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0D" w:rsidRDefault="0097150D" w:rsidP="0087405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97150D" w:rsidRDefault="0097150D" w:rsidP="0087405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97150D" w:rsidRDefault="0097150D" w:rsidP="0087405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420D48" w:rsidRDefault="00A34AEC" w:rsidP="0087405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A34AEC">
        <w:rPr>
          <w:noProof/>
        </w:rPr>
        <w:pict>
          <v:rect id="Rectangle 4" o:spid="_x0000_s1026" style="position:absolute;margin-left:0;margin-top:-24pt;width:468pt;height:60.6pt;z-index:251659264;visibility:visible;mso-position-horizontal:center;mso-height-relative:margin;v-text-anchor:middle" wrapcoords="-35 -267 -35 21333 21635 21333 21635 -267 -35 -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" fillcolor="#2c5d98" strokecolor="#4a7ebb">
            <v:fill color2="#3a7ccb" rotate="t" angle="270" colors="0 #2c5d98;52429f #3c7bc7;1 #3a7ccb" focus="100%" type="gradient">
              <o:fill v:ext="view" type="gradientUnscaled"/>
            </v:fill>
            <v:shadow on="t" color="black" opacity="22937f" origin=",.5" offset="0,.63889mm"/>
            <v:path arrowok="t"/>
            <v:textbox style="mso-next-textbox:#Rectangle 4">
              <w:txbxContent>
                <w:p w:rsidR="001C1B9D" w:rsidRPr="00F41F53" w:rsidRDefault="001C1B9D" w:rsidP="00F41F53">
                  <w:pPr>
                    <w:rPr>
                      <w:rFonts w:ascii="Trebuchet MS" w:hAnsi="Trebuchet MS"/>
                      <w:b/>
                      <w:bCs/>
                      <w:color w:val="FFFFFF" w:themeColor="background1"/>
                      <w:sz w:val="44"/>
                      <w:szCs w:val="44"/>
                    </w:rPr>
                  </w:pPr>
                  <w:r w:rsidRPr="00F41F53">
                    <w:rPr>
                      <w:rFonts w:ascii="Trebuchet MS" w:hAnsi="Trebuchet MS"/>
                      <w:b/>
                      <w:bCs/>
                      <w:color w:val="FFFFFF" w:themeColor="background1"/>
                      <w:sz w:val="44"/>
                      <w:szCs w:val="44"/>
                    </w:rPr>
                    <w:t>CHAPTER</w:t>
                  </w:r>
                  <w:r w:rsidR="00870B68">
                    <w:rPr>
                      <w:rFonts w:ascii="Trebuchet MS" w:hAnsi="Trebuchet MS"/>
                      <w:b/>
                      <w:bCs/>
                      <w:color w:val="FFFFFF" w:themeColor="background1"/>
                      <w:sz w:val="44"/>
                      <w:szCs w:val="44"/>
                    </w:rPr>
                    <w:t xml:space="preserve"> 3</w:t>
                  </w:r>
                  <w:r w:rsidRPr="00F41F53">
                    <w:rPr>
                      <w:rFonts w:ascii="Trebuchet MS" w:hAnsi="Trebuchet MS"/>
                      <w:b/>
                      <w:bCs/>
                      <w:color w:val="FFFFFF" w:themeColor="background1"/>
                      <w:sz w:val="44"/>
                      <w:szCs w:val="44"/>
                    </w:rPr>
                    <w:t>:</w:t>
                  </w:r>
                </w:p>
                <w:p w:rsidR="001C1B9D" w:rsidRPr="00F41F53" w:rsidRDefault="00870B68" w:rsidP="00F41F53">
                  <w:pPr>
                    <w:rPr>
                      <w:rFonts w:ascii="Trebuchet MS" w:hAnsi="Trebuchet MS"/>
                      <w:b/>
                      <w:bCs/>
                      <w:color w:val="FFFFFF" w:themeColor="background1"/>
                      <w:sz w:val="44"/>
                      <w:szCs w:val="44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FFFFFF" w:themeColor="background1"/>
                      <w:sz w:val="44"/>
                      <w:szCs w:val="44"/>
                    </w:rPr>
                    <w:t>Preferences and Utility</w:t>
                  </w:r>
                </w:p>
                <w:p w:rsidR="001C1B9D" w:rsidRPr="00420D48" w:rsidRDefault="001C1B9D" w:rsidP="00DA13D0">
                  <w:pPr>
                    <w:jc w:val="center"/>
                    <w:rPr>
                      <w:sz w:val="44"/>
                      <w:szCs w:val="44"/>
                    </w:rPr>
                  </w:pPr>
                </w:p>
              </w:txbxContent>
            </v:textbox>
            <w10:wrap type="through"/>
          </v:rect>
        </w:pict>
      </w:r>
    </w:p>
    <w:p w:rsidR="0040452F" w:rsidRDefault="00B84F76" w:rsidP="0040452F">
      <w:pPr>
        <w:widowControl/>
        <w:tabs>
          <w:tab w:val="left" w:pos="-1440"/>
        </w:tabs>
        <w:spacing w:line="480" w:lineRule="auto"/>
        <w:rPr>
          <w:sz w:val="24"/>
        </w:rPr>
      </w:pPr>
      <w:r>
        <w:rPr>
          <w:sz w:val="24"/>
        </w:rPr>
        <w:t>3.1</w:t>
      </w:r>
      <w:r w:rsidR="0040452F">
        <w:rPr>
          <w:sz w:val="24"/>
        </w:rPr>
        <w:tab/>
        <w:t>Indifference curves</w:t>
      </w:r>
    </w:p>
    <w:p w:rsidR="0040452F" w:rsidRDefault="0040452F" w:rsidP="0040452F">
      <w:pPr>
        <w:widowControl/>
        <w:tabs>
          <w:tab w:val="left" w:pos="-1440"/>
        </w:tabs>
        <w:spacing w:line="480" w:lineRule="auto"/>
        <w:ind w:left="720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</w:r>
      <w:r w:rsidR="00EE3C03">
        <w:rPr>
          <w:sz w:val="24"/>
        </w:rPr>
        <w:t>may sometimes intersect</w:t>
      </w:r>
      <w:r>
        <w:rPr>
          <w:sz w:val="24"/>
        </w:rPr>
        <w:t>.</w:t>
      </w:r>
    </w:p>
    <w:p w:rsidR="0040452F" w:rsidRDefault="0040452F" w:rsidP="0040452F">
      <w:pPr>
        <w:widowControl/>
        <w:tabs>
          <w:tab w:val="left" w:pos="-1440"/>
        </w:tabs>
        <w:spacing w:line="480" w:lineRule="auto"/>
        <w:ind w:left="720"/>
        <w:rPr>
          <w:sz w:val="24"/>
        </w:rPr>
      </w:pPr>
      <w:r>
        <w:rPr>
          <w:sz w:val="24"/>
        </w:rPr>
        <w:t>b.</w:t>
      </w:r>
      <w:r>
        <w:rPr>
          <w:sz w:val="24"/>
        </w:rPr>
        <w:tab/>
        <w:t xml:space="preserve">are contour lines </w:t>
      </w:r>
      <w:r w:rsidR="00EE3C03">
        <w:rPr>
          <w:sz w:val="24"/>
        </w:rPr>
        <w:t>only of a linear</w:t>
      </w:r>
      <w:r w:rsidR="005E748C">
        <w:rPr>
          <w:sz w:val="24"/>
        </w:rPr>
        <w:t xml:space="preserve"> </w:t>
      </w:r>
      <w:r>
        <w:rPr>
          <w:sz w:val="24"/>
        </w:rPr>
        <w:t>utility function.</w:t>
      </w:r>
    </w:p>
    <w:p w:rsidR="0040452F" w:rsidRDefault="0040452F" w:rsidP="0040452F">
      <w:pPr>
        <w:widowControl/>
        <w:tabs>
          <w:tab w:val="left" w:pos="-1440"/>
        </w:tabs>
        <w:spacing w:line="480" w:lineRule="auto"/>
        <w:ind w:left="720"/>
        <w:rPr>
          <w:sz w:val="24"/>
        </w:rPr>
      </w:pPr>
      <w:r>
        <w:rPr>
          <w:sz w:val="24"/>
        </w:rPr>
        <w:t>c.</w:t>
      </w:r>
      <w:r>
        <w:rPr>
          <w:sz w:val="24"/>
        </w:rPr>
        <w:tab/>
        <w:t xml:space="preserve">are </w:t>
      </w:r>
      <w:r w:rsidR="005E748C">
        <w:rPr>
          <w:sz w:val="24"/>
        </w:rPr>
        <w:t>convex if the utility function is quasi-concave</w:t>
      </w:r>
      <w:r>
        <w:rPr>
          <w:sz w:val="24"/>
        </w:rPr>
        <w:t>.</w:t>
      </w:r>
    </w:p>
    <w:p w:rsidR="0040452F" w:rsidRDefault="0040452F" w:rsidP="00EE3C03">
      <w:pPr>
        <w:widowControl/>
        <w:tabs>
          <w:tab w:val="left" w:pos="-1440"/>
        </w:tabs>
        <w:spacing w:line="480" w:lineRule="auto"/>
        <w:ind w:left="720" w:hanging="720"/>
        <w:rPr>
          <w:sz w:val="24"/>
        </w:rPr>
      </w:pPr>
      <w:r>
        <w:rPr>
          <w:sz w:val="24"/>
        </w:rPr>
        <w:tab/>
      </w:r>
      <w:r w:rsidR="00EE3C03">
        <w:rPr>
          <w:sz w:val="24"/>
        </w:rPr>
        <w:t>d.</w:t>
      </w:r>
      <w:r w:rsidR="00EE3C03">
        <w:rPr>
          <w:sz w:val="24"/>
        </w:rPr>
        <w:tab/>
        <w:t>shift when prices change.</w:t>
      </w:r>
    </w:p>
    <w:p w:rsidR="00EE3C03" w:rsidRPr="008D5D75" w:rsidRDefault="00EE3C03" w:rsidP="00EE3C03">
      <w:pPr>
        <w:widowControl/>
        <w:tabs>
          <w:tab w:val="left" w:pos="-1440"/>
        </w:tabs>
        <w:spacing w:line="480" w:lineRule="auto"/>
        <w:ind w:left="720" w:hanging="720"/>
        <w:rPr>
          <w:color w:val="FF0000"/>
          <w:sz w:val="24"/>
        </w:rPr>
      </w:pPr>
      <w:r>
        <w:rPr>
          <w:sz w:val="24"/>
        </w:rPr>
        <w:tab/>
        <w:t>ANSWER: c</w:t>
      </w:r>
    </w:p>
    <w:p w:rsidR="0040452F" w:rsidRDefault="0040452F" w:rsidP="0040452F">
      <w:pPr>
        <w:widowControl/>
        <w:rPr>
          <w:sz w:val="24"/>
        </w:rPr>
      </w:pPr>
    </w:p>
    <w:p w:rsidR="0040452F" w:rsidRDefault="00B84F76" w:rsidP="0040452F">
      <w:pPr>
        <w:widowControl/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3.2</w:t>
      </w:r>
      <w:r w:rsidR="0040452F">
        <w:rPr>
          <w:sz w:val="24"/>
        </w:rPr>
        <w:tab/>
        <w:t xml:space="preserve">For an individual who consumes only two goods, </w:t>
      </w:r>
      <w:r w:rsidR="0040452F">
        <w:rPr>
          <w:i/>
          <w:iCs/>
          <w:sz w:val="24"/>
        </w:rPr>
        <w:t>x</w:t>
      </w:r>
      <w:r w:rsidR="0040452F">
        <w:rPr>
          <w:sz w:val="24"/>
        </w:rPr>
        <w:t xml:space="preserve"> and </w:t>
      </w:r>
      <w:r w:rsidR="0040452F">
        <w:rPr>
          <w:i/>
          <w:iCs/>
          <w:sz w:val="24"/>
        </w:rPr>
        <w:t>y</w:t>
      </w:r>
      <w:r w:rsidR="0040452F">
        <w:rPr>
          <w:sz w:val="24"/>
        </w:rPr>
        <w:t xml:space="preserve">, the opportunity cost of consuming one more unit of </w:t>
      </w:r>
      <w:r w:rsidR="0040452F">
        <w:rPr>
          <w:i/>
          <w:sz w:val="24"/>
        </w:rPr>
        <w:t>x</w:t>
      </w:r>
      <w:r w:rsidR="0040452F">
        <w:rPr>
          <w:sz w:val="24"/>
        </w:rPr>
        <w:t xml:space="preserve"> in terms of how much </w:t>
      </w:r>
      <w:r w:rsidR="0040452F">
        <w:rPr>
          <w:i/>
          <w:sz w:val="24"/>
        </w:rPr>
        <w:t>y</w:t>
      </w:r>
      <w:r w:rsidR="0040452F">
        <w:rPr>
          <w:sz w:val="24"/>
        </w:rPr>
        <w:t xml:space="preserve"> must be given up is reflected by</w:t>
      </w:r>
    </w:p>
    <w:p w:rsidR="0040452F" w:rsidRDefault="0040452F" w:rsidP="0040452F">
      <w:pPr>
        <w:widowControl/>
        <w:rPr>
          <w:sz w:val="24"/>
        </w:rPr>
      </w:pPr>
    </w:p>
    <w:p w:rsidR="0040452F" w:rsidRDefault="0040452F" w:rsidP="0040452F">
      <w:pPr>
        <w:widowControl/>
        <w:tabs>
          <w:tab w:val="left" w:pos="-1440"/>
        </w:tabs>
        <w:ind w:left="720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 individual's marginal rate of substitution.</w:t>
      </w:r>
    </w:p>
    <w:p w:rsidR="0040452F" w:rsidRDefault="0040452F" w:rsidP="0040452F">
      <w:pPr>
        <w:widowControl/>
        <w:rPr>
          <w:sz w:val="24"/>
        </w:rPr>
      </w:pPr>
    </w:p>
    <w:p w:rsidR="0040452F" w:rsidRDefault="0040452F" w:rsidP="0040452F">
      <w:pPr>
        <w:widowControl/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  <w:t>b.</w:t>
      </w:r>
      <w:r>
        <w:rPr>
          <w:sz w:val="24"/>
        </w:rPr>
        <w:tab/>
        <w:t xml:space="preserve">the market prices of  </w:t>
      </w:r>
      <w:r>
        <w:rPr>
          <w:i/>
          <w:sz w:val="24"/>
        </w:rPr>
        <w:t>x</w:t>
      </w:r>
      <w:r>
        <w:rPr>
          <w:sz w:val="24"/>
        </w:rPr>
        <w:t xml:space="preserve"> and </w:t>
      </w:r>
      <w:r>
        <w:rPr>
          <w:i/>
          <w:sz w:val="24"/>
        </w:rPr>
        <w:t>y</w:t>
      </w:r>
      <w:r>
        <w:rPr>
          <w:sz w:val="24"/>
        </w:rPr>
        <w:t>.</w:t>
      </w:r>
    </w:p>
    <w:p w:rsidR="0040452F" w:rsidRDefault="0040452F" w:rsidP="0040452F">
      <w:pPr>
        <w:widowControl/>
        <w:rPr>
          <w:sz w:val="24"/>
        </w:rPr>
      </w:pPr>
    </w:p>
    <w:p w:rsidR="0040452F" w:rsidRDefault="0040452F" w:rsidP="0040452F">
      <w:pPr>
        <w:widowControl/>
        <w:tabs>
          <w:tab w:val="left" w:pos="-1440"/>
        </w:tabs>
        <w:ind w:left="720"/>
        <w:rPr>
          <w:sz w:val="24"/>
        </w:rPr>
      </w:pPr>
      <w:r>
        <w:rPr>
          <w:sz w:val="24"/>
        </w:rPr>
        <w:t>c.</w:t>
      </w:r>
      <w:r>
        <w:rPr>
          <w:sz w:val="24"/>
        </w:rPr>
        <w:tab/>
        <w:t>the slope of the individual's indifference curve.</w:t>
      </w:r>
    </w:p>
    <w:p w:rsidR="0040452F" w:rsidRDefault="0040452F" w:rsidP="0040452F">
      <w:pPr>
        <w:widowControl/>
        <w:rPr>
          <w:sz w:val="24"/>
        </w:rPr>
      </w:pPr>
    </w:p>
    <w:p w:rsidR="0040452F" w:rsidRDefault="0040452F" w:rsidP="0040452F">
      <w:pPr>
        <w:widowControl/>
        <w:tabs>
          <w:tab w:val="left" w:pos="-1440"/>
        </w:tabs>
        <w:ind w:left="720"/>
        <w:rPr>
          <w:sz w:val="24"/>
        </w:rPr>
      </w:pPr>
      <w:r>
        <w:rPr>
          <w:sz w:val="24"/>
        </w:rPr>
        <w:t>d.</w:t>
      </w:r>
      <w:r>
        <w:rPr>
          <w:sz w:val="24"/>
        </w:rPr>
        <w:tab/>
        <w:t>none of the above.</w:t>
      </w:r>
    </w:p>
    <w:p w:rsidR="00EE3C03" w:rsidRDefault="00EE3C03" w:rsidP="0040452F">
      <w:pPr>
        <w:widowControl/>
        <w:tabs>
          <w:tab w:val="left" w:pos="-1440"/>
        </w:tabs>
        <w:ind w:left="720"/>
        <w:rPr>
          <w:sz w:val="24"/>
        </w:rPr>
      </w:pPr>
    </w:p>
    <w:p w:rsidR="00EE3C03" w:rsidRDefault="00EE3C03" w:rsidP="0040452F">
      <w:pPr>
        <w:widowControl/>
        <w:tabs>
          <w:tab w:val="left" w:pos="-1440"/>
        </w:tabs>
        <w:ind w:left="720"/>
        <w:rPr>
          <w:sz w:val="24"/>
        </w:rPr>
      </w:pPr>
      <w:r>
        <w:rPr>
          <w:sz w:val="24"/>
        </w:rPr>
        <w:t>ANSWER: b</w:t>
      </w:r>
    </w:p>
    <w:p w:rsidR="0040452F" w:rsidRDefault="0040452F" w:rsidP="0040452F">
      <w:pPr>
        <w:widowControl/>
        <w:rPr>
          <w:sz w:val="24"/>
        </w:rPr>
      </w:pPr>
    </w:p>
    <w:p w:rsidR="0040452F" w:rsidRDefault="0040452F" w:rsidP="0040452F">
      <w:pPr>
        <w:widowControl/>
        <w:rPr>
          <w:sz w:val="24"/>
        </w:rPr>
      </w:pPr>
    </w:p>
    <w:p w:rsidR="0040452F" w:rsidRDefault="0040452F" w:rsidP="0040452F">
      <w:pPr>
        <w:widowControl/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3.</w:t>
      </w:r>
      <w:r w:rsidR="00B84F76">
        <w:rPr>
          <w:sz w:val="24"/>
        </w:rPr>
        <w:t>3</w:t>
      </w:r>
      <w:r>
        <w:rPr>
          <w:sz w:val="24"/>
        </w:rPr>
        <w:tab/>
        <w:t xml:space="preserve">If bundles of goods </w:t>
      </w:r>
      <w:r>
        <w:rPr>
          <w:i/>
          <w:iCs/>
          <w:sz w:val="24"/>
        </w:rPr>
        <w:t>A</w:t>
      </w:r>
      <w:r>
        <w:rPr>
          <w:sz w:val="24"/>
        </w:rPr>
        <w:t xml:space="preserve"> and </w:t>
      </w:r>
      <w:r>
        <w:rPr>
          <w:i/>
          <w:iCs/>
          <w:sz w:val="24"/>
        </w:rPr>
        <w:t>B</w:t>
      </w:r>
      <w:r>
        <w:rPr>
          <w:sz w:val="24"/>
        </w:rPr>
        <w:t xml:space="preserve"> lie on the same indifference curve, one can assume the individual </w:t>
      </w:r>
    </w:p>
    <w:p w:rsidR="0040452F" w:rsidRDefault="0040452F" w:rsidP="0040452F">
      <w:pPr>
        <w:widowControl/>
        <w:rPr>
          <w:sz w:val="24"/>
        </w:rPr>
      </w:pPr>
    </w:p>
    <w:p w:rsidR="0040452F" w:rsidRDefault="0040452F" w:rsidP="0040452F">
      <w:pPr>
        <w:widowControl/>
        <w:tabs>
          <w:tab w:val="left" w:pos="-1440"/>
        </w:tabs>
        <w:ind w:left="720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 xml:space="preserve">prefers bundle </w:t>
      </w:r>
      <w:r>
        <w:rPr>
          <w:i/>
          <w:iCs/>
          <w:sz w:val="24"/>
        </w:rPr>
        <w:t>A</w:t>
      </w:r>
      <w:r>
        <w:rPr>
          <w:sz w:val="24"/>
        </w:rPr>
        <w:t xml:space="preserve"> to bundle </w:t>
      </w:r>
      <w:r>
        <w:rPr>
          <w:i/>
          <w:iCs/>
          <w:sz w:val="24"/>
        </w:rPr>
        <w:t>B</w:t>
      </w:r>
      <w:r>
        <w:rPr>
          <w:sz w:val="24"/>
        </w:rPr>
        <w:t>.</w:t>
      </w:r>
    </w:p>
    <w:p w:rsidR="0040452F" w:rsidRDefault="0040452F" w:rsidP="0040452F">
      <w:pPr>
        <w:widowControl/>
        <w:rPr>
          <w:sz w:val="24"/>
        </w:rPr>
      </w:pPr>
    </w:p>
    <w:p w:rsidR="0040452F" w:rsidRDefault="0040452F" w:rsidP="0040452F">
      <w:pPr>
        <w:widowControl/>
        <w:tabs>
          <w:tab w:val="left" w:pos="-1440"/>
        </w:tabs>
        <w:ind w:left="720"/>
        <w:rPr>
          <w:sz w:val="24"/>
        </w:rPr>
      </w:pPr>
      <w:r>
        <w:rPr>
          <w:sz w:val="24"/>
        </w:rPr>
        <w:t>b.</w:t>
      </w:r>
      <w:r>
        <w:rPr>
          <w:sz w:val="24"/>
        </w:rPr>
        <w:tab/>
        <w:t xml:space="preserve">prefers bundle </w:t>
      </w:r>
      <w:r>
        <w:rPr>
          <w:i/>
          <w:iCs/>
          <w:sz w:val="24"/>
        </w:rPr>
        <w:t>B</w:t>
      </w:r>
      <w:r>
        <w:rPr>
          <w:sz w:val="24"/>
        </w:rPr>
        <w:t xml:space="preserve"> to bundle </w:t>
      </w:r>
      <w:r>
        <w:rPr>
          <w:i/>
          <w:iCs/>
          <w:sz w:val="24"/>
        </w:rPr>
        <w:t>A</w:t>
      </w:r>
      <w:r>
        <w:rPr>
          <w:sz w:val="24"/>
        </w:rPr>
        <w:t>.</w:t>
      </w:r>
    </w:p>
    <w:p w:rsidR="0040452F" w:rsidRDefault="0040452F" w:rsidP="0040452F">
      <w:pPr>
        <w:widowControl/>
        <w:rPr>
          <w:sz w:val="24"/>
        </w:rPr>
      </w:pPr>
    </w:p>
    <w:p w:rsidR="0040452F" w:rsidRDefault="0040452F" w:rsidP="0040452F">
      <w:pPr>
        <w:widowControl/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  <w:t>c.</w:t>
      </w:r>
      <w:r>
        <w:rPr>
          <w:sz w:val="24"/>
        </w:rPr>
        <w:tab/>
        <w:t xml:space="preserve">enjoys bundle </w:t>
      </w:r>
      <w:r>
        <w:rPr>
          <w:i/>
          <w:iCs/>
          <w:sz w:val="24"/>
        </w:rPr>
        <w:t>A</w:t>
      </w:r>
      <w:r>
        <w:rPr>
          <w:sz w:val="24"/>
        </w:rPr>
        <w:t xml:space="preserve"> and </w:t>
      </w:r>
      <w:r>
        <w:rPr>
          <w:i/>
          <w:iCs/>
          <w:sz w:val="24"/>
        </w:rPr>
        <w:t>B</w:t>
      </w:r>
      <w:r>
        <w:rPr>
          <w:sz w:val="24"/>
        </w:rPr>
        <w:t xml:space="preserve"> equally.</w:t>
      </w:r>
    </w:p>
    <w:p w:rsidR="0040452F" w:rsidRDefault="0040452F" w:rsidP="0040452F">
      <w:pPr>
        <w:widowControl/>
        <w:rPr>
          <w:sz w:val="24"/>
        </w:rPr>
      </w:pPr>
    </w:p>
    <w:p w:rsidR="0040452F" w:rsidRDefault="0040452F" w:rsidP="0040452F">
      <w:pPr>
        <w:widowControl/>
        <w:tabs>
          <w:tab w:val="left" w:pos="-1440"/>
        </w:tabs>
        <w:ind w:left="1440" w:hanging="720"/>
        <w:rPr>
          <w:sz w:val="24"/>
        </w:rPr>
      </w:pPr>
      <w:r>
        <w:rPr>
          <w:sz w:val="24"/>
        </w:rPr>
        <w:t>d.</w:t>
      </w:r>
      <w:r>
        <w:rPr>
          <w:sz w:val="24"/>
        </w:rPr>
        <w:tab/>
        <w:t xml:space="preserve">bundle </w:t>
      </w:r>
      <w:r>
        <w:rPr>
          <w:i/>
          <w:iCs/>
          <w:sz w:val="24"/>
        </w:rPr>
        <w:t>A</w:t>
      </w:r>
      <w:r>
        <w:rPr>
          <w:sz w:val="24"/>
        </w:rPr>
        <w:t xml:space="preserve"> contains the same goods as bundle </w:t>
      </w:r>
      <w:r>
        <w:rPr>
          <w:i/>
          <w:iCs/>
          <w:sz w:val="24"/>
        </w:rPr>
        <w:t>B</w:t>
      </w:r>
      <w:r>
        <w:rPr>
          <w:sz w:val="24"/>
        </w:rPr>
        <w:t>.</w:t>
      </w:r>
    </w:p>
    <w:p w:rsidR="00EE3C03" w:rsidRDefault="00EE3C03" w:rsidP="0040452F">
      <w:pPr>
        <w:widowControl/>
        <w:tabs>
          <w:tab w:val="left" w:pos="-1440"/>
        </w:tabs>
        <w:ind w:left="1440" w:hanging="720"/>
        <w:rPr>
          <w:sz w:val="24"/>
        </w:rPr>
      </w:pPr>
    </w:p>
    <w:p w:rsidR="00EE3C03" w:rsidRDefault="00EE3C03" w:rsidP="0040452F">
      <w:pPr>
        <w:widowControl/>
        <w:tabs>
          <w:tab w:val="left" w:pos="-1440"/>
        </w:tabs>
        <w:ind w:left="1440" w:hanging="720"/>
        <w:rPr>
          <w:sz w:val="24"/>
        </w:rPr>
      </w:pPr>
      <w:r>
        <w:rPr>
          <w:sz w:val="24"/>
        </w:rPr>
        <w:t>ANSWER: c</w:t>
      </w:r>
    </w:p>
    <w:p w:rsidR="0040452F" w:rsidRDefault="0040452F" w:rsidP="0040452F">
      <w:pPr>
        <w:widowControl/>
        <w:rPr>
          <w:sz w:val="24"/>
        </w:rPr>
      </w:pPr>
    </w:p>
    <w:p w:rsidR="0040452F" w:rsidRDefault="0040452F" w:rsidP="0040452F">
      <w:pPr>
        <w:widowControl/>
        <w:ind w:left="720" w:hanging="720"/>
        <w:rPr>
          <w:sz w:val="24"/>
        </w:rPr>
      </w:pPr>
    </w:p>
    <w:p w:rsidR="005E748C" w:rsidRDefault="0040452F" w:rsidP="0040452F">
      <w:pPr>
        <w:widowControl/>
        <w:tabs>
          <w:tab w:val="center" w:pos="4680"/>
        </w:tabs>
        <w:rPr>
          <w:sz w:val="24"/>
        </w:rPr>
      </w:pPr>
      <w:r>
        <w:rPr>
          <w:sz w:val="24"/>
        </w:rPr>
        <w:tab/>
        <w:t xml:space="preserve">Questions </w:t>
      </w:r>
      <w:r w:rsidR="00190C2B">
        <w:rPr>
          <w:sz w:val="24"/>
        </w:rPr>
        <w:t>3.</w:t>
      </w:r>
      <w:r>
        <w:rPr>
          <w:sz w:val="24"/>
        </w:rPr>
        <w:t xml:space="preserve">4 and </w:t>
      </w:r>
      <w:r w:rsidR="00190C2B">
        <w:rPr>
          <w:sz w:val="24"/>
        </w:rPr>
        <w:t>3.</w:t>
      </w:r>
      <w:r>
        <w:rPr>
          <w:sz w:val="24"/>
        </w:rPr>
        <w:t xml:space="preserve">5 refer to an individual whose utility function is given by </w:t>
      </w:r>
    </w:p>
    <w:p w:rsidR="005E748C" w:rsidRDefault="005E748C" w:rsidP="0040452F">
      <w:pPr>
        <w:widowControl/>
        <w:tabs>
          <w:tab w:val="center" w:pos="4680"/>
        </w:tabs>
        <w:rPr>
          <w:sz w:val="24"/>
        </w:rPr>
      </w:pPr>
    </w:p>
    <w:p w:rsidR="005E748C" w:rsidRDefault="005E748C" w:rsidP="005E748C">
      <w:pPr>
        <w:pStyle w:val="MTDisplayEquation"/>
      </w:pPr>
      <w:r>
        <w:tab/>
      </w:r>
      <w:r w:rsidR="00D90460" w:rsidRPr="00D90460">
        <w:rPr>
          <w:position w:val="-10"/>
        </w:rPr>
        <w:object w:dxaOrig="17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95pt;height:15.8pt" o:ole="">
            <v:imagedata r:id="rId7" o:title=""/>
          </v:shape>
          <o:OLEObject Type="Embed" ProgID="Equation.DSMT4" ShapeID="_x0000_i1025" DrawAspect="Content" ObjectID="_1373965163" r:id="rId8"/>
        </w:object>
      </w:r>
    </w:p>
    <w:p w:rsidR="0040452F" w:rsidRDefault="0040452F" w:rsidP="00D90460">
      <w:pPr>
        <w:widowControl/>
        <w:tabs>
          <w:tab w:val="center" w:pos="4680"/>
        </w:tabs>
        <w:rPr>
          <w:sz w:val="24"/>
        </w:rPr>
      </w:pPr>
      <w:r>
        <w:rPr>
          <w:i/>
          <w:iCs/>
          <w:sz w:val="24"/>
        </w:rPr>
        <w:tab/>
      </w:r>
    </w:p>
    <w:p w:rsidR="0040452F" w:rsidRDefault="00B84F76" w:rsidP="0040452F">
      <w:pPr>
        <w:widowControl/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3.4</w:t>
      </w:r>
      <w:r w:rsidR="0040452F">
        <w:rPr>
          <w:sz w:val="24"/>
        </w:rPr>
        <w:tab/>
        <w:t>With this utility function, the bundle (3,2) provides the same utility as the bundle</w:t>
      </w:r>
    </w:p>
    <w:p w:rsidR="0040452F" w:rsidRDefault="0040452F" w:rsidP="0040452F">
      <w:pPr>
        <w:widowControl/>
        <w:rPr>
          <w:sz w:val="24"/>
        </w:rPr>
      </w:pPr>
    </w:p>
    <w:p w:rsidR="0040452F" w:rsidRDefault="0040452F" w:rsidP="0040452F">
      <w:pPr>
        <w:widowControl/>
        <w:ind w:firstLine="720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(2, 3).</w:t>
      </w:r>
    </w:p>
    <w:p w:rsidR="0040452F" w:rsidRDefault="0040452F" w:rsidP="0040452F">
      <w:pPr>
        <w:widowControl/>
        <w:rPr>
          <w:sz w:val="24"/>
        </w:rPr>
      </w:pPr>
    </w:p>
    <w:p w:rsidR="0040452F" w:rsidRDefault="0040452F" w:rsidP="0040452F">
      <w:pPr>
        <w:widowControl/>
        <w:rPr>
          <w:sz w:val="24"/>
        </w:rPr>
      </w:pPr>
      <w:r>
        <w:rPr>
          <w:sz w:val="24"/>
        </w:rPr>
        <w:tab/>
        <w:t>b.</w:t>
      </w:r>
      <w:r>
        <w:rPr>
          <w:sz w:val="24"/>
        </w:rPr>
        <w:tab/>
        <w:t>(2, 4).</w:t>
      </w:r>
    </w:p>
    <w:p w:rsidR="0040452F" w:rsidRDefault="0040452F" w:rsidP="0040452F">
      <w:pPr>
        <w:widowControl/>
        <w:rPr>
          <w:sz w:val="24"/>
        </w:rPr>
      </w:pPr>
    </w:p>
    <w:p w:rsidR="0040452F" w:rsidRDefault="0040452F" w:rsidP="0040452F">
      <w:pPr>
        <w:widowControl/>
        <w:ind w:firstLine="720"/>
        <w:rPr>
          <w:sz w:val="24"/>
        </w:rPr>
      </w:pPr>
      <w:r>
        <w:rPr>
          <w:sz w:val="24"/>
        </w:rPr>
        <w:t>c.</w:t>
      </w:r>
      <w:r>
        <w:rPr>
          <w:sz w:val="24"/>
        </w:rPr>
        <w:tab/>
        <w:t>(2, 5).</w:t>
      </w:r>
    </w:p>
    <w:p w:rsidR="0040452F" w:rsidRDefault="0040452F" w:rsidP="0040452F">
      <w:pPr>
        <w:widowControl/>
        <w:rPr>
          <w:sz w:val="24"/>
        </w:rPr>
      </w:pPr>
    </w:p>
    <w:p w:rsidR="0040452F" w:rsidRDefault="0040452F" w:rsidP="0040452F">
      <w:pPr>
        <w:widowControl/>
        <w:ind w:firstLine="720"/>
        <w:rPr>
          <w:sz w:val="24"/>
        </w:rPr>
      </w:pPr>
      <w:r>
        <w:rPr>
          <w:sz w:val="24"/>
        </w:rPr>
        <w:t>d.</w:t>
      </w:r>
      <w:r>
        <w:rPr>
          <w:sz w:val="24"/>
        </w:rPr>
        <w:tab/>
        <w:t>(3, 3).</w:t>
      </w:r>
    </w:p>
    <w:p w:rsidR="00EE3C03" w:rsidRDefault="00EE3C03" w:rsidP="0040452F">
      <w:pPr>
        <w:widowControl/>
        <w:ind w:firstLine="720"/>
        <w:rPr>
          <w:sz w:val="24"/>
        </w:rPr>
      </w:pPr>
    </w:p>
    <w:p w:rsidR="00EE3C03" w:rsidRDefault="00EE3C03" w:rsidP="0040452F">
      <w:pPr>
        <w:widowControl/>
        <w:ind w:firstLine="720"/>
        <w:rPr>
          <w:sz w:val="24"/>
        </w:rPr>
      </w:pPr>
      <w:r>
        <w:rPr>
          <w:sz w:val="24"/>
        </w:rPr>
        <w:t>ANSWER: b</w:t>
      </w:r>
    </w:p>
    <w:p w:rsidR="0040452F" w:rsidRDefault="0040452F" w:rsidP="0040452F">
      <w:pPr>
        <w:widowControl/>
        <w:rPr>
          <w:sz w:val="24"/>
        </w:rPr>
      </w:pPr>
    </w:p>
    <w:p w:rsidR="0040452F" w:rsidRDefault="0040452F" w:rsidP="0040452F">
      <w:pPr>
        <w:widowControl/>
        <w:rPr>
          <w:sz w:val="24"/>
        </w:rPr>
      </w:pPr>
    </w:p>
    <w:p w:rsidR="0040452F" w:rsidRDefault="00B84F76" w:rsidP="0040452F">
      <w:pPr>
        <w:widowControl/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3.5</w:t>
      </w:r>
      <w:r w:rsidR="0040452F">
        <w:rPr>
          <w:sz w:val="24"/>
        </w:rPr>
        <w:tab/>
        <w:t xml:space="preserve">For this utility function, the </w:t>
      </w:r>
      <w:r w:rsidR="0040452F">
        <w:rPr>
          <w:i/>
          <w:iCs/>
          <w:sz w:val="24"/>
        </w:rPr>
        <w:t>MRS</w:t>
      </w:r>
    </w:p>
    <w:p w:rsidR="0040452F" w:rsidRDefault="0040452F" w:rsidP="0040452F">
      <w:pPr>
        <w:widowControl/>
        <w:rPr>
          <w:sz w:val="24"/>
        </w:rPr>
      </w:pPr>
    </w:p>
    <w:p w:rsidR="0040452F" w:rsidRDefault="0040452F" w:rsidP="0040452F">
      <w:pPr>
        <w:widowControl/>
        <w:ind w:firstLine="720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 xml:space="preserve">depends on the values of </w:t>
      </w:r>
      <w:r>
        <w:rPr>
          <w:i/>
          <w:iCs/>
          <w:sz w:val="24"/>
        </w:rPr>
        <w:t>x</w:t>
      </w:r>
      <w:r>
        <w:rPr>
          <w:sz w:val="24"/>
        </w:rPr>
        <w:t xml:space="preserve"> and </w:t>
      </w:r>
      <w:r>
        <w:rPr>
          <w:i/>
          <w:iCs/>
          <w:sz w:val="24"/>
        </w:rPr>
        <w:t>y</w:t>
      </w:r>
      <w:r>
        <w:rPr>
          <w:sz w:val="24"/>
        </w:rPr>
        <w:t>.</w:t>
      </w:r>
    </w:p>
    <w:p w:rsidR="0040452F" w:rsidRDefault="0040452F" w:rsidP="0040452F">
      <w:pPr>
        <w:widowControl/>
        <w:rPr>
          <w:sz w:val="24"/>
        </w:rPr>
      </w:pPr>
    </w:p>
    <w:p w:rsidR="0040452F" w:rsidRDefault="0040452F" w:rsidP="0040452F">
      <w:pPr>
        <w:widowControl/>
        <w:ind w:firstLine="720"/>
        <w:rPr>
          <w:sz w:val="24"/>
        </w:rPr>
      </w:pPr>
      <w:r>
        <w:rPr>
          <w:sz w:val="24"/>
        </w:rPr>
        <w:t>b.</w:t>
      </w:r>
      <w:r>
        <w:rPr>
          <w:sz w:val="24"/>
        </w:rPr>
        <w:tab/>
        <w:t>is always 0.</w:t>
      </w:r>
    </w:p>
    <w:p w:rsidR="0040452F" w:rsidRDefault="0040452F" w:rsidP="0040452F">
      <w:pPr>
        <w:widowControl/>
        <w:rPr>
          <w:sz w:val="24"/>
        </w:rPr>
      </w:pPr>
    </w:p>
    <w:p w:rsidR="0040452F" w:rsidRDefault="0040452F" w:rsidP="0040452F">
      <w:pPr>
        <w:widowControl/>
        <w:rPr>
          <w:sz w:val="24"/>
        </w:rPr>
      </w:pPr>
      <w:r>
        <w:rPr>
          <w:sz w:val="24"/>
        </w:rPr>
        <w:tab/>
        <w:t>c.</w:t>
      </w:r>
      <w:r>
        <w:rPr>
          <w:sz w:val="24"/>
        </w:rPr>
        <w:tab/>
        <w:t>is always 2.</w:t>
      </w:r>
    </w:p>
    <w:p w:rsidR="0040452F" w:rsidRDefault="0040452F" w:rsidP="0040452F">
      <w:pPr>
        <w:widowControl/>
        <w:rPr>
          <w:sz w:val="24"/>
        </w:rPr>
      </w:pPr>
    </w:p>
    <w:p w:rsidR="0040452F" w:rsidRDefault="0040452F" w:rsidP="0040452F">
      <w:pPr>
        <w:widowControl/>
        <w:ind w:firstLine="720"/>
        <w:rPr>
          <w:sz w:val="24"/>
        </w:rPr>
      </w:pPr>
      <w:r>
        <w:rPr>
          <w:sz w:val="24"/>
        </w:rPr>
        <w:t>d.</w:t>
      </w:r>
      <w:r>
        <w:rPr>
          <w:sz w:val="24"/>
        </w:rPr>
        <w:tab/>
        <w:t>is always 4.</w:t>
      </w:r>
    </w:p>
    <w:p w:rsidR="00EE3C03" w:rsidRDefault="00EE3C03" w:rsidP="0040452F">
      <w:pPr>
        <w:widowControl/>
        <w:ind w:firstLine="720"/>
        <w:rPr>
          <w:sz w:val="24"/>
        </w:rPr>
      </w:pPr>
    </w:p>
    <w:p w:rsidR="00EE3C03" w:rsidRDefault="00EE3C03" w:rsidP="0040452F">
      <w:pPr>
        <w:widowControl/>
        <w:ind w:firstLine="720"/>
        <w:rPr>
          <w:sz w:val="24"/>
        </w:rPr>
      </w:pPr>
      <w:r>
        <w:rPr>
          <w:sz w:val="24"/>
        </w:rPr>
        <w:t>ANSWER: c</w:t>
      </w:r>
    </w:p>
    <w:p w:rsidR="0040452F" w:rsidRDefault="0040452F" w:rsidP="0040452F">
      <w:pPr>
        <w:widowControl/>
        <w:rPr>
          <w:sz w:val="24"/>
        </w:rPr>
      </w:pPr>
    </w:p>
    <w:p w:rsidR="0040452F" w:rsidRDefault="0040452F" w:rsidP="0040452F">
      <w:pPr>
        <w:widowControl/>
        <w:rPr>
          <w:sz w:val="24"/>
        </w:rPr>
      </w:pPr>
    </w:p>
    <w:p w:rsidR="0040452F" w:rsidRDefault="00B84F76" w:rsidP="0040452F">
      <w:pPr>
        <w:widowControl/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3.6</w:t>
      </w:r>
      <w:r w:rsidR="0040452F">
        <w:rPr>
          <w:sz w:val="24"/>
        </w:rPr>
        <w:tab/>
        <w:t>Which of the</w:t>
      </w:r>
      <w:r w:rsidR="00D90460">
        <w:rPr>
          <w:sz w:val="24"/>
        </w:rPr>
        <w:t>se</w:t>
      </w:r>
      <w:r w:rsidR="0040452F">
        <w:rPr>
          <w:sz w:val="24"/>
        </w:rPr>
        <w:t xml:space="preserve"> utility functions represent the same preferences </w:t>
      </w:r>
      <w:proofErr w:type="gramStart"/>
      <w:r w:rsidR="0040452F">
        <w:rPr>
          <w:sz w:val="24"/>
        </w:rPr>
        <w:t>as</w:t>
      </w:r>
      <w:r w:rsidR="00D90460">
        <w:rPr>
          <w:sz w:val="24"/>
        </w:rPr>
        <w:t xml:space="preserve"> </w:t>
      </w:r>
      <w:r w:rsidR="00D90460" w:rsidRPr="00D90460">
        <w:rPr>
          <w:position w:val="-12"/>
          <w:sz w:val="24"/>
        </w:rPr>
        <w:object w:dxaOrig="1420" w:dyaOrig="400">
          <v:shape id="_x0000_i1026" type="#_x0000_t75" style="width:71.1pt;height:20.2pt" o:ole="">
            <v:imagedata r:id="rId9" o:title=""/>
          </v:shape>
          <o:OLEObject Type="Embed" ProgID="Equation.DSMT4" ShapeID="_x0000_i1026" DrawAspect="Content" ObjectID="_1373965164" r:id="rId10"/>
        </w:object>
      </w:r>
      <w:r w:rsidR="00D90460">
        <w:rPr>
          <w:sz w:val="24"/>
        </w:rPr>
        <w:t xml:space="preserve"> ?</w:t>
      </w:r>
    </w:p>
    <w:p w:rsidR="0040452F" w:rsidRDefault="0040452F" w:rsidP="0040452F">
      <w:pPr>
        <w:widowControl/>
        <w:rPr>
          <w:sz w:val="24"/>
        </w:rPr>
      </w:pPr>
    </w:p>
    <w:p w:rsidR="0040452F" w:rsidRDefault="0040452F" w:rsidP="0040452F">
      <w:pPr>
        <w:widowControl/>
        <w:ind w:firstLine="720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>.</w:t>
      </w:r>
      <w:r>
        <w:rPr>
          <w:sz w:val="24"/>
        </w:rPr>
        <w:tab/>
      </w:r>
      <w:r w:rsidR="00D90460" w:rsidRPr="00D90460">
        <w:rPr>
          <w:position w:val="-12"/>
          <w:sz w:val="24"/>
        </w:rPr>
        <w:object w:dxaOrig="1640" w:dyaOrig="400">
          <v:shape id="_x0000_i1027" type="#_x0000_t75" style="width:81.65pt;height:20.2pt" o:ole="">
            <v:imagedata r:id="rId11" o:title=""/>
          </v:shape>
          <o:OLEObject Type="Embed" ProgID="Equation.DSMT4" ShapeID="_x0000_i1027" DrawAspect="Content" ObjectID="_1373965165" r:id="rId12"/>
        </w:object>
      </w:r>
      <w:r>
        <w:rPr>
          <w:sz w:val="24"/>
        </w:rPr>
        <w:t>.</w:t>
      </w:r>
    </w:p>
    <w:p w:rsidR="0040452F" w:rsidRDefault="0040452F" w:rsidP="0040452F">
      <w:pPr>
        <w:widowControl/>
        <w:rPr>
          <w:sz w:val="24"/>
        </w:rPr>
      </w:pPr>
    </w:p>
    <w:p w:rsidR="0040452F" w:rsidRDefault="0040452F" w:rsidP="0040452F">
      <w:pPr>
        <w:widowControl/>
        <w:ind w:firstLine="720"/>
        <w:rPr>
          <w:i/>
          <w:iCs/>
          <w:sz w:val="24"/>
        </w:rPr>
      </w:pPr>
      <w:proofErr w:type="gramStart"/>
      <w:r>
        <w:rPr>
          <w:sz w:val="24"/>
        </w:rPr>
        <w:t>b</w:t>
      </w:r>
      <w:proofErr w:type="gramEnd"/>
      <w:r>
        <w:rPr>
          <w:sz w:val="24"/>
        </w:rPr>
        <w:t>.</w:t>
      </w:r>
      <w:r>
        <w:rPr>
          <w:sz w:val="24"/>
        </w:rPr>
        <w:tab/>
      </w:r>
      <w:r w:rsidR="00D90460" w:rsidRPr="00D90460">
        <w:rPr>
          <w:position w:val="-10"/>
          <w:sz w:val="24"/>
        </w:rPr>
        <w:object w:dxaOrig="1240" w:dyaOrig="320">
          <v:shape id="_x0000_i1028" type="#_x0000_t75" style="width:62.35pt;height:15.8pt" o:ole="">
            <v:imagedata r:id="rId13" o:title=""/>
          </v:shape>
          <o:OLEObject Type="Embed" ProgID="Equation.DSMT4" ShapeID="_x0000_i1028" DrawAspect="Content" ObjectID="_1373965166" r:id="rId14"/>
        </w:object>
      </w:r>
      <w:r>
        <w:rPr>
          <w:i/>
          <w:iCs/>
          <w:sz w:val="24"/>
        </w:rPr>
        <w:t>.</w:t>
      </w:r>
    </w:p>
    <w:p w:rsidR="0040452F" w:rsidRDefault="0040452F" w:rsidP="0040452F">
      <w:pPr>
        <w:widowControl/>
        <w:rPr>
          <w:i/>
          <w:iCs/>
          <w:sz w:val="24"/>
        </w:rPr>
      </w:pPr>
    </w:p>
    <w:p w:rsidR="0040452F" w:rsidRDefault="0040452F" w:rsidP="0040452F">
      <w:pPr>
        <w:widowControl/>
        <w:ind w:firstLine="720"/>
        <w:rPr>
          <w:sz w:val="24"/>
        </w:rPr>
      </w:pPr>
      <w:proofErr w:type="gramStart"/>
      <w:r>
        <w:rPr>
          <w:sz w:val="24"/>
        </w:rPr>
        <w:t>c</w:t>
      </w:r>
      <w:proofErr w:type="gramEnd"/>
      <w:r>
        <w:rPr>
          <w:sz w:val="24"/>
        </w:rPr>
        <w:t>.</w:t>
      </w:r>
      <w:r>
        <w:rPr>
          <w:sz w:val="24"/>
        </w:rPr>
        <w:tab/>
      </w:r>
      <w:r w:rsidR="00D90460" w:rsidRPr="00D90460">
        <w:rPr>
          <w:position w:val="-10"/>
          <w:sz w:val="24"/>
        </w:rPr>
        <w:object w:dxaOrig="1939" w:dyaOrig="320">
          <v:shape id="_x0000_i1029" type="#_x0000_t75" style="width:96.6pt;height:15.8pt" o:ole="">
            <v:imagedata r:id="rId15" o:title=""/>
          </v:shape>
          <o:OLEObject Type="Embed" ProgID="Equation.DSMT4" ShapeID="_x0000_i1029" DrawAspect="Content" ObjectID="_1373965167" r:id="rId16"/>
        </w:object>
      </w:r>
      <w:r>
        <w:rPr>
          <w:sz w:val="24"/>
        </w:rPr>
        <w:t>.</w:t>
      </w:r>
    </w:p>
    <w:p w:rsidR="0040452F" w:rsidRDefault="0040452F" w:rsidP="0040452F">
      <w:pPr>
        <w:widowControl/>
        <w:rPr>
          <w:sz w:val="24"/>
        </w:rPr>
      </w:pPr>
    </w:p>
    <w:p w:rsidR="0040452F" w:rsidRDefault="00D90460" w:rsidP="00D90460">
      <w:pPr>
        <w:widowControl/>
        <w:tabs>
          <w:tab w:val="left" w:pos="-1440"/>
        </w:tabs>
        <w:rPr>
          <w:sz w:val="24"/>
        </w:rPr>
      </w:pPr>
      <w:r>
        <w:rPr>
          <w:sz w:val="24"/>
        </w:rPr>
        <w:tab/>
      </w:r>
      <w:r w:rsidR="0040452F" w:rsidRPr="00D90460">
        <w:rPr>
          <w:sz w:val="24"/>
        </w:rPr>
        <w:t>d.</w:t>
      </w:r>
      <w:r w:rsidR="0040452F" w:rsidRPr="00D90460">
        <w:rPr>
          <w:sz w:val="24"/>
        </w:rPr>
        <w:tab/>
        <w:t>All of the above represent the same preferences.</w:t>
      </w:r>
    </w:p>
    <w:p w:rsidR="00EE3C03" w:rsidRDefault="00EE3C03" w:rsidP="00D90460">
      <w:pPr>
        <w:widowControl/>
        <w:tabs>
          <w:tab w:val="left" w:pos="-1440"/>
        </w:tabs>
        <w:rPr>
          <w:sz w:val="24"/>
        </w:rPr>
      </w:pPr>
      <w:r>
        <w:rPr>
          <w:sz w:val="24"/>
        </w:rPr>
        <w:tab/>
      </w:r>
    </w:p>
    <w:p w:rsidR="00EE3C03" w:rsidRPr="00D90460" w:rsidRDefault="00EE3C03" w:rsidP="00D90460">
      <w:pPr>
        <w:widowControl/>
        <w:tabs>
          <w:tab w:val="left" w:pos="-1440"/>
        </w:tabs>
        <w:rPr>
          <w:sz w:val="24"/>
        </w:rPr>
      </w:pPr>
      <w:r>
        <w:rPr>
          <w:sz w:val="24"/>
        </w:rPr>
        <w:tab/>
        <w:t>ANSWER: d</w:t>
      </w:r>
    </w:p>
    <w:p w:rsidR="0040452F" w:rsidRDefault="0040452F" w:rsidP="0040452F">
      <w:pPr>
        <w:widowControl/>
        <w:rPr>
          <w:sz w:val="24"/>
        </w:rPr>
      </w:pPr>
    </w:p>
    <w:p w:rsidR="0040452F" w:rsidRDefault="00B84F76" w:rsidP="0040452F">
      <w:pPr>
        <w:widowControl/>
        <w:rPr>
          <w:sz w:val="24"/>
        </w:rPr>
      </w:pPr>
      <w:r>
        <w:rPr>
          <w:sz w:val="24"/>
        </w:rPr>
        <w:t>3.7</w:t>
      </w:r>
      <w:r w:rsidR="0040452F">
        <w:rPr>
          <w:sz w:val="24"/>
        </w:rPr>
        <w:tab/>
        <w:t xml:space="preserve">If utility is given </w:t>
      </w:r>
      <w:proofErr w:type="gramStart"/>
      <w:r w:rsidR="0040452F">
        <w:rPr>
          <w:sz w:val="24"/>
        </w:rPr>
        <w:t xml:space="preserve">by </w:t>
      </w:r>
      <w:r w:rsidR="0040452F" w:rsidRPr="00505B8A">
        <w:rPr>
          <w:position w:val="-12"/>
          <w:sz w:val="24"/>
        </w:rPr>
        <w:object w:dxaOrig="1440" w:dyaOrig="400">
          <v:shape id="_x0000_i1030" type="#_x0000_t75" style="width:1in;height:20.2pt" o:ole="">
            <v:imagedata r:id="rId17" o:title=""/>
          </v:shape>
          <o:OLEObject Type="Embed" ProgID="Equation.DSMT4" ShapeID="_x0000_i1030" DrawAspect="Content" ObjectID="_1373965168" r:id="rId18"/>
        </w:object>
      </w:r>
      <w:r w:rsidR="0040452F">
        <w:rPr>
          <w:sz w:val="24"/>
        </w:rPr>
        <w:t xml:space="preserve"> , then the person's </w:t>
      </w:r>
      <w:r w:rsidR="0040452F">
        <w:rPr>
          <w:i/>
          <w:iCs/>
          <w:sz w:val="24"/>
        </w:rPr>
        <w:t>MRS</w:t>
      </w:r>
      <w:r w:rsidR="0040452F">
        <w:rPr>
          <w:sz w:val="24"/>
        </w:rPr>
        <w:t xml:space="preserve"> at the point </w:t>
      </w:r>
      <w:r w:rsidR="0040452F">
        <w:rPr>
          <w:i/>
          <w:iCs/>
          <w:sz w:val="24"/>
        </w:rPr>
        <w:t>x</w:t>
      </w:r>
      <w:r w:rsidR="0040452F">
        <w:rPr>
          <w:sz w:val="24"/>
        </w:rPr>
        <w:t xml:space="preserve"> = 5, </w:t>
      </w:r>
      <w:r w:rsidR="0040452F">
        <w:rPr>
          <w:i/>
          <w:iCs/>
          <w:sz w:val="24"/>
        </w:rPr>
        <w:t>y</w:t>
      </w:r>
      <w:r w:rsidR="0040452F">
        <w:rPr>
          <w:sz w:val="24"/>
        </w:rPr>
        <w:t xml:space="preserve"> = 2 is given by</w:t>
      </w:r>
    </w:p>
    <w:p w:rsidR="0040452F" w:rsidRDefault="0040452F" w:rsidP="0040452F">
      <w:pPr>
        <w:widowControl/>
        <w:rPr>
          <w:sz w:val="24"/>
        </w:rPr>
      </w:pPr>
    </w:p>
    <w:p w:rsidR="0040452F" w:rsidRDefault="0040452F" w:rsidP="0040452F">
      <w:pPr>
        <w:widowControl/>
        <w:rPr>
          <w:sz w:val="24"/>
        </w:rPr>
      </w:pPr>
      <w:r>
        <w:rPr>
          <w:sz w:val="24"/>
        </w:rPr>
        <w:tab/>
        <w:t>a.</w:t>
      </w:r>
      <w:r>
        <w:rPr>
          <w:sz w:val="24"/>
        </w:rPr>
        <w:tab/>
        <w:t>0.4.</w:t>
      </w:r>
    </w:p>
    <w:p w:rsidR="0040452F" w:rsidRDefault="0040452F" w:rsidP="0040452F">
      <w:pPr>
        <w:widowControl/>
        <w:rPr>
          <w:sz w:val="24"/>
        </w:rPr>
      </w:pPr>
    </w:p>
    <w:p w:rsidR="0040452F" w:rsidRDefault="0040452F" w:rsidP="0040452F">
      <w:pPr>
        <w:widowControl/>
        <w:ind w:firstLine="720"/>
        <w:rPr>
          <w:sz w:val="24"/>
        </w:rPr>
      </w:pPr>
      <w:r>
        <w:rPr>
          <w:sz w:val="24"/>
        </w:rPr>
        <w:t>b.</w:t>
      </w:r>
      <w:r>
        <w:rPr>
          <w:sz w:val="24"/>
        </w:rPr>
        <w:tab/>
        <w:t>1.0.</w:t>
      </w:r>
    </w:p>
    <w:p w:rsidR="0040452F" w:rsidRDefault="0040452F" w:rsidP="0040452F">
      <w:pPr>
        <w:widowControl/>
        <w:rPr>
          <w:sz w:val="24"/>
        </w:rPr>
      </w:pPr>
    </w:p>
    <w:p w:rsidR="0040452F" w:rsidRDefault="0040452F" w:rsidP="0040452F">
      <w:pPr>
        <w:widowControl/>
        <w:ind w:firstLine="720"/>
        <w:rPr>
          <w:sz w:val="24"/>
        </w:rPr>
      </w:pPr>
      <w:r>
        <w:rPr>
          <w:sz w:val="24"/>
        </w:rPr>
        <w:t>c.</w:t>
      </w:r>
      <w:r>
        <w:rPr>
          <w:sz w:val="24"/>
        </w:rPr>
        <w:tab/>
        <w:t>2.5.</w:t>
      </w:r>
    </w:p>
    <w:p w:rsidR="0040452F" w:rsidRDefault="0040452F" w:rsidP="0040452F">
      <w:pPr>
        <w:widowControl/>
        <w:rPr>
          <w:sz w:val="24"/>
        </w:rPr>
      </w:pPr>
    </w:p>
    <w:p w:rsidR="0040452F" w:rsidRDefault="0040452F" w:rsidP="0040452F">
      <w:pPr>
        <w:widowControl/>
        <w:ind w:firstLine="720"/>
        <w:rPr>
          <w:sz w:val="24"/>
        </w:rPr>
      </w:pPr>
      <w:r>
        <w:rPr>
          <w:sz w:val="24"/>
        </w:rPr>
        <w:t>d.</w:t>
      </w:r>
      <w:r>
        <w:rPr>
          <w:sz w:val="24"/>
        </w:rPr>
        <w:tab/>
        <w:t>5.0.</w:t>
      </w:r>
    </w:p>
    <w:p w:rsidR="00EE3C03" w:rsidRDefault="00EE3C03" w:rsidP="0040452F">
      <w:pPr>
        <w:widowControl/>
        <w:ind w:firstLine="720"/>
        <w:rPr>
          <w:sz w:val="24"/>
        </w:rPr>
      </w:pPr>
    </w:p>
    <w:p w:rsidR="00EE3C03" w:rsidRDefault="00EE3C03" w:rsidP="0040452F">
      <w:pPr>
        <w:widowControl/>
        <w:ind w:firstLine="720"/>
        <w:rPr>
          <w:sz w:val="24"/>
        </w:rPr>
      </w:pPr>
      <w:r>
        <w:rPr>
          <w:sz w:val="24"/>
        </w:rPr>
        <w:t xml:space="preserve">ANSWER: </w:t>
      </w:r>
      <w:r w:rsidR="007278E1">
        <w:rPr>
          <w:sz w:val="24"/>
        </w:rPr>
        <w:t>a</w:t>
      </w:r>
    </w:p>
    <w:p w:rsidR="0040452F" w:rsidRDefault="0040452F" w:rsidP="0040452F">
      <w:pPr>
        <w:widowControl/>
        <w:rPr>
          <w:sz w:val="24"/>
        </w:rPr>
      </w:pPr>
    </w:p>
    <w:p w:rsidR="0040452F" w:rsidRDefault="0040452F" w:rsidP="0040452F">
      <w:pPr>
        <w:widowControl/>
        <w:rPr>
          <w:sz w:val="24"/>
        </w:rPr>
      </w:pPr>
    </w:p>
    <w:p w:rsidR="0040452F" w:rsidRDefault="00B84F76" w:rsidP="0040452F">
      <w:pPr>
        <w:widowControl/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3.8</w:t>
      </w:r>
      <w:r w:rsidR="0040452F">
        <w:rPr>
          <w:sz w:val="24"/>
        </w:rPr>
        <w:tab/>
        <w:t xml:space="preserve">If utility is given </w:t>
      </w:r>
      <w:proofErr w:type="gramStart"/>
      <w:r w:rsidR="0040452F">
        <w:rPr>
          <w:sz w:val="24"/>
        </w:rPr>
        <w:t xml:space="preserve">by </w:t>
      </w:r>
      <w:proofErr w:type="gramEnd"/>
      <w:r w:rsidR="007278E1" w:rsidRPr="007278E1">
        <w:rPr>
          <w:position w:val="-10"/>
          <w:sz w:val="24"/>
        </w:rPr>
        <w:object w:dxaOrig="2240" w:dyaOrig="360">
          <v:shape id="_x0000_i1031" type="#_x0000_t75" style="width:112.4pt;height:18.45pt" o:ole="">
            <v:imagedata r:id="rId19" o:title=""/>
          </v:shape>
          <o:OLEObject Type="Embed" ProgID="Equation.DSMT4" ShapeID="_x0000_i1031" DrawAspect="Content" ObjectID="_1373965169" r:id="rId20"/>
        </w:object>
      </w:r>
      <w:r w:rsidR="0040452F">
        <w:rPr>
          <w:sz w:val="24"/>
        </w:rPr>
        <w:t>, this person's indifference curves are</w:t>
      </w:r>
    </w:p>
    <w:p w:rsidR="0040452F" w:rsidRDefault="0040452F" w:rsidP="0040452F">
      <w:pPr>
        <w:widowControl/>
        <w:rPr>
          <w:sz w:val="24"/>
        </w:rPr>
      </w:pPr>
    </w:p>
    <w:p w:rsidR="0040452F" w:rsidRDefault="0040452F" w:rsidP="0040452F">
      <w:pPr>
        <w:widowControl/>
        <w:ind w:firstLine="720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parabolas.</w:t>
      </w:r>
    </w:p>
    <w:p w:rsidR="0040452F" w:rsidRDefault="0040452F" w:rsidP="0040452F">
      <w:pPr>
        <w:widowControl/>
        <w:rPr>
          <w:sz w:val="24"/>
        </w:rPr>
      </w:pPr>
    </w:p>
    <w:p w:rsidR="0040452F" w:rsidRDefault="0040452F" w:rsidP="0040452F">
      <w:pPr>
        <w:widowControl/>
        <w:ind w:firstLine="720"/>
        <w:rPr>
          <w:sz w:val="24"/>
        </w:rPr>
      </w:pPr>
      <w:r>
        <w:rPr>
          <w:sz w:val="24"/>
        </w:rPr>
        <w:t>b.</w:t>
      </w:r>
      <w:r>
        <w:rPr>
          <w:sz w:val="24"/>
        </w:rPr>
        <w:tab/>
        <w:t>hyperbolas.</w:t>
      </w:r>
    </w:p>
    <w:p w:rsidR="0040452F" w:rsidRDefault="0040452F" w:rsidP="0040452F">
      <w:pPr>
        <w:widowControl/>
        <w:rPr>
          <w:sz w:val="24"/>
        </w:rPr>
      </w:pPr>
    </w:p>
    <w:p w:rsidR="0040452F" w:rsidRDefault="0040452F" w:rsidP="0040452F">
      <w:pPr>
        <w:widowControl/>
        <w:ind w:firstLine="720"/>
        <w:rPr>
          <w:sz w:val="24"/>
        </w:rPr>
      </w:pPr>
      <w:r>
        <w:rPr>
          <w:sz w:val="24"/>
        </w:rPr>
        <w:t>c.</w:t>
      </w:r>
      <w:r>
        <w:rPr>
          <w:sz w:val="24"/>
        </w:rPr>
        <w:tab/>
        <w:t>concentric circles.</w:t>
      </w:r>
    </w:p>
    <w:p w:rsidR="0040452F" w:rsidRDefault="0040452F" w:rsidP="0040452F">
      <w:pPr>
        <w:widowControl/>
        <w:rPr>
          <w:sz w:val="24"/>
        </w:rPr>
      </w:pPr>
    </w:p>
    <w:p w:rsidR="0040452F" w:rsidRDefault="0040452F" w:rsidP="0040452F">
      <w:pPr>
        <w:widowControl/>
        <w:rPr>
          <w:sz w:val="24"/>
        </w:rPr>
      </w:pPr>
      <w:r>
        <w:rPr>
          <w:sz w:val="24"/>
        </w:rPr>
        <w:tab/>
        <w:t>d.</w:t>
      </w:r>
      <w:r>
        <w:rPr>
          <w:sz w:val="24"/>
        </w:rPr>
        <w:tab/>
        <w:t>straight lines.</w:t>
      </w:r>
    </w:p>
    <w:p w:rsidR="007278E1" w:rsidRDefault="007278E1" w:rsidP="0040452F">
      <w:pPr>
        <w:widowControl/>
        <w:rPr>
          <w:sz w:val="24"/>
        </w:rPr>
      </w:pPr>
    </w:p>
    <w:p w:rsidR="007278E1" w:rsidRDefault="007278E1" w:rsidP="0040452F">
      <w:pPr>
        <w:widowControl/>
        <w:rPr>
          <w:sz w:val="24"/>
        </w:rPr>
      </w:pPr>
      <w:r>
        <w:rPr>
          <w:sz w:val="24"/>
        </w:rPr>
        <w:tab/>
        <w:t>ANSWER: d</w:t>
      </w:r>
    </w:p>
    <w:p w:rsidR="0040452F" w:rsidRDefault="0040452F" w:rsidP="0040452F">
      <w:pPr>
        <w:widowControl/>
        <w:rPr>
          <w:sz w:val="24"/>
        </w:rPr>
      </w:pPr>
    </w:p>
    <w:p w:rsidR="0040452F" w:rsidRDefault="0040452F" w:rsidP="0040452F">
      <w:pPr>
        <w:widowControl/>
        <w:rPr>
          <w:sz w:val="24"/>
        </w:rPr>
      </w:pPr>
    </w:p>
    <w:p w:rsidR="0040452F" w:rsidRDefault="00B84F76" w:rsidP="0040452F">
      <w:pPr>
        <w:widowControl/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3.9</w:t>
      </w:r>
      <w:r w:rsidR="0040452F">
        <w:rPr>
          <w:sz w:val="24"/>
        </w:rPr>
        <w:tab/>
        <w:t xml:space="preserve">Which of the following utility functions best represents the idea that two goods, </w:t>
      </w:r>
      <w:r w:rsidR="0040452F">
        <w:rPr>
          <w:i/>
          <w:iCs/>
          <w:sz w:val="24"/>
        </w:rPr>
        <w:t>x</w:t>
      </w:r>
      <w:r w:rsidR="0040452F">
        <w:rPr>
          <w:sz w:val="24"/>
        </w:rPr>
        <w:t xml:space="preserve"> and </w:t>
      </w:r>
      <w:r w:rsidR="0040452F">
        <w:rPr>
          <w:i/>
          <w:iCs/>
          <w:sz w:val="24"/>
        </w:rPr>
        <w:t>y</w:t>
      </w:r>
      <w:r w:rsidR="0040452F">
        <w:rPr>
          <w:sz w:val="24"/>
        </w:rPr>
        <w:t>, are perfect complements?</w:t>
      </w:r>
    </w:p>
    <w:p w:rsidR="0040452F" w:rsidRDefault="0040452F" w:rsidP="0040452F">
      <w:pPr>
        <w:widowControl/>
        <w:rPr>
          <w:sz w:val="24"/>
        </w:rPr>
      </w:pPr>
    </w:p>
    <w:p w:rsidR="0040452F" w:rsidRDefault="0040452F" w:rsidP="0040452F">
      <w:pPr>
        <w:widowControl/>
        <w:ind w:firstLine="720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>.</w:t>
      </w:r>
      <w:r>
        <w:rPr>
          <w:sz w:val="24"/>
        </w:rPr>
        <w:tab/>
      </w:r>
      <w:r w:rsidR="00BE65D2" w:rsidRPr="00BE65D2">
        <w:rPr>
          <w:position w:val="-12"/>
          <w:sz w:val="24"/>
        </w:rPr>
        <w:object w:dxaOrig="1420" w:dyaOrig="400">
          <v:shape id="_x0000_i1032" type="#_x0000_t75" style="width:71.1pt;height:20.2pt" o:ole="">
            <v:imagedata r:id="rId21" o:title=""/>
          </v:shape>
          <o:OLEObject Type="Embed" ProgID="Equation.DSMT4" ShapeID="_x0000_i1032" DrawAspect="Content" ObjectID="_1373965170" r:id="rId22"/>
        </w:object>
      </w:r>
      <w:r w:rsidR="00BE65D2">
        <w:rPr>
          <w:sz w:val="24"/>
        </w:rPr>
        <w:t>.</w:t>
      </w:r>
      <w:r>
        <w:rPr>
          <w:sz w:val="24"/>
        </w:rPr>
        <w:tab/>
      </w:r>
    </w:p>
    <w:p w:rsidR="0040452F" w:rsidRDefault="0040452F" w:rsidP="0040452F">
      <w:pPr>
        <w:widowControl/>
        <w:ind w:firstLine="720"/>
        <w:rPr>
          <w:sz w:val="24"/>
        </w:rPr>
      </w:pPr>
    </w:p>
    <w:p w:rsidR="0040452F" w:rsidRDefault="0040452F" w:rsidP="0040452F">
      <w:pPr>
        <w:widowControl/>
        <w:ind w:firstLine="720"/>
        <w:rPr>
          <w:i/>
          <w:iCs/>
          <w:sz w:val="24"/>
        </w:rPr>
      </w:pPr>
      <w:proofErr w:type="gramStart"/>
      <w:r>
        <w:rPr>
          <w:sz w:val="24"/>
        </w:rPr>
        <w:t>b</w:t>
      </w:r>
      <w:proofErr w:type="gramEnd"/>
      <w:r>
        <w:rPr>
          <w:sz w:val="24"/>
        </w:rPr>
        <w:t>.</w:t>
      </w:r>
      <w:r>
        <w:rPr>
          <w:sz w:val="24"/>
        </w:rPr>
        <w:tab/>
      </w:r>
      <w:r w:rsidR="00BE65D2" w:rsidRPr="00BE65D2">
        <w:rPr>
          <w:position w:val="-10"/>
          <w:sz w:val="24"/>
        </w:rPr>
        <w:object w:dxaOrig="1520" w:dyaOrig="320">
          <v:shape id="_x0000_i1033" type="#_x0000_t75" style="width:76.4pt;height:15.8pt" o:ole="">
            <v:imagedata r:id="rId23" o:title=""/>
          </v:shape>
          <o:OLEObject Type="Embed" ProgID="Equation.DSMT4" ShapeID="_x0000_i1033" DrawAspect="Content" ObjectID="_1373965171" r:id="rId24"/>
        </w:object>
      </w:r>
      <w:r>
        <w:rPr>
          <w:i/>
          <w:iCs/>
          <w:sz w:val="24"/>
        </w:rPr>
        <w:t>.</w:t>
      </w:r>
    </w:p>
    <w:p w:rsidR="0040452F" w:rsidRDefault="0040452F" w:rsidP="0040452F">
      <w:pPr>
        <w:widowControl/>
        <w:rPr>
          <w:i/>
          <w:iCs/>
          <w:sz w:val="24"/>
        </w:rPr>
      </w:pPr>
    </w:p>
    <w:p w:rsidR="0040452F" w:rsidRDefault="0040452F" w:rsidP="0040452F">
      <w:pPr>
        <w:widowControl/>
        <w:ind w:firstLine="720"/>
        <w:rPr>
          <w:sz w:val="24"/>
        </w:rPr>
      </w:pPr>
      <w:proofErr w:type="gramStart"/>
      <w:r>
        <w:rPr>
          <w:sz w:val="24"/>
        </w:rPr>
        <w:t>c</w:t>
      </w:r>
      <w:proofErr w:type="gramEnd"/>
      <w:r>
        <w:rPr>
          <w:sz w:val="24"/>
        </w:rPr>
        <w:t>.</w:t>
      </w:r>
      <w:r>
        <w:rPr>
          <w:sz w:val="24"/>
        </w:rPr>
        <w:tab/>
      </w:r>
      <w:r w:rsidR="00BE65D2" w:rsidRPr="00BE65D2">
        <w:rPr>
          <w:position w:val="-14"/>
          <w:sz w:val="24"/>
        </w:rPr>
        <w:object w:dxaOrig="1620" w:dyaOrig="400">
          <v:shape id="_x0000_i1034" type="#_x0000_t75" style="width:80.8pt;height:20.2pt" o:ole="">
            <v:imagedata r:id="rId25" o:title=""/>
          </v:shape>
          <o:OLEObject Type="Embed" ProgID="Equation.DSMT4" ShapeID="_x0000_i1034" DrawAspect="Content" ObjectID="_1373965172" r:id="rId26"/>
        </w:object>
      </w:r>
      <w:r>
        <w:rPr>
          <w:sz w:val="24"/>
        </w:rPr>
        <w:t>.</w:t>
      </w:r>
    </w:p>
    <w:p w:rsidR="0040452F" w:rsidRDefault="0040452F" w:rsidP="0040452F">
      <w:pPr>
        <w:widowControl/>
        <w:rPr>
          <w:sz w:val="24"/>
        </w:rPr>
      </w:pPr>
    </w:p>
    <w:p w:rsidR="0040452F" w:rsidRDefault="0040452F" w:rsidP="0040452F">
      <w:pPr>
        <w:widowControl/>
        <w:rPr>
          <w:iCs/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d</w:t>
      </w:r>
      <w:proofErr w:type="gramEnd"/>
      <w:r>
        <w:rPr>
          <w:sz w:val="24"/>
        </w:rPr>
        <w:t>.</w:t>
      </w:r>
      <w:r>
        <w:rPr>
          <w:sz w:val="24"/>
        </w:rPr>
        <w:tab/>
      </w:r>
      <w:r w:rsidR="00BE65D2" w:rsidRPr="00BE65D2">
        <w:rPr>
          <w:position w:val="-10"/>
          <w:sz w:val="24"/>
        </w:rPr>
        <w:object w:dxaOrig="1900" w:dyaOrig="320">
          <v:shape id="_x0000_i1035" type="#_x0000_t75" style="width:94.85pt;height:15.8pt" o:ole="">
            <v:imagedata r:id="rId27" o:title=""/>
          </v:shape>
          <o:OLEObject Type="Embed" ProgID="Equation.DSMT4" ShapeID="_x0000_i1035" DrawAspect="Content" ObjectID="_1373965173" r:id="rId28"/>
        </w:object>
      </w:r>
      <w:r w:rsidR="00BE65D2">
        <w:rPr>
          <w:sz w:val="24"/>
        </w:rPr>
        <w:t>.</w:t>
      </w:r>
    </w:p>
    <w:p w:rsidR="00BE65D2" w:rsidRDefault="00BE65D2" w:rsidP="0040452F">
      <w:pPr>
        <w:widowControl/>
        <w:rPr>
          <w:iCs/>
          <w:sz w:val="24"/>
        </w:rPr>
      </w:pPr>
    </w:p>
    <w:p w:rsidR="00BE65D2" w:rsidRPr="00BE65D2" w:rsidRDefault="00BE65D2" w:rsidP="0040452F">
      <w:pPr>
        <w:widowControl/>
        <w:rPr>
          <w:iCs/>
          <w:sz w:val="24"/>
        </w:rPr>
      </w:pPr>
      <w:r>
        <w:rPr>
          <w:iCs/>
          <w:sz w:val="24"/>
        </w:rPr>
        <w:tab/>
        <w:t>ANSWER: d</w:t>
      </w:r>
    </w:p>
    <w:p w:rsidR="0040452F" w:rsidRDefault="0040452F" w:rsidP="0040452F">
      <w:pPr>
        <w:widowControl/>
        <w:rPr>
          <w:i/>
          <w:iCs/>
          <w:sz w:val="24"/>
        </w:rPr>
      </w:pPr>
    </w:p>
    <w:p w:rsidR="00A577AE" w:rsidRDefault="00A577AE" w:rsidP="0040452F">
      <w:pPr>
        <w:widowControl/>
        <w:rPr>
          <w:i/>
          <w:iCs/>
          <w:sz w:val="24"/>
        </w:rPr>
      </w:pPr>
    </w:p>
    <w:p w:rsidR="0040452F" w:rsidRDefault="0040452F" w:rsidP="0040452F">
      <w:pPr>
        <w:widowControl/>
        <w:rPr>
          <w:i/>
          <w:iCs/>
          <w:sz w:val="24"/>
        </w:rPr>
      </w:pPr>
    </w:p>
    <w:p w:rsidR="0040452F" w:rsidRDefault="00B84F76" w:rsidP="0040452F">
      <w:pPr>
        <w:widowControl/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3.10</w:t>
      </w:r>
      <w:r w:rsidR="0040452F">
        <w:rPr>
          <w:sz w:val="24"/>
        </w:rPr>
        <w:tab/>
        <w:t>If an individual's utility function is quasi-concave, his or her</w:t>
      </w:r>
      <w:r w:rsidR="0040452F">
        <w:rPr>
          <w:i/>
          <w:iCs/>
          <w:sz w:val="24"/>
        </w:rPr>
        <w:t xml:space="preserve"> MRS </w:t>
      </w:r>
      <w:r w:rsidR="0040452F">
        <w:rPr>
          <w:sz w:val="24"/>
        </w:rPr>
        <w:t>will</w:t>
      </w:r>
    </w:p>
    <w:p w:rsidR="0040452F" w:rsidRDefault="0040452F" w:rsidP="0040452F">
      <w:pPr>
        <w:widowControl/>
        <w:rPr>
          <w:sz w:val="24"/>
        </w:rPr>
      </w:pPr>
    </w:p>
    <w:p w:rsidR="0040452F" w:rsidRDefault="0040452F" w:rsidP="0040452F">
      <w:pPr>
        <w:widowControl/>
        <w:rPr>
          <w:sz w:val="24"/>
        </w:rPr>
      </w:pPr>
      <w:r>
        <w:rPr>
          <w:sz w:val="24"/>
        </w:rPr>
        <w:tab/>
        <w:t>a.</w:t>
      </w:r>
      <w:r>
        <w:rPr>
          <w:sz w:val="24"/>
        </w:rPr>
        <w:tab/>
        <w:t xml:space="preserve">diminish as </w:t>
      </w:r>
      <w:r>
        <w:rPr>
          <w:i/>
          <w:iCs/>
          <w:sz w:val="24"/>
        </w:rPr>
        <w:t>x</w:t>
      </w:r>
      <w:r>
        <w:rPr>
          <w:sz w:val="24"/>
        </w:rPr>
        <w:t xml:space="preserve"> is substituted for </w:t>
      </w:r>
      <w:r>
        <w:rPr>
          <w:i/>
          <w:iCs/>
          <w:sz w:val="24"/>
        </w:rPr>
        <w:t>y</w:t>
      </w:r>
      <w:r>
        <w:rPr>
          <w:sz w:val="24"/>
        </w:rPr>
        <w:t>.</w:t>
      </w:r>
    </w:p>
    <w:p w:rsidR="0040452F" w:rsidRDefault="0040452F" w:rsidP="0040452F">
      <w:pPr>
        <w:widowControl/>
        <w:rPr>
          <w:sz w:val="24"/>
        </w:rPr>
      </w:pPr>
    </w:p>
    <w:p w:rsidR="0040452F" w:rsidRDefault="0040452F" w:rsidP="0040452F">
      <w:pPr>
        <w:widowControl/>
        <w:ind w:firstLine="720"/>
        <w:rPr>
          <w:sz w:val="24"/>
        </w:rPr>
      </w:pPr>
      <w:r>
        <w:rPr>
          <w:sz w:val="24"/>
        </w:rPr>
        <w:t>b.</w:t>
      </w:r>
      <w:r>
        <w:rPr>
          <w:sz w:val="24"/>
        </w:rPr>
        <w:tab/>
        <w:t xml:space="preserve">increase as </w:t>
      </w:r>
      <w:r>
        <w:rPr>
          <w:i/>
          <w:iCs/>
          <w:sz w:val="24"/>
        </w:rPr>
        <w:t>x</w:t>
      </w:r>
      <w:r>
        <w:rPr>
          <w:sz w:val="24"/>
        </w:rPr>
        <w:t xml:space="preserve"> is substituted for </w:t>
      </w:r>
      <w:r>
        <w:rPr>
          <w:i/>
          <w:iCs/>
          <w:sz w:val="24"/>
        </w:rPr>
        <w:t>y</w:t>
      </w:r>
      <w:r>
        <w:rPr>
          <w:sz w:val="24"/>
        </w:rPr>
        <w:t>.</w:t>
      </w:r>
    </w:p>
    <w:p w:rsidR="0040452F" w:rsidRDefault="0040452F" w:rsidP="0040452F">
      <w:pPr>
        <w:widowControl/>
        <w:rPr>
          <w:sz w:val="24"/>
        </w:rPr>
      </w:pPr>
    </w:p>
    <w:p w:rsidR="0040452F" w:rsidRDefault="0040452F" w:rsidP="0040452F">
      <w:pPr>
        <w:widowControl/>
        <w:ind w:firstLine="720"/>
        <w:rPr>
          <w:sz w:val="24"/>
        </w:rPr>
      </w:pPr>
      <w:r>
        <w:rPr>
          <w:sz w:val="24"/>
        </w:rPr>
        <w:t>c.</w:t>
      </w:r>
      <w:r>
        <w:rPr>
          <w:sz w:val="24"/>
        </w:rPr>
        <w:tab/>
        <w:t>be undefined except in special cases.</w:t>
      </w:r>
    </w:p>
    <w:p w:rsidR="0040452F" w:rsidRDefault="0040452F" w:rsidP="0040452F">
      <w:pPr>
        <w:widowControl/>
        <w:rPr>
          <w:sz w:val="24"/>
        </w:rPr>
      </w:pPr>
    </w:p>
    <w:p w:rsidR="0040452F" w:rsidRDefault="0040452F" w:rsidP="0040452F">
      <w:pPr>
        <w:widowControl/>
        <w:ind w:firstLine="720"/>
        <w:rPr>
          <w:sz w:val="24"/>
        </w:rPr>
      </w:pPr>
      <w:r>
        <w:rPr>
          <w:sz w:val="24"/>
        </w:rPr>
        <w:t>d.</w:t>
      </w:r>
      <w:r>
        <w:rPr>
          <w:sz w:val="24"/>
        </w:rPr>
        <w:tab/>
        <w:t xml:space="preserve">always depend only on the ratio of </w:t>
      </w:r>
      <w:r>
        <w:rPr>
          <w:i/>
          <w:sz w:val="24"/>
        </w:rPr>
        <w:t>x</w:t>
      </w:r>
      <w:r>
        <w:rPr>
          <w:sz w:val="24"/>
        </w:rPr>
        <w:t xml:space="preserve"> to </w:t>
      </w:r>
      <w:r>
        <w:rPr>
          <w:i/>
          <w:iCs/>
          <w:sz w:val="24"/>
        </w:rPr>
        <w:t>y</w:t>
      </w:r>
      <w:r>
        <w:rPr>
          <w:sz w:val="24"/>
        </w:rPr>
        <w:t>.</w:t>
      </w:r>
    </w:p>
    <w:p w:rsidR="00BE65D2" w:rsidRDefault="00BE65D2" w:rsidP="0040452F">
      <w:pPr>
        <w:widowControl/>
        <w:ind w:firstLine="720"/>
        <w:rPr>
          <w:sz w:val="24"/>
        </w:rPr>
      </w:pPr>
    </w:p>
    <w:p w:rsidR="00BE65D2" w:rsidRDefault="00BE65D2" w:rsidP="0040452F">
      <w:pPr>
        <w:widowControl/>
        <w:ind w:firstLine="720"/>
        <w:rPr>
          <w:sz w:val="24"/>
        </w:rPr>
      </w:pPr>
      <w:r>
        <w:rPr>
          <w:sz w:val="24"/>
        </w:rPr>
        <w:t>ANSWER: a</w:t>
      </w:r>
    </w:p>
    <w:p w:rsidR="0040452F" w:rsidRDefault="0040452F" w:rsidP="0040452F">
      <w:pPr>
        <w:widowControl/>
        <w:rPr>
          <w:sz w:val="24"/>
        </w:rPr>
      </w:pPr>
    </w:p>
    <w:p w:rsidR="0040452F" w:rsidRDefault="00B84F76" w:rsidP="00B84F76">
      <w:pPr>
        <w:widowControl/>
        <w:ind w:left="720" w:hanging="720"/>
        <w:rPr>
          <w:sz w:val="24"/>
        </w:rPr>
      </w:pPr>
      <w:r>
        <w:rPr>
          <w:sz w:val="24"/>
        </w:rPr>
        <w:t>3.11</w:t>
      </w:r>
      <w:r w:rsidR="0040452F">
        <w:rPr>
          <w:sz w:val="24"/>
        </w:rPr>
        <w:tab/>
        <w:t xml:space="preserve">If utility is given by </w:t>
      </w:r>
      <w:r w:rsidR="00BE65D2" w:rsidRPr="00BE65D2">
        <w:rPr>
          <w:position w:val="-10"/>
          <w:sz w:val="24"/>
        </w:rPr>
        <w:object w:dxaOrig="2020" w:dyaOrig="320">
          <v:shape id="_x0000_i1036" type="#_x0000_t75" style="width:101pt;height:15.8pt" o:ole="">
            <v:imagedata r:id="rId29" o:title=""/>
          </v:shape>
          <o:OLEObject Type="Embed" ProgID="Equation.DSMT4" ShapeID="_x0000_i1036" DrawAspect="Content" ObjectID="_1373965174" r:id="rId30"/>
        </w:object>
      </w:r>
      <w:r w:rsidR="0040452F">
        <w:rPr>
          <w:sz w:val="24"/>
        </w:rPr>
        <w:t xml:space="preserve"> then the bundle (3</w:t>
      </w:r>
      <w:proofErr w:type="gramStart"/>
      <w:r w:rsidR="0040452F">
        <w:rPr>
          <w:sz w:val="24"/>
        </w:rPr>
        <w:t>,2</w:t>
      </w:r>
      <w:proofErr w:type="gramEnd"/>
      <w:r w:rsidR="0040452F">
        <w:rPr>
          <w:sz w:val="24"/>
        </w:rPr>
        <w:t>) provides the same utility as the bundle</w:t>
      </w:r>
    </w:p>
    <w:p w:rsidR="0040452F" w:rsidRDefault="0040452F" w:rsidP="0040452F">
      <w:pPr>
        <w:widowControl/>
        <w:rPr>
          <w:sz w:val="24"/>
        </w:rPr>
      </w:pPr>
    </w:p>
    <w:p w:rsidR="0040452F" w:rsidRDefault="0040452F" w:rsidP="0040452F">
      <w:pPr>
        <w:widowControl/>
        <w:ind w:firstLine="720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(1, 3).</w:t>
      </w:r>
    </w:p>
    <w:p w:rsidR="0040452F" w:rsidRDefault="0040452F" w:rsidP="0040452F">
      <w:pPr>
        <w:widowControl/>
        <w:rPr>
          <w:sz w:val="24"/>
        </w:rPr>
      </w:pPr>
    </w:p>
    <w:p w:rsidR="0040452F" w:rsidRDefault="0040452F" w:rsidP="0040452F">
      <w:pPr>
        <w:widowControl/>
        <w:ind w:firstLine="720"/>
        <w:rPr>
          <w:sz w:val="24"/>
        </w:rPr>
      </w:pPr>
      <w:r>
        <w:rPr>
          <w:sz w:val="24"/>
        </w:rPr>
        <w:t>b.</w:t>
      </w:r>
      <w:r>
        <w:rPr>
          <w:sz w:val="24"/>
        </w:rPr>
        <w:tab/>
        <w:t>(2, 3).</w:t>
      </w:r>
    </w:p>
    <w:p w:rsidR="0040452F" w:rsidRDefault="0040452F" w:rsidP="0040452F">
      <w:pPr>
        <w:widowControl/>
        <w:rPr>
          <w:sz w:val="24"/>
        </w:rPr>
      </w:pPr>
    </w:p>
    <w:p w:rsidR="0040452F" w:rsidRDefault="0040452F" w:rsidP="0040452F">
      <w:pPr>
        <w:widowControl/>
        <w:rPr>
          <w:sz w:val="24"/>
        </w:rPr>
      </w:pPr>
      <w:r>
        <w:rPr>
          <w:sz w:val="24"/>
        </w:rPr>
        <w:tab/>
        <w:t>c.</w:t>
      </w:r>
      <w:r>
        <w:rPr>
          <w:sz w:val="24"/>
        </w:rPr>
        <w:tab/>
        <w:t>(4, 1).</w:t>
      </w:r>
    </w:p>
    <w:p w:rsidR="0040452F" w:rsidRDefault="0040452F" w:rsidP="0040452F">
      <w:pPr>
        <w:widowControl/>
        <w:rPr>
          <w:sz w:val="24"/>
        </w:rPr>
      </w:pPr>
    </w:p>
    <w:p w:rsidR="0040452F" w:rsidRDefault="0040452F" w:rsidP="0040452F">
      <w:pPr>
        <w:widowControl/>
        <w:ind w:firstLine="720"/>
        <w:rPr>
          <w:sz w:val="24"/>
        </w:rPr>
      </w:pPr>
      <w:r>
        <w:rPr>
          <w:sz w:val="24"/>
        </w:rPr>
        <w:t>d.</w:t>
      </w:r>
      <w:r>
        <w:rPr>
          <w:sz w:val="24"/>
        </w:rPr>
        <w:tab/>
        <w:t>(4, 2).</w:t>
      </w:r>
    </w:p>
    <w:p w:rsidR="008B69E7" w:rsidRDefault="008B69E7" w:rsidP="0040452F">
      <w:pPr>
        <w:widowControl/>
        <w:ind w:firstLine="720"/>
        <w:rPr>
          <w:sz w:val="24"/>
        </w:rPr>
      </w:pPr>
    </w:p>
    <w:p w:rsidR="008B69E7" w:rsidRDefault="008B69E7" w:rsidP="0040452F">
      <w:pPr>
        <w:widowControl/>
        <w:ind w:firstLine="720"/>
        <w:rPr>
          <w:sz w:val="24"/>
        </w:rPr>
      </w:pPr>
      <w:r>
        <w:rPr>
          <w:sz w:val="24"/>
        </w:rPr>
        <w:t>ANSWER: c</w:t>
      </w:r>
    </w:p>
    <w:p w:rsidR="0040452F" w:rsidRDefault="0040452F" w:rsidP="0040452F">
      <w:pPr>
        <w:widowControl/>
        <w:tabs>
          <w:tab w:val="left" w:pos="-1440"/>
        </w:tabs>
        <w:ind w:left="720" w:hanging="720"/>
        <w:rPr>
          <w:sz w:val="24"/>
        </w:rPr>
      </w:pPr>
    </w:p>
    <w:p w:rsidR="0040452F" w:rsidRDefault="00B84F76" w:rsidP="0040452F">
      <w:pPr>
        <w:widowControl/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3.12</w:t>
      </w:r>
      <w:r w:rsidR="0040452F">
        <w:rPr>
          <w:sz w:val="24"/>
        </w:rPr>
        <w:tab/>
        <w:t xml:space="preserve">Which of the following utility functions </w:t>
      </w:r>
      <w:r w:rsidR="0040452F">
        <w:rPr>
          <w:i/>
          <w:iCs/>
          <w:sz w:val="24"/>
        </w:rPr>
        <w:t>would not</w:t>
      </w:r>
      <w:r w:rsidR="0040452F">
        <w:rPr>
          <w:sz w:val="24"/>
        </w:rPr>
        <w:t xml:space="preserve"> be consistent with the notion that </w:t>
      </w:r>
      <w:r w:rsidR="0040452F">
        <w:rPr>
          <w:i/>
          <w:iCs/>
          <w:sz w:val="24"/>
        </w:rPr>
        <w:t>x</w:t>
      </w:r>
      <w:r w:rsidR="0040452F">
        <w:rPr>
          <w:sz w:val="24"/>
        </w:rPr>
        <w:t xml:space="preserve"> and </w:t>
      </w:r>
      <w:r w:rsidR="0040452F">
        <w:rPr>
          <w:i/>
          <w:iCs/>
          <w:sz w:val="24"/>
        </w:rPr>
        <w:t>y</w:t>
      </w:r>
      <w:r w:rsidR="0040452F">
        <w:rPr>
          <w:sz w:val="24"/>
        </w:rPr>
        <w:t xml:space="preserve"> are both "goods" with positive marginal utilities?</w:t>
      </w:r>
    </w:p>
    <w:p w:rsidR="0040452F" w:rsidRDefault="0040452F" w:rsidP="0040452F">
      <w:pPr>
        <w:widowControl/>
        <w:rPr>
          <w:sz w:val="24"/>
        </w:rPr>
      </w:pPr>
    </w:p>
    <w:p w:rsidR="0040452F" w:rsidRDefault="0040452F" w:rsidP="0040452F">
      <w:pPr>
        <w:widowControl/>
        <w:ind w:firstLine="720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>.</w:t>
      </w:r>
      <w:r>
        <w:rPr>
          <w:sz w:val="24"/>
        </w:rPr>
        <w:tab/>
      </w:r>
      <w:r w:rsidR="008B69E7" w:rsidRPr="008B69E7">
        <w:rPr>
          <w:position w:val="-10"/>
          <w:sz w:val="24"/>
        </w:rPr>
        <w:object w:dxaOrig="1400" w:dyaOrig="360">
          <v:shape id="_x0000_i1037" type="#_x0000_t75" style="width:70.25pt;height:18.45pt" o:ole="">
            <v:imagedata r:id="rId31" o:title=""/>
          </v:shape>
          <o:OLEObject Type="Embed" ProgID="Equation.DSMT4" ShapeID="_x0000_i1037" DrawAspect="Content" ObjectID="_1373965175" r:id="rId32"/>
        </w:object>
      </w:r>
      <w:r>
        <w:rPr>
          <w:sz w:val="24"/>
        </w:rPr>
        <w:t xml:space="preserve"> .</w:t>
      </w:r>
    </w:p>
    <w:p w:rsidR="0040452F" w:rsidRDefault="0040452F" w:rsidP="0040452F">
      <w:pPr>
        <w:widowControl/>
        <w:rPr>
          <w:sz w:val="24"/>
        </w:rPr>
      </w:pPr>
    </w:p>
    <w:p w:rsidR="0040452F" w:rsidRDefault="0040452F" w:rsidP="0040452F">
      <w:pPr>
        <w:widowControl/>
        <w:ind w:firstLine="720"/>
        <w:rPr>
          <w:sz w:val="24"/>
        </w:rPr>
      </w:pPr>
      <w:proofErr w:type="gramStart"/>
      <w:r>
        <w:rPr>
          <w:sz w:val="24"/>
        </w:rPr>
        <w:t>b</w:t>
      </w:r>
      <w:proofErr w:type="gramEnd"/>
      <w:r>
        <w:rPr>
          <w:sz w:val="24"/>
        </w:rPr>
        <w:t>.</w:t>
      </w:r>
      <w:r>
        <w:rPr>
          <w:sz w:val="24"/>
        </w:rPr>
        <w:tab/>
      </w:r>
      <w:r w:rsidR="008B69E7" w:rsidRPr="008B69E7">
        <w:rPr>
          <w:position w:val="-10"/>
          <w:sz w:val="24"/>
        </w:rPr>
        <w:object w:dxaOrig="1500" w:dyaOrig="320">
          <v:shape id="_x0000_i1038" type="#_x0000_t75" style="width:74.65pt;height:15.8pt" o:ole="">
            <v:imagedata r:id="rId33" o:title=""/>
          </v:shape>
          <o:OLEObject Type="Embed" ProgID="Equation.DSMT4" ShapeID="_x0000_i1038" DrawAspect="Content" ObjectID="_1373965176" r:id="rId34"/>
        </w:object>
      </w:r>
      <w:r>
        <w:rPr>
          <w:i/>
          <w:iCs/>
          <w:sz w:val="24"/>
        </w:rPr>
        <w:t xml:space="preserve"> .</w:t>
      </w:r>
    </w:p>
    <w:p w:rsidR="0040452F" w:rsidRDefault="0040452F" w:rsidP="0040452F">
      <w:pPr>
        <w:widowControl/>
        <w:rPr>
          <w:sz w:val="24"/>
        </w:rPr>
      </w:pPr>
    </w:p>
    <w:p w:rsidR="0040452F" w:rsidRDefault="0040452F" w:rsidP="0040452F">
      <w:pPr>
        <w:widowControl/>
        <w:ind w:firstLine="720"/>
        <w:rPr>
          <w:sz w:val="24"/>
        </w:rPr>
      </w:pPr>
      <w:proofErr w:type="gramStart"/>
      <w:r>
        <w:rPr>
          <w:sz w:val="24"/>
        </w:rPr>
        <w:t>c</w:t>
      </w:r>
      <w:proofErr w:type="gramEnd"/>
      <w:r>
        <w:rPr>
          <w:sz w:val="24"/>
        </w:rPr>
        <w:t>.</w:t>
      </w:r>
      <w:r>
        <w:rPr>
          <w:sz w:val="24"/>
        </w:rPr>
        <w:tab/>
      </w:r>
      <w:r w:rsidR="008B69E7" w:rsidRPr="008B69E7">
        <w:rPr>
          <w:position w:val="-12"/>
          <w:sz w:val="24"/>
        </w:rPr>
        <w:object w:dxaOrig="1460" w:dyaOrig="400">
          <v:shape id="_x0000_i1039" type="#_x0000_t75" style="width:72.9pt;height:20.2pt" o:ole="">
            <v:imagedata r:id="rId35" o:title=""/>
          </v:shape>
          <o:OLEObject Type="Embed" ProgID="Equation.DSMT4" ShapeID="_x0000_i1039" DrawAspect="Content" ObjectID="_1373965177" r:id="rId36"/>
        </w:object>
      </w:r>
      <w:r>
        <w:rPr>
          <w:sz w:val="24"/>
        </w:rPr>
        <w:t xml:space="preserve"> .</w:t>
      </w:r>
    </w:p>
    <w:p w:rsidR="0040452F" w:rsidRDefault="0040452F" w:rsidP="0040452F">
      <w:pPr>
        <w:widowControl/>
        <w:rPr>
          <w:sz w:val="24"/>
        </w:rPr>
      </w:pPr>
    </w:p>
    <w:p w:rsidR="0040452F" w:rsidRDefault="0040452F" w:rsidP="0040452F">
      <w:pPr>
        <w:widowControl/>
        <w:rPr>
          <w:i/>
          <w:iCs/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d</w:t>
      </w:r>
      <w:proofErr w:type="gramEnd"/>
      <w:r>
        <w:rPr>
          <w:sz w:val="24"/>
        </w:rPr>
        <w:t>.</w:t>
      </w:r>
      <w:r>
        <w:rPr>
          <w:sz w:val="24"/>
        </w:rPr>
        <w:tab/>
      </w:r>
      <w:r w:rsidR="008B69E7" w:rsidRPr="008B69E7">
        <w:rPr>
          <w:position w:val="-10"/>
          <w:sz w:val="24"/>
        </w:rPr>
        <w:object w:dxaOrig="1380" w:dyaOrig="340">
          <v:shape id="_x0000_i1040" type="#_x0000_t75" style="width:69.35pt;height:16.7pt" o:ole="">
            <v:imagedata r:id="rId37" o:title=""/>
          </v:shape>
          <o:OLEObject Type="Embed" ProgID="Equation.DSMT4" ShapeID="_x0000_i1040" DrawAspect="Content" ObjectID="_1373965178" r:id="rId38"/>
        </w:object>
      </w:r>
      <w:r>
        <w:rPr>
          <w:i/>
          <w:iCs/>
          <w:sz w:val="24"/>
        </w:rPr>
        <w:t xml:space="preserve"> .</w:t>
      </w:r>
    </w:p>
    <w:p w:rsidR="008B69E7" w:rsidRDefault="008B69E7" w:rsidP="0040452F">
      <w:pPr>
        <w:widowControl/>
        <w:rPr>
          <w:i/>
          <w:iCs/>
          <w:sz w:val="24"/>
        </w:rPr>
      </w:pPr>
    </w:p>
    <w:p w:rsidR="008B69E7" w:rsidRPr="008B69E7" w:rsidRDefault="008B69E7" w:rsidP="0040452F">
      <w:pPr>
        <w:widowControl/>
        <w:rPr>
          <w:sz w:val="24"/>
        </w:rPr>
      </w:pPr>
      <w:r>
        <w:rPr>
          <w:i/>
          <w:iCs/>
          <w:sz w:val="24"/>
        </w:rPr>
        <w:tab/>
      </w:r>
      <w:r>
        <w:rPr>
          <w:iCs/>
          <w:sz w:val="24"/>
        </w:rPr>
        <w:t>ANSWER: d</w:t>
      </w:r>
    </w:p>
    <w:p w:rsidR="0040452F" w:rsidRDefault="0040452F" w:rsidP="0040452F">
      <w:pPr>
        <w:widowControl/>
        <w:rPr>
          <w:sz w:val="24"/>
        </w:rPr>
      </w:pPr>
    </w:p>
    <w:p w:rsidR="0040452F" w:rsidRDefault="0040452F" w:rsidP="0040452F"/>
    <w:p w:rsidR="0087405E" w:rsidRDefault="0087405E" w:rsidP="0087405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564A8E" w:rsidRPr="001638DF" w:rsidRDefault="00564A8E" w:rsidP="00870B6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 xml:space="preserve"> </w:t>
      </w:r>
    </w:p>
    <w:sectPr w:rsidR="00564A8E" w:rsidRPr="001638DF" w:rsidSect="005C7EF2">
      <w:headerReference w:type="even" r:id="rId39"/>
      <w:headerReference w:type="default" r:id="rId40"/>
      <w:footerReference w:type="default" r:id="rId41"/>
      <w:footerReference w:type="first" r:id="rId42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F11" w:rsidRDefault="00262F11">
      <w:r>
        <w:separator/>
      </w:r>
    </w:p>
  </w:endnote>
  <w:endnote w:type="continuationSeparator" w:id="0">
    <w:p w:rsidR="00262F11" w:rsidRDefault="00262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8000008F" w:usb1="10002048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7AE" w:rsidRDefault="00A577AE" w:rsidP="00A577AE">
    <w:pPr>
      <w:pStyle w:val="Footer"/>
    </w:pPr>
    <w:r>
      <w:t xml:space="preserve">© 2012 </w:t>
    </w:r>
    <w:proofErr w:type="spellStart"/>
    <w:r>
      <w:t>Cengage</w:t>
    </w:r>
    <w:proofErr w:type="spellEnd"/>
    <w:r>
      <w:t xml:space="preserve"> Learning. All Rights Reserved. May not be scanned, copied or duplicated, or posted to a publicly accessible website, in whole or in part.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B9D" w:rsidRDefault="00A34AEC" w:rsidP="00564A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C1B9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39DA">
      <w:rPr>
        <w:rStyle w:val="PageNumber"/>
        <w:noProof/>
      </w:rPr>
      <w:t>1</w:t>
    </w:r>
    <w:r>
      <w:rPr>
        <w:rStyle w:val="PageNumber"/>
      </w:rPr>
      <w:fldChar w:fldCharType="end"/>
    </w:r>
  </w:p>
  <w:p w:rsidR="00F3498D" w:rsidRDefault="00F3498D" w:rsidP="00F3498D">
    <w:pPr>
      <w:pStyle w:val="Footer"/>
    </w:pPr>
    <w:r>
      <w:t xml:space="preserve">© 2012 </w:t>
    </w:r>
    <w:proofErr w:type="spellStart"/>
    <w:r>
      <w:t>Cengage</w:t>
    </w:r>
    <w:proofErr w:type="spellEnd"/>
    <w:r>
      <w:t xml:space="preserve"> Learning. All Rights Reserved. May not be scanned, copied or duplicated, or posted to a publicly accessible website, in whole or in part.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F11" w:rsidRDefault="00262F11">
      <w:r>
        <w:separator/>
      </w:r>
    </w:p>
  </w:footnote>
  <w:footnote w:type="continuationSeparator" w:id="0">
    <w:p w:rsidR="00262F11" w:rsidRDefault="00262F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B9D" w:rsidRDefault="00A34AEC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1C1B9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1B9D" w:rsidRDefault="001C1B9D">
    <w:pPr>
      <w:pStyle w:val="Header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B9D" w:rsidRDefault="00A34AEC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1C1B9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39DA">
      <w:rPr>
        <w:rStyle w:val="PageNumber"/>
        <w:noProof/>
      </w:rPr>
      <w:t>2</w:t>
    </w:r>
    <w:r>
      <w:rPr>
        <w:rStyle w:val="PageNumber"/>
      </w:rPr>
      <w:fldChar w:fldCharType="end"/>
    </w:r>
  </w:p>
  <w:p w:rsidR="001C1B9D" w:rsidRDefault="001C1B9D">
    <w:pPr>
      <w:pStyle w:val="Header"/>
      <w:ind w:right="360" w:firstLine="360"/>
      <w:jc w:val="center"/>
    </w:pPr>
    <w:r>
      <w:t xml:space="preserve">Chapter </w:t>
    </w:r>
    <w:r w:rsidR="005C7EF2">
      <w:t>3</w:t>
    </w:r>
    <w:r>
      <w:t xml:space="preserve">: </w:t>
    </w:r>
    <w:r w:rsidR="005C7EF2">
      <w:t>Preferences and Utility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D3EF5"/>
    <w:multiLevelType w:val="hybridMultilevel"/>
    <w:tmpl w:val="88A22F84"/>
    <w:lvl w:ilvl="0" w:tplc="9C5E288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09141EB"/>
    <w:multiLevelType w:val="hybridMultilevel"/>
    <w:tmpl w:val="6C80F810"/>
    <w:lvl w:ilvl="0" w:tplc="C0B2DCD4">
      <w:start w:val="3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E9D21A0"/>
    <w:multiLevelType w:val="hybridMultilevel"/>
    <w:tmpl w:val="67D00604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229B8"/>
    <w:rsid w:val="000521E8"/>
    <w:rsid w:val="00056CA8"/>
    <w:rsid w:val="00077B61"/>
    <w:rsid w:val="00094FF5"/>
    <w:rsid w:val="000C7D80"/>
    <w:rsid w:val="00146B95"/>
    <w:rsid w:val="001503E5"/>
    <w:rsid w:val="001638DF"/>
    <w:rsid w:val="001735AD"/>
    <w:rsid w:val="00184F03"/>
    <w:rsid w:val="00190C2B"/>
    <w:rsid w:val="001B11E6"/>
    <w:rsid w:val="001C1B9D"/>
    <w:rsid w:val="00200979"/>
    <w:rsid w:val="00222852"/>
    <w:rsid w:val="002579AB"/>
    <w:rsid w:val="00262F11"/>
    <w:rsid w:val="00335B1D"/>
    <w:rsid w:val="00336939"/>
    <w:rsid w:val="00377712"/>
    <w:rsid w:val="003C534F"/>
    <w:rsid w:val="003E5834"/>
    <w:rsid w:val="003F4129"/>
    <w:rsid w:val="0040452F"/>
    <w:rsid w:val="00420D48"/>
    <w:rsid w:val="00451543"/>
    <w:rsid w:val="00465425"/>
    <w:rsid w:val="00473632"/>
    <w:rsid w:val="0048361E"/>
    <w:rsid w:val="004F1729"/>
    <w:rsid w:val="00505BCA"/>
    <w:rsid w:val="005229B8"/>
    <w:rsid w:val="00564A8E"/>
    <w:rsid w:val="005C7EF2"/>
    <w:rsid w:val="005E748C"/>
    <w:rsid w:val="00602FA2"/>
    <w:rsid w:val="00630407"/>
    <w:rsid w:val="00642E32"/>
    <w:rsid w:val="00671C19"/>
    <w:rsid w:val="006C148B"/>
    <w:rsid w:val="006D3751"/>
    <w:rsid w:val="006E4C3E"/>
    <w:rsid w:val="00725883"/>
    <w:rsid w:val="007278E1"/>
    <w:rsid w:val="0073595D"/>
    <w:rsid w:val="00792BE3"/>
    <w:rsid w:val="007B3923"/>
    <w:rsid w:val="007D3083"/>
    <w:rsid w:val="007E2B9A"/>
    <w:rsid w:val="007E4013"/>
    <w:rsid w:val="00800722"/>
    <w:rsid w:val="00870B68"/>
    <w:rsid w:val="0087405E"/>
    <w:rsid w:val="008865DB"/>
    <w:rsid w:val="008B69E7"/>
    <w:rsid w:val="008C5C7A"/>
    <w:rsid w:val="008D39DA"/>
    <w:rsid w:val="0097150D"/>
    <w:rsid w:val="009A35EB"/>
    <w:rsid w:val="009E024B"/>
    <w:rsid w:val="00A34AEC"/>
    <w:rsid w:val="00A512A6"/>
    <w:rsid w:val="00A577AE"/>
    <w:rsid w:val="00A735E6"/>
    <w:rsid w:val="00AB4C54"/>
    <w:rsid w:val="00AD19AE"/>
    <w:rsid w:val="00AE71E4"/>
    <w:rsid w:val="00B46117"/>
    <w:rsid w:val="00B71341"/>
    <w:rsid w:val="00B84F76"/>
    <w:rsid w:val="00B92AC9"/>
    <w:rsid w:val="00BE0DCE"/>
    <w:rsid w:val="00BE65D2"/>
    <w:rsid w:val="00C3196E"/>
    <w:rsid w:val="00CA287A"/>
    <w:rsid w:val="00CE208C"/>
    <w:rsid w:val="00D1708D"/>
    <w:rsid w:val="00D43474"/>
    <w:rsid w:val="00D80D5B"/>
    <w:rsid w:val="00D90460"/>
    <w:rsid w:val="00D96E0B"/>
    <w:rsid w:val="00DA13D0"/>
    <w:rsid w:val="00DB1614"/>
    <w:rsid w:val="00DC4BC6"/>
    <w:rsid w:val="00E601FA"/>
    <w:rsid w:val="00E943DB"/>
    <w:rsid w:val="00EA4966"/>
    <w:rsid w:val="00EB25D5"/>
    <w:rsid w:val="00EB6474"/>
    <w:rsid w:val="00EC6B61"/>
    <w:rsid w:val="00ED5482"/>
    <w:rsid w:val="00ED76D9"/>
    <w:rsid w:val="00EE34F4"/>
    <w:rsid w:val="00EE3C03"/>
    <w:rsid w:val="00EF1813"/>
    <w:rsid w:val="00EF19C2"/>
    <w:rsid w:val="00F11E05"/>
    <w:rsid w:val="00F2041B"/>
    <w:rsid w:val="00F3498D"/>
    <w:rsid w:val="00F41F53"/>
    <w:rsid w:val="00F4792B"/>
    <w:rsid w:val="00F73478"/>
    <w:rsid w:val="00F93CCD"/>
    <w:rsid w:val="00FC0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01FA"/>
    <w:pPr>
      <w:widowControl w:val="0"/>
      <w:autoSpaceDE w:val="0"/>
      <w:autoSpaceDN w:val="0"/>
      <w:adjustRightInd w:val="0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01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601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601FA"/>
  </w:style>
  <w:style w:type="paragraph" w:styleId="BodyTextIndent">
    <w:name w:val="Body Text Indent"/>
    <w:basedOn w:val="Normal"/>
    <w:rsid w:val="00E601FA"/>
    <w:pPr>
      <w:widowControl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720"/>
    </w:pPr>
    <w:rPr>
      <w:sz w:val="24"/>
    </w:rPr>
  </w:style>
  <w:style w:type="character" w:customStyle="1" w:styleId="MTConvertedEquation">
    <w:name w:val="MTConvertedEquation"/>
    <w:basedOn w:val="DefaultParagraphFont"/>
    <w:rsid w:val="00DA13D0"/>
    <w:rPr>
      <w:b/>
      <w:bCs/>
      <w:sz w:val="32"/>
      <w:szCs w:val="32"/>
    </w:rPr>
  </w:style>
  <w:style w:type="paragraph" w:styleId="BalloonText">
    <w:name w:val="Balloon Text"/>
    <w:basedOn w:val="Normal"/>
    <w:link w:val="BalloonTextChar"/>
    <w:rsid w:val="00483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361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4F17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2BE3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5E748C"/>
    <w:pPr>
      <w:widowControl/>
      <w:tabs>
        <w:tab w:val="center" w:pos="4680"/>
        <w:tab w:val="right" w:pos="9360"/>
      </w:tabs>
    </w:pPr>
    <w:rPr>
      <w:i/>
      <w:iCs/>
      <w:sz w:val="24"/>
    </w:rPr>
  </w:style>
  <w:style w:type="character" w:customStyle="1" w:styleId="MTDisplayEquationChar">
    <w:name w:val="MTDisplayEquation Char"/>
    <w:basedOn w:val="DefaultParagraphFont"/>
    <w:link w:val="MTDisplayEquation"/>
    <w:rsid w:val="005E748C"/>
    <w:rPr>
      <w:rFonts w:eastAsia="Times New Roman"/>
      <w:i/>
      <w:iCs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577AE"/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widowControl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720"/>
    </w:pPr>
    <w:rPr>
      <w:sz w:val="24"/>
    </w:rPr>
  </w:style>
  <w:style w:type="character" w:customStyle="1" w:styleId="MTConvertedEquation">
    <w:name w:val="MTConvertedEquation"/>
    <w:basedOn w:val="DefaultParagraphFont"/>
    <w:rsid w:val="00DA13D0"/>
    <w:rPr>
      <w:b/>
      <w:bCs/>
      <w:sz w:val="32"/>
      <w:szCs w:val="32"/>
    </w:rPr>
  </w:style>
  <w:style w:type="paragraph" w:styleId="BalloonText">
    <w:name w:val="Balloon Text"/>
    <w:basedOn w:val="Normal"/>
    <w:link w:val="BalloonTextChar"/>
    <w:rsid w:val="00483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361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4F17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2B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header" Target="header2.xml"/><Relationship Id="rId45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454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20</vt:lpstr>
    </vt:vector>
  </TitlesOfParts>
  <Company>Amherst College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20</dc:title>
  <dc:creator>Fred</dc:creator>
  <cp:lastModifiedBy>susan</cp:lastModifiedBy>
  <cp:revision>3</cp:revision>
  <dcterms:created xsi:type="dcterms:W3CDTF">2011-08-04T15:36:00Z</dcterms:created>
  <dcterms:modified xsi:type="dcterms:W3CDTF">2011-08-04T16:11:00Z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