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approximately how many workers in Canada die each day as a result of a workplace incident?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people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people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people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people per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workplace injury that results in an employee missing time from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lost-time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covered workers’ compensation injury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Priya is a high school geography teacher. This year there is a new geography curriculum and increased student feedback requirement for teachers. Priya is putting in very long hours to revise her teaching materials and complete report cards for her students. How is this heavy workload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unhealthy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psychological hazard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hazard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OH&amp;S terminology, post-traumatic stress disorder (PTSD) experienced by members of Canada’s military as a result of events during their tour of duty would be classified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hazard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Raina is a retail manager. She sprained her wrist when she slipped off a stepladder when moving stock from a high shelf. Which of the following has Raina experienced?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lost-time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workplace hazard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safety violation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occupational injury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group of workers might be as susceptible to “brown lung” as textile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carpenters/cabinet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hairdressers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articulated by the 1974 Royal Commission on the Health and Safety of Workers in 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 for mandatory inspections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for ventilation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of compensation for injured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of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one of the principal rights of workers outlined by the Royal Commission on the Health and Safety of Workers in 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refuse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advocate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World Health Organization, which of the following describes a healthy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environment, employer, employee, workload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psychosocial environment, personal human resources, 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environment, physical environment, psychological health,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health and safety, physical environment, psychosocial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community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reason why the costs of workplace injuries may be higher than $12 billion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deaths may have been attributed to other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injured workers buy some of their own medical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number of injuries go unreported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 takes a long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delivery van driver for Chung’s courier company had a collision while on delivery. There was $6500 of damage to the van and a substitute driver needed to be paid while the regular driver was recovering from his injuries. These expenses are best described as examples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insurable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imperative for 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Duane works for a heavy equipment operator. Recently, the brakes failed on an excavator Duane was assigned to operate. Duane and a construction worker were injured when the excavator drove into a building on the site. This incident was heavily covered in the news and the company now faces fines and a downturn in business due to the smear on its reputation. These expenses are best described as examples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insurable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imperative for 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economic benefit of effective OH&amp;S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lost-time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due diligence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looking out for the safety of their coworkers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health and safety provisions during collective bargaining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Media stories about unsafe working conditions at overseas suppliers, such as the 2013 garment factory disaster in Bangladesh, lead to what indirect cost for Canadian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and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strikes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unionization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mechanism has been found to be the most influential in terms of health and safety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by the Ministry of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responsibility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and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self-regulation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Enrique is an OH&amp;S professional at a large manufacturing company. The safety programs he implements always emphasize that the managers and workers share responsibility for healthy and safety at work.  Which of the following can be said of Enrique’s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the internal responsibility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meet the federal OH&amp;S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the organization demonstrate due diligence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reduce workplace illnesses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Jean owns a company that cleans up houses after fires and floods. The Ministry of Health is investigating a complaint from one of her employees who claims he has developed a chronic respiratory condition from his work. Jean has obtained a lawyer. Her lawyer reviewed Jean’s policies and practices to help demonstrate that Jean took every reasonable precaution to protect the health and safety of her workers. What is the lawyer most likely trying to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employee knew the assumption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Jean’s moral consideration for health and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Jean’s due diligence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Jean’s compliance with Canadian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employer’s responsibility under OH&amp;S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financial support for injured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cleaning up the workplace before an inspection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research on health and safety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written occupational health and safety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an active member of a Joint Health and Safety Committee at work allows workers to satisfy which one of the principal OH&amp;S employee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refuse dangerous work without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participate in identifying and correcting health and safety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about hazards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refuse wearing safety equipment that is uncomfortable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was the primary reason why supervisors on construction sites underestimated health and safety risks?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not recognize unsafe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risks were unavoidable.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not experienced any recent incidents.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obsessed with meeting deadlines.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Lars is a volunteer firefighter and has just watched the safety training video about the new respirators. He finds that the one he has been given by his supervisor does not fit properly over his orthodontic braces. What should Lars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to modify the new respirator to fit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problem to his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swap equipment with another firefighter to get a better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wear the old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barrier to OH&amp;S programming in workplaces?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support the concept of safe working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everyone is committed to implementing OH&amp;S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not enough safety inspectors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hazards are impossible to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explain why young workers are at particular risk for injury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may not be aware of their workplace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have less experience in recognizing hazards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are more accident prone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may not be given as much safety training as other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summer, Noriko works at a theme park. What is the main reason why seasonal workers like her are exposed to a higher risk of injury by the employer than full-time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aware of job hazards.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more casual attitude toward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less safety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afraid to speak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Diego is interested in a career in OH&amp;S. His interests are focused on helping organizations develop motivational health and safety programs. Which of the following careers would be the best fit for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occupational hygienist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health 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occupational hygienist technologist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Canadian Registered Safety Professional designation following training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OH&amp;S laws, employers are responsible for conducting research on occupational health and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emergency room nurse, Ellie is often exposed to biological hazards such as blood, bacteria, and viruses.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injury is any abnormal condition or disorder caused by exposure to environmental factors associated with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health and safety climate, workplace safety inspectors routinely attribute workplace safety incidents to the accident proneness of the employees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responsibility system states that when a worker accepts employment, he or she also accepts all the normal risks associated with that occupation.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 is one of the three Es of the traditional views of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lost-time injury is a workplace injury that results in an employee missing time from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Full- and part-time employees of an organization are required by law to report defective equipment and other workplace hazards.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Unions are important stakeholders in OH&amp;S.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Due diligence ensures that organizations can avoid all foreseeable accidents.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workplace hazard? Please define the term and give an example of a hazard that would be common in each of the following jobs: hairdresser, office worker, retail cashier.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hazard is any source of potential adverse health effect, damage, or harm to something or someone under certain conditions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hazards (not an inclusive list)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Hairdresser: Repetitive hand and arm motion, chemicals in hair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Office worker: Repetitive motion (e.g., keyboarding), glare from computer screen, poor work station design, possible heavy workload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Retail cashier: germs on money, cards, etc., possible exposure to biological hazards in handling meat products, repetitive motion, chemicals (BPA) in some cash register receipts.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principal rights provide the basis for much of the health and safety legislature in Canada. Name each and describe a situation in which a worker might exercise this specific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8"/>
                    <w:gridCol w:w="7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86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refuse dangerous work without penalty.</w:t>
                        </w:r>
                      </w:p>
                    </w:tc>
                  </w:tr>
                  <w:tr>
                    <w:tblPrEx>
                      <w:jc w:val="left"/>
                      <w:tblCellMar>
                        <w:top w:w="0" w:type="dxa"/>
                        <w:left w:w="0" w:type="dxa"/>
                        <w:bottom w:w="0" w:type="dxa"/>
                        <w:right w:w="0" w:type="dxa"/>
                      </w:tblCellMar>
                    </w:tblPrEx>
                    <w:trPr>
                      <w:cantSplit w:val="0"/>
                      <w:jc w:val="left"/>
                    </w:trPr>
                    <w:tc>
                      <w:tcPr>
                        <w:tcW w:w="49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86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participate in identifying and correcting health and safety problems.</w:t>
                        </w:r>
                      </w:p>
                    </w:tc>
                  </w:tr>
                  <w:tr>
                    <w:tblPrEx>
                      <w:jc w:val="left"/>
                      <w:tblCellMar>
                        <w:top w:w="0" w:type="dxa"/>
                        <w:left w:w="0" w:type="dxa"/>
                        <w:bottom w:w="0" w:type="dxa"/>
                        <w:right w:w="0" w:type="dxa"/>
                      </w:tblCellMar>
                    </w:tblPrEx>
                    <w:trPr>
                      <w:cantSplit w:val="0"/>
                      <w:jc w:val="left"/>
                    </w:trPr>
                    <w:tc>
                      <w:tcPr>
                        <w:tcW w:w="49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86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about hazards in the workplace.</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refuse—situations could include being asked to climb on unsafe ladders/scaffolding, use unsafe equipment/vehicles, work where protective equipment has not been provided, or where chemical/biological agents are not properly stored.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participate—situations could include serving on a Joint Health and Safety Committee, participating in the investigation of a workplace incident, or participating in job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know—situations could include orientation and training, WHMIS training.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found that there is a negative relationship between job insecurity and safety, and between performance-based pay and safety. Explain why job insecurity and performance-based pay programs can override safety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insecurity means fear of losing one’s job (e.g., layoffs, downsizing)—commitment to safety may decrease because workers believe the organization no longer cares about them, or because they are just focused on getting their work done in order to improve their chances of keeping their job.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Performance-based pay means reaching targets/goals to get rewards—such programs can switch the focus away from safety—workers will do whatever it takes to earn the reward.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four major stakeholders in OH&amp;S. Describe two different health and safety partnership initiatives that involve pairs or groups of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Health and safety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Professional associations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Educators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Community associations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Organized labour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Government</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Examples of partnerships</w:t>
                  </w:r>
                  <w:r>
                    <w:rPr>
                      <w:rStyle w:val="DefaultParagraphFont"/>
                      <w:rFonts w:ascii="Times New Roman" w:eastAsia="Times New Roman" w:hAnsi="Times New Roman" w:cs="Times New Roman"/>
                      <w:b w:val="0"/>
                      <w:bCs w:val="0"/>
                      <w:i w:val="0"/>
                      <w:iCs w:val="0"/>
                      <w:smallCaps w:val="0"/>
                      <w:color w:val="000000"/>
                      <w:sz w:val="22"/>
                      <w:szCs w:val="22"/>
                      <w:bdr w:val="nil"/>
                      <w:rtl w:val="0"/>
                    </w:rPr>
                    <w:t>: not an exclusive list</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Health and safety professionals can help managers and HR staff to develop, manage, and evaluate their OH&amp;S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Government can be responsive to community associations and professional associations when developing legislation around OH&amp;S.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Government agencies can fund research by professionals and professional associations about OH&amp;S.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Organized labour and employers work together to ensure workplaces have appropriate health and safety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Employees can work with their unions to communicate health and safety concerns to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Professional associations (e.g., Industrial Accident Prevention Association) and educators can work together to develop safety programs for teenage workers (e.g., Young Worker Awareness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Employers and organized labour can work together to analyze incidents and reduce injuries and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legal and the moral obligation of employers when it comes to health and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obligated to follow existing legislation, but are not required to go beyond it. In contrast, employers have a moral obligation to employees, their families, and the community to provide a safe work environment, which may mean going past the legislation in order to maintain the health and safety of the worker and the financial and psychological well-being of his/her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direct and indirect costs of worker injuries and explain how indirect costs can affect the organization’s profitability. Give an example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Worker’s lost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Investigation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Finding/training replacement worker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WCB premiums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Potential increase in WCB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Potential fines and legal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Family impact/stress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Pain and suffering for long-term effects of injury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Work stoppages/strikes/employee stress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Negative publicity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new safety director for a large supermarket chain that has hot food in the deli, in-house bakeries, and in-house meat cutting to give customers exactly what they want. The previous safety director emphasized the three Es of safety. Prepare a presentation for supermarket managers (new and experienced) to explain to them what the three Es are, how they can help to promote safety in workplaces, but importantly why they do not provide a total solution to workplace safety and why you, as the new safety director, are working closely with Human Resources in your new safety programming.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Es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 solutions—safer work environments, safer equipment, and personal protective equipment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Education—of supervisors and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regulations and practices—through supervision and consequences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the people side is necessary because effective safety programs depend on individual skills, abilities, and motivation to work safely—which are not adequately covered by the three Es. Enforcement only creates compliance—not a willingness to be proactive in creating a safe workplace. Variables such as safety leadership and safety climate are predictors of safety outcomes (e.g., incidents, accidents, and injuries). Other important people influences are: job design, high performance work systems, job insecurity, work scheduling, work overload, lean manufacturing, and pay for performance systems. Any of these can support safety or work against it. Human resources skills are important in safety promotion for several reasons. Safety is integrated with other HR functions, such as training and worker orientation. Safety compliance is related to legislative compliance, an area of strength of HR departments. Safety programs also decrease costs in areas such as sick time and workers’ compensation, again areas of knowledge for HR practitioners.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