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Macroeconomics does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try to answer the question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some countries experience rapid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rate of return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some countries have high rates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causes recessions and depressions.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typical trend during a recession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unemployment rate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popularity of the prime minister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incomes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inflation rate 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Macroeconomics is the study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activities of individual units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decision-making by 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 of firms and households in the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economy as a whole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of macroeconomists to predict the future course of economic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 better than a meteorologist's ability to predict the next month's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much better than a meteorologist's ability to predict the next month's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gotten worse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less precise than it was in the 1920s.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combinations listed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prime minister and an important economic issue of his administration?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Prime Minister Pierre Trudeau,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Prime Minister Brian Mulroney, budget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Prime Minister Stephen Harper, low productivity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Prime Minister Justin Trudeau,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iCs/>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following are types of macroeconomics data </w:t>
            </w:r>
            <w:r>
              <w:rPr>
                <w:rStyle w:val="DefaultParagraphFont"/>
                <w:rFonts w:ascii="Times New Roman" w:eastAsia="Times New Roman" w:hAnsi="Times New Roman" w:cs="Times New Roman"/>
                <w:b w:val="0"/>
                <w:bCs w:val="0"/>
                <w:i/>
                <w:iCs/>
                <w:smallCaps w:val="0"/>
                <w:color w:val="000000"/>
                <w:sz w:val="24"/>
                <w:szCs w:val="24"/>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of a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rate of real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unemployment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iCs/>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following </w:t>
            </w:r>
            <w:r>
              <w:rPr>
                <w:rStyle w:val="DefaultParagraphFont"/>
                <w:rFonts w:ascii="Times New Roman" w:eastAsia="Times New Roman" w:hAnsi="Times New Roman" w:cs="Times New Roman"/>
                <w:b w:val="0"/>
                <w:bCs w:val="0"/>
                <w:i/>
                <w:iCs/>
                <w:smallCaps w:val="0"/>
                <w:color w:val="000000"/>
                <w:sz w:val="24"/>
                <w:szCs w:val="24"/>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_____ are important </w:t>
            </w:r>
            <w:r>
              <w:rPr>
                <w:rStyle w:val="DefaultParagraphFont"/>
                <w:rFonts w:ascii="Times New Roman" w:eastAsia="Times New Roman" w:hAnsi="Times New Roman" w:cs="Times New Roman"/>
                <w:b w:val="0"/>
                <w:bCs w:val="0"/>
                <w:i/>
                <w:iCs/>
                <w:smallCaps w:val="0"/>
                <w:color w:val="000000"/>
                <w:sz w:val="24"/>
                <w:szCs w:val="24"/>
                <w:bdr w:val="nil"/>
                <w:rtl w:val="0"/>
              </w:rPr>
              <w:t>macroeconomic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rate of substitution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inflation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total income of everyone in the economy adjusted for the level of base year prices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fluctuation.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measure of how fast the general level of prices is rising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rate of real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market-clearing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inflation rate is a measure of how fast: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income of the economy is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unemployment in the economy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general level of prices in the economy is 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jobs in the economy is expanding.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Real GDP _____ over time, and the growth rate of real GDP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grows; fluctuates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steady; is steady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grows; is steady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steady; fluctuates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Two striking features of a graph of Canadian real GDP per capita over the twentieth century are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overall upward trend interrupted by a large downturn due to the economic depression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nearly constant level with a large downturn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downward trend in the first half of the century followed by the upward trend in the second 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 level in the first half of the century followed by the upward trend in the second half.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with its level in 1900, the real GDP per person in Canada today is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percent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twice as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times as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times as high.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Recessions are periods when the real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mildly.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severely.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with the real GDP during a recession, real GDP during a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more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at approximately the same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at approximately the same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more severely.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 severe recession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exogenous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market-clearing assumption.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annual inflation rate in Canada averaged: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nearly zero between 1920 and 1945.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nearly zero between 1950 and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10 percent between 1920 and 1945.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10 percent between 2000 and 2017.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Deflation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real GDP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unemployment rate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increase but at a slower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period of falling prices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recession.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A graph of the rate of inflation in Canada over the twentieth century shows: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overall upward trend interrupted by a large downturn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periods of deflation mixed with mostly positive rates of inflation before 1955 but only positive rates of inflation after 1955.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relatively steady, positive level throughout the century except for deflation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constant rate of inflation in the first half of the century followed by an upward trend in the second half.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 graph of the unemployment rate in Canada over the twentieth century shows: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overall upward trend in the unemployment rate interrupted by a large upturn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overall downward trend in the unemployment rate interrupted by a large upturn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rates of unemployment always greater than zero with substantial variations from year to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alternating periods of positive and negative rates of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period between 1900 and 2000, the unemployment rate in Canada was highest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unemployment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zero during the 1990s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zero on average between 1900 and 1950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never been zero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usually zero when the economy is not in a recession or 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Exogenous variables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determined outside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determined within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outputs of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explained by the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Endogenous variables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fixed at the moment they enter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determined within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inputs of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from outside the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exogenous variables and endogenous variables are both determined outside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endogenous variables and exogenous variables are both determined within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endogenous variables affect exogenous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exogenous variables affect endogenous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Variables that a model tries to explain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clearing.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Variables that a model takes as given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clearing.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 models are used to explain how _____ variables influence _____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endogenous; exogenous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exogenous; endogenous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microeconomic; macroeconomic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 microeconomic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Important characteristics of macroeconomic models include </w:t>
            </w:r>
            <w:r>
              <w:rPr>
                <w:rStyle w:val="DefaultParagraphFont"/>
                <w:rFonts w:ascii="Times New Roman" w:eastAsia="Times New Roman" w:hAnsi="Times New Roman" w:cs="Times New Roman"/>
                <w:b w:val="0"/>
                <w:bCs w:val="0"/>
                <w:i/>
                <w:iCs/>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following </w:t>
            </w:r>
            <w:r>
              <w:rPr>
                <w:rStyle w:val="DefaultParagraphFont"/>
                <w:rFonts w:ascii="Times New Roman" w:eastAsia="Times New Roman" w:hAnsi="Times New Roman" w:cs="Times New Roman"/>
                <w:b w:val="0"/>
                <w:bCs w:val="0"/>
                <w:i/>
                <w:iCs/>
                <w:smallCaps w:val="0"/>
                <w:color w:val="000000"/>
                <w:sz w:val="24"/>
                <w:szCs w:val="24"/>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simplifying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relationships based on randomized control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endogenous and exogenous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implicit or explicit consistency with microeconomic foundations.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simple model of the supply and demand for pizza, the endogenous variables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pizza and the price of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aggregate income and the quantity of pizza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aggregate income and the price of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pizza and the quantity of pizza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simple model of the supply and demand for pizza, when buyers' income increases, the price of pizza _____ and the quantity purchased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simple model of the supply and demand for pizza, when the price of cheese increases, the price of pizza _____ and the quantity purchased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below best illustrates the "art," rather than the "science,"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 data provide the motivation for new macroeconomic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 relationships can be expressed using symbols and equations.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Macroeconomists must determine which simplifying assumptions clarify our thinking and which ones mislead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Graphs and charts can be used to illustrate the history of macroeconomic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relationship expressed in functional form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stands for real GDP, </w:t>
            </w:r>
            <w:r>
              <w:rPr>
                <w:rStyle w:val="DefaultParagraphFont"/>
                <w:rFonts w:ascii="Times New Roman" w:eastAsia="Times New Roman" w:hAnsi="Times New Roman" w:cs="Times New Roman"/>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stands for the amount of capital in the economy, and </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stands for the amount of labour in the economy. In this case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growth rate of real GDP when the amount of capital and labour in the economy is fixed.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indicates that the variables inside the parentheses are endogenous variables in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symbol that stands for government input into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function telling how the variables in the parentheses determine real GDP.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statements about economic models is </w:t>
            </w:r>
            <w:r>
              <w:rPr>
                <w:rStyle w:val="DefaultParagraphFont"/>
                <w:rFonts w:ascii="Times New Roman" w:eastAsia="Times New Roman" w:hAnsi="Times New Roman" w:cs="Times New Roman"/>
                <w:b w:val="0"/>
                <w:bCs w:val="0"/>
                <w:i/>
                <w:iCs/>
                <w:smallCaps w:val="0"/>
                <w:color w:val="000000"/>
                <w:sz w:val="24"/>
                <w:szCs w:val="24"/>
                <w:bdr w:val="nil"/>
                <w:rtl w:val="0"/>
              </w:rPr>
              <w:t>true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only one correct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economic models are based on the same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economic models is to show how endogenous variables affect exogenous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Economists use different models to address different economic phenomena.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all wages and prices are sticky.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all wages and prices are 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different assumptions to explain different aspects of the macroeconomy.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primarily on the optimizing behaviour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assumption of continuous market clearing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sellers can sell all that they want at the going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can buy all that they want at the going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any given month, buyers can buy all that they want and sellers can sell all that they want at the going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any given instant, buyers can buy all that they want and sellers can sell all that they want at the going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iCs/>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following statements about sticky prices are true </w:t>
            </w:r>
            <w:r>
              <w:rPr>
                <w:rStyle w:val="DefaultParagraphFont"/>
                <w:rFonts w:ascii="Times New Roman" w:eastAsia="Times New Roman" w:hAnsi="Times New Roman" w:cs="Times New Roman"/>
                <w:b w:val="0"/>
                <w:bCs w:val="0"/>
                <w:i/>
                <w:iCs/>
                <w:smallCaps w:val="0"/>
                <w:color w:val="000000"/>
                <w:sz w:val="24"/>
                <w:szCs w:val="24"/>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 run, some wages and prices are sticky.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sticky-price model describes the equilibrium toward which the economy slowly gravitates.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studying year-to-year fluctuations, most macroeconomists believe that price stickiness is a better assumption than is price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magazine publishers tend to change their newsstand prices only every three or four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assumption of flexible prices is a more plausible assumption when applied to price changes that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from minute to minute.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from year to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 run.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An assumption of _____ is more plausible for studying the short-run behaviour of the economy, while an assumption of _____ is more plausible for studying the long-run equilibrium behaviour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deflation;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flexible prices; sticky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sticky prices; flexible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studying the short-run behaviour of the economy, an assumption of _____ is more plausible, whereas when studying the long-run equilibrium behaviour of an economy, an assumption of _____ is more plausible.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unemployment;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flexible prices; sticky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sticky prices; flexible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best example of a sticky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barrel of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the Canadian dollar in terms of euros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share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can of pop in a vending machine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best example of a flexible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cup of coffee in a coffee shop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gasoline at a service station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ticket at a movie theatre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book in a bookstore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Macroeconomists are like scientists in that they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 data and conduct controlled experiments to test their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rely on data analyzed from experiments they set up in a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unlimited in their use of controlled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 data, develop hypotheses, and analyze the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a market-clearing model to analyze the labour market is _____ because wages usually change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realistic;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realistic; infrequently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unrealistic;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unrealistic; infrequently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quantity of coffee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depends on the price of coffee,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price of tea,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quantity of coffee supplied,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depends on the price of coffee,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price of electricity,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according to the following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92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240"/>
              <w:gridCol w:w="9000"/>
            </w:tblGrid>
            <w:tr>
              <w:tblPrEx>
                <w:tblW w:w="92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17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T</w:t>
                  </w:r>
                </w:p>
              </w:tc>
            </w:tr>
            <w:tr>
              <w:tblPrEx>
                <w:tblW w:w="924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 + 3</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E</w:t>
                  </w:r>
                </w:p>
              </w:tc>
            </w:tr>
            <w:tr>
              <w:tblPrEx>
                <w:tblW w:w="924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price of tea is $1.00 and the price of electricity is $0.50, what are the equilibrium price and quantity of coffee?</w:t>
                  </w:r>
                </w:p>
              </w:tc>
            </w:tr>
            <w:tr>
              <w:tblPrEx>
                <w:tblW w:w="924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is/are the endogenous variable(s) in this model?</w:t>
                  </w:r>
                </w:p>
              </w:tc>
            </w:tr>
            <w:tr>
              <w:tblPrEx>
                <w:tblW w:w="924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is/are the exogenous variable(s) in this model?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00"/>
                    <w:gridCol w:w="7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c>
                      <w:tcPr>
                        <w:tcW w:w="7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is $5.50, and the equilibrium quantity is 16.</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c>
                      <w:tcPr>
                        <w:tcW w:w="7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c </w:t>
                        </w:r>
                        <w:r>
                          <w:rPr>
                            <w:rStyle w:val="DefaultParagraphFont"/>
                            <w:rFonts w:ascii="Times New Roman" w:eastAsia="Times New Roman" w:hAnsi="Times New Roman" w:cs="Times New Roman"/>
                            <w:b w:val="0"/>
                            <w:bCs w:val="0"/>
                            <w:i w:val="0"/>
                            <w:iCs w:val="0"/>
                            <w:smallCaps w:val="0"/>
                            <w:color w:val="000000"/>
                            <w:sz w:val="24"/>
                            <w:szCs w:val="24"/>
                            <w:bdr w:val="nil"/>
                            <w:rtl w:val="0"/>
                          </w:rPr>
                          <w:t>and </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c>
                      <w:tcPr>
                        <w:tcW w:w="7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T </w:t>
                        </w:r>
                        <w:r>
                          <w:rPr>
                            <w:rStyle w:val="DefaultParagraphFont"/>
                            <w:rFonts w:ascii="Times New Roman" w:eastAsia="Times New Roman" w:hAnsi="Times New Roman" w:cs="Times New Roman"/>
                            <w:b w:val="0"/>
                            <w:bCs w:val="0"/>
                            <w:i w:val="0"/>
                            <w:iCs w:val="0"/>
                            <w:smallCaps w:val="0"/>
                            <w:color w:val="000000"/>
                            <w:sz w:val="24"/>
                            <w:szCs w:val="24"/>
                            <w:bdr w:val="nil"/>
                            <w:rtl w:val="0"/>
                          </w:rPr>
                          <w:t>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recession and depression in an economy? Provide an example of depression from the real world that has hit the global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there is a mild fall in the GDP of an economy over a period of time, it leads to recession in the economy. If the intensity of the fall in the GDP is severe over a period of time, then it turns into a depression. Recession is cyclic in nature; that is, it repeats itself over a period of time in an economy. A famous example of depression is the Great Depression of the 1930s that occurred in Canada and the United States and affected the global economy. Even the financial crisis of 2008–2009 in the United States was very much reminiscent of the Great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Column A below lists the names of four Canadian prime ministers and Column B lists four economic events that occurred during the tenures of those prime ministers. Match each prime minister to the economic event that occurred during his tenure.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7965"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3928"/>
              <w:gridCol w:w="4037"/>
            </w:tblGrid>
            <w:tr>
              <w:tblPrEx>
                <w:tblW w:w="7965"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400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Column A</w:t>
                  </w:r>
                </w:p>
              </w:tc>
              <w:tc>
                <w:tcPr>
                  <w:tcW w:w="412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Column B</w:t>
                  </w:r>
                </w:p>
              </w:tc>
            </w:tr>
            <w:tr>
              <w:tblPrEx>
                <w:tblW w:w="79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Pierre Trudeau</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budget surplus</w:t>
                  </w:r>
                </w:p>
              </w:tc>
            </w:tr>
            <w:tr>
              <w:tblPrEx>
                <w:tblW w:w="79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Brian Mulroney</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high inflation</w:t>
                  </w:r>
                </w:p>
              </w:tc>
            </w:tr>
            <w:tr>
              <w:tblPrEx>
                <w:tblW w:w="79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Jean Chrétien</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low inflation</w:t>
                  </w:r>
                </w:p>
              </w:tc>
            </w:tr>
            <w:tr>
              <w:tblPrEx>
                <w:tblW w:w="79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Justin Trudeau</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budget deficit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1(b), 2(d), 3(a), 4(c)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Assume that the equation for demand for bread at a small bakery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bread demanded in loaves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average income in the town in thousands of dollars.</w:t>
            </w:r>
          </w:p>
          <w:p>
            <w:pPr>
              <w:numPr>
                <w:ilvl w:val="0"/>
                <w:numId w:val="1"/>
              </w:numPr>
              <w:bidi w:val="0"/>
              <w:spacing w:before="24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average income in the town is 10, state the equation for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in terms of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numPr>
                <w:ilvl w:val="0"/>
                <w:numId w:val="1"/>
              </w:numPr>
              <w:bidi w:val="0"/>
              <w:spacing w:after="24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 a graph of the demand curve with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on the horizontal axis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on the vertical axis.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Label the curve DD.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numPr>
                      <w:ilvl w:val="0"/>
                      <w:numId w:val="2"/>
                    </w:num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90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p>
                <w:p>
                  <w:pPr>
                    <w:numPr>
                      <w:ilvl w:val="0"/>
                      <w:numId w:val="2"/>
                    </w:numPr>
                    <w:bidi w:val="0"/>
                    <w:spacing w:after="240"/>
                    <w:jc w:val="left"/>
                  </w:pPr>
                  <w:r>
                    <w:rPr>
                      <w:position w:val="-14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3pt;width:187pt">
                        <v:imagedata r:id="rId4"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Assume that the equation for demand for bread at a small bakery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bread demanded in loaves,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bread in dollars per loaf,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average income in the town in thousands of dollars. Assume also that the equation for supply of bread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 + 20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supplied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flour in dollars per pound. Assume finally that markets clear, so that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92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489"/>
              <w:gridCol w:w="8751"/>
            </w:tblGrid>
            <w:tr>
              <w:tblPrEx>
                <w:tblW w:w="92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4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c>
                <w:tcPr>
                  <w:tcW w:w="531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10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$1, solve mathematically for equilibrium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9240" w:type="dxa"/>
                <w:jc w:val="left"/>
                <w:tblInd w:w="600" w:type="dxa"/>
                <w:tblCellMar>
                  <w:top w:w="30" w:type="dxa"/>
                  <w:left w:w="30" w:type="dxa"/>
                  <w:bottom w:w="30" w:type="dxa"/>
                  <w:right w:w="30" w:type="dxa"/>
                </w:tblCellMar>
              </w:tblPrEx>
              <w:trPr>
                <w:cantSplit w:val="0"/>
                <w:jc w:val="left"/>
              </w:trPr>
              <w:tc>
                <w:tcPr>
                  <w:tcW w:w="24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c>
                <w:tcPr>
                  <w:tcW w:w="531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the average income in the town increases to 15, solve for the new equilibrium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numPr>
                      <w:ilvl w:val="0"/>
                      <w:numId w:val="3"/>
                    </w:num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60 loaves,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$3.00</w:t>
                  </w:r>
                </w:p>
                <w:p>
                  <w:pPr>
                    <w:numPr>
                      <w:ilvl w:val="0"/>
                      <w:numId w:val="3"/>
                    </w:numPr>
                    <w:bidi w:val="0"/>
                    <w:spacing w:after="240"/>
                    <w:jc w:val="left"/>
                  </w:pPr>
                  <w:r>
                    <w:rPr>
                      <w:rStyle w:val="DefaultParagraphFont"/>
                      <w:rFonts w:ascii="Times New Roman" w:eastAsia="Times New Roman" w:hAnsi="Times New Roman" w:cs="Times New Roman"/>
                      <w:b w:val="0"/>
                      <w:bCs w:val="0"/>
                      <w:i/>
                      <w:iCs/>
                      <w:smallCaps w:val="0"/>
                      <w:color w:val="000000"/>
                      <w:sz w:val="24"/>
                      <w:szCs w:val="24"/>
                      <w:bdr w:val="nil"/>
                      <w:rtl w:val="0"/>
                    </w:rPr>
                    <w:t>Q </w:t>
                  </w:r>
                  <w:r>
                    <w:rPr>
                      <w:rStyle w:val="DefaultParagraphFont"/>
                      <w:rFonts w:ascii="Times New Roman" w:eastAsia="Times New Roman" w:hAnsi="Times New Roman" w:cs="Times New Roman"/>
                      <w:b w:val="0"/>
                      <w:bCs w:val="0"/>
                      <w:i w:val="0"/>
                      <w:iCs w:val="0"/>
                      <w:smallCaps w:val="0"/>
                      <w:color w:val="000000"/>
                      <w:sz w:val="24"/>
                      <w:szCs w:val="24"/>
                      <w:bdr w:val="nil"/>
                      <w:rtl w:val="0"/>
                    </w:rPr>
                    <w:t>= 70 loaves,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b </w:t>
                  </w:r>
                  <w:r>
                    <w:rPr>
                      <w:rStyle w:val="DefaultParagraphFont"/>
                      <w:rFonts w:ascii="Times New Roman" w:eastAsia="Times New Roman" w:hAnsi="Times New Roman" w:cs="Times New Roman"/>
                      <w:b w:val="0"/>
                      <w:bCs w:val="0"/>
                      <w:i w:val="0"/>
                      <w:iCs w:val="0"/>
                      <w:smallCaps w:val="0"/>
                      <w:color w:val="000000"/>
                      <w:sz w:val="24"/>
                      <w:szCs w:val="24"/>
                      <w:bdr w:val="nil"/>
                      <w:rtl w:val="0"/>
                    </w:rPr>
                    <w:t>= $3.50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production function for an economy can be expressed as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K,L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real GDP, </w:t>
            </w:r>
            <w:r>
              <w:rPr>
                <w:rStyle w:val="DefaultParagraphFont"/>
                <w:rFonts w:ascii="Times New Roman" w:eastAsia="Times New Roman" w:hAnsi="Times New Roman" w:cs="Times New Roman"/>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capital in the economy, and </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labour in the economy.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92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299"/>
              <w:gridCol w:w="8941"/>
            </w:tblGrid>
            <w:tr>
              <w:tblPrEx>
                <w:tblW w:w="92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4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c>
                <w:tcPr>
                  <w:tcW w:w="9015"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 = 100 + 3</w:t>
                  </w:r>
                  <w:r>
                    <w:rPr>
                      <w:rStyle w:val="DefaultParagraphFont"/>
                      <w:rFonts w:ascii="Times New Roman" w:eastAsia="Times New Roman" w:hAnsi="Times New Roman" w:cs="Times New Roman"/>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real GDP if the quantity of capital is 200 and the quantity of labour is 500?</w:t>
                  </w:r>
                </w:p>
              </w:tc>
            </w:tr>
            <w:tr>
              <w:tblPrEx>
                <w:tblW w:w="9240" w:type="dxa"/>
                <w:jc w:val="left"/>
                <w:tblInd w:w="600" w:type="dxa"/>
                <w:tblCellMar>
                  <w:top w:w="30" w:type="dxa"/>
                  <w:left w:w="30" w:type="dxa"/>
                  <w:bottom w:w="30" w:type="dxa"/>
                  <w:right w:w="30" w:type="dxa"/>
                </w:tblCellMar>
              </w:tblPrEx>
              <w:trPr>
                <w:cantSplit w:val="0"/>
                <w:jc w:val="left"/>
              </w:trPr>
              <w:tc>
                <w:tcPr>
                  <w:tcW w:w="24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c>
                <w:tcPr>
                  <w:tcW w:w="9015"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is/are the endogenous variable(s) in this model?</w:t>
                  </w:r>
                </w:p>
              </w:tc>
            </w:tr>
            <w:tr>
              <w:tblPrEx>
                <w:tblW w:w="9240" w:type="dxa"/>
                <w:jc w:val="left"/>
                <w:tblInd w:w="600" w:type="dxa"/>
                <w:tblCellMar>
                  <w:top w:w="30" w:type="dxa"/>
                  <w:left w:w="30" w:type="dxa"/>
                  <w:bottom w:w="30" w:type="dxa"/>
                  <w:right w:w="30" w:type="dxa"/>
                </w:tblCellMar>
              </w:tblPrEx>
              <w:trPr>
                <w:cantSplit w:val="0"/>
                <w:jc w:val="left"/>
              </w:trPr>
              <w:tc>
                <w:tcPr>
                  <w:tcW w:w="24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c>
                <w:tcPr>
                  <w:tcW w:w="9015"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is/are the exogenous variable(s) in this model?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+ 3(200) + 9(500) = 5,200</w:t>
                  </w:r>
                </w:p>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Y</w:t>
                  </w:r>
                </w:p>
                <w:p>
                  <w:pPr>
                    <w:numPr>
                      <w:ilvl w:val="0"/>
                      <w:numId w:val="4"/>
                    </w:numPr>
                    <w:bidi w:val="0"/>
                    <w:spacing w:after="240"/>
                    <w:jc w:val="left"/>
                  </w:pPr>
                  <w:r>
                    <w:rPr>
                      <w:rStyle w:val="DefaultParagraphFont"/>
                      <w:rFonts w:ascii="Times New Roman" w:eastAsia="Times New Roman" w:hAnsi="Times New Roman" w:cs="Times New Roman"/>
                      <w:b w:val="0"/>
                      <w:bCs w:val="0"/>
                      <w:i/>
                      <w:iCs/>
                      <w:smallCaps w:val="0"/>
                      <w:color w:val="000000"/>
                      <w:sz w:val="24"/>
                      <w:szCs w:val="24"/>
                      <w:bdr w:val="nil"/>
                      <w:rtl w:val="0"/>
                    </w:rPr>
                    <w:t>K,L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we call macroeconomics an imperfect science?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macroeconomics depends mainly upon the historical data on different economies. Macroeconomists analyze these data to explain changes occurring in different economic parameters (income, prices, unemployment, etc.) and formulate policies. Additionally, macroeconomic studies cannot be conducted in controlled experiments, as in biology or chemistry, for example. In this way, the job of macroeconomists is similar to the job of weather forecasters.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Are the terms "market clearing" and "equilibrium" one and the same?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both terms represent the same notion: the balance between supply and demand. It is the balancing point at which everything that is produced gets sold and fulfills the entire demand. Thus, if all other things remain constant, then there is no tendency to change the quantity supplied and demanded at this point.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Do you agree with the statement "macroeconomics rests on the foundation of microeconomics"?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Macroeconomics involves studying the aggregate of economic variables related to individual decision-making parameters, which are microeconomic (think of individuals' expenses, investments, etc.). That is to say, the total expenditure in an economy is the aggregate (sum) of all the expenditures done by all consumers in that economy, or the total investment done in an economy is the aggregate (sum) of all individual investments done by firms in that economy. This reflects that macroeconomic study rests on the foundation of microeconomics.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Give two examples of macroeconomic variables and microeconomic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income of your father is a microeconomic variable, while the GDP of your country is a macroeconomic variable. The money your father saves in the bank is a microeconomic variable, while the total money in all banks and post offices of your country is a macroeconomic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Refer the following table, which shows the quantity of tubes of toothpaste that are demanded at different prices. Identify the price (as shown in the first column below in the table) that represents the market clearing.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27" type="#_x0000_t75" style="height:6pt;width:0.75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565"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2777"/>
              <w:gridCol w:w="2894"/>
              <w:gridCol w:w="2894"/>
            </w:tblGrid>
            <w:tr>
              <w:tblPrEx>
                <w:tblW w:w="8565"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86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Price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28" type="#_x0000_t75" style="height:6pt;width:0.7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($/tube)</w:t>
                  </w:r>
                </w:p>
              </w:tc>
              <w:tc>
                <w:tcPr>
                  <w:tcW w:w="297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demanded (thousands of tubes)</w:t>
                  </w:r>
                </w:p>
              </w:tc>
              <w:tc>
                <w:tcPr>
                  <w:tcW w:w="297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Quantity supplied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29" type="#_x0000_t75" style="height:6pt;width:0.7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(thousands of tubes)</w:t>
                  </w:r>
                </w:p>
              </w:tc>
            </w:tr>
            <w:tr>
              <w:tblPrEx>
                <w:tblW w:w="85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tblW w:w="85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tblW w:w="85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tblW w:w="85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tblW w:w="85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tblW w:w="856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per toothpaste tube.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sticky prices and flexible prices?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flexible prices, instantaneous adjustment in prices to changes in demand and supply brings market forces into equilibrium. In contrast, sticky prices can lead to shortages or surpluses in response to changes in supply or demand.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an exogenous variable? Illustrate with graphs the effect of a change in the exogenous variable on a demand and supply relationship. Mark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-axis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-axis clearly.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exogenous variable is the variable that an economic model assumes to be given. For example, in the supply and demand models below, the income of consumers (Graph 1) and the cost of materials (Graph 2) are assumed to be given.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Now if there is a change in the income of consumers, this affects the market outcome.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Graph 1 (below), increase in income shifts the demand curve upward from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,with increased quantity from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also increases the prices from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Graph 2 (below), the exogenous variable is the cost of materials. A rise in the cost of materials decreases the supply from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Quantity falls from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prices rise from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01: The Science of Macroeconomics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tabs>
          <w:tab w:val="num" w:pos="720"/>
        </w:tabs>
        <w:ind w:left="720" w:hanging="360"/>
      </w:pPr>
      <w:rPr>
        <w:b w:val="0"/>
        <w:bCs w:val="0"/>
        <w:i w:val="0"/>
        <w:iCs w:val="0"/>
        <w:smallCaps w:val="0"/>
        <w:color w:val="00000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lowerLetter"/>
      <w:lvlText w:val="%1."/>
      <w:lvlJc w:val="left"/>
      <w:pPr>
        <w:tabs>
          <w:tab w:val="num" w:pos="720"/>
        </w:tabs>
        <w:ind w:left="720" w:hanging="360"/>
      </w:pPr>
      <w:rPr>
        <w:b w:val="0"/>
        <w:bCs w:val="0"/>
        <w:i w:val="0"/>
        <w:iCs w:val="0"/>
        <w:smallCaps w:val="0"/>
        <w:color w:val="00000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lowerLetter"/>
      <w:lvlText w:val="%1."/>
      <w:lvlJc w:val="left"/>
      <w:pPr>
        <w:tabs>
          <w:tab w:val="num" w:pos="720"/>
        </w:tabs>
        <w:ind w:left="720" w:hanging="360"/>
      </w:pPr>
      <w:rPr>
        <w:b w:val="0"/>
        <w:bCs w:val="0"/>
        <w:i w:val="0"/>
        <w:iCs w:val="0"/>
        <w:smallCaps w:val="0"/>
        <w:color w:val="00000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lowerLetter"/>
      <w:lvlText w:val="%1."/>
      <w:lvlJc w:val="left"/>
      <w:pPr>
        <w:tabs>
          <w:tab w:val="num" w:pos="720"/>
        </w:tabs>
        <w:ind w:left="720" w:hanging="360"/>
      </w:pPr>
      <w:rPr>
        <w:b w:val="0"/>
        <w:bCs w:val="0"/>
        <w:i w:val="0"/>
        <w:iCs w:val="0"/>
        <w:smallCaps w:val="0"/>
        <w:color w:val="00000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Science of Macroeconomics</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