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E29" w:rsidRPr="00986B9A" w:rsidRDefault="00641E29" w:rsidP="00641E29">
      <w:pPr>
        <w:jc w:val="center"/>
        <w:rPr>
          <w:rFonts w:ascii="Source Sans Pro" w:eastAsia="MS Mincho" w:hAnsi="Source Sans Pro"/>
          <w:bCs/>
          <w:sz w:val="36"/>
          <w:szCs w:val="36"/>
        </w:rPr>
      </w:pPr>
      <w:r w:rsidRPr="00986B9A">
        <w:rPr>
          <w:rFonts w:ascii="Source Sans Pro" w:eastAsia="MS Mincho" w:hAnsi="Source Sans Pro"/>
          <w:b/>
          <w:bCs/>
          <w:sz w:val="36"/>
          <w:szCs w:val="36"/>
        </w:rPr>
        <w:t>CHAPTER 13</w:t>
      </w:r>
    </w:p>
    <w:p w:rsidR="00641E29" w:rsidRPr="00986B9A" w:rsidRDefault="00641E29" w:rsidP="00641E29">
      <w:pPr>
        <w:rPr>
          <w:rFonts w:ascii="Source Sans Pro" w:hAnsi="Source Sans Pro"/>
        </w:rPr>
      </w:pPr>
    </w:p>
    <w:p w:rsidR="00641E29" w:rsidRPr="00986B9A" w:rsidRDefault="00641E29" w:rsidP="00641E29">
      <w:pPr>
        <w:jc w:val="center"/>
        <w:rPr>
          <w:rFonts w:ascii="Source Sans Pro" w:eastAsia="MS Mincho" w:hAnsi="Source Sans Pro"/>
          <w:bCs/>
          <w:sz w:val="28"/>
          <w:szCs w:val="28"/>
        </w:rPr>
      </w:pPr>
      <w:r w:rsidRPr="00986B9A">
        <w:rPr>
          <w:rFonts w:ascii="Source Sans Pro" w:eastAsia="MS Mincho" w:hAnsi="Source Sans Pro"/>
          <w:b/>
          <w:bCs/>
          <w:sz w:val="28"/>
          <w:szCs w:val="28"/>
        </w:rPr>
        <w:t>NON-FINANCIAL AND CURRENT LIABILITIES</w:t>
      </w:r>
    </w:p>
    <w:p w:rsidR="00641E29" w:rsidRPr="00986B9A" w:rsidRDefault="00641E29" w:rsidP="00641E29">
      <w:pPr>
        <w:rPr>
          <w:rFonts w:ascii="Source Sans Pro" w:hAnsi="Source Sans Pro"/>
        </w:rPr>
      </w:pPr>
    </w:p>
    <w:p w:rsidR="00641E29" w:rsidRPr="00986B9A" w:rsidRDefault="00641E29" w:rsidP="00641E29">
      <w:pPr>
        <w:pStyle w:val="Heading2"/>
        <w:keepNext w:val="0"/>
        <w:rPr>
          <w:rFonts w:ascii="Source Sans Pro" w:hAnsi="Source Sans Pro"/>
          <w:b w:val="0"/>
        </w:rPr>
      </w:pPr>
      <w:r w:rsidRPr="00986B9A">
        <w:rPr>
          <w:rFonts w:ascii="Source Sans Pro" w:hAnsi="Source Sans Pro"/>
        </w:rPr>
        <w:t>CHAPTER STUDY OBJECTIVES</w:t>
      </w:r>
    </w:p>
    <w:p w:rsidR="00641E29" w:rsidRPr="00986B9A" w:rsidRDefault="00641E29" w:rsidP="00641E29">
      <w:pPr>
        <w:rPr>
          <w:rFonts w:ascii="Source Sans Pro" w:hAnsi="Source Sans Pro"/>
        </w:rPr>
      </w:pPr>
    </w:p>
    <w:p w:rsidR="00641E29" w:rsidRPr="00986B9A" w:rsidRDefault="00641E29" w:rsidP="00641E29">
      <w:pPr>
        <w:adjustRightInd w:val="0"/>
        <w:rPr>
          <w:rFonts w:ascii="Source Sans Pro" w:hAnsi="Source Sans Pro"/>
          <w:lang w:eastAsia="en-CA"/>
        </w:rPr>
      </w:pPr>
      <w:r w:rsidRPr="00986B9A">
        <w:rPr>
          <w:rFonts w:ascii="Source Sans Pro" w:hAnsi="Source Sans Pro"/>
          <w:lang w:eastAsia="en-CA"/>
        </w:rPr>
        <w:t xml:space="preserve">1. </w:t>
      </w:r>
      <w:r w:rsidRPr="00986B9A">
        <w:rPr>
          <w:rFonts w:ascii="Source Sans Pro" w:hAnsi="Source Sans Pro"/>
          <w:b/>
          <w:i/>
          <w:lang w:eastAsia="en-CA"/>
        </w:rPr>
        <w:t xml:space="preserve">Understand the importance of non-financial and current liabilities from a business perspective. </w:t>
      </w:r>
      <w:r w:rsidRPr="00986B9A">
        <w:rPr>
          <w:rFonts w:ascii="Source Sans Pro" w:hAnsi="Source Sans Pro"/>
          <w:lang w:eastAsia="en-CA"/>
        </w:rPr>
        <w:t>Cash flow management is a key control factor for most businesses. Taking advantage of supplier discounts for prompt payment is one step companies can take. Control of expenses and related accounts payable can improve the efficiency of a business, and can be particularly important during economic downturns.</w:t>
      </w: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rPr>
      </w:pPr>
      <w:r w:rsidRPr="00986B9A">
        <w:rPr>
          <w:rFonts w:ascii="Source Sans Pro" w:hAnsi="Source Sans Pro"/>
          <w:lang w:eastAsia="en-CA"/>
        </w:rPr>
        <w:t xml:space="preserve">2. </w:t>
      </w:r>
      <w:r w:rsidRPr="00986B9A">
        <w:rPr>
          <w:rFonts w:ascii="Source Sans Pro" w:hAnsi="Source Sans Pro"/>
          <w:b/>
          <w:i/>
          <w:lang w:eastAsia="en-CA"/>
        </w:rPr>
        <w:t xml:space="preserve">Define liabilities, distinguish financial liabilities from other liabilities, and identify how they are measured. </w:t>
      </w:r>
      <w:r w:rsidRPr="00986B9A">
        <w:rPr>
          <w:rFonts w:ascii="Source Sans Pro" w:hAnsi="Source Sans Pro"/>
        </w:rPr>
        <w:t>Liabilities are defined as an obligation of an entity arising from past transactions or events that are settled through a transfer of economic resources in the future. The entity should have little (or no) ability to avoid the duty or responsibility. Financial liabilities are a subset of liabilities. They are contractual obligations to deliver cash or other financial assets to another party, or to exchange financial assets or liabilities with another party under conditions that are potentially unfavourable. Financial liabilities are initially recognized at fair value, and subsequently either at amortized cost or fair value. ASPE does not specify how non-financial liabilities are measured. However, unearned revenue is generally measured at the fair value of the goods or services to be delivered in the future, while others are measured at the best estimate of the resources needed to settle the obligation. Under IFRS, non-financial liabilities other than unearned revenue are measured at the best estimate of the amount the entity would rationally pay at the date of the SFP to settle the present obligation.</w:t>
      </w: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r w:rsidRPr="00986B9A">
        <w:rPr>
          <w:rFonts w:ascii="Source Sans Pro" w:hAnsi="Source Sans Pro"/>
          <w:lang w:eastAsia="en-CA"/>
        </w:rPr>
        <w:t xml:space="preserve">3. </w:t>
      </w:r>
      <w:r w:rsidRPr="00986B9A">
        <w:rPr>
          <w:rFonts w:ascii="Source Sans Pro" w:hAnsi="Source Sans Pro"/>
          <w:b/>
          <w:i/>
          <w:lang w:eastAsia="en-CA"/>
        </w:rPr>
        <w:t xml:space="preserve">Define current liabilities and identify and account for common types of current liabilities. </w:t>
      </w:r>
      <w:r w:rsidRPr="00986B9A">
        <w:rPr>
          <w:rFonts w:ascii="Source Sans Pro" w:hAnsi="Source Sans Pro"/>
          <w:lang w:eastAsia="en-CA"/>
        </w:rPr>
        <w:t>Current liabilities are obligations that are payable within one year from the date of the SFP or within the operating cycle if the cycle is longer than a year. IFRS also includes liabilities held for trading and any obligation where the entity does not have an unconditional right to defer settlement beyond 12 months after the date of the SFP. There are several types of current liabilities. The most common are accounts and notes payable, and payroll-related obligations.</w:t>
      </w: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r w:rsidRPr="00986B9A">
        <w:rPr>
          <w:rFonts w:ascii="Source Sans Pro" w:hAnsi="Source Sans Pro"/>
          <w:lang w:eastAsia="en-CA"/>
        </w:rPr>
        <w:t xml:space="preserve">4. </w:t>
      </w:r>
      <w:r w:rsidRPr="00986B9A">
        <w:rPr>
          <w:rFonts w:ascii="Source Sans Pro" w:hAnsi="Source Sans Pro"/>
          <w:b/>
          <w:i/>
          <w:lang w:eastAsia="en-CA"/>
        </w:rPr>
        <w:t xml:space="preserve">Identify and account for the major types of employee-related liabilities. </w:t>
      </w:r>
      <w:r w:rsidRPr="00986B9A">
        <w:rPr>
          <w:rFonts w:ascii="Source Sans Pro" w:hAnsi="Source Sans Pro"/>
          <w:lang w:eastAsia="en-CA"/>
        </w:rPr>
        <w:t>Employee-related liabilities include (1) payroll deductions, (2) compensated absences, and (3) profit-sharing and bonus agreements. Payroll deductions are amounts that are withheld from employees and result in an obligation to the government or another party. The employer’s matching contributions are also included in this obligation. Compensated absences earned by employees are company obligations that are recognized as employees earn an entitlement to them, as long as they can be reasonably measured. Bonuses based on income are accrued as an expense and liability as the income is earned.</w:t>
      </w:r>
    </w:p>
    <w:p w:rsidR="00641E29" w:rsidRDefault="00641E29" w:rsidP="00641E29">
      <w:pPr>
        <w:adjustRightInd w:val="0"/>
        <w:rPr>
          <w:rFonts w:ascii="Source Sans Pro" w:hAnsi="Source Sans Pro"/>
          <w:lang w:eastAsia="en-CA"/>
        </w:rPr>
      </w:pPr>
    </w:p>
    <w:p w:rsidR="004739FB" w:rsidRPr="00986B9A" w:rsidRDefault="004739FB" w:rsidP="00641E29">
      <w:pPr>
        <w:adjustRightInd w:val="0"/>
        <w:rPr>
          <w:rFonts w:ascii="Source Sans Pro" w:hAnsi="Source Sans Pro"/>
          <w:lang w:eastAsia="en-CA"/>
        </w:rPr>
      </w:pPr>
    </w:p>
    <w:p w:rsidR="00641E29" w:rsidRPr="00986B9A" w:rsidRDefault="00641E29" w:rsidP="00641E29">
      <w:pPr>
        <w:autoSpaceDE/>
        <w:autoSpaceDN/>
        <w:rPr>
          <w:rFonts w:ascii="Source Sans Pro" w:hAnsi="Source Sans Pro"/>
          <w:lang w:eastAsia="en-CA"/>
        </w:rPr>
      </w:pPr>
      <w:r w:rsidRPr="00986B9A">
        <w:rPr>
          <w:rFonts w:ascii="Source Sans Pro" w:hAnsi="Source Sans Pro"/>
          <w:lang w:eastAsia="en-CA"/>
        </w:rPr>
        <w:t xml:space="preserve">5. </w:t>
      </w:r>
      <w:r w:rsidRPr="00986B9A">
        <w:rPr>
          <w:rFonts w:ascii="Source Sans Pro" w:hAnsi="Source Sans Pro"/>
          <w:b/>
          <w:i/>
          <w:lang w:eastAsia="en-CA"/>
        </w:rPr>
        <w:t xml:space="preserve">Explain the recognition, measurement, and disclosure requirements for decommissioning and </w:t>
      </w:r>
      <w:r w:rsidRPr="00986B9A">
        <w:rPr>
          <w:rFonts w:ascii="Source Sans Pro" w:hAnsi="Source Sans Pro"/>
          <w:b/>
          <w:i/>
          <w:lang w:eastAsia="en-CA"/>
        </w:rPr>
        <w:lastRenderedPageBreak/>
        <w:t xml:space="preserve">restoration obligations. </w:t>
      </w:r>
      <w:r w:rsidRPr="00986B9A">
        <w:rPr>
          <w:rFonts w:ascii="Source Sans Pro" w:hAnsi="Source Sans Pro"/>
          <w:lang w:eastAsia="en-CA"/>
        </w:rPr>
        <w:t>A decommissioning, restoration, or asset retirement obligation (ARO) is an estimate of the costs a company is obliged to incur when it retires certain assets. It is recorded as a liability and is usually long-term in nature. Under ASPE, only legal obligations are recognized. They are measured at the best estimate of the cost to settle them at the date of the SFP, and the associated cost is included as part of the cost of property, plant, and equipment. Under IFRS, both legal and constructive obligations are recognized. They are measured at the amount the entity would rationally pay to be relieved of the obligation, and are capitalized as part of property, plant and equipment or to inventory, if due to production activities. Over time, the liability is increased for the time value of money and the asset costs are amortized to expense. Entities disclose information about the nature of the obligation and how it is measured, with more disclosures required under IFRS than ASPE.</w:t>
      </w: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rPr>
      </w:pPr>
      <w:r w:rsidRPr="00986B9A">
        <w:rPr>
          <w:rFonts w:ascii="Source Sans Pro" w:hAnsi="Source Sans Pro"/>
          <w:lang w:eastAsia="en-CA"/>
        </w:rPr>
        <w:t xml:space="preserve">6. </w:t>
      </w:r>
      <w:r w:rsidRPr="00986B9A">
        <w:rPr>
          <w:rFonts w:ascii="Source Sans Pro" w:hAnsi="Source Sans Pro"/>
          <w:b/>
          <w:i/>
          <w:lang w:eastAsia="en-CA"/>
        </w:rPr>
        <w:t>Explain the issues and account for product gu</w:t>
      </w:r>
      <w:r w:rsidRPr="00986B9A">
        <w:rPr>
          <w:rFonts w:ascii="Source Sans Pro" w:hAnsi="Source Sans Pro"/>
          <w:b/>
          <w:i/>
        </w:rPr>
        <w:t>arantees, other customer program obligations, and</w:t>
      </w:r>
      <w:r w:rsidRPr="00986B9A">
        <w:rPr>
          <w:rFonts w:ascii="Source Sans Pro" w:hAnsi="Source Sans Pro"/>
        </w:rPr>
        <w:t xml:space="preserve"> </w:t>
      </w:r>
      <w:r w:rsidRPr="00986B9A">
        <w:rPr>
          <w:rFonts w:ascii="Source Sans Pro" w:hAnsi="Source Sans Pro"/>
          <w:b/>
          <w:i/>
          <w:lang w:eastAsia="en-CA"/>
        </w:rPr>
        <w:t>unearned revenue.</w:t>
      </w:r>
      <w:r w:rsidR="008379A6">
        <w:rPr>
          <w:rFonts w:ascii="Source Sans Pro" w:hAnsi="Source Sans Pro"/>
        </w:rPr>
        <w:t xml:space="preserve"> </w:t>
      </w:r>
      <w:r w:rsidRPr="00986B9A">
        <w:rPr>
          <w:rFonts w:ascii="Source Sans Pro" w:hAnsi="Source Sans Pro"/>
        </w:rPr>
        <w:t>Historically, an expense approach has been used to account for the outstanding liability, and this type of approach is still used for assurance-type warranties as initially discussed in Chapter 6. More recently, standards such as IFRS 15 have moved to a revenue approach for warranties that are not included in the sales price of the product (that is, for service-type warranties). Under the expense approach, the outstanding liability is measured at the cost of the economic resources needed to meet the obligation. The assumption is that, along with the liability that is required to be recognized at the reporting date, the associated expense needs to be measured and matched with the revenues of the period. Under the revenue approach, the outstanding liability is measured at the value of the obligation. The proceeds received for any goods or services yet to be delivered or performed are considered to be unearned revenue at the point of sale. Until the revenue is earned, the obligation—the liability—is reported at its sales or fair value. The liability is then reduced as the revenue is earned.</w:t>
      </w:r>
    </w:p>
    <w:p w:rsidR="00641E29" w:rsidRPr="00986B9A" w:rsidRDefault="00641E29" w:rsidP="00641E29">
      <w:pPr>
        <w:adjustRightInd w:val="0"/>
        <w:rPr>
          <w:rFonts w:ascii="Source Sans Pro" w:hAnsi="Source Sans Pro"/>
        </w:rPr>
      </w:pPr>
    </w:p>
    <w:p w:rsidR="00641E29" w:rsidRPr="00986B9A" w:rsidRDefault="00641E29" w:rsidP="00641E29">
      <w:pPr>
        <w:adjustRightInd w:val="0"/>
        <w:rPr>
          <w:rFonts w:ascii="Source Sans Pro" w:hAnsi="Source Sans Pro"/>
          <w:lang w:eastAsia="en-CA"/>
        </w:rPr>
      </w:pPr>
      <w:r w:rsidRPr="00986B9A">
        <w:rPr>
          <w:rFonts w:ascii="Source Sans Pro" w:hAnsi="Source Sans Pro"/>
        </w:rPr>
        <w:t>More generally, when an entity receives proceeds in advance or for multiple deliverables, unearned revenue is recognized to the extent the entity has not yet performed. This is measured at the fair value of the remaining goods or services that will be delivered. When costs remain to be incurred in revenue transactions where the revenue is considered earned and has been recognized, estimated liabilities and expenses are recognized at the best estimate of the expenditures that will be incurred. This is an application of the matching concept.</w:t>
      </w:r>
    </w:p>
    <w:p w:rsidR="00641E29"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r w:rsidRPr="00986B9A">
        <w:rPr>
          <w:rFonts w:ascii="Source Sans Pro" w:hAnsi="Source Sans Pro"/>
          <w:lang w:eastAsia="en-CA"/>
        </w:rPr>
        <w:t xml:space="preserve">7. </w:t>
      </w:r>
      <w:r w:rsidRPr="00986B9A">
        <w:rPr>
          <w:rFonts w:ascii="Source Sans Pro" w:hAnsi="Source Sans Pro"/>
          <w:b/>
          <w:i/>
          <w:lang w:eastAsia="en-CA"/>
        </w:rPr>
        <w:t xml:space="preserve">Explain and account for contingencies and uncertain commitments, and identify the accounting and reporting requirements for guarantees and commitments. </w:t>
      </w:r>
      <w:r w:rsidRPr="00986B9A">
        <w:rPr>
          <w:rFonts w:ascii="Source Sans Pro" w:hAnsi="Source Sans Pro"/>
          <w:lang w:eastAsia="en-CA"/>
        </w:rPr>
        <w:t>Under existing standards, a loss is accrued and a liability recognized if (1) information that is available before the issuance of the financial statements shows that it is likely (or more likely than not under IFRS) that a liability has been incurred at the date of the financial statements, and (2) the loss amount can be reasonably estimated (under IFRS, it would be a rare situation where this could not be done). An alternative approach that may be required in new standards being considered by the IASB is described in the Looking Ahead section of the chapter.</w:t>
      </w: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r w:rsidRPr="00986B9A">
        <w:rPr>
          <w:rFonts w:ascii="Source Sans Pro" w:hAnsi="Source Sans Pro"/>
          <w:lang w:eastAsia="en-CA"/>
        </w:rPr>
        <w:t>Guarantees in general are accounted for similarly to contingencies. Commitments, or contractual obligations, do not usually result in a liability at the date of the SFP. Information about specific types of outstanding commitments is reported at the date of the SFP.</w:t>
      </w: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r w:rsidRPr="00986B9A">
        <w:rPr>
          <w:rFonts w:ascii="Source Sans Pro" w:hAnsi="Source Sans Pro"/>
          <w:lang w:eastAsia="en-CA"/>
        </w:rPr>
        <w:t xml:space="preserve">8. </w:t>
      </w:r>
      <w:r w:rsidRPr="00986B9A">
        <w:rPr>
          <w:rFonts w:ascii="Source Sans Pro" w:hAnsi="Source Sans Pro"/>
          <w:b/>
          <w:i/>
          <w:lang w:eastAsia="en-CA"/>
        </w:rPr>
        <w:t xml:space="preserve">Indicate how non-financial and current liabilities are presented and analyzed. </w:t>
      </w:r>
      <w:r w:rsidRPr="00986B9A">
        <w:rPr>
          <w:rFonts w:ascii="Source Sans Pro" w:hAnsi="Source Sans Pro"/>
          <w:lang w:eastAsia="en-CA"/>
        </w:rPr>
        <w:t>Current liability accounts are commonly presented as the first classification in the liability section of the SFP, although under IFRS, an alternative presentation is to present current assets and liabilities at the bottom of the statement. Within the current liability section, the accounts may be listed in order of their maturity or in order of their liquidation preference. IFRS requires information about and reconciliations of any provisions. Additional information is provided so that there is enough to meet the requirement of full disclosure. Information about unrecognized loss contingencies is reported in notes to the financial statements, including their nature and estimates of possible losses. Commitments at year end that are significant in size, risk, or time are disclosed in the notes to the financial statements, with significantly more information required under IFRS. Three common ratios used to analyze liquidity are the current, acid-test, and days payables outstanding ratios.</w:t>
      </w:r>
    </w:p>
    <w:p w:rsidR="00641E29"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utoSpaceDE/>
        <w:autoSpaceDN/>
        <w:rPr>
          <w:rFonts w:ascii="Source Sans Pro" w:hAnsi="Source Sans Pro"/>
          <w:lang w:eastAsia="en-CA"/>
        </w:rPr>
      </w:pPr>
      <w:r w:rsidRPr="00986B9A">
        <w:rPr>
          <w:rFonts w:ascii="Source Sans Pro" w:hAnsi="Source Sans Pro"/>
          <w:lang w:eastAsia="en-CA"/>
        </w:rPr>
        <w:t xml:space="preserve">9. </w:t>
      </w:r>
      <w:r w:rsidRPr="00986B9A">
        <w:rPr>
          <w:rFonts w:ascii="Source Sans Pro" w:hAnsi="Source Sans Pro"/>
          <w:b/>
          <w:i/>
          <w:lang w:eastAsia="en-CA"/>
        </w:rPr>
        <w:t xml:space="preserve">Identify differences in accounting between IFRS and ASPE and what changes are expected in the near future. </w:t>
      </w:r>
      <w:r w:rsidRPr="00986B9A">
        <w:rPr>
          <w:rFonts w:ascii="Source Sans Pro" w:hAnsi="Source Sans Pro"/>
        </w:rPr>
        <w:t xml:space="preserve">The IASB issued a new </w:t>
      </w:r>
      <w:r w:rsidRPr="00986B9A">
        <w:rPr>
          <w:rFonts w:ascii="Source Sans Pro" w:hAnsi="Source Sans Pro"/>
          <w:i/>
        </w:rPr>
        <w:t>Conceptual Framework for Financial Reporting</w:t>
      </w:r>
      <w:r w:rsidRPr="00986B9A">
        <w:rPr>
          <w:rFonts w:ascii="Source Sans Pro" w:hAnsi="Source Sans Pro"/>
        </w:rPr>
        <w:t xml:space="preserve"> in March 2018 that, among other things, provides clearer definitions of assets and liabilities, including more detailed guidance for interpreting the definitions.</w:t>
      </w:r>
      <w:r w:rsidRPr="00986B9A">
        <w:rPr>
          <w:rFonts w:ascii="Source Sans Pro" w:hAnsi="Source Sans Pro"/>
          <w:b/>
          <w:bCs/>
        </w:rPr>
        <w:t xml:space="preserve"> </w:t>
      </w:r>
      <w:r w:rsidRPr="00986B9A">
        <w:rPr>
          <w:rFonts w:ascii="Source Sans Pro" w:hAnsi="Source Sans Pro"/>
        </w:rPr>
        <w:t xml:space="preserve">Accounting for a variety of liabilities, including contingencies, continues to be under review by the IASB. An Exposure Draft (ED) was issued in 2010 proposing amendments to the measurement requirements of IAS 37. However, due to the significant opposition expressed to the ED, the project was suspended. In June 2015, a Staff Paper entitled </w:t>
      </w:r>
      <w:r w:rsidRPr="00986B9A">
        <w:rPr>
          <w:rFonts w:ascii="Source Sans Pro" w:hAnsi="Source Sans Pro"/>
          <w:i/>
        </w:rPr>
        <w:t>research—provisions, contingent liabilities, and contingent assets</w:t>
      </w:r>
      <w:r w:rsidRPr="00986B9A">
        <w:rPr>
          <w:rFonts w:ascii="Source Sans Pro" w:hAnsi="Source Sans Pro"/>
        </w:rPr>
        <w:t xml:space="preserve"> (IAS 37)—was published. Based on the research in the Staff Paper, the IASB is expected to decide whether to start an active project to amend IAS 37 now that revisions to the conceptual framework have been finalized.</w:t>
      </w:r>
    </w:p>
    <w:p w:rsidR="00641E29" w:rsidRPr="00986B9A" w:rsidRDefault="00641E29" w:rsidP="00641E29">
      <w:pPr>
        <w:adjustRightInd w:val="0"/>
        <w:rPr>
          <w:rFonts w:ascii="Source Sans Pro" w:hAnsi="Source Sans Pro"/>
          <w:lang w:eastAsia="en-CA"/>
        </w:rPr>
      </w:pPr>
    </w:p>
    <w:p w:rsidR="00641E29" w:rsidRPr="00986B9A" w:rsidRDefault="00641E29" w:rsidP="00641E29">
      <w:pPr>
        <w:adjustRightInd w:val="0"/>
        <w:rPr>
          <w:rFonts w:ascii="Source Sans Pro" w:hAnsi="Source Sans Pro"/>
          <w:lang w:eastAsia="en-CA"/>
        </w:rPr>
      </w:pPr>
    </w:p>
    <w:p w:rsidR="00641E29" w:rsidRPr="00986B9A" w:rsidRDefault="00641E29" w:rsidP="00641E29">
      <w:pPr>
        <w:autoSpaceDE/>
        <w:autoSpaceDN/>
        <w:rPr>
          <w:rFonts w:ascii="Source Sans Pro" w:hAnsi="Source Sans Pro"/>
        </w:rPr>
      </w:pPr>
      <w:r w:rsidRPr="00986B9A">
        <w:rPr>
          <w:rFonts w:ascii="Source Sans Pro" w:hAnsi="Source Sans Pro"/>
        </w:rPr>
        <w:br w:type="page"/>
      </w:r>
    </w:p>
    <w:p w:rsidR="00641E29" w:rsidRPr="0039339E" w:rsidRDefault="00641E29" w:rsidP="00641E29">
      <w:pPr>
        <w:jc w:val="center"/>
        <w:rPr>
          <w:rFonts w:ascii="Source Sans Pro" w:hAnsi="Source Sans Pro"/>
          <w:b/>
          <w:snapToGrid w:val="0"/>
          <w:sz w:val="28"/>
          <w:szCs w:val="28"/>
        </w:rPr>
      </w:pPr>
      <w:r w:rsidRPr="0039339E">
        <w:rPr>
          <w:rFonts w:ascii="Source Sans Pro" w:hAnsi="Source Sans Pro"/>
          <w:b/>
          <w:snapToGrid w:val="0"/>
          <w:sz w:val="28"/>
          <w:szCs w:val="28"/>
        </w:rPr>
        <w:lastRenderedPageBreak/>
        <w:t>M</w:t>
      </w:r>
      <w:r w:rsidRPr="0039339E">
        <w:rPr>
          <w:rFonts w:ascii="Source Sans Pro" w:hAnsi="Source Sans Pro"/>
          <w:b/>
          <w:caps/>
          <w:snapToGrid w:val="0"/>
          <w:sz w:val="28"/>
          <w:szCs w:val="28"/>
        </w:rPr>
        <w:t>ultiple Choice QUESTIONS</w:t>
      </w:r>
    </w:p>
    <w:p w:rsidR="00641E29" w:rsidRPr="00986B9A" w:rsidRDefault="00641E29" w:rsidP="00641E29">
      <w:pPr>
        <w:rPr>
          <w:rFonts w:ascii="Source Sans Pro" w:hAnsi="Source Sans Pro"/>
        </w:rPr>
      </w:pPr>
    </w:p>
    <w:p w:rsidR="004A6BAA" w:rsidRPr="00986B9A" w:rsidRDefault="004A6BAA" w:rsidP="004A6BAA">
      <w:pPr>
        <w:tabs>
          <w:tab w:val="left" w:pos="426"/>
          <w:tab w:val="decimal" w:pos="1701"/>
          <w:tab w:val="left" w:pos="2127"/>
        </w:tabs>
        <w:rPr>
          <w:rFonts w:ascii="Source Sans Pro" w:eastAsia="MS Mincho" w:hAnsi="Source Sans Pro"/>
          <w:bCs/>
        </w:rPr>
      </w:pPr>
      <w:r w:rsidRPr="00986B9A">
        <w:rPr>
          <w:rFonts w:ascii="Source Sans Pro" w:eastAsia="MS Mincho" w:hAnsi="Source Sans Pro"/>
          <w:b/>
          <w:bCs/>
        </w:rPr>
        <w:t>Answer</w:t>
      </w:r>
      <w:r w:rsidRPr="00986B9A">
        <w:rPr>
          <w:rFonts w:ascii="Source Sans Pro" w:eastAsia="MS Mincho" w:hAnsi="Source Sans Pro"/>
          <w:b/>
          <w:bCs/>
        </w:rPr>
        <w:tab/>
        <w:t>No.</w:t>
      </w:r>
      <w:r w:rsidRPr="00986B9A">
        <w:rPr>
          <w:rFonts w:ascii="Source Sans Pro" w:eastAsia="MS Mincho" w:hAnsi="Source Sans Pro"/>
          <w:b/>
          <w:bCs/>
        </w:rPr>
        <w:tab/>
        <w:t>Description</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hAnsi="Source Sans Pro"/>
        </w:rPr>
        <w:tab/>
      </w:r>
      <w:r w:rsidRPr="00986B9A">
        <w:rPr>
          <w:rFonts w:ascii="Source Sans Pro" w:eastAsia="MS Mincho" w:hAnsi="Source Sans Pro"/>
        </w:rPr>
        <w:t>c</w:t>
      </w:r>
      <w:r w:rsidRPr="00986B9A">
        <w:rPr>
          <w:rFonts w:ascii="Source Sans Pro" w:eastAsia="MS Mincho" w:hAnsi="Source Sans Pro"/>
        </w:rPr>
        <w:tab/>
        <w:t>1.</w:t>
      </w:r>
      <w:r w:rsidRPr="00986B9A">
        <w:rPr>
          <w:rFonts w:ascii="Source Sans Pro" w:eastAsia="MS Mincho" w:hAnsi="Source Sans Pro"/>
        </w:rPr>
        <w:tab/>
        <w:t>Essential characteristics of liabilities</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t>2.</w:t>
      </w:r>
      <w:r w:rsidRPr="00986B9A">
        <w:rPr>
          <w:rFonts w:ascii="Source Sans Pro" w:eastAsia="MS Mincho" w:hAnsi="Source Sans Pro"/>
        </w:rPr>
        <w:tab/>
        <w:t>Constructive obligation</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t>3.</w:t>
      </w:r>
      <w:r w:rsidRPr="00986B9A">
        <w:rPr>
          <w:rFonts w:ascii="Source Sans Pro" w:eastAsia="MS Mincho" w:hAnsi="Source Sans Pro"/>
        </w:rPr>
        <w:tab/>
        <w:t>Recognition and accounting for financial liabilities</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a</w:t>
      </w:r>
      <w:r w:rsidRPr="00986B9A">
        <w:rPr>
          <w:rFonts w:ascii="Source Sans Pro" w:eastAsia="MS Mincho" w:hAnsi="Source Sans Pro"/>
        </w:rPr>
        <w:tab/>
        <w:t>4.</w:t>
      </w:r>
      <w:r w:rsidRPr="00986B9A">
        <w:rPr>
          <w:rFonts w:ascii="Source Sans Pro" w:eastAsia="MS Mincho" w:hAnsi="Source Sans Pro"/>
        </w:rPr>
        <w:tab/>
        <w:t>Classification of notes payable</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d</w:t>
      </w:r>
      <w:r w:rsidRPr="00986B9A">
        <w:rPr>
          <w:rFonts w:ascii="Source Sans Pro" w:eastAsia="MS Mincho" w:hAnsi="Source Sans Pro"/>
        </w:rPr>
        <w:tab/>
        <w:t>5.</w:t>
      </w:r>
      <w:r w:rsidRPr="00986B9A">
        <w:rPr>
          <w:rFonts w:ascii="Source Sans Pro" w:eastAsia="MS Mincho" w:hAnsi="Source Sans Pro"/>
        </w:rPr>
        <w:tab/>
        <w:t>Zero-interest-bearing notes</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t>6.</w:t>
      </w:r>
      <w:r w:rsidRPr="00986B9A">
        <w:rPr>
          <w:rFonts w:ascii="Source Sans Pro" w:eastAsia="MS Mincho" w:hAnsi="Source Sans Pro"/>
        </w:rPr>
        <w:tab/>
        <w:t>Refinancing of long-term debts</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t>7.</w:t>
      </w:r>
      <w:r w:rsidRPr="00986B9A">
        <w:rPr>
          <w:rFonts w:ascii="Source Sans Pro" w:eastAsia="MS Mincho" w:hAnsi="Source Sans Pro"/>
        </w:rPr>
        <w:tab/>
        <w:t>Identify item that is not a current liability.</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t>8.</w:t>
      </w:r>
      <w:r w:rsidRPr="00986B9A">
        <w:rPr>
          <w:rFonts w:ascii="Source Sans Pro" w:eastAsia="MS Mincho" w:hAnsi="Source Sans Pro"/>
        </w:rPr>
        <w:tab/>
        <w:t>Identify the current liability.</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d</w:t>
      </w:r>
      <w:r w:rsidRPr="00986B9A">
        <w:rPr>
          <w:rFonts w:ascii="Source Sans Pro" w:eastAsia="MS Mincho" w:hAnsi="Source Sans Pro"/>
        </w:rPr>
        <w:tab/>
        <w:t>9.</w:t>
      </w:r>
      <w:r w:rsidRPr="00986B9A">
        <w:rPr>
          <w:rFonts w:ascii="Source Sans Pro" w:eastAsia="MS Mincho" w:hAnsi="Source Sans Pro"/>
        </w:rPr>
        <w:tab/>
        <w:t>Classification of stock dividends distributable</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a</w:t>
      </w:r>
      <w:r w:rsidRPr="00986B9A">
        <w:rPr>
          <w:rFonts w:ascii="Source Sans Pro" w:eastAsia="MS Mincho" w:hAnsi="Source Sans Pro"/>
        </w:rPr>
        <w:tab/>
        <w:t>10.</w:t>
      </w:r>
      <w:r w:rsidRPr="00986B9A">
        <w:rPr>
          <w:rFonts w:ascii="Source Sans Pro" w:eastAsia="MS Mincho" w:hAnsi="Source Sans Pro"/>
        </w:rPr>
        <w:tab/>
        <w:t>Goods and Services Tax</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t>11.</w:t>
      </w:r>
      <w:r w:rsidRPr="00986B9A">
        <w:rPr>
          <w:rFonts w:ascii="Source Sans Pro" w:eastAsia="MS Mincho" w:hAnsi="Source Sans Pro"/>
        </w:rPr>
        <w:tab/>
        <w:t>Identify current liability.</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t>12.</w:t>
      </w:r>
      <w:r w:rsidRPr="00986B9A">
        <w:rPr>
          <w:rFonts w:ascii="Source Sans Pro" w:eastAsia="MS Mincho" w:hAnsi="Source Sans Pro"/>
        </w:rPr>
        <w:tab/>
        <w:t>Accounting for GST</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a</w:t>
      </w:r>
      <w:r w:rsidRPr="00986B9A">
        <w:rPr>
          <w:rFonts w:ascii="Source Sans Pro" w:eastAsia="MS Mincho" w:hAnsi="Source Sans Pro"/>
        </w:rPr>
        <w:tab/>
        <w:t>13.</w:t>
      </w:r>
      <w:r w:rsidRPr="00986B9A">
        <w:rPr>
          <w:rFonts w:ascii="Source Sans Pro" w:eastAsia="MS Mincho" w:hAnsi="Source Sans Pro"/>
        </w:rPr>
        <w:tab/>
        <w:t>Provincial Sales Tax</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t>14.</w:t>
      </w:r>
      <w:r w:rsidRPr="00986B9A">
        <w:rPr>
          <w:rFonts w:ascii="Source Sans Pro" w:eastAsia="MS Mincho" w:hAnsi="Source Sans Pro"/>
        </w:rPr>
        <w:tab/>
        <w:t>Corporation income tax</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hAnsi="Source Sans Pro"/>
        </w:rPr>
        <w:tab/>
      </w:r>
      <w:r w:rsidRPr="00986B9A">
        <w:rPr>
          <w:rFonts w:ascii="Source Sans Pro" w:eastAsia="MS Mincho" w:hAnsi="Source Sans Pro"/>
        </w:rPr>
        <w:t>a</w:t>
      </w:r>
      <w:r w:rsidRPr="00986B9A">
        <w:rPr>
          <w:rFonts w:ascii="Source Sans Pro" w:eastAsia="MS Mincho" w:hAnsi="Source Sans Pro"/>
        </w:rPr>
        <w:tab/>
        <w:t>15.</w:t>
      </w:r>
      <w:r w:rsidRPr="00986B9A">
        <w:rPr>
          <w:rFonts w:ascii="Source Sans Pro" w:eastAsia="MS Mincho" w:hAnsi="Source Sans Pro"/>
        </w:rPr>
        <w:tab/>
        <w:t>Knowledge of accounts payable</w:t>
      </w:r>
    </w:p>
    <w:p w:rsidR="004A6BA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d</w:t>
      </w:r>
      <w:r w:rsidRPr="00986B9A">
        <w:rPr>
          <w:rFonts w:ascii="Source Sans Pro" w:eastAsia="MS Mincho" w:hAnsi="Source Sans Pro"/>
        </w:rPr>
        <w:tab/>
        <w:t>16.</w:t>
      </w:r>
      <w:r w:rsidRPr="00986B9A">
        <w:rPr>
          <w:rFonts w:ascii="Source Sans Pro" w:eastAsia="MS Mincho" w:hAnsi="Source Sans Pro"/>
        </w:rPr>
        <w:tab/>
        <w:t>Current liabilities in general - determine false statement</w:t>
      </w:r>
    </w:p>
    <w:p w:rsidR="004A6BAA" w:rsidRDefault="004A6BAA" w:rsidP="004A6BAA">
      <w:pPr>
        <w:tabs>
          <w:tab w:val="left" w:pos="426"/>
          <w:tab w:val="decimal" w:pos="1701"/>
          <w:tab w:val="left" w:pos="2127"/>
        </w:tabs>
        <w:ind w:left="450"/>
        <w:rPr>
          <w:rFonts w:ascii="Source Sans Pro" w:eastAsia="MS Mincho" w:hAnsi="Source Sans Pro"/>
        </w:rPr>
      </w:pPr>
      <w:r>
        <w:rPr>
          <w:rFonts w:ascii="Source Sans Pro" w:eastAsia="MS Mincho" w:hAnsi="Source Sans Pro"/>
        </w:rPr>
        <w:t>b</w:t>
      </w:r>
      <w:r>
        <w:rPr>
          <w:rFonts w:ascii="Source Sans Pro" w:eastAsia="MS Mincho" w:hAnsi="Source Sans Pro"/>
        </w:rPr>
        <w:tab/>
        <w:t>17</w:t>
      </w:r>
      <w:r w:rsidRPr="00986B9A">
        <w:rPr>
          <w:rFonts w:ascii="Source Sans Pro" w:eastAsia="MS Mincho" w:hAnsi="Source Sans Pro"/>
        </w:rPr>
        <w:t>.</w:t>
      </w:r>
      <w:r w:rsidRPr="00986B9A">
        <w:rPr>
          <w:rFonts w:ascii="Source Sans Pro" w:eastAsia="MS Mincho" w:hAnsi="Source Sans Pro"/>
        </w:rPr>
        <w:tab/>
        <w:t>Adjusting entry for zero-interest-bearing note</w:t>
      </w:r>
    </w:p>
    <w:p w:rsidR="004A6BAA" w:rsidRPr="00986B9A" w:rsidRDefault="004A6BAA" w:rsidP="004A6BAA">
      <w:pPr>
        <w:tabs>
          <w:tab w:val="left" w:pos="426"/>
          <w:tab w:val="decimal" w:pos="1701"/>
          <w:tab w:val="left" w:pos="2127"/>
        </w:tabs>
        <w:ind w:left="450"/>
        <w:rPr>
          <w:rFonts w:ascii="Source Sans Pro" w:eastAsia="MS Mincho" w:hAnsi="Source Sans Pro"/>
        </w:rPr>
      </w:pPr>
      <w:r w:rsidRPr="00986B9A">
        <w:rPr>
          <w:rFonts w:ascii="Source Sans Pro" w:eastAsia="MS Mincho" w:hAnsi="Source Sans Pro"/>
        </w:rPr>
        <w:t>d</w:t>
      </w:r>
      <w:r w:rsidRPr="00986B9A">
        <w:rPr>
          <w:rFonts w:ascii="Source Sans Pro" w:eastAsia="MS Mincho" w:hAnsi="Source Sans Pro"/>
        </w:rPr>
        <w:tab/>
      </w:r>
      <w:r>
        <w:rPr>
          <w:rFonts w:ascii="Source Sans Pro" w:eastAsia="MS Mincho" w:hAnsi="Source Sans Pro"/>
        </w:rPr>
        <w:t>18</w:t>
      </w:r>
      <w:r w:rsidRPr="00986B9A">
        <w:rPr>
          <w:rFonts w:ascii="Source Sans Pro" w:eastAsia="MS Mincho" w:hAnsi="Source Sans Pro"/>
        </w:rPr>
        <w:t>.</w:t>
      </w:r>
      <w:r w:rsidRPr="00986B9A">
        <w:rPr>
          <w:rFonts w:ascii="Source Sans Pro" w:eastAsia="MS Mincho" w:hAnsi="Source Sans Pro"/>
        </w:rPr>
        <w:tab/>
        <w:t>Journal entry for payment of interest-bearing note</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r>
      <w:r>
        <w:rPr>
          <w:rFonts w:ascii="Source Sans Pro" w:eastAsia="MS Mincho" w:hAnsi="Source Sans Pro"/>
        </w:rPr>
        <w:t>19</w:t>
      </w:r>
      <w:r w:rsidRPr="00986B9A">
        <w:rPr>
          <w:rFonts w:ascii="Source Sans Pro" w:eastAsia="MS Mincho" w:hAnsi="Source Sans Pro"/>
        </w:rPr>
        <w:t>.</w:t>
      </w:r>
      <w:r w:rsidRPr="00986B9A">
        <w:rPr>
          <w:rFonts w:ascii="Source Sans Pro" w:eastAsia="MS Mincho" w:hAnsi="Source Sans Pro"/>
        </w:rPr>
        <w:tab/>
        <w:t>Determine amount of short-term debt to be reported.</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20</w:t>
      </w:r>
      <w:r w:rsidRPr="00986B9A">
        <w:rPr>
          <w:rFonts w:ascii="Source Sans Pro" w:eastAsia="MS Mincho" w:hAnsi="Source Sans Pro"/>
        </w:rPr>
        <w:t>.</w:t>
      </w:r>
      <w:r w:rsidRPr="00986B9A">
        <w:rPr>
          <w:rFonts w:ascii="Source Sans Pro" w:eastAsia="MS Mincho" w:hAnsi="Source Sans Pro"/>
        </w:rPr>
        <w:tab/>
        <w:t>Determine amount of short-term debt to be reported.</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b</w:t>
      </w:r>
      <w:r>
        <w:rPr>
          <w:rFonts w:ascii="Source Sans Pro" w:eastAsia="MS Mincho" w:hAnsi="Source Sans Pro"/>
        </w:rPr>
        <w:tab/>
        <w:t>21</w:t>
      </w:r>
      <w:r w:rsidRPr="00986B9A">
        <w:rPr>
          <w:rFonts w:ascii="Source Sans Pro" w:eastAsia="MS Mincho" w:hAnsi="Source Sans Pro"/>
        </w:rPr>
        <w:t>.</w:t>
      </w:r>
      <w:r w:rsidRPr="00986B9A">
        <w:rPr>
          <w:rFonts w:ascii="Source Sans Pro" w:eastAsia="MS Mincho" w:hAnsi="Source Sans Pro"/>
        </w:rPr>
        <w:tab/>
        <w:t>Calculate accounts receivable including sales taxes.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22</w:t>
      </w:r>
      <w:r w:rsidRPr="00986B9A">
        <w:rPr>
          <w:rFonts w:ascii="Source Sans Pro" w:eastAsia="MS Mincho" w:hAnsi="Source Sans Pro"/>
        </w:rPr>
        <w:t>.</w:t>
      </w:r>
      <w:r w:rsidRPr="00986B9A">
        <w:rPr>
          <w:rFonts w:ascii="Source Sans Pro" w:eastAsia="MS Mincho" w:hAnsi="Source Sans Pro"/>
        </w:rPr>
        <w:tab/>
        <w:t>Calculate cost of purchase for own use.</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23</w:t>
      </w:r>
      <w:r w:rsidRPr="00986B9A">
        <w:rPr>
          <w:rFonts w:ascii="Source Sans Pro" w:eastAsia="MS Mincho" w:hAnsi="Source Sans Pro"/>
        </w:rPr>
        <w:t>.</w:t>
      </w:r>
      <w:r w:rsidRPr="00986B9A">
        <w:rPr>
          <w:rFonts w:ascii="Source Sans Pro" w:eastAsia="MS Mincho" w:hAnsi="Source Sans Pro"/>
        </w:rPr>
        <w:tab/>
        <w:t>Payment of GST</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24</w:t>
      </w:r>
      <w:r w:rsidRPr="00986B9A">
        <w:rPr>
          <w:rFonts w:ascii="Source Sans Pro" w:eastAsia="MS Mincho" w:hAnsi="Source Sans Pro"/>
        </w:rPr>
        <w:t>.</w:t>
      </w:r>
      <w:r w:rsidRPr="00986B9A">
        <w:rPr>
          <w:rFonts w:ascii="Source Sans Pro" w:eastAsia="MS Mincho" w:hAnsi="Source Sans Pro"/>
        </w:rPr>
        <w:tab/>
        <w:t>Adjusting entry for corporate income tax</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d</w:t>
      </w:r>
      <w:r w:rsidRPr="00986B9A">
        <w:rPr>
          <w:rFonts w:ascii="Source Sans Pro" w:eastAsia="MS Mincho" w:hAnsi="Source Sans Pro"/>
        </w:rPr>
        <w:tab/>
      </w:r>
      <w:r>
        <w:rPr>
          <w:rFonts w:ascii="Source Sans Pro" w:eastAsia="MS Mincho" w:hAnsi="Source Sans Pro"/>
        </w:rPr>
        <w:t>25</w:t>
      </w:r>
      <w:r w:rsidRPr="00986B9A">
        <w:rPr>
          <w:rFonts w:ascii="Source Sans Pro" w:eastAsia="MS Mincho" w:hAnsi="Source Sans Pro"/>
        </w:rPr>
        <w:t>.</w:t>
      </w:r>
      <w:r w:rsidRPr="00986B9A">
        <w:rPr>
          <w:rFonts w:ascii="Source Sans Pro" w:eastAsia="MS Mincho" w:hAnsi="Source Sans Pro"/>
        </w:rPr>
        <w:tab/>
        <w:t>Determine amount of short-term debt to be reported.</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r>
      <w:r>
        <w:rPr>
          <w:rFonts w:ascii="Source Sans Pro" w:eastAsia="MS Mincho" w:hAnsi="Source Sans Pro"/>
        </w:rPr>
        <w:t>26</w:t>
      </w:r>
      <w:r w:rsidRPr="00986B9A">
        <w:rPr>
          <w:rFonts w:ascii="Source Sans Pro" w:eastAsia="MS Mincho" w:hAnsi="Source Sans Pro"/>
        </w:rPr>
        <w:t>.</w:t>
      </w:r>
      <w:r w:rsidRPr="00986B9A">
        <w:rPr>
          <w:rFonts w:ascii="Source Sans Pro" w:eastAsia="MS Mincho" w:hAnsi="Source Sans Pro"/>
        </w:rPr>
        <w:tab/>
        <w:t>Calculate accrued interest payable.</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r>
      <w:r>
        <w:rPr>
          <w:rFonts w:ascii="Source Sans Pro" w:eastAsia="MS Mincho" w:hAnsi="Source Sans Pro"/>
        </w:rPr>
        <w:t>27.</w:t>
      </w:r>
      <w:r>
        <w:rPr>
          <w:rFonts w:ascii="Source Sans Pro" w:eastAsia="MS Mincho" w:hAnsi="Source Sans Pro"/>
        </w:rPr>
        <w:tab/>
        <w:t>Calculate HST collected.</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r>
      <w:r>
        <w:rPr>
          <w:rFonts w:ascii="Source Sans Pro" w:eastAsia="MS Mincho" w:hAnsi="Source Sans Pro"/>
        </w:rPr>
        <w:t>28</w:t>
      </w:r>
      <w:r w:rsidRPr="00986B9A">
        <w:rPr>
          <w:rFonts w:ascii="Source Sans Pro" w:eastAsia="MS Mincho" w:hAnsi="Source Sans Pro"/>
        </w:rPr>
        <w:t>.</w:t>
      </w:r>
      <w:r w:rsidRPr="00986B9A">
        <w:rPr>
          <w:rFonts w:ascii="Source Sans Pro" w:eastAsia="MS Mincho" w:hAnsi="Source Sans Pro"/>
        </w:rPr>
        <w:tab/>
        <w:t>Determine employer’s payroll costs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b</w:t>
      </w:r>
      <w:r>
        <w:rPr>
          <w:rFonts w:ascii="Source Sans Pro" w:eastAsia="MS Mincho" w:hAnsi="Source Sans Pro"/>
        </w:rPr>
        <w:tab/>
        <w:t>29</w:t>
      </w:r>
      <w:r w:rsidRPr="00986B9A">
        <w:rPr>
          <w:rFonts w:ascii="Source Sans Pro" w:eastAsia="MS Mincho" w:hAnsi="Source Sans Pro"/>
        </w:rPr>
        <w:t>.</w:t>
      </w:r>
      <w:r w:rsidRPr="00986B9A">
        <w:rPr>
          <w:rFonts w:ascii="Source Sans Pro" w:eastAsia="MS Mincho" w:hAnsi="Source Sans Pro"/>
        </w:rPr>
        <w:tab/>
        <w:t>Accumulating rights to benefits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30</w:t>
      </w:r>
      <w:r w:rsidRPr="00986B9A">
        <w:rPr>
          <w:rFonts w:ascii="Source Sans Pro" w:eastAsia="MS Mincho" w:hAnsi="Source Sans Pro"/>
        </w:rPr>
        <w:t>.</w:t>
      </w:r>
      <w:r w:rsidRPr="00986B9A">
        <w:rPr>
          <w:rFonts w:ascii="Source Sans Pro" w:eastAsia="MS Mincho" w:hAnsi="Source Sans Pro"/>
        </w:rPr>
        <w:tab/>
        <w:t>Accrual of liability for compensated absences</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r>
      <w:r>
        <w:rPr>
          <w:rFonts w:ascii="Source Sans Pro" w:eastAsia="MS Mincho" w:hAnsi="Source Sans Pro"/>
        </w:rPr>
        <w:t>31</w:t>
      </w:r>
      <w:r w:rsidRPr="00986B9A">
        <w:rPr>
          <w:rFonts w:ascii="Source Sans Pro" w:eastAsia="MS Mincho" w:hAnsi="Source Sans Pro"/>
        </w:rPr>
        <w:t>.</w:t>
      </w:r>
      <w:r w:rsidRPr="00986B9A">
        <w:rPr>
          <w:rFonts w:ascii="Source Sans Pro" w:eastAsia="MS Mincho" w:hAnsi="Source Sans Pro"/>
        </w:rPr>
        <w:tab/>
        <w:t>Non-accumulating rights to benefits</w:t>
      </w:r>
    </w:p>
    <w:p w:rsidR="004A6BA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32</w:t>
      </w:r>
      <w:r w:rsidRPr="00986B9A">
        <w:rPr>
          <w:rFonts w:ascii="Source Sans Pro" w:eastAsia="MS Mincho" w:hAnsi="Source Sans Pro"/>
        </w:rPr>
        <w:t>.</w:t>
      </w:r>
      <w:r w:rsidRPr="00986B9A">
        <w:rPr>
          <w:rFonts w:ascii="Source Sans Pro" w:eastAsia="MS Mincho" w:hAnsi="Source Sans Pro"/>
        </w:rPr>
        <w:tab/>
        <w:t>Methods of calculating employee bonuses</w:t>
      </w:r>
    </w:p>
    <w:p w:rsidR="004A6BAA" w:rsidRPr="00986B9A" w:rsidRDefault="004A6BAA" w:rsidP="004A6BAA">
      <w:pPr>
        <w:tabs>
          <w:tab w:val="left" w:pos="426"/>
          <w:tab w:val="decimal" w:pos="1701"/>
          <w:tab w:val="left" w:pos="2127"/>
        </w:tabs>
        <w:ind w:left="450"/>
        <w:rPr>
          <w:rFonts w:ascii="Source Sans Pro" w:eastAsia="MS Mincho" w:hAnsi="Source Sans Pro"/>
        </w:rPr>
      </w:pPr>
      <w:r w:rsidRPr="00986B9A">
        <w:rPr>
          <w:rFonts w:ascii="Source Sans Pro" w:eastAsia="MS Mincho" w:hAnsi="Source Sans Pro"/>
        </w:rPr>
        <w:t>b</w:t>
      </w:r>
      <w:r w:rsidRPr="00986B9A">
        <w:rPr>
          <w:rFonts w:ascii="Source Sans Pro" w:eastAsia="MS Mincho" w:hAnsi="Source Sans Pro"/>
        </w:rPr>
        <w:tab/>
      </w:r>
      <w:r>
        <w:rPr>
          <w:rFonts w:ascii="Source Sans Pro" w:eastAsia="MS Mincho" w:hAnsi="Source Sans Pro"/>
        </w:rPr>
        <w:t>33</w:t>
      </w:r>
      <w:r w:rsidRPr="00986B9A">
        <w:rPr>
          <w:rFonts w:ascii="Source Sans Pro" w:eastAsia="MS Mincho" w:hAnsi="Source Sans Pro"/>
        </w:rPr>
        <w:t>.</w:t>
      </w:r>
      <w:r w:rsidRPr="00986B9A">
        <w:rPr>
          <w:rFonts w:ascii="Source Sans Pro" w:eastAsia="MS Mincho" w:hAnsi="Source Sans Pro"/>
        </w:rPr>
        <w:tab/>
        <w:t>Calculate payroll tax expense.</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r>
      <w:r>
        <w:rPr>
          <w:rFonts w:ascii="Source Sans Pro" w:eastAsia="MS Mincho" w:hAnsi="Source Sans Pro"/>
        </w:rPr>
        <w:t>34</w:t>
      </w:r>
      <w:r w:rsidRPr="00986B9A">
        <w:rPr>
          <w:rFonts w:ascii="Source Sans Pro" w:eastAsia="MS Mincho" w:hAnsi="Source Sans Pro"/>
        </w:rPr>
        <w:t>.</w:t>
      </w:r>
      <w:r w:rsidRPr="00986B9A">
        <w:rPr>
          <w:rFonts w:ascii="Source Sans Pro" w:eastAsia="MS Mincho" w:hAnsi="Source Sans Pro"/>
        </w:rPr>
        <w:tab/>
        <w:t>Calculate vacation pay expense to be reported.</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c</w:t>
      </w:r>
      <w:r w:rsidRPr="00986B9A">
        <w:rPr>
          <w:rFonts w:ascii="Source Sans Pro" w:eastAsia="MS Mincho" w:hAnsi="Source Sans Pro"/>
        </w:rPr>
        <w:tab/>
      </w:r>
      <w:r>
        <w:rPr>
          <w:rFonts w:ascii="Source Sans Pro" w:eastAsia="MS Mincho" w:hAnsi="Source Sans Pro"/>
        </w:rPr>
        <w:t>35</w:t>
      </w:r>
      <w:r w:rsidRPr="00986B9A">
        <w:rPr>
          <w:rFonts w:ascii="Source Sans Pro" w:eastAsia="MS Mincho" w:hAnsi="Source Sans Pro"/>
        </w:rPr>
        <w:t>.</w:t>
      </w:r>
      <w:r w:rsidRPr="00986B9A">
        <w:rPr>
          <w:rFonts w:ascii="Source Sans Pro" w:eastAsia="MS Mincho" w:hAnsi="Source Sans Pro"/>
        </w:rPr>
        <w:tab/>
        <w:t>Calculate accrued vacation pay liability.</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r>
      <w:r>
        <w:rPr>
          <w:rFonts w:ascii="Source Sans Pro" w:eastAsia="MS Mincho" w:hAnsi="Source Sans Pro"/>
        </w:rPr>
        <w:t>36</w:t>
      </w:r>
      <w:r w:rsidRPr="00986B9A">
        <w:rPr>
          <w:rFonts w:ascii="Source Sans Pro" w:eastAsia="MS Mincho" w:hAnsi="Source Sans Pro"/>
        </w:rPr>
        <w:t>.</w:t>
      </w:r>
      <w:r w:rsidRPr="00986B9A">
        <w:rPr>
          <w:rFonts w:ascii="Source Sans Pro" w:eastAsia="MS Mincho" w:hAnsi="Source Sans Pro"/>
        </w:rPr>
        <w:tab/>
        <w:t>Calculate net pay.</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a</w:t>
      </w:r>
      <w:r w:rsidRPr="00986B9A">
        <w:rPr>
          <w:rFonts w:ascii="Source Sans Pro" w:eastAsia="MS Mincho" w:hAnsi="Source Sans Pro"/>
        </w:rPr>
        <w:tab/>
      </w:r>
      <w:r>
        <w:rPr>
          <w:rFonts w:ascii="Source Sans Pro" w:eastAsia="MS Mincho" w:hAnsi="Source Sans Pro"/>
        </w:rPr>
        <w:t>37</w:t>
      </w:r>
      <w:r w:rsidRPr="00986B9A">
        <w:rPr>
          <w:rFonts w:ascii="Source Sans Pro" w:eastAsia="MS Mincho" w:hAnsi="Source Sans Pro"/>
        </w:rPr>
        <w:t>.</w:t>
      </w:r>
      <w:r w:rsidRPr="00986B9A">
        <w:rPr>
          <w:rFonts w:ascii="Source Sans Pro" w:eastAsia="MS Mincho" w:hAnsi="Source Sans Pro"/>
        </w:rPr>
        <w:tab/>
        <w:t>Calculate accrued salaries payable.</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b</w:t>
      </w:r>
      <w:r w:rsidRPr="00986B9A">
        <w:rPr>
          <w:rFonts w:ascii="Source Sans Pro" w:eastAsia="MS Mincho" w:hAnsi="Source Sans Pro"/>
        </w:rPr>
        <w:tab/>
      </w:r>
      <w:r>
        <w:rPr>
          <w:rFonts w:ascii="Source Sans Pro" w:eastAsia="MS Mincho" w:hAnsi="Source Sans Pro"/>
        </w:rPr>
        <w:t>38.</w:t>
      </w:r>
      <w:r>
        <w:rPr>
          <w:rFonts w:ascii="Source Sans Pro" w:eastAsia="MS Mincho" w:hAnsi="Source Sans Pro"/>
        </w:rPr>
        <w:tab/>
        <w:t>Accrual of payroll taxes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39</w:t>
      </w:r>
      <w:r w:rsidRPr="00986B9A">
        <w:rPr>
          <w:rFonts w:ascii="Source Sans Pro" w:eastAsia="MS Mincho" w:hAnsi="Source Sans Pro"/>
        </w:rPr>
        <w:t>.</w:t>
      </w:r>
      <w:r w:rsidRPr="00986B9A">
        <w:rPr>
          <w:rFonts w:ascii="Source Sans Pro" w:eastAsia="MS Mincho" w:hAnsi="Source Sans Pro"/>
        </w:rPr>
        <w:tab/>
        <w:t>Definition of a provision</w:t>
      </w:r>
    </w:p>
    <w:p w:rsidR="004A6BAA" w:rsidRPr="00986B9A" w:rsidRDefault="004A6BAA" w:rsidP="004A6BAA">
      <w:pPr>
        <w:tabs>
          <w:tab w:val="left" w:pos="426"/>
          <w:tab w:val="decimal" w:pos="1701"/>
          <w:tab w:val="left" w:pos="2127"/>
        </w:tabs>
        <w:rPr>
          <w:rFonts w:ascii="Source Sans Pro" w:eastAsia="MS Mincho" w:hAnsi="Source Sans Pro"/>
        </w:rPr>
      </w:pPr>
      <w:r w:rsidRPr="00986B9A">
        <w:rPr>
          <w:rFonts w:ascii="Source Sans Pro" w:eastAsia="MS Mincho" w:hAnsi="Source Sans Pro"/>
        </w:rPr>
        <w:tab/>
        <w:t>d</w:t>
      </w:r>
      <w:r>
        <w:rPr>
          <w:rFonts w:ascii="Source Sans Pro" w:eastAsia="MS Mincho" w:hAnsi="Source Sans Pro"/>
        </w:rPr>
        <w:tab/>
        <w:t>40</w:t>
      </w:r>
      <w:r w:rsidRPr="00986B9A">
        <w:rPr>
          <w:rFonts w:ascii="Source Sans Pro" w:eastAsia="MS Mincho" w:hAnsi="Source Sans Pro"/>
        </w:rPr>
        <w:t>.</w:t>
      </w:r>
      <w:r w:rsidRPr="00986B9A">
        <w:rPr>
          <w:rFonts w:ascii="Source Sans Pro" w:eastAsia="MS Mincho" w:hAnsi="Source Sans Pro"/>
        </w:rPr>
        <w:tab/>
        <w:t>Recognition of an asset retirement obligation</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41</w:t>
      </w:r>
      <w:r w:rsidRPr="00986B9A">
        <w:rPr>
          <w:rFonts w:ascii="Source Sans Pro" w:eastAsia="MS Mincho" w:hAnsi="Source Sans Pro"/>
        </w:rPr>
        <w:t>.</w:t>
      </w:r>
      <w:r w:rsidRPr="00986B9A">
        <w:rPr>
          <w:rFonts w:ascii="Source Sans Pro" w:eastAsia="MS Mincho" w:hAnsi="Source Sans Pro"/>
        </w:rPr>
        <w:tab/>
        <w:t>Recognition of an asset retirement obligation</w:t>
      </w:r>
    </w:p>
    <w:p w:rsidR="004A6BA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a</w:t>
      </w:r>
      <w:r>
        <w:rPr>
          <w:rFonts w:ascii="Source Sans Pro" w:eastAsia="MS Mincho" w:hAnsi="Source Sans Pro"/>
        </w:rPr>
        <w:tab/>
        <w:t>42</w:t>
      </w:r>
      <w:r w:rsidRPr="00986B9A">
        <w:rPr>
          <w:rFonts w:ascii="Source Sans Pro" w:eastAsia="MS Mincho" w:hAnsi="Source Sans Pro"/>
        </w:rPr>
        <w:t>.</w:t>
      </w:r>
      <w:r w:rsidRPr="00986B9A">
        <w:rPr>
          <w:rFonts w:ascii="Source Sans Pro" w:eastAsia="MS Mincho" w:hAnsi="Source Sans Pro"/>
        </w:rPr>
        <w:tab/>
        <w:t>Recording accretion expense for ARO</w:t>
      </w:r>
    </w:p>
    <w:p w:rsidR="004A6BAA" w:rsidRPr="00986B9A" w:rsidRDefault="00945C55" w:rsidP="004739FB">
      <w:pPr>
        <w:tabs>
          <w:tab w:val="left" w:pos="360"/>
          <w:tab w:val="decimal" w:pos="1701"/>
          <w:tab w:val="left" w:pos="2127"/>
        </w:tabs>
        <w:rPr>
          <w:rFonts w:ascii="Source Sans Pro" w:eastAsia="MS Mincho" w:hAnsi="Source Sans Pro"/>
        </w:rPr>
      </w:pPr>
      <w:r>
        <w:rPr>
          <w:rFonts w:ascii="Source Sans Pro" w:eastAsia="MS Mincho" w:hAnsi="Source Sans Pro"/>
        </w:rPr>
        <w:tab/>
        <w:t xml:space="preserve"> </w:t>
      </w:r>
      <w:r w:rsidR="004A6BAA">
        <w:rPr>
          <w:rFonts w:ascii="Source Sans Pro" w:eastAsia="MS Mincho" w:hAnsi="Source Sans Pro"/>
        </w:rPr>
        <w:t>d</w:t>
      </w:r>
      <w:r w:rsidR="004A6BAA">
        <w:rPr>
          <w:rFonts w:ascii="Source Sans Pro" w:eastAsia="MS Mincho" w:hAnsi="Source Sans Pro"/>
        </w:rPr>
        <w:tab/>
        <w:t>43</w:t>
      </w:r>
      <w:r w:rsidR="004A6BAA" w:rsidRPr="00986B9A">
        <w:rPr>
          <w:rFonts w:ascii="Source Sans Pro" w:eastAsia="MS Mincho" w:hAnsi="Source Sans Pro"/>
        </w:rPr>
        <w:t>.</w:t>
      </w:r>
      <w:r w:rsidR="004A6BAA" w:rsidRPr="00986B9A">
        <w:rPr>
          <w:rFonts w:ascii="Source Sans Pro" w:eastAsia="MS Mincho" w:hAnsi="Source Sans Pro"/>
        </w:rPr>
        <w:tab/>
        <w:t>Entry for asset retirement obligation</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lastRenderedPageBreak/>
        <w:tab/>
        <w:t>b</w:t>
      </w:r>
      <w:r>
        <w:rPr>
          <w:rFonts w:ascii="Source Sans Pro" w:eastAsia="MS Mincho" w:hAnsi="Source Sans Pro"/>
        </w:rPr>
        <w:tab/>
        <w:t>44</w:t>
      </w:r>
      <w:r w:rsidRPr="00986B9A">
        <w:rPr>
          <w:rFonts w:ascii="Source Sans Pro" w:eastAsia="MS Mincho" w:hAnsi="Source Sans Pro"/>
        </w:rPr>
        <w:t>.</w:t>
      </w:r>
      <w:r w:rsidRPr="00986B9A">
        <w:rPr>
          <w:rFonts w:ascii="Source Sans Pro" w:eastAsia="MS Mincho" w:hAnsi="Source Sans Pro"/>
        </w:rPr>
        <w:tab/>
        <w:t>Entry for asset retirement obligation accretion</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b</w:t>
      </w:r>
      <w:r>
        <w:rPr>
          <w:rFonts w:ascii="Source Sans Pro" w:eastAsia="MS Mincho" w:hAnsi="Source Sans Pro"/>
        </w:rPr>
        <w:tab/>
        <w:t>45</w:t>
      </w:r>
      <w:r w:rsidRPr="00986B9A">
        <w:rPr>
          <w:rFonts w:ascii="Source Sans Pro" w:eastAsia="MS Mincho" w:hAnsi="Source Sans Pro"/>
        </w:rPr>
        <w:t>.</w:t>
      </w:r>
      <w:r w:rsidRPr="00986B9A">
        <w:rPr>
          <w:rFonts w:ascii="Source Sans Pro" w:eastAsia="MS Mincho" w:hAnsi="Source Sans Pro"/>
        </w:rPr>
        <w:tab/>
        <w:t>Calculate asset retirement obligation.</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4</w:t>
      </w:r>
      <w:r w:rsidRPr="00986B9A">
        <w:rPr>
          <w:rFonts w:ascii="Source Sans Pro" w:eastAsia="MS Mincho" w:hAnsi="Source Sans Pro"/>
        </w:rPr>
        <w:t>6.</w:t>
      </w:r>
      <w:r w:rsidRPr="00986B9A">
        <w:rPr>
          <w:rFonts w:ascii="Source Sans Pro" w:eastAsia="MS Mincho" w:hAnsi="Source Sans Pro"/>
        </w:rPr>
        <w:tab/>
        <w:t>Revenue approach for product guarantees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47</w:t>
      </w:r>
      <w:r w:rsidRPr="00986B9A">
        <w:rPr>
          <w:rFonts w:ascii="Source Sans Pro" w:eastAsia="MS Mincho" w:hAnsi="Source Sans Pro"/>
        </w:rPr>
        <w:t>.</w:t>
      </w:r>
      <w:r w:rsidRPr="00986B9A">
        <w:rPr>
          <w:rFonts w:ascii="Source Sans Pro" w:eastAsia="MS Mincho" w:hAnsi="Source Sans Pro"/>
        </w:rPr>
        <w:tab/>
        <w:t>Determine false statement regarding warranties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b</w:t>
      </w:r>
      <w:r>
        <w:rPr>
          <w:rFonts w:ascii="Source Sans Pro" w:eastAsia="MS Mincho" w:hAnsi="Source Sans Pro"/>
        </w:rPr>
        <w:tab/>
        <w:t>48</w:t>
      </w:r>
      <w:r w:rsidRPr="00986B9A">
        <w:rPr>
          <w:rFonts w:ascii="Source Sans Pro" w:eastAsia="MS Mincho" w:hAnsi="Source Sans Pro"/>
        </w:rPr>
        <w:t>.</w:t>
      </w:r>
      <w:r w:rsidRPr="00986B9A">
        <w:rPr>
          <w:rFonts w:ascii="Source Sans Pro" w:eastAsia="MS Mincho" w:hAnsi="Source Sans Pro"/>
        </w:rPr>
        <w:tab/>
        <w:t>Accounting for premiums and coupons</w:t>
      </w:r>
    </w:p>
    <w:p w:rsidR="004A6BA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49</w:t>
      </w:r>
      <w:r w:rsidRPr="00986B9A">
        <w:rPr>
          <w:rFonts w:ascii="Source Sans Pro" w:eastAsia="MS Mincho" w:hAnsi="Source Sans Pro"/>
        </w:rPr>
        <w:t>.</w:t>
      </w:r>
      <w:r w:rsidRPr="00986B9A">
        <w:rPr>
          <w:rFonts w:ascii="Source Sans Pro" w:eastAsia="MS Mincho" w:hAnsi="Source Sans Pro"/>
        </w:rPr>
        <w:tab/>
        <w:t>IFRS re customer loyalty programs</w:t>
      </w:r>
    </w:p>
    <w:p w:rsidR="004A6BAA" w:rsidRPr="00986B9A" w:rsidRDefault="004A6BAA" w:rsidP="004A6BAA">
      <w:pPr>
        <w:tabs>
          <w:tab w:val="left" w:pos="360"/>
          <w:tab w:val="decimal" w:pos="1701"/>
          <w:tab w:val="left" w:pos="2127"/>
        </w:tabs>
        <w:ind w:left="450"/>
        <w:rPr>
          <w:rFonts w:ascii="Source Sans Pro" w:eastAsia="MS Mincho" w:hAnsi="Source Sans Pro"/>
        </w:rPr>
      </w:pPr>
      <w:r>
        <w:rPr>
          <w:rFonts w:ascii="Source Sans Pro" w:eastAsia="MS Mincho" w:hAnsi="Source Sans Pro"/>
        </w:rPr>
        <w:t>c</w:t>
      </w:r>
      <w:r>
        <w:rPr>
          <w:rFonts w:ascii="Source Sans Pro" w:eastAsia="MS Mincho" w:hAnsi="Source Sans Pro"/>
        </w:rPr>
        <w:tab/>
        <w:t>50</w:t>
      </w:r>
      <w:r w:rsidRPr="00986B9A">
        <w:rPr>
          <w:rFonts w:ascii="Source Sans Pro" w:eastAsia="MS Mincho" w:hAnsi="Source Sans Pro"/>
        </w:rPr>
        <w:t>.</w:t>
      </w:r>
      <w:r w:rsidRPr="00986B9A">
        <w:rPr>
          <w:rFonts w:ascii="Source Sans Pro" w:eastAsia="MS Mincho" w:hAnsi="Source Sans Pro"/>
        </w:rPr>
        <w:tab/>
        <w:t>Adjusting entry for unearned revenue</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b</w:t>
      </w:r>
      <w:r>
        <w:rPr>
          <w:rFonts w:ascii="Source Sans Pro" w:eastAsia="MS Mincho" w:hAnsi="Source Sans Pro"/>
        </w:rPr>
        <w:tab/>
        <w:t>51</w:t>
      </w:r>
      <w:r w:rsidRPr="00986B9A">
        <w:rPr>
          <w:rFonts w:ascii="Source Sans Pro" w:eastAsia="MS Mincho" w:hAnsi="Source Sans Pro"/>
        </w:rPr>
        <w:t>.</w:t>
      </w:r>
      <w:r w:rsidRPr="00986B9A">
        <w:rPr>
          <w:rFonts w:ascii="Source Sans Pro" w:eastAsia="MS Mincho" w:hAnsi="Source Sans Pro"/>
        </w:rPr>
        <w:tab/>
        <w:t>Determine current and long-term portions of debt.</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a</w:t>
      </w:r>
      <w:r>
        <w:rPr>
          <w:rFonts w:ascii="Source Sans Pro" w:eastAsia="MS Mincho" w:hAnsi="Source Sans Pro"/>
        </w:rPr>
        <w:tab/>
        <w:t>52</w:t>
      </w:r>
      <w:r w:rsidRPr="00986B9A">
        <w:rPr>
          <w:rFonts w:ascii="Source Sans Pro" w:eastAsia="MS Mincho" w:hAnsi="Source Sans Pro"/>
        </w:rPr>
        <w:t>.</w:t>
      </w:r>
      <w:r w:rsidRPr="00986B9A">
        <w:rPr>
          <w:rFonts w:ascii="Source Sans Pro" w:eastAsia="MS Mincho" w:hAnsi="Source Sans Pro"/>
        </w:rPr>
        <w:tab/>
        <w:t>Expense approach to warranty</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a</w:t>
      </w:r>
      <w:r>
        <w:rPr>
          <w:rFonts w:ascii="Source Sans Pro" w:eastAsia="MS Mincho" w:hAnsi="Source Sans Pro"/>
        </w:rPr>
        <w:tab/>
        <w:t>53</w:t>
      </w:r>
      <w:r w:rsidRPr="00986B9A">
        <w:rPr>
          <w:rFonts w:ascii="Source Sans Pro" w:eastAsia="MS Mincho" w:hAnsi="Source Sans Pro"/>
        </w:rPr>
        <w:t>.</w:t>
      </w:r>
      <w:r w:rsidRPr="00986B9A">
        <w:rPr>
          <w:rFonts w:ascii="Source Sans Pro" w:eastAsia="MS Mincho" w:hAnsi="Source Sans Pro"/>
        </w:rPr>
        <w:tab/>
        <w:t>Revenue approach to warranty</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54</w:t>
      </w:r>
      <w:r w:rsidRPr="00986B9A">
        <w:rPr>
          <w:rFonts w:ascii="Source Sans Pro" w:eastAsia="MS Mincho" w:hAnsi="Source Sans Pro"/>
        </w:rPr>
        <w:t>.</w:t>
      </w:r>
      <w:r w:rsidRPr="00986B9A">
        <w:rPr>
          <w:rFonts w:ascii="Source Sans Pro" w:eastAsia="MS Mincho" w:hAnsi="Source Sans Pro"/>
        </w:rPr>
        <w:tab/>
        <w:t>Calculate warranty liability (expense approach).</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a</w:t>
      </w:r>
      <w:r>
        <w:rPr>
          <w:rFonts w:ascii="Source Sans Pro" w:eastAsia="MS Mincho" w:hAnsi="Source Sans Pro"/>
        </w:rPr>
        <w:tab/>
        <w:t>55</w:t>
      </w:r>
      <w:r w:rsidRPr="00986B9A">
        <w:rPr>
          <w:rFonts w:ascii="Source Sans Pro" w:eastAsia="MS Mincho" w:hAnsi="Source Sans Pro"/>
        </w:rPr>
        <w:t>.</w:t>
      </w:r>
      <w:r w:rsidRPr="00986B9A">
        <w:rPr>
          <w:rFonts w:ascii="Source Sans Pro" w:eastAsia="MS Mincho" w:hAnsi="Source Sans Pro"/>
        </w:rPr>
        <w:tab/>
        <w:t>Calculate liability for unredeemed coupons.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b</w:t>
      </w:r>
      <w:r>
        <w:rPr>
          <w:rFonts w:ascii="Source Sans Pro" w:eastAsia="MS Mincho" w:hAnsi="Source Sans Pro"/>
        </w:rPr>
        <w:tab/>
        <w:t>56</w:t>
      </w:r>
      <w:r w:rsidRPr="00986B9A">
        <w:rPr>
          <w:rFonts w:ascii="Source Sans Pro" w:eastAsia="MS Mincho" w:hAnsi="Source Sans Pro"/>
        </w:rPr>
        <w:t>.</w:t>
      </w:r>
      <w:r w:rsidRPr="00986B9A">
        <w:rPr>
          <w:rFonts w:ascii="Source Sans Pro" w:eastAsia="MS Mincho" w:hAnsi="Source Sans Pro"/>
        </w:rPr>
        <w:tab/>
        <w:t>Calculate unearned service contract revenue.</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57</w:t>
      </w:r>
      <w:r w:rsidRPr="00986B9A">
        <w:rPr>
          <w:rFonts w:ascii="Source Sans Pro" w:eastAsia="MS Mincho" w:hAnsi="Source Sans Pro"/>
        </w:rPr>
        <w:t>.</w:t>
      </w:r>
      <w:r w:rsidRPr="00986B9A">
        <w:rPr>
          <w:rFonts w:ascii="Source Sans Pro" w:eastAsia="MS Mincho" w:hAnsi="Source Sans Pro"/>
        </w:rPr>
        <w:tab/>
        <w:t>Calculate liability from unredeemed trading stamps.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58</w:t>
      </w:r>
      <w:r w:rsidRPr="00986B9A">
        <w:rPr>
          <w:rFonts w:ascii="Source Sans Pro" w:eastAsia="MS Mincho" w:hAnsi="Source Sans Pro"/>
        </w:rPr>
        <w:t>.</w:t>
      </w:r>
      <w:r w:rsidRPr="00986B9A">
        <w:rPr>
          <w:rFonts w:ascii="Source Sans Pro" w:eastAsia="MS Mincho" w:hAnsi="Source Sans Pro"/>
        </w:rPr>
        <w:tab/>
        <w:t>Recognition of contingencies (ASPE)</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a</w:t>
      </w:r>
      <w:r>
        <w:rPr>
          <w:rFonts w:ascii="Source Sans Pro" w:eastAsia="MS Mincho" w:hAnsi="Source Sans Pro"/>
        </w:rPr>
        <w:tab/>
        <w:t>59</w:t>
      </w:r>
      <w:r w:rsidRPr="00986B9A">
        <w:rPr>
          <w:rFonts w:ascii="Source Sans Pro" w:eastAsia="MS Mincho" w:hAnsi="Source Sans Pro"/>
        </w:rPr>
        <w:t>.</w:t>
      </w:r>
      <w:r w:rsidRPr="00986B9A">
        <w:rPr>
          <w:rFonts w:ascii="Source Sans Pro" w:eastAsia="MS Mincho" w:hAnsi="Source Sans Pro"/>
        </w:rPr>
        <w:tab/>
        <w:t>Recognition of contingencies (IFRS)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60</w:t>
      </w:r>
      <w:r w:rsidRPr="00986B9A">
        <w:rPr>
          <w:rFonts w:ascii="Source Sans Pro" w:eastAsia="MS Mincho" w:hAnsi="Source Sans Pro"/>
        </w:rPr>
        <w:t>.</w:t>
      </w:r>
      <w:r w:rsidRPr="00986B9A">
        <w:rPr>
          <w:rFonts w:ascii="Source Sans Pro" w:eastAsia="MS Mincho" w:hAnsi="Source Sans Pro"/>
        </w:rPr>
        <w:tab/>
        <w:t>Accrual of contingent liability</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61</w:t>
      </w:r>
      <w:r w:rsidRPr="00986B9A">
        <w:rPr>
          <w:rFonts w:ascii="Source Sans Pro" w:eastAsia="MS Mincho" w:hAnsi="Source Sans Pro"/>
        </w:rPr>
        <w:t>.</w:t>
      </w:r>
      <w:r w:rsidRPr="00986B9A">
        <w:rPr>
          <w:rFonts w:ascii="Source Sans Pro" w:eastAsia="MS Mincho" w:hAnsi="Source Sans Pro"/>
        </w:rPr>
        <w:tab/>
        <w:t>Disclosure of commitments</w:t>
      </w:r>
    </w:p>
    <w:p w:rsidR="004A6BA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62</w:t>
      </w:r>
      <w:r w:rsidRPr="00986B9A">
        <w:rPr>
          <w:rFonts w:ascii="Source Sans Pro" w:eastAsia="MS Mincho" w:hAnsi="Source Sans Pro"/>
        </w:rPr>
        <w:t>.</w:t>
      </w:r>
      <w:r w:rsidRPr="00986B9A">
        <w:rPr>
          <w:rFonts w:ascii="Source Sans Pro" w:eastAsia="MS Mincho" w:hAnsi="Source Sans Pro"/>
        </w:rPr>
        <w:tab/>
        <w:t>Determine range of loss accrual.</w:t>
      </w:r>
    </w:p>
    <w:p w:rsidR="004A6BAA" w:rsidRPr="00986B9A" w:rsidRDefault="004A6BAA" w:rsidP="004A6BAA">
      <w:pPr>
        <w:tabs>
          <w:tab w:val="left" w:pos="426"/>
          <w:tab w:val="decimal" w:pos="1701"/>
          <w:tab w:val="left" w:pos="2127"/>
        </w:tabs>
        <w:ind w:left="450"/>
        <w:rPr>
          <w:rFonts w:ascii="Source Sans Pro" w:eastAsia="MS Mincho" w:hAnsi="Source Sans Pro"/>
        </w:rPr>
      </w:pPr>
      <w:r>
        <w:rPr>
          <w:rFonts w:ascii="Source Sans Pro" w:eastAsia="MS Mincho" w:hAnsi="Source Sans Pro"/>
        </w:rPr>
        <w:t>b</w:t>
      </w:r>
      <w:r>
        <w:rPr>
          <w:rFonts w:ascii="Source Sans Pro" w:eastAsia="MS Mincho" w:hAnsi="Source Sans Pro"/>
        </w:rPr>
        <w:tab/>
        <w:t>63</w:t>
      </w:r>
      <w:r w:rsidRPr="00986B9A">
        <w:rPr>
          <w:rFonts w:ascii="Source Sans Pro" w:eastAsia="MS Mincho" w:hAnsi="Source Sans Pro"/>
        </w:rPr>
        <w:t>.</w:t>
      </w:r>
      <w:r w:rsidRPr="00986B9A">
        <w:rPr>
          <w:rFonts w:ascii="Source Sans Pro" w:eastAsia="MS Mincho" w:hAnsi="Source Sans Pro"/>
        </w:rPr>
        <w:tab/>
        <w:t>Determine amount to accrue as a loss contingency.</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64</w:t>
      </w:r>
      <w:r w:rsidRPr="00986B9A">
        <w:rPr>
          <w:rFonts w:ascii="Source Sans Pro" w:eastAsia="MS Mincho" w:hAnsi="Source Sans Pro"/>
        </w:rPr>
        <w:t>.</w:t>
      </w:r>
      <w:r w:rsidRPr="00986B9A">
        <w:rPr>
          <w:rFonts w:ascii="Source Sans Pro" w:eastAsia="MS Mincho" w:hAnsi="Source Sans Pro"/>
        </w:rPr>
        <w:tab/>
        <w:t>Determine amount to accrue as a gain contingency.</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65</w:t>
      </w:r>
      <w:r w:rsidRPr="00986B9A">
        <w:rPr>
          <w:rFonts w:ascii="Source Sans Pro" w:eastAsia="MS Mincho" w:hAnsi="Source Sans Pro"/>
        </w:rPr>
        <w:t>.</w:t>
      </w:r>
      <w:r w:rsidRPr="00986B9A">
        <w:rPr>
          <w:rFonts w:ascii="Source Sans Pro" w:eastAsia="MS Mincho" w:hAnsi="Source Sans Pro"/>
        </w:rPr>
        <w:tab/>
        <w:t>Acid-test ratio elements</w:t>
      </w:r>
    </w:p>
    <w:p w:rsidR="004A6BA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66</w:t>
      </w:r>
      <w:r w:rsidRPr="00986B9A">
        <w:rPr>
          <w:rFonts w:ascii="Source Sans Pro" w:eastAsia="MS Mincho" w:hAnsi="Source Sans Pro"/>
        </w:rPr>
        <w:t>.</w:t>
      </w:r>
      <w:r w:rsidRPr="00986B9A">
        <w:rPr>
          <w:rFonts w:ascii="Source Sans Pro" w:eastAsia="MS Mincho" w:hAnsi="Source Sans Pro"/>
        </w:rPr>
        <w:tab/>
        <w:t>Days payable outstanding elements</w:t>
      </w:r>
    </w:p>
    <w:p w:rsidR="004A6BAA" w:rsidRPr="00986B9A" w:rsidRDefault="004A6BAA" w:rsidP="004A6BAA">
      <w:pPr>
        <w:tabs>
          <w:tab w:val="left" w:pos="426"/>
          <w:tab w:val="decimal" w:pos="1701"/>
          <w:tab w:val="left" w:pos="2127"/>
        </w:tabs>
        <w:ind w:left="450"/>
        <w:rPr>
          <w:rFonts w:ascii="Source Sans Pro" w:eastAsia="MS Mincho" w:hAnsi="Source Sans Pro"/>
        </w:rPr>
      </w:pPr>
      <w:r>
        <w:rPr>
          <w:rFonts w:ascii="Source Sans Pro" w:eastAsia="MS Mincho" w:hAnsi="Source Sans Pro"/>
        </w:rPr>
        <w:t>c</w:t>
      </w:r>
      <w:r>
        <w:rPr>
          <w:rFonts w:ascii="Source Sans Pro" w:eastAsia="MS Mincho" w:hAnsi="Source Sans Pro"/>
        </w:rPr>
        <w:tab/>
        <w:t>67</w:t>
      </w:r>
      <w:r w:rsidRPr="00986B9A">
        <w:rPr>
          <w:rFonts w:ascii="Source Sans Pro" w:eastAsia="MS Mincho" w:hAnsi="Source Sans Pro"/>
        </w:rPr>
        <w:t>.</w:t>
      </w:r>
      <w:r w:rsidRPr="00986B9A">
        <w:rPr>
          <w:rFonts w:ascii="Source Sans Pro" w:eastAsia="MS Mincho" w:hAnsi="Source Sans Pro"/>
        </w:rPr>
        <w:tab/>
        <w:t>Calculate quick (acid-test) ratio.</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d</w:t>
      </w:r>
      <w:r>
        <w:rPr>
          <w:rFonts w:ascii="Source Sans Pro" w:eastAsia="MS Mincho" w:hAnsi="Source Sans Pro"/>
        </w:rPr>
        <w:tab/>
        <w:t>68</w:t>
      </w:r>
      <w:r w:rsidRPr="00986B9A">
        <w:rPr>
          <w:rFonts w:ascii="Source Sans Pro" w:eastAsia="MS Mincho" w:hAnsi="Source Sans Pro"/>
        </w:rPr>
        <w:t>.</w:t>
      </w:r>
      <w:r w:rsidRPr="00986B9A">
        <w:rPr>
          <w:rFonts w:ascii="Source Sans Pro" w:eastAsia="MS Mincho" w:hAnsi="Source Sans Pro"/>
        </w:rPr>
        <w:tab/>
        <w:t>Calculate current ratio.</w:t>
      </w:r>
    </w:p>
    <w:p w:rsidR="004A6BA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a</w:t>
      </w:r>
      <w:r>
        <w:rPr>
          <w:rFonts w:ascii="Source Sans Pro" w:eastAsia="MS Mincho" w:hAnsi="Source Sans Pro"/>
        </w:rPr>
        <w:tab/>
        <w:t>69</w:t>
      </w:r>
      <w:r w:rsidRPr="00986B9A">
        <w:rPr>
          <w:rFonts w:ascii="Source Sans Pro" w:eastAsia="MS Mincho" w:hAnsi="Source Sans Pro"/>
        </w:rPr>
        <w:t>.</w:t>
      </w:r>
      <w:r w:rsidRPr="00986B9A">
        <w:rPr>
          <w:rFonts w:ascii="Source Sans Pro" w:eastAsia="MS Mincho" w:hAnsi="Source Sans Pro"/>
        </w:rPr>
        <w:tab/>
        <w:t>Calculate days payables outstanding.</w:t>
      </w:r>
    </w:p>
    <w:p w:rsidR="004A6BAA" w:rsidRPr="00986B9A" w:rsidRDefault="004A6BAA" w:rsidP="004A6BAA">
      <w:pPr>
        <w:tabs>
          <w:tab w:val="left" w:pos="426"/>
          <w:tab w:val="decimal" w:pos="1701"/>
          <w:tab w:val="left" w:pos="2127"/>
        </w:tabs>
        <w:ind w:left="450"/>
        <w:rPr>
          <w:rFonts w:ascii="Source Sans Pro" w:eastAsia="MS Mincho" w:hAnsi="Source Sans Pro"/>
        </w:rPr>
      </w:pPr>
      <w:r>
        <w:rPr>
          <w:rFonts w:ascii="Source Sans Pro" w:eastAsia="MS Mincho" w:hAnsi="Source Sans Pro"/>
        </w:rPr>
        <w:t>b</w:t>
      </w:r>
      <w:r>
        <w:rPr>
          <w:rFonts w:ascii="Source Sans Pro" w:eastAsia="MS Mincho" w:hAnsi="Source Sans Pro"/>
        </w:rPr>
        <w:tab/>
        <w:t>70</w:t>
      </w:r>
      <w:r w:rsidRPr="00986B9A">
        <w:rPr>
          <w:rFonts w:ascii="Source Sans Pro" w:eastAsia="MS Mincho" w:hAnsi="Source Sans Pro"/>
        </w:rPr>
        <w:t>.</w:t>
      </w:r>
      <w:r w:rsidRPr="00986B9A">
        <w:rPr>
          <w:rFonts w:ascii="Source Sans Pro" w:eastAsia="MS Mincho" w:hAnsi="Source Sans Pro"/>
        </w:rPr>
        <w:tab/>
        <w:t>Essential characteristics of liabilities</w:t>
      </w:r>
    </w:p>
    <w:p w:rsidR="004A6BAA" w:rsidRPr="00986B9A" w:rsidRDefault="004A6B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71</w:t>
      </w:r>
      <w:r w:rsidRPr="00986B9A">
        <w:rPr>
          <w:rFonts w:ascii="Source Sans Pro" w:eastAsia="MS Mincho" w:hAnsi="Source Sans Pro"/>
        </w:rPr>
        <w:t>.</w:t>
      </w:r>
      <w:r w:rsidRPr="00986B9A">
        <w:rPr>
          <w:rFonts w:ascii="Source Sans Pro" w:eastAsia="MS Mincho" w:hAnsi="Source Sans Pro"/>
        </w:rPr>
        <w:tab/>
        <w:t>Proposed amendments regarding provisions and contingencies</w:t>
      </w:r>
    </w:p>
    <w:p w:rsidR="004A6BAA" w:rsidRDefault="008372AA" w:rsidP="004A6BAA">
      <w:pPr>
        <w:tabs>
          <w:tab w:val="left" w:pos="426"/>
          <w:tab w:val="decimal" w:pos="1701"/>
          <w:tab w:val="left" w:pos="2127"/>
        </w:tabs>
        <w:rPr>
          <w:rFonts w:ascii="Source Sans Pro" w:eastAsia="MS Mincho" w:hAnsi="Source Sans Pro"/>
        </w:rPr>
      </w:pPr>
      <w:r>
        <w:rPr>
          <w:rFonts w:ascii="Source Sans Pro" w:eastAsia="MS Mincho" w:hAnsi="Source Sans Pro"/>
        </w:rPr>
        <w:tab/>
        <w:t>c</w:t>
      </w:r>
      <w:r>
        <w:rPr>
          <w:rFonts w:ascii="Source Sans Pro" w:eastAsia="MS Mincho" w:hAnsi="Source Sans Pro"/>
        </w:rPr>
        <w:tab/>
        <w:t>72.</w:t>
      </w:r>
      <w:r w:rsidR="004A6BAA" w:rsidRPr="00986B9A">
        <w:rPr>
          <w:rFonts w:ascii="Source Sans Pro" w:eastAsia="MS Mincho" w:hAnsi="Source Sans Pro"/>
        </w:rPr>
        <w:tab/>
        <w:t>New conceptual framework</w:t>
      </w:r>
    </w:p>
    <w:p w:rsidR="004A6BAA" w:rsidRDefault="004A6BAA" w:rsidP="004739FB">
      <w:pPr>
        <w:rPr>
          <w:rFonts w:ascii="Source Sans Pro" w:eastAsia="MS Mincho" w:hAnsi="Source Sans Pro"/>
          <w:b/>
          <w:bCs/>
          <w:sz w:val="32"/>
          <w:szCs w:val="32"/>
          <w:lang w:val="fr-FR"/>
        </w:rPr>
      </w:pPr>
    </w:p>
    <w:p w:rsidR="004739FB" w:rsidRPr="004739FB" w:rsidRDefault="00641E29" w:rsidP="004739FB">
      <w:pPr>
        <w:widowControl/>
        <w:autoSpaceDE/>
        <w:autoSpaceDN/>
        <w:spacing w:line="276" w:lineRule="auto"/>
        <w:jc w:val="center"/>
        <w:rPr>
          <w:rFonts w:ascii="Source Sans Pro" w:eastAsia="MS Mincho" w:hAnsi="Source Sans Pro"/>
          <w:b/>
          <w:bCs/>
          <w:sz w:val="32"/>
          <w:szCs w:val="32"/>
          <w:lang w:val="fr-FR"/>
        </w:rPr>
      </w:pPr>
      <w:r w:rsidRPr="00986B9A">
        <w:rPr>
          <w:rFonts w:ascii="Source Sans Pro" w:eastAsia="MS Mincho" w:hAnsi="Source Sans Pro"/>
          <w:b/>
          <w:bCs/>
          <w:sz w:val="32"/>
          <w:szCs w:val="32"/>
          <w:lang w:val="fr-FR"/>
        </w:rPr>
        <w:t>EXERCISES</w:t>
      </w:r>
    </w:p>
    <w:p w:rsidR="004739FB" w:rsidRDefault="00641E29" w:rsidP="00641E29">
      <w:pPr>
        <w:tabs>
          <w:tab w:val="left" w:pos="284"/>
          <w:tab w:val="left" w:pos="1418"/>
        </w:tabs>
        <w:rPr>
          <w:rFonts w:ascii="Source Sans Pro" w:hAnsi="Source Sans Pro"/>
          <w:b/>
          <w:bCs/>
          <w:lang w:val="fr-FR"/>
        </w:rPr>
      </w:pPr>
      <w:r w:rsidRPr="00986B9A">
        <w:rPr>
          <w:rFonts w:ascii="Source Sans Pro" w:hAnsi="Source Sans Pro"/>
          <w:b/>
          <w:bCs/>
          <w:lang w:val="fr-FR"/>
        </w:rPr>
        <w:tab/>
      </w:r>
    </w:p>
    <w:p w:rsidR="00641E29" w:rsidRPr="00986B9A" w:rsidRDefault="004739FB" w:rsidP="00641E29">
      <w:pPr>
        <w:tabs>
          <w:tab w:val="left" w:pos="284"/>
          <w:tab w:val="left" w:pos="1418"/>
        </w:tabs>
        <w:rPr>
          <w:rFonts w:ascii="Source Sans Pro" w:hAnsi="Source Sans Pro"/>
          <w:lang w:val="fr-FR"/>
        </w:rPr>
      </w:pPr>
      <w:r>
        <w:rPr>
          <w:rFonts w:ascii="Source Sans Pro" w:eastAsia="MS Mincho" w:hAnsi="Source Sans Pro"/>
          <w:b/>
          <w:bCs/>
          <w:lang w:val="fr-FR"/>
        </w:rPr>
        <w:tab/>
      </w:r>
      <w:r w:rsidR="00641E29" w:rsidRPr="00986B9A">
        <w:rPr>
          <w:rFonts w:ascii="Source Sans Pro" w:eastAsia="MS Mincho" w:hAnsi="Source Sans Pro"/>
          <w:b/>
          <w:bCs/>
          <w:lang w:val="fr-FR"/>
        </w:rPr>
        <w:t>Item</w:t>
      </w:r>
      <w:r w:rsidR="00641E29" w:rsidRPr="00986B9A">
        <w:rPr>
          <w:rFonts w:ascii="Source Sans Pro" w:eastAsia="MS Mincho" w:hAnsi="Source Sans Pro"/>
          <w:b/>
          <w:bCs/>
          <w:lang w:val="fr-FR"/>
        </w:rPr>
        <w:tab/>
        <w:t>Description</w:t>
      </w:r>
    </w:p>
    <w:p w:rsidR="00641E29" w:rsidRPr="00986B9A" w:rsidRDefault="008372AA" w:rsidP="008C201A">
      <w:pPr>
        <w:tabs>
          <w:tab w:val="left" w:pos="1418"/>
        </w:tabs>
        <w:ind w:left="270"/>
        <w:rPr>
          <w:rFonts w:ascii="Source Sans Pro" w:hAnsi="Source Sans Pro"/>
          <w:snapToGrid w:val="0"/>
        </w:rPr>
      </w:pPr>
      <w:r>
        <w:rPr>
          <w:rFonts w:ascii="Source Sans Pro" w:eastAsia="MS Mincho" w:hAnsi="Source Sans Pro"/>
          <w:lang w:val="fr-FR"/>
        </w:rPr>
        <w:t>E13-73</w:t>
      </w:r>
      <w:r w:rsidR="00641E29" w:rsidRPr="00986B9A">
        <w:rPr>
          <w:rFonts w:ascii="Source Sans Pro" w:hAnsi="Source Sans Pro"/>
          <w:snapToGrid w:val="0"/>
        </w:rPr>
        <w:tab/>
        <w:t>Non-fin</w:t>
      </w:r>
      <w:r w:rsidR="00641E29" w:rsidRPr="00986B9A">
        <w:rPr>
          <w:rFonts w:ascii="Source Sans Pro" w:eastAsia="MS Mincho" w:hAnsi="Source Sans Pro"/>
        </w:rPr>
        <w:t>a</w:t>
      </w:r>
      <w:r w:rsidR="00641E29" w:rsidRPr="00986B9A">
        <w:rPr>
          <w:rFonts w:ascii="Source Sans Pro" w:hAnsi="Source Sans Pro"/>
          <w:snapToGrid w:val="0"/>
        </w:rPr>
        <w:t>nci</w:t>
      </w:r>
      <w:r w:rsidR="00641E29" w:rsidRPr="00986B9A">
        <w:rPr>
          <w:rFonts w:ascii="Source Sans Pro" w:eastAsia="MS Mincho" w:hAnsi="Source Sans Pro"/>
        </w:rPr>
        <w:t>a</w:t>
      </w:r>
      <w:r w:rsidR="00641E29" w:rsidRPr="00986B9A">
        <w:rPr>
          <w:rFonts w:ascii="Source Sans Pro" w:hAnsi="Source Sans Pro"/>
          <w:snapToGrid w:val="0"/>
        </w:rPr>
        <w:t>l versus fin</w:t>
      </w:r>
      <w:r w:rsidR="00641E29" w:rsidRPr="00986B9A">
        <w:rPr>
          <w:rFonts w:ascii="Source Sans Pro" w:eastAsia="MS Mincho" w:hAnsi="Source Sans Pro"/>
        </w:rPr>
        <w:t>a</w:t>
      </w:r>
      <w:r w:rsidR="00641E29" w:rsidRPr="00986B9A">
        <w:rPr>
          <w:rFonts w:ascii="Source Sans Pro" w:hAnsi="Source Sans Pro"/>
          <w:snapToGrid w:val="0"/>
        </w:rPr>
        <w:t>nci</w:t>
      </w:r>
      <w:r w:rsidR="00641E29" w:rsidRPr="00986B9A">
        <w:rPr>
          <w:rFonts w:ascii="Source Sans Pro" w:eastAsia="MS Mincho" w:hAnsi="Source Sans Pro"/>
        </w:rPr>
        <w:t>a</w:t>
      </w:r>
      <w:r w:rsidR="00641E29" w:rsidRPr="00986B9A">
        <w:rPr>
          <w:rFonts w:ascii="Source Sans Pro" w:hAnsi="Source Sans Pro"/>
          <w:snapToGrid w:val="0"/>
        </w:rPr>
        <w:t>l li</w:t>
      </w:r>
      <w:r w:rsidR="00641E29" w:rsidRPr="00986B9A">
        <w:rPr>
          <w:rFonts w:ascii="Source Sans Pro" w:eastAsia="MS Mincho" w:hAnsi="Source Sans Pro"/>
        </w:rPr>
        <w:t>a</w:t>
      </w:r>
      <w:r w:rsidR="00641E29" w:rsidRPr="00986B9A">
        <w:rPr>
          <w:rFonts w:ascii="Source Sans Pro" w:hAnsi="Source Sans Pro"/>
          <w:snapToGrid w:val="0"/>
        </w:rPr>
        <w:t>bilities</w:t>
      </w:r>
    </w:p>
    <w:p w:rsidR="00641E29" w:rsidRPr="00986B9A" w:rsidRDefault="008372AA" w:rsidP="008C201A">
      <w:pPr>
        <w:tabs>
          <w:tab w:val="left" w:pos="1418"/>
        </w:tabs>
        <w:ind w:left="270"/>
        <w:rPr>
          <w:rFonts w:ascii="Source Sans Pro" w:hAnsi="Source Sans Pro"/>
          <w:snapToGrid w:val="0"/>
        </w:rPr>
      </w:pPr>
      <w:r>
        <w:rPr>
          <w:rFonts w:ascii="Source Sans Pro" w:eastAsia="MS Mincho" w:hAnsi="Source Sans Pro"/>
          <w:lang w:val="fr-FR"/>
        </w:rPr>
        <w:t>E13-74</w:t>
      </w:r>
      <w:r w:rsidR="00641E29" w:rsidRPr="00986B9A">
        <w:rPr>
          <w:rFonts w:ascii="Source Sans Pro" w:hAnsi="Source Sans Pro"/>
          <w:snapToGrid w:val="0"/>
        </w:rPr>
        <w:tab/>
        <w:t>Interest be</w:t>
      </w:r>
      <w:r w:rsidR="00641E29" w:rsidRPr="00986B9A">
        <w:rPr>
          <w:rFonts w:ascii="Source Sans Pro" w:eastAsia="MS Mincho" w:hAnsi="Source Sans Pro"/>
        </w:rPr>
        <w:t>aring note</w:t>
      </w:r>
    </w:p>
    <w:p w:rsidR="00641E29" w:rsidRPr="00E10979" w:rsidRDefault="008372AA" w:rsidP="008C201A">
      <w:pPr>
        <w:tabs>
          <w:tab w:val="left" w:pos="1418"/>
        </w:tabs>
        <w:ind w:left="270"/>
        <w:rPr>
          <w:rFonts w:ascii="Source Sans Pro" w:eastAsia="MS Mincho" w:hAnsi="Source Sans Pro"/>
          <w:lang w:val="fr-FR"/>
        </w:rPr>
      </w:pPr>
      <w:r>
        <w:rPr>
          <w:rFonts w:ascii="Source Sans Pro" w:eastAsia="MS Mincho" w:hAnsi="Source Sans Pro"/>
          <w:lang w:val="fr-FR"/>
        </w:rPr>
        <w:t>E13-75</w:t>
      </w:r>
      <w:r w:rsidR="00641E29" w:rsidRPr="00E10979">
        <w:rPr>
          <w:rFonts w:ascii="Source Sans Pro" w:eastAsia="MS Mincho" w:hAnsi="Source Sans Pro"/>
          <w:lang w:val="fr-FR"/>
        </w:rPr>
        <w:tab/>
      </w:r>
      <w:proofErr w:type="spellStart"/>
      <w:r w:rsidR="00641E29" w:rsidRPr="00E10979">
        <w:rPr>
          <w:rFonts w:ascii="Source Sans Pro" w:eastAsia="MS Mincho" w:hAnsi="Source Sans Pro"/>
          <w:lang w:val="fr-FR"/>
        </w:rPr>
        <w:t>Zero</w:t>
      </w:r>
      <w:proofErr w:type="spellEnd"/>
      <w:r w:rsidR="00641E29" w:rsidRPr="00E10979">
        <w:rPr>
          <w:rFonts w:ascii="Source Sans Pro" w:eastAsia="MS Mincho" w:hAnsi="Source Sans Pro"/>
          <w:lang w:val="fr-FR"/>
        </w:rPr>
        <w:t xml:space="preserve"> </w:t>
      </w:r>
      <w:proofErr w:type="spellStart"/>
      <w:r w:rsidR="00641E29" w:rsidRPr="00E10979">
        <w:rPr>
          <w:rFonts w:ascii="Source Sans Pro" w:eastAsia="MS Mincho" w:hAnsi="Source Sans Pro"/>
          <w:lang w:val="fr-FR"/>
        </w:rPr>
        <w:t>interest</w:t>
      </w:r>
      <w:proofErr w:type="spellEnd"/>
      <w:r w:rsidR="00641E29" w:rsidRPr="00E10979">
        <w:rPr>
          <w:rFonts w:ascii="Source Sans Pro" w:eastAsia="MS Mincho" w:hAnsi="Source Sans Pro"/>
          <w:lang w:val="fr-FR"/>
        </w:rPr>
        <w:t xml:space="preserve"> </w:t>
      </w:r>
      <w:proofErr w:type="spellStart"/>
      <w:r w:rsidR="00641E29" w:rsidRPr="00E10979">
        <w:rPr>
          <w:rFonts w:ascii="Source Sans Pro" w:eastAsia="MS Mincho" w:hAnsi="Source Sans Pro"/>
          <w:lang w:val="fr-FR"/>
        </w:rPr>
        <w:t>bearing</w:t>
      </w:r>
      <w:proofErr w:type="spellEnd"/>
      <w:r w:rsidR="00641E29" w:rsidRPr="00E10979">
        <w:rPr>
          <w:rFonts w:ascii="Source Sans Pro" w:eastAsia="MS Mincho" w:hAnsi="Source Sans Pro"/>
          <w:lang w:val="fr-FR"/>
        </w:rPr>
        <w:t xml:space="preserve"> note</w:t>
      </w:r>
    </w:p>
    <w:p w:rsidR="00641E29" w:rsidRPr="00986B9A" w:rsidRDefault="008372AA" w:rsidP="00641E29">
      <w:pPr>
        <w:tabs>
          <w:tab w:val="right" w:pos="851"/>
          <w:tab w:val="left" w:pos="1418"/>
        </w:tabs>
        <w:rPr>
          <w:rFonts w:ascii="Source Sans Pro" w:eastAsia="MS Mincho" w:hAnsi="Source Sans Pro"/>
          <w:lang w:val="fr-FR"/>
        </w:rPr>
      </w:pPr>
      <w:r>
        <w:rPr>
          <w:rFonts w:ascii="Source Sans Pro" w:eastAsia="MS Mincho" w:hAnsi="Source Sans Pro"/>
          <w:lang w:val="fr-FR"/>
        </w:rPr>
        <w:tab/>
        <w:t>E13-76</w:t>
      </w:r>
      <w:r w:rsidR="00641E29" w:rsidRPr="00986B9A">
        <w:rPr>
          <w:rFonts w:ascii="Source Sans Pro" w:eastAsia="MS Mincho" w:hAnsi="Source Sans Pro"/>
          <w:lang w:val="fr-FR"/>
        </w:rPr>
        <w:tab/>
        <w:t>Notes payable</w:t>
      </w:r>
    </w:p>
    <w:p w:rsidR="00641E29" w:rsidRPr="00986B9A" w:rsidRDefault="00641E29" w:rsidP="00641E29">
      <w:pPr>
        <w:tabs>
          <w:tab w:val="right" w:pos="851"/>
          <w:tab w:val="left" w:pos="1418"/>
        </w:tabs>
        <w:rPr>
          <w:rFonts w:ascii="Source Sans Pro" w:eastAsia="MS Mincho" w:hAnsi="Source Sans Pro"/>
        </w:rPr>
      </w:pPr>
      <w:r w:rsidRPr="00986B9A">
        <w:rPr>
          <w:rFonts w:ascii="Source Sans Pro" w:eastAsia="MS Mincho" w:hAnsi="Source Sans Pro"/>
          <w:lang w:val="fr-FR"/>
        </w:rPr>
        <w:tab/>
      </w:r>
      <w:r w:rsidR="008372AA">
        <w:rPr>
          <w:rFonts w:ascii="Source Sans Pro" w:eastAsia="MS Mincho" w:hAnsi="Source Sans Pro"/>
        </w:rPr>
        <w:t>E13-77</w:t>
      </w:r>
      <w:r w:rsidRPr="00986B9A">
        <w:rPr>
          <w:rFonts w:ascii="Source Sans Pro" w:eastAsia="MS Mincho" w:hAnsi="Source Sans Pro"/>
        </w:rPr>
        <w:tab/>
        <w:t>Sales taxes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E13-78</w:t>
      </w:r>
      <w:r w:rsidR="00641E29" w:rsidRPr="00986B9A">
        <w:rPr>
          <w:rFonts w:ascii="Source Sans Pro" w:eastAsia="MS Mincho" w:hAnsi="Source Sans Pro"/>
        </w:rPr>
        <w:tab/>
        <w:t>Payroll entries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E13-79</w:t>
      </w:r>
      <w:r w:rsidR="00641E29" w:rsidRPr="00986B9A">
        <w:rPr>
          <w:rFonts w:ascii="Source Sans Pro" w:eastAsia="MS Mincho" w:hAnsi="Source Sans Pro"/>
        </w:rPr>
        <w:tab/>
        <w:t>Compensated absences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E13-80</w:t>
      </w:r>
      <w:r w:rsidR="00641E29" w:rsidRPr="00986B9A">
        <w:rPr>
          <w:rFonts w:ascii="Source Sans Pro" w:eastAsia="MS Mincho" w:hAnsi="Source Sans Pro"/>
        </w:rPr>
        <w:tab/>
        <w:t>Asset retirement obligation</w:t>
      </w:r>
    </w:p>
    <w:p w:rsidR="00641E29" w:rsidRPr="00986B9A" w:rsidRDefault="007F46FA" w:rsidP="007F46FA">
      <w:pPr>
        <w:tabs>
          <w:tab w:val="left" w:pos="1418"/>
        </w:tabs>
        <w:rPr>
          <w:rFonts w:ascii="Source Sans Pro" w:hAnsi="Source Sans Pro"/>
          <w:snapToGrid w:val="0"/>
        </w:rPr>
      </w:pPr>
      <w:r>
        <w:rPr>
          <w:rFonts w:ascii="Source Sans Pro" w:eastAsia="MS Mincho" w:hAnsi="Source Sans Pro"/>
        </w:rPr>
        <w:t xml:space="preserve">     </w:t>
      </w:r>
      <w:r w:rsidR="008372AA">
        <w:rPr>
          <w:rFonts w:ascii="Source Sans Pro" w:eastAsia="MS Mincho" w:hAnsi="Source Sans Pro"/>
        </w:rPr>
        <w:t>E13-81</w:t>
      </w:r>
      <w:r w:rsidR="00641E29" w:rsidRPr="00986B9A">
        <w:rPr>
          <w:rFonts w:ascii="Source Sans Pro" w:hAnsi="Source Sans Pro"/>
          <w:snapToGrid w:val="0"/>
        </w:rPr>
        <w:tab/>
        <w:t xml:space="preserve">Product </w:t>
      </w:r>
      <w:proofErr w:type="spellStart"/>
      <w:r w:rsidR="00641E29" w:rsidRPr="00986B9A">
        <w:rPr>
          <w:rFonts w:ascii="Source Sans Pro" w:hAnsi="Source Sans Pro"/>
          <w:snapToGrid w:val="0"/>
        </w:rPr>
        <w:t>gu</w:t>
      </w:r>
      <w:r w:rsidR="00641E29" w:rsidRPr="00986B9A">
        <w:rPr>
          <w:rFonts w:ascii="Source Sans Pro" w:eastAsia="MS Mincho" w:hAnsi="Source Sans Pro"/>
          <w:lang w:val="fr-FR"/>
        </w:rPr>
        <w:t>arantee</w:t>
      </w:r>
      <w:proofErr w:type="spellEnd"/>
      <w:r w:rsidR="00641E29" w:rsidRPr="00986B9A">
        <w:rPr>
          <w:rFonts w:ascii="Source Sans Pro" w:eastAsia="MS Mincho" w:hAnsi="Source Sans Pro"/>
          <w:lang w:val="fr-FR"/>
        </w:rPr>
        <w:t xml:space="preserve"> and e</w:t>
      </w:r>
      <w:proofErr w:type="spellStart"/>
      <w:r w:rsidR="00641E29" w:rsidRPr="00986B9A">
        <w:rPr>
          <w:rFonts w:ascii="Source Sans Pro" w:hAnsi="Source Sans Pro"/>
          <w:snapToGrid w:val="0"/>
        </w:rPr>
        <w:t>xpense</w:t>
      </w:r>
      <w:proofErr w:type="spellEnd"/>
      <w:r w:rsidR="00641E29" w:rsidRPr="00986B9A">
        <w:rPr>
          <w:rFonts w:ascii="Source Sans Pro" w:hAnsi="Source Sans Pro"/>
          <w:snapToGrid w:val="0"/>
        </w:rPr>
        <w:t xml:space="preserve"> </w:t>
      </w:r>
      <w:r w:rsidR="00641E29" w:rsidRPr="00986B9A">
        <w:rPr>
          <w:rFonts w:ascii="Source Sans Pro" w:eastAsia="MS Mincho" w:hAnsi="Source Sans Pro"/>
        </w:rPr>
        <w:t xml:space="preserve">approach </w:t>
      </w:r>
    </w:p>
    <w:p w:rsidR="00641E29" w:rsidRPr="00986B9A" w:rsidRDefault="007F46FA" w:rsidP="007F46FA">
      <w:pPr>
        <w:tabs>
          <w:tab w:val="left" w:pos="1418"/>
        </w:tabs>
        <w:rPr>
          <w:rFonts w:ascii="Source Sans Pro" w:hAnsi="Source Sans Pro"/>
          <w:snapToGrid w:val="0"/>
        </w:rPr>
      </w:pPr>
      <w:r>
        <w:rPr>
          <w:rFonts w:ascii="Source Sans Pro" w:eastAsia="MS Mincho" w:hAnsi="Source Sans Pro"/>
        </w:rPr>
        <w:t xml:space="preserve">     </w:t>
      </w:r>
      <w:r w:rsidR="008372AA">
        <w:rPr>
          <w:rFonts w:ascii="Source Sans Pro" w:eastAsia="MS Mincho" w:hAnsi="Source Sans Pro"/>
        </w:rPr>
        <w:t>E13-82</w:t>
      </w:r>
      <w:r w:rsidR="00641E29" w:rsidRPr="00986B9A">
        <w:rPr>
          <w:rFonts w:ascii="Source Sans Pro" w:hAnsi="Source Sans Pro"/>
          <w:snapToGrid w:val="0"/>
        </w:rPr>
        <w:tab/>
        <w:t xml:space="preserve">Product </w:t>
      </w:r>
      <w:proofErr w:type="spellStart"/>
      <w:r w:rsidR="00641E29" w:rsidRPr="00986B9A">
        <w:rPr>
          <w:rFonts w:ascii="Source Sans Pro" w:hAnsi="Source Sans Pro"/>
          <w:snapToGrid w:val="0"/>
        </w:rPr>
        <w:t>gu</w:t>
      </w:r>
      <w:r w:rsidR="00641E29" w:rsidRPr="00986B9A">
        <w:rPr>
          <w:rFonts w:ascii="Source Sans Pro" w:eastAsia="MS Mincho" w:hAnsi="Source Sans Pro"/>
          <w:lang w:val="fr-FR"/>
        </w:rPr>
        <w:t>arantee</w:t>
      </w:r>
      <w:proofErr w:type="spellEnd"/>
      <w:r w:rsidR="00641E29" w:rsidRPr="00986B9A">
        <w:rPr>
          <w:rFonts w:ascii="Source Sans Pro" w:eastAsia="MS Mincho" w:hAnsi="Source Sans Pro"/>
          <w:lang w:val="fr-FR"/>
        </w:rPr>
        <w:t xml:space="preserve"> and cash basis </w:t>
      </w:r>
      <w:proofErr w:type="spellStart"/>
      <w:r w:rsidR="00641E29" w:rsidRPr="00986B9A">
        <w:rPr>
          <w:rFonts w:ascii="Source Sans Pro" w:eastAsia="MS Mincho" w:hAnsi="Source Sans Pro"/>
          <w:lang w:val="fr-FR"/>
        </w:rPr>
        <w:t>method</w:t>
      </w:r>
      <w:proofErr w:type="spellEnd"/>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E13-83</w:t>
      </w:r>
      <w:r w:rsidR="00641E29" w:rsidRPr="00986B9A">
        <w:rPr>
          <w:rFonts w:ascii="Source Sans Pro" w:eastAsia="MS Mincho" w:hAnsi="Source Sans Pro"/>
        </w:rPr>
        <w:tab/>
        <w:t>Premiums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E13-84</w:t>
      </w:r>
      <w:r w:rsidR="00641E29" w:rsidRPr="00986B9A">
        <w:rPr>
          <w:rFonts w:ascii="Source Sans Pro" w:eastAsia="MS Mincho" w:hAnsi="Source Sans Pro"/>
        </w:rPr>
        <w:tab/>
        <w:t>Premiums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lastRenderedPageBreak/>
        <w:tab/>
        <w:t>E13-85</w:t>
      </w:r>
      <w:r w:rsidR="00641E29" w:rsidRPr="00986B9A">
        <w:rPr>
          <w:rFonts w:ascii="Source Sans Pro" w:eastAsia="MS Mincho" w:hAnsi="Source Sans Pro"/>
        </w:rPr>
        <w:tab/>
        <w:t>Contingent liabilities</w:t>
      </w:r>
    </w:p>
    <w:p w:rsidR="00641E29" w:rsidRPr="00986B9A" w:rsidRDefault="00641E29" w:rsidP="00641E29">
      <w:pPr>
        <w:tabs>
          <w:tab w:val="left" w:pos="1418"/>
        </w:tabs>
        <w:rPr>
          <w:rFonts w:ascii="Source Sans Pro" w:eastAsia="MS Mincho" w:hAnsi="Source Sans Pro"/>
        </w:rPr>
      </w:pPr>
    </w:p>
    <w:p w:rsidR="00641E29" w:rsidRPr="00986B9A" w:rsidRDefault="00641E29" w:rsidP="00641E29">
      <w:pPr>
        <w:jc w:val="center"/>
        <w:rPr>
          <w:rFonts w:ascii="Source Sans Pro" w:eastAsia="MS Mincho" w:hAnsi="Source Sans Pro"/>
          <w:bCs/>
          <w:sz w:val="32"/>
          <w:szCs w:val="32"/>
        </w:rPr>
      </w:pPr>
      <w:r w:rsidRPr="00986B9A">
        <w:rPr>
          <w:rFonts w:ascii="Source Sans Pro" w:eastAsia="MS Mincho" w:hAnsi="Source Sans Pro"/>
          <w:b/>
          <w:bCs/>
          <w:sz w:val="32"/>
          <w:szCs w:val="32"/>
        </w:rPr>
        <w:t>PROBLEMS</w:t>
      </w:r>
    </w:p>
    <w:p w:rsidR="00641E29" w:rsidRPr="00986B9A" w:rsidRDefault="00641E29" w:rsidP="00641E29">
      <w:pPr>
        <w:rPr>
          <w:rFonts w:ascii="Source Sans Pro" w:hAnsi="Source Sans Pro"/>
        </w:rPr>
      </w:pPr>
    </w:p>
    <w:p w:rsidR="00641E29" w:rsidRPr="00986B9A" w:rsidRDefault="00641E29" w:rsidP="00641E29">
      <w:pPr>
        <w:tabs>
          <w:tab w:val="left" w:pos="284"/>
          <w:tab w:val="left" w:pos="1418"/>
        </w:tabs>
        <w:rPr>
          <w:rFonts w:ascii="Source Sans Pro" w:eastAsia="MS Mincho" w:hAnsi="Source Sans Pro"/>
          <w:bCs/>
        </w:rPr>
      </w:pPr>
      <w:r w:rsidRPr="00986B9A">
        <w:rPr>
          <w:rFonts w:ascii="Source Sans Pro" w:hAnsi="Source Sans Pro"/>
        </w:rPr>
        <w:tab/>
      </w:r>
      <w:r w:rsidRPr="00986B9A">
        <w:rPr>
          <w:rFonts w:ascii="Source Sans Pro" w:eastAsia="MS Mincho" w:hAnsi="Source Sans Pro"/>
          <w:b/>
          <w:bCs/>
        </w:rPr>
        <w:t>Item</w:t>
      </w:r>
      <w:r w:rsidRPr="00986B9A">
        <w:rPr>
          <w:rFonts w:ascii="Source Sans Pro" w:eastAsia="MS Mincho" w:hAnsi="Source Sans Pro"/>
          <w:b/>
          <w:bCs/>
        </w:rPr>
        <w:tab/>
        <w:t>Description</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P13-86</w:t>
      </w:r>
      <w:r w:rsidR="00641E29" w:rsidRPr="00986B9A">
        <w:rPr>
          <w:rFonts w:ascii="Source Sans Pro" w:eastAsia="MS Mincho" w:hAnsi="Source Sans Pro"/>
        </w:rPr>
        <w:tab/>
        <w:t>Common types of current liabilities</w:t>
      </w:r>
    </w:p>
    <w:p w:rsidR="00641E29" w:rsidRPr="00986B9A" w:rsidRDefault="00641E29" w:rsidP="00641E29">
      <w:pPr>
        <w:tabs>
          <w:tab w:val="right" w:pos="851"/>
          <w:tab w:val="left" w:pos="1418"/>
        </w:tabs>
        <w:rPr>
          <w:rFonts w:ascii="Source Sans Pro" w:eastAsia="MS Mincho" w:hAnsi="Source Sans Pro"/>
        </w:rPr>
      </w:pPr>
      <w:r w:rsidRPr="00986B9A">
        <w:rPr>
          <w:rFonts w:ascii="Source Sans Pro" w:hAnsi="Source Sans Pro"/>
        </w:rPr>
        <w:tab/>
      </w:r>
      <w:r w:rsidR="008372AA">
        <w:rPr>
          <w:rFonts w:ascii="Source Sans Pro" w:eastAsia="MS Mincho" w:hAnsi="Source Sans Pro"/>
        </w:rPr>
        <w:t>P13-87</w:t>
      </w:r>
      <w:r w:rsidRPr="00986B9A">
        <w:rPr>
          <w:rFonts w:ascii="Source Sans Pro" w:eastAsia="MS Mincho" w:hAnsi="Source Sans Pro"/>
        </w:rPr>
        <w:tab/>
        <w:t>Accounts and notes payable</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P13-88</w:t>
      </w:r>
      <w:r w:rsidR="00641E29" w:rsidRPr="00986B9A">
        <w:rPr>
          <w:rFonts w:ascii="Source Sans Pro" w:eastAsia="MS Mincho" w:hAnsi="Source Sans Pro"/>
        </w:rPr>
        <w:tab/>
        <w:t>Refinancing of short-term debt</w:t>
      </w:r>
    </w:p>
    <w:p w:rsidR="00641E29" w:rsidRPr="00986B9A" w:rsidRDefault="00641E29" w:rsidP="00641E29">
      <w:pPr>
        <w:tabs>
          <w:tab w:val="right" w:pos="851"/>
          <w:tab w:val="left" w:pos="1418"/>
        </w:tabs>
        <w:rPr>
          <w:rFonts w:ascii="Source Sans Pro" w:eastAsia="MS Mincho" w:hAnsi="Source Sans Pro"/>
        </w:rPr>
      </w:pPr>
      <w:r w:rsidRPr="00986B9A">
        <w:rPr>
          <w:rFonts w:ascii="Source Sans Pro" w:eastAsia="MS Mincho" w:hAnsi="Source Sans Pro"/>
        </w:rPr>
        <w:tab/>
      </w:r>
      <w:r w:rsidR="008372AA">
        <w:rPr>
          <w:rFonts w:ascii="Source Sans Pro" w:hAnsi="Source Sans Pro"/>
          <w:snapToGrid w:val="0"/>
        </w:rPr>
        <w:t>P13-89</w:t>
      </w:r>
      <w:r w:rsidRPr="00986B9A">
        <w:rPr>
          <w:rFonts w:ascii="Source Sans Pro" w:hAnsi="Source Sans Pro"/>
          <w:snapToGrid w:val="0"/>
        </w:rPr>
        <w:tab/>
      </w:r>
      <w:r w:rsidRPr="00986B9A">
        <w:rPr>
          <w:rFonts w:ascii="Source Sans Pro" w:eastAsia="MS Mincho" w:hAnsi="Source Sans Pro"/>
        </w:rPr>
        <w:t>Payroll deduction entries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P13-90</w:t>
      </w:r>
      <w:r w:rsidR="00641E29" w:rsidRPr="00986B9A">
        <w:rPr>
          <w:rFonts w:ascii="Source Sans Pro" w:eastAsia="MS Mincho" w:hAnsi="Source Sans Pro"/>
        </w:rPr>
        <w:tab/>
        <w:t>Employee-related liabilities</w:t>
      </w:r>
    </w:p>
    <w:p w:rsidR="00641E29" w:rsidRPr="00986B9A" w:rsidRDefault="008372AA" w:rsidP="008E0577">
      <w:pPr>
        <w:tabs>
          <w:tab w:val="right" w:pos="851"/>
          <w:tab w:val="left" w:pos="1418"/>
        </w:tabs>
        <w:rPr>
          <w:rFonts w:ascii="Source Sans Pro" w:eastAsia="MS Mincho" w:hAnsi="Source Sans Pro"/>
        </w:rPr>
      </w:pPr>
      <w:r>
        <w:rPr>
          <w:rFonts w:ascii="Source Sans Pro" w:eastAsia="MS Mincho" w:hAnsi="Source Sans Pro"/>
        </w:rPr>
        <w:tab/>
        <w:t>P13-91</w:t>
      </w:r>
      <w:r w:rsidR="00641E29" w:rsidRPr="00986B9A">
        <w:rPr>
          <w:rFonts w:ascii="Source Sans Pro" w:eastAsia="MS Mincho" w:hAnsi="Source Sans Pro"/>
        </w:rPr>
        <w:tab/>
        <w:t>Asset retirement obligation</w:t>
      </w:r>
    </w:p>
    <w:p w:rsidR="00641E29" w:rsidRPr="00986B9A" w:rsidRDefault="005669E2" w:rsidP="005669E2">
      <w:pPr>
        <w:tabs>
          <w:tab w:val="left" w:pos="90"/>
          <w:tab w:val="left" w:pos="1418"/>
        </w:tabs>
        <w:rPr>
          <w:rFonts w:ascii="Source Sans Pro" w:hAnsi="Source Sans Pro"/>
          <w:snapToGrid w:val="0"/>
        </w:rPr>
      </w:pPr>
      <w:r>
        <w:rPr>
          <w:rFonts w:ascii="Source Sans Pro" w:eastAsia="MS Mincho" w:hAnsi="Source Sans Pro"/>
        </w:rPr>
        <w:t xml:space="preserve">     </w:t>
      </w:r>
      <w:r w:rsidR="008372AA">
        <w:rPr>
          <w:rFonts w:ascii="Source Sans Pro" w:eastAsia="MS Mincho" w:hAnsi="Source Sans Pro"/>
        </w:rPr>
        <w:t>P13-92</w:t>
      </w:r>
      <w:r w:rsidR="00641E29" w:rsidRPr="00986B9A">
        <w:rPr>
          <w:rFonts w:ascii="Source Sans Pro" w:hAnsi="Source Sans Pro"/>
          <w:snapToGrid w:val="0"/>
        </w:rPr>
        <w:tab/>
        <w:t>Prem</w:t>
      </w:r>
      <w:r w:rsidR="006B52A6">
        <w:rPr>
          <w:rFonts w:ascii="Source Sans Pro" w:hAnsi="Source Sans Pro"/>
          <w:snapToGrid w:val="0"/>
        </w:rPr>
        <w:t>i</w:t>
      </w:r>
      <w:r w:rsidR="00641E29" w:rsidRPr="00986B9A">
        <w:rPr>
          <w:rFonts w:ascii="Source Sans Pro" w:hAnsi="Source Sans Pro"/>
          <w:snapToGrid w:val="0"/>
        </w:rPr>
        <w:t xml:space="preserve">ums: expense versus revenue </w:t>
      </w:r>
      <w:r w:rsidR="00641E29" w:rsidRPr="00986B9A">
        <w:rPr>
          <w:rFonts w:ascii="Source Sans Pro" w:eastAsia="MS Mincho" w:hAnsi="Source Sans Pro"/>
          <w:lang w:val="fr-FR"/>
        </w:rPr>
        <w:t>approach</w:t>
      </w:r>
    </w:p>
    <w:p w:rsidR="00641E29" w:rsidRPr="00986B9A" w:rsidRDefault="008E0577" w:rsidP="00641E29">
      <w:pPr>
        <w:tabs>
          <w:tab w:val="right" w:pos="851"/>
          <w:tab w:val="left" w:pos="1418"/>
        </w:tabs>
        <w:rPr>
          <w:rFonts w:ascii="Source Sans Pro" w:eastAsia="MS Mincho" w:hAnsi="Source Sans Pro"/>
        </w:rPr>
      </w:pPr>
      <w:r>
        <w:rPr>
          <w:rFonts w:ascii="Source Sans Pro" w:eastAsia="MS Mincho" w:hAnsi="Source Sans Pro"/>
        </w:rPr>
        <w:tab/>
      </w:r>
      <w:r w:rsidR="008372AA">
        <w:rPr>
          <w:rFonts w:ascii="Source Sans Pro" w:eastAsia="MS Mincho" w:hAnsi="Source Sans Pro"/>
        </w:rPr>
        <w:t>P13-93</w:t>
      </w:r>
      <w:r w:rsidR="00641E29" w:rsidRPr="00986B9A">
        <w:rPr>
          <w:rFonts w:ascii="Source Sans Pro" w:eastAsia="MS Mincho" w:hAnsi="Source Sans Pro"/>
        </w:rPr>
        <w:tab/>
        <w:t>Premiums: multi-ye</w:t>
      </w:r>
      <w:r w:rsidR="00641E29" w:rsidRPr="00986B9A">
        <w:rPr>
          <w:rFonts w:ascii="Source Sans Pro" w:eastAsia="MS Mincho" w:hAnsi="Source Sans Pro"/>
          <w:lang w:val="fr-FR"/>
        </w:rPr>
        <w:t>ars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P13-94</w:t>
      </w:r>
      <w:r w:rsidR="00641E29" w:rsidRPr="00986B9A">
        <w:rPr>
          <w:rFonts w:ascii="Source Sans Pro" w:eastAsia="MS Mincho" w:hAnsi="Source Sans Pro"/>
        </w:rPr>
        <w:tab/>
        <w:t>Warranties</w:t>
      </w:r>
    </w:p>
    <w:p w:rsidR="00641E29" w:rsidRPr="00986B9A" w:rsidRDefault="008372AA" w:rsidP="00641E29">
      <w:pPr>
        <w:tabs>
          <w:tab w:val="right" w:pos="851"/>
          <w:tab w:val="left" w:pos="1418"/>
        </w:tabs>
        <w:rPr>
          <w:rFonts w:ascii="Source Sans Pro" w:eastAsia="MS Mincho" w:hAnsi="Source Sans Pro"/>
        </w:rPr>
      </w:pPr>
      <w:r>
        <w:rPr>
          <w:rFonts w:ascii="Source Sans Pro" w:eastAsia="MS Mincho" w:hAnsi="Source Sans Pro"/>
        </w:rPr>
        <w:tab/>
        <w:t>P13-95</w:t>
      </w:r>
      <w:r w:rsidR="00641E29" w:rsidRPr="00986B9A">
        <w:rPr>
          <w:rFonts w:ascii="Source Sans Pro" w:eastAsia="MS Mincho" w:hAnsi="Source Sans Pro"/>
        </w:rPr>
        <w:tab/>
        <w:t>Unredeemed coupons</w:t>
      </w:r>
    </w:p>
    <w:p w:rsidR="00641E29" w:rsidRPr="00986B9A" w:rsidRDefault="008372AA" w:rsidP="00641E29">
      <w:pPr>
        <w:tabs>
          <w:tab w:val="right" w:pos="851"/>
          <w:tab w:val="left" w:pos="1418"/>
        </w:tabs>
        <w:rPr>
          <w:rFonts w:ascii="Source Sans Pro" w:hAnsi="Source Sans Pro"/>
        </w:rPr>
      </w:pPr>
      <w:r>
        <w:rPr>
          <w:rFonts w:ascii="Source Sans Pro" w:eastAsia="MS Mincho" w:hAnsi="Source Sans Pro"/>
        </w:rPr>
        <w:tab/>
        <w:t>P13-96</w:t>
      </w:r>
      <w:r w:rsidR="00641E29" w:rsidRPr="00986B9A">
        <w:rPr>
          <w:rFonts w:ascii="Source Sans Pro" w:eastAsia="MS Mincho" w:hAnsi="Source Sans Pro"/>
        </w:rPr>
        <w:tab/>
        <w:t>Contingences</w:t>
      </w:r>
    </w:p>
    <w:p w:rsidR="00847F9C" w:rsidRDefault="00433979" w:rsidP="008656D2">
      <w:pPr>
        <w:jc w:val="center"/>
        <w:rPr>
          <w:rFonts w:ascii="Source Sans Pro" w:eastAsia="MS Mincho" w:hAnsi="Source Sans Pro"/>
          <w:b/>
          <w:bCs/>
          <w:sz w:val="28"/>
          <w:szCs w:val="28"/>
        </w:rPr>
      </w:pPr>
      <w:r>
        <w:rPr>
          <w:rFonts w:ascii="Source Sans Pro" w:hAnsi="Source Sans Pro"/>
        </w:rPr>
        <w:t xml:space="preserve"> </w:t>
      </w:r>
      <w:r w:rsidR="00641E29" w:rsidRPr="00986B9A">
        <w:rPr>
          <w:rFonts w:ascii="Source Sans Pro" w:hAnsi="Source Sans Pro"/>
        </w:rPr>
        <w:br w:type="page"/>
      </w:r>
      <w:r w:rsidR="008656D2" w:rsidRPr="00986B9A">
        <w:rPr>
          <w:rFonts w:ascii="Source Sans Pro" w:eastAsia="MS Mincho" w:hAnsi="Source Sans Pro"/>
          <w:b/>
          <w:bCs/>
          <w:sz w:val="28"/>
          <w:szCs w:val="28"/>
        </w:rPr>
        <w:lastRenderedPageBreak/>
        <w:t>MULTIPLE CHOICE</w:t>
      </w:r>
    </w:p>
    <w:p w:rsidR="008656D2" w:rsidRDefault="008656D2" w:rsidP="008656D2"/>
    <w:p w:rsidR="008656D2" w:rsidRPr="00986B9A" w:rsidRDefault="008656D2" w:rsidP="008656D2">
      <w:pPr>
        <w:rPr>
          <w:rFonts w:ascii="Source Sans Pro" w:eastAsia="MS Mincho" w:hAnsi="Source Sans Pro"/>
        </w:rPr>
      </w:pPr>
      <w:r w:rsidRPr="00986B9A">
        <w:rPr>
          <w:rFonts w:ascii="Source Sans Pro" w:eastAsia="MS Mincho" w:hAnsi="Source Sans Pro"/>
        </w:rPr>
        <w:t xml:space="preserve">1. According to the new Conceptual Framework and under </w:t>
      </w:r>
      <w:r w:rsidRPr="00986B9A">
        <w:rPr>
          <w:rFonts w:ascii="Source Sans Pro" w:hAnsi="Source Sans Pro"/>
        </w:rPr>
        <w:t>A</w:t>
      </w:r>
      <w:r w:rsidRPr="00986B9A">
        <w:rPr>
          <w:rFonts w:ascii="Source Sans Pro" w:eastAsia="MS Mincho" w:hAnsi="Source Sans Pro"/>
        </w:rPr>
        <w:t>SPE in the CPA Canada Handbook Part II, which of the following is NOT an essential characteristic of a liability?</w:t>
      </w:r>
    </w:p>
    <w:p w:rsidR="008656D2" w:rsidRPr="00986B9A" w:rsidRDefault="008656D2" w:rsidP="008656D2">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It embodies a duty or responsibility.</w:t>
      </w:r>
    </w:p>
    <w:p w:rsidR="008656D2" w:rsidRPr="00986B9A" w:rsidRDefault="008656D2" w:rsidP="008656D2">
      <w:pPr>
        <w:tabs>
          <w:tab w:val="left" w:pos="426"/>
        </w:tabs>
        <w:rPr>
          <w:rFonts w:ascii="Source Sans Pro" w:eastAsia="MS Mincho" w:hAnsi="Source Sans Pro"/>
        </w:rPr>
      </w:pPr>
      <w:r w:rsidRPr="00986B9A">
        <w:rPr>
          <w:rFonts w:ascii="Source Sans Pro" w:eastAsia="MS Mincho" w:hAnsi="Source Sans Pro"/>
        </w:rPr>
        <w:t>b) The transaction or event that obliges the entity has occurred.</w:t>
      </w:r>
    </w:p>
    <w:p w:rsidR="008656D2" w:rsidRPr="00986B9A" w:rsidRDefault="008656D2" w:rsidP="008656D2">
      <w:pPr>
        <w:tabs>
          <w:tab w:val="left" w:pos="426"/>
        </w:tabs>
        <w:rPr>
          <w:rFonts w:ascii="Source Sans Pro" w:eastAsia="MS Mincho" w:hAnsi="Source Sans Pro"/>
        </w:rPr>
      </w:pPr>
      <w:r w:rsidRPr="00986B9A">
        <w:rPr>
          <w:rFonts w:ascii="Source Sans Pro" w:eastAsia="MS Mincho" w:hAnsi="Source Sans Pro"/>
        </w:rPr>
        <w:t>c) The obligation is enforceable on the other party.</w:t>
      </w:r>
    </w:p>
    <w:p w:rsidR="008656D2" w:rsidRPr="00986B9A" w:rsidRDefault="008656D2" w:rsidP="008656D2">
      <w:pPr>
        <w:tabs>
          <w:tab w:val="left" w:pos="426"/>
        </w:tabs>
        <w:rPr>
          <w:rFonts w:ascii="Source Sans Pro" w:eastAsia="MS Mincho" w:hAnsi="Source Sans Pro"/>
        </w:rPr>
      </w:pPr>
      <w:r w:rsidRPr="00986B9A">
        <w:rPr>
          <w:rFonts w:ascii="Source Sans Pro" w:eastAsia="MS Mincho" w:hAnsi="Source Sans Pro"/>
        </w:rPr>
        <w:t>d) The entity has little or no discretion to avoid the duty.</w:t>
      </w:r>
    </w:p>
    <w:p w:rsidR="008656D2" w:rsidRPr="00986B9A" w:rsidRDefault="008656D2" w:rsidP="008656D2">
      <w:pPr>
        <w:rPr>
          <w:rFonts w:ascii="Source Sans Pro" w:hAnsi="Source Sans Pro"/>
        </w:rPr>
      </w:pPr>
    </w:p>
    <w:p w:rsidR="008656D2" w:rsidRPr="00986B9A" w:rsidRDefault="008656D2" w:rsidP="008656D2">
      <w:pPr>
        <w:tabs>
          <w:tab w:val="left" w:pos="426"/>
        </w:tabs>
        <w:rPr>
          <w:rFonts w:ascii="Source Sans Pro" w:hAnsi="Source Sans Pro"/>
        </w:rPr>
      </w:pPr>
      <w:r w:rsidRPr="00986B9A">
        <w:rPr>
          <w:rFonts w:ascii="Source Sans Pro" w:hAnsi="Source Sans Pro"/>
        </w:rPr>
        <w:t>Answer: c</w:t>
      </w:r>
    </w:p>
    <w:p w:rsidR="008656D2" w:rsidRPr="00986B9A" w:rsidRDefault="008656D2" w:rsidP="008656D2">
      <w:pPr>
        <w:rPr>
          <w:rFonts w:ascii="Source Sans Pro" w:hAnsi="Source Sans Pro"/>
        </w:rPr>
      </w:pPr>
    </w:p>
    <w:p w:rsidR="008656D2" w:rsidRPr="00986B9A" w:rsidRDefault="008656D2" w:rsidP="008656D2">
      <w:pPr>
        <w:rPr>
          <w:rFonts w:ascii="Source Sans Pro" w:hAnsi="Source Sans Pro"/>
        </w:rPr>
      </w:pPr>
      <w:r w:rsidRPr="00986B9A">
        <w:rPr>
          <w:rFonts w:ascii="Source Sans Pro" w:hAnsi="Source Sans Pro"/>
        </w:rPr>
        <w:t>Difficulty: Easy</w:t>
      </w:r>
    </w:p>
    <w:p w:rsidR="008656D2" w:rsidRPr="00986B9A" w:rsidRDefault="008656D2" w:rsidP="008656D2">
      <w:pPr>
        <w:rPr>
          <w:rFonts w:ascii="Source Sans Pro" w:hAnsi="Source Sans Pro"/>
        </w:rPr>
      </w:pPr>
      <w:r w:rsidRPr="00986B9A">
        <w:rPr>
          <w:rFonts w:ascii="Source Sans Pro" w:hAnsi="Source Sans Pro"/>
        </w:rPr>
        <w:t>Learning Objective: Define liabilities, distinguish financial liabilities from other liabilities, and identify how they are measured.</w:t>
      </w:r>
    </w:p>
    <w:p w:rsidR="008656D2" w:rsidRPr="00986B9A" w:rsidRDefault="008656D2" w:rsidP="008656D2">
      <w:pPr>
        <w:rPr>
          <w:rFonts w:ascii="Source Sans Pro" w:hAnsi="Source Sans Pro"/>
        </w:rPr>
      </w:pPr>
      <w:r w:rsidRPr="00986B9A">
        <w:rPr>
          <w:rFonts w:ascii="Source Sans Pro" w:hAnsi="Source Sans Pro"/>
        </w:rPr>
        <w:t>Section Reference: Recognition and Measurement</w:t>
      </w:r>
    </w:p>
    <w:p w:rsidR="008656D2" w:rsidRPr="00986B9A" w:rsidRDefault="008656D2" w:rsidP="008656D2">
      <w:pPr>
        <w:rPr>
          <w:rFonts w:ascii="Source Sans Pro" w:hAnsi="Source Sans Pro"/>
        </w:rPr>
      </w:pPr>
      <w:r w:rsidRPr="00986B9A">
        <w:rPr>
          <w:rFonts w:ascii="Source Sans Pro" w:hAnsi="Source Sans Pro"/>
        </w:rPr>
        <w:t>CPA: Financial Reporting</w:t>
      </w:r>
    </w:p>
    <w:p w:rsidR="008656D2" w:rsidRPr="00986B9A" w:rsidRDefault="008656D2" w:rsidP="008656D2">
      <w:pPr>
        <w:widowControl/>
        <w:rPr>
          <w:rFonts w:ascii="Source Sans Pro" w:hAnsi="Source Sans Pro"/>
        </w:rPr>
      </w:pPr>
      <w:r w:rsidRPr="00986B9A">
        <w:rPr>
          <w:rFonts w:ascii="Source Sans Pro" w:hAnsi="Source Sans Pro"/>
        </w:rPr>
        <w:t>Bloomcode: Knowledge</w:t>
      </w:r>
    </w:p>
    <w:p w:rsidR="008656D2" w:rsidRPr="0039339E" w:rsidRDefault="008656D2" w:rsidP="008656D2">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8656D2" w:rsidRDefault="008656D2" w:rsidP="008656D2"/>
    <w:p w:rsidR="00E43460" w:rsidRDefault="00E43460" w:rsidP="008656D2"/>
    <w:p w:rsidR="00E43460" w:rsidRPr="00986B9A" w:rsidRDefault="00E43460" w:rsidP="00E43460">
      <w:pPr>
        <w:rPr>
          <w:rFonts w:ascii="Source Sans Pro" w:eastAsia="MS Mincho" w:hAnsi="Source Sans Pro"/>
        </w:rPr>
      </w:pPr>
      <w:r w:rsidRPr="00986B9A">
        <w:rPr>
          <w:rFonts w:ascii="Source Sans Pro" w:eastAsia="MS Mincho" w:hAnsi="Source Sans Pro"/>
        </w:rPr>
        <w:t>2. A constructive obligation arises when</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the entity is legally obligated to honour the obligation.</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the entity makes an unconditional promise to pay money in the future.</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c) </w:t>
      </w:r>
      <w:r w:rsidRPr="00986B9A">
        <w:rPr>
          <w:rFonts w:ascii="Source Sans Pro" w:eastAsia="MS Mincho" w:hAnsi="Source Sans Pro"/>
        </w:rPr>
        <w:t>past or present company practice reveals the entity acknowledges a potential economic burden.</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the entity has a conditional obligation which becomes unconditional if an uncertain future event occurs.</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c</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liabilities, distinguish financial liabilities from other liabilities, and identify how they are measured.</w:t>
      </w:r>
    </w:p>
    <w:p w:rsidR="00E43460" w:rsidRPr="00986B9A" w:rsidRDefault="00E43460" w:rsidP="00E43460">
      <w:pPr>
        <w:rPr>
          <w:rFonts w:ascii="Source Sans Pro" w:hAnsi="Source Sans Pro"/>
        </w:rPr>
      </w:pPr>
      <w:r w:rsidRPr="00986B9A">
        <w:rPr>
          <w:rFonts w:ascii="Source Sans Pro" w:hAnsi="Source Sans Pro"/>
        </w:rPr>
        <w:t>Section Reference: Recognition and Measurement</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Default="00E43460" w:rsidP="00E43460">
      <w:pPr>
        <w:rPr>
          <w:rFonts w:ascii="Source Sans Pro" w:hAnsi="Source Sans Pro"/>
        </w:rPr>
      </w:pPr>
      <w:r w:rsidRPr="00986B9A">
        <w:rPr>
          <w:rFonts w:ascii="Source Sans Pro" w:hAnsi="Source Sans Pro"/>
        </w:rPr>
        <w:t>Bloomcode: Comprehension</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E43460">
      <w:pPr>
        <w:rPr>
          <w:rFonts w:ascii="Source Sans Pro" w:hAnsi="Source Sans Pro"/>
        </w:rPr>
      </w:pPr>
    </w:p>
    <w:p w:rsidR="00E43460" w:rsidRDefault="00E43460" w:rsidP="00E43460">
      <w:pPr>
        <w:rPr>
          <w:rFonts w:ascii="Source Sans Pro" w:hAnsi="Source Sans Pro"/>
        </w:rPr>
      </w:pPr>
    </w:p>
    <w:p w:rsidR="00E43460" w:rsidRPr="00986B9A" w:rsidRDefault="00E43460" w:rsidP="00E43460">
      <w:pPr>
        <w:rPr>
          <w:rFonts w:ascii="Source Sans Pro" w:eastAsia="MS Mincho" w:hAnsi="Source Sans Pro"/>
        </w:rPr>
      </w:pPr>
      <w:r w:rsidRPr="00986B9A">
        <w:rPr>
          <w:rFonts w:ascii="Source Sans Pro" w:eastAsia="MS Mincho" w:hAnsi="Source Sans Pro"/>
        </w:rPr>
        <w:t>3. Which of the following statements is NOT true about recognition and subsequent accounting for financial liabilities?</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They are initially recognized at their fair value.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After acquisition, they continue to be accounted for at fair value.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After acquisition, they are generally accounted for at amortized cost.</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Short-term liabilities, such as accounts payable, are usually recorded at their maturity value.</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b</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liabilities, distinguish financial liabilities from other liabilities, and identify how they are measured.</w:t>
      </w:r>
    </w:p>
    <w:p w:rsidR="00E43460" w:rsidRPr="00986B9A" w:rsidRDefault="00E43460" w:rsidP="00E43460">
      <w:pPr>
        <w:rPr>
          <w:rFonts w:ascii="Source Sans Pro" w:hAnsi="Source Sans Pro"/>
        </w:rPr>
      </w:pPr>
      <w:r w:rsidRPr="00986B9A">
        <w:rPr>
          <w:rFonts w:ascii="Source Sans Pro" w:hAnsi="Source Sans Pro"/>
        </w:rPr>
        <w:t>Section Reference: Recognition and Measurement</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eastAsia="MS Mincho" w:hAnsi="Source Sans Pro"/>
        </w:rPr>
      </w:pPr>
      <w:r w:rsidRPr="00986B9A">
        <w:rPr>
          <w:rFonts w:ascii="Source Sans Pro" w:hAnsi="Source Sans Pro"/>
        </w:rPr>
        <w:t>Bloomcode: Knowledge</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E43460">
      <w:pPr>
        <w:rPr>
          <w:rFonts w:ascii="Source Sans Pro" w:eastAsia="MS Mincho" w:hAnsi="Source Sans Pro"/>
        </w:rPr>
      </w:pPr>
    </w:p>
    <w:p w:rsidR="00E43460" w:rsidRPr="00986B9A" w:rsidRDefault="00E43460" w:rsidP="00E43460">
      <w:pPr>
        <w:rPr>
          <w:rFonts w:ascii="Source Sans Pro" w:eastAsia="MS Mincho" w:hAnsi="Source Sans Pro"/>
        </w:rPr>
      </w:pPr>
    </w:p>
    <w:p w:rsidR="00E43460" w:rsidRPr="00986B9A" w:rsidRDefault="00E43460" w:rsidP="00E43460">
      <w:pPr>
        <w:rPr>
          <w:rFonts w:ascii="Source Sans Pro" w:eastAsia="MS Mincho" w:hAnsi="Source Sans Pro"/>
        </w:rPr>
      </w:pPr>
      <w:r w:rsidRPr="00986B9A">
        <w:rPr>
          <w:rFonts w:ascii="Source Sans Pro" w:eastAsia="MS Mincho" w:hAnsi="Source Sans Pro"/>
        </w:rPr>
        <w:t xml:space="preserve">4. Among Oslo Corp.’s short-term obligations, on its most recent statement of financial position date, are notes payable totalling </w:t>
      </w:r>
      <w:r w:rsidR="00F47751">
        <w:rPr>
          <w:rFonts w:ascii="Source Sans Pro" w:eastAsia="MS Mincho" w:hAnsi="Source Sans Pro"/>
        </w:rPr>
        <w:t xml:space="preserve">$ </w:t>
      </w:r>
      <w:r w:rsidRPr="00986B9A">
        <w:rPr>
          <w:rFonts w:ascii="Source Sans Pro" w:eastAsia="MS Mincho" w:hAnsi="Source Sans Pro"/>
        </w:rPr>
        <w:t>250,000 with the Provincial Bank. These are 90-day notes, renewable for another 90-day period. These notes should be classified on Oslo’s statement of financial position as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a) current liabilities.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deferred charges.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long-term liabilities.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shareholders’ equity.</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a</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Medium</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Application</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rPr>
          <w:rFonts w:ascii="Source Sans Pro" w:eastAsia="MS Mincho" w:hAnsi="Source Sans Pro"/>
        </w:rPr>
      </w:pPr>
      <w:r w:rsidRPr="00986B9A">
        <w:rPr>
          <w:rFonts w:ascii="Source Sans Pro" w:eastAsia="MS Mincho" w:hAnsi="Source Sans Pro"/>
        </w:rPr>
        <w:t>5. Regarding zero-interest-bearing notes,</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they do not have an interest component.</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the debtor receives the future value of the note and pays back the present value.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any interest is never recognized until the note is repaid.</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the debtor receives the present value of the note and pays back the future value.</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d</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Knowledge</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rPr>
          <w:rFonts w:ascii="Source Sans Pro" w:eastAsia="MS Mincho" w:hAnsi="Source Sans Pro"/>
        </w:rPr>
      </w:pPr>
      <w:r w:rsidRPr="00986B9A">
        <w:rPr>
          <w:rFonts w:ascii="Source Sans Pro" w:eastAsia="MS Mincho" w:hAnsi="Source Sans Pro"/>
        </w:rPr>
        <w:t xml:space="preserve">6. Under IFRS, even if the entity plans to refinance long-term debt, the current portion must be </w:t>
      </w:r>
      <w:r w:rsidRPr="00986B9A">
        <w:rPr>
          <w:rFonts w:ascii="Source Sans Pro" w:eastAsia="MS Mincho" w:hAnsi="Source Sans Pro"/>
        </w:rPr>
        <w:lastRenderedPageBreak/>
        <w:t>reported as a current liability UNLESS</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long-term financing has been completed after the statement of financial position date, but before the financial statements are released.</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management intends to refinance the debt on a long-term basis.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at statement of financial position date, the entity expects to refinance under an existing agreement for at least a year, and the decision is solely at its discretion.</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d) </w:t>
      </w:r>
      <w:r w:rsidRPr="00986B9A">
        <w:rPr>
          <w:rFonts w:ascii="Source Sans Pro" w:eastAsia="MS Mincho" w:hAnsi="Source Sans Pro"/>
        </w:rPr>
        <w:t>management intends to discharge the debt by issuing shares.</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c</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Knowledge</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widowControl/>
        <w:autoSpaceDE/>
        <w:autoSpaceDN/>
        <w:rPr>
          <w:rFonts w:ascii="Source Sans Pro" w:eastAsia="MS Mincho" w:hAnsi="Source Sans Pro"/>
        </w:rPr>
      </w:pPr>
      <w:r w:rsidRPr="00986B9A">
        <w:rPr>
          <w:rFonts w:ascii="Source Sans Pro" w:eastAsia="MS Mincho" w:hAnsi="Source Sans Pro"/>
        </w:rPr>
        <w:t>7. Which of the following should NOT be included in the current liabilities section of the statement of financial position?</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a) trade accounts payable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current portion of long-term debt to be retired by non-current assets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short-term zero-interest-bearing notes payable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a liability due on demand (callable debt)</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b</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Comprehension</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rPr>
          <w:rFonts w:ascii="Source Sans Pro" w:eastAsia="MS Mincho" w:hAnsi="Source Sans Pro"/>
        </w:rPr>
      </w:pPr>
      <w:r w:rsidRPr="00986B9A">
        <w:rPr>
          <w:rFonts w:ascii="Source Sans Pro" w:eastAsia="MS Mincho" w:hAnsi="Source Sans Pro"/>
        </w:rPr>
        <w:t>8. Which of the following is a current liability?</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a) preferred dividends in arrears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stock dividends distributable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preferred cash dividends payable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stock splits</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c</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 xml:space="preserve">Learning Objective: Define current liabilities and identify and account for common types of current </w:t>
      </w:r>
      <w:r w:rsidRPr="00986B9A">
        <w:rPr>
          <w:rFonts w:ascii="Source Sans Pro" w:hAnsi="Source Sans Pro"/>
        </w:rPr>
        <w:lastRenderedPageBreak/>
        <w:t>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widowControl/>
        <w:rPr>
          <w:rFonts w:ascii="Source Sans Pro" w:hAnsi="Source Sans Pro"/>
        </w:rPr>
      </w:pPr>
      <w:r w:rsidRPr="00986B9A">
        <w:rPr>
          <w:rFonts w:ascii="Source Sans Pro" w:hAnsi="Source Sans Pro"/>
        </w:rPr>
        <w:t>Bloomcode: Knowledge</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rPr>
          <w:rFonts w:ascii="Source Sans Pro" w:eastAsia="MS Mincho" w:hAnsi="Source Sans Pro"/>
        </w:rPr>
      </w:pPr>
      <w:r w:rsidRPr="00986B9A">
        <w:rPr>
          <w:rFonts w:ascii="Source Sans Pro" w:eastAsia="MS Mincho" w:hAnsi="Source Sans Pro"/>
        </w:rPr>
        <w:t>9. Stock dividends distributable should be classified on the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a) income statement as an expense.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statement of financial position as an asset.</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statement of financial position as a liability.</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statement of financial position as an item of shareholders' equity.</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d</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Knowledge</w:t>
      </w:r>
    </w:p>
    <w:p w:rsidR="00E43460" w:rsidRPr="0039339E" w:rsidRDefault="00E43460" w:rsidP="00E43460">
      <w:pPr>
        <w:pStyle w:val="NoSpacing"/>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widowControl/>
        <w:autoSpaceDE/>
        <w:autoSpaceDN/>
        <w:rPr>
          <w:rFonts w:ascii="Source Sans Pro" w:eastAsia="MS Mincho" w:hAnsi="Source Sans Pro"/>
        </w:rPr>
      </w:pPr>
      <w:r w:rsidRPr="00986B9A">
        <w:rPr>
          <w:rFonts w:ascii="Source Sans Pro" w:eastAsia="MS Mincho" w:hAnsi="Source Sans Pro"/>
        </w:rPr>
        <w:t>10. Goods and Services Tax (GST)</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is a value added tax.</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is a sales tax charged by each province on all taxable goods.</w:t>
      </w:r>
    </w:p>
    <w:p w:rsidR="00E43460" w:rsidRPr="00986B9A" w:rsidRDefault="00E43460" w:rsidP="00E43460">
      <w:pPr>
        <w:tabs>
          <w:tab w:val="left" w:pos="426"/>
        </w:tabs>
        <w:rPr>
          <w:rFonts w:ascii="Source Sans Pro" w:hAnsi="Source Sans Pro"/>
        </w:rPr>
      </w:pPr>
      <w:r w:rsidRPr="00986B9A">
        <w:rPr>
          <w:rFonts w:ascii="Source Sans Pro" w:eastAsia="MS Mincho" w:hAnsi="Source Sans Pro"/>
        </w:rPr>
        <w:t xml:space="preserve">c) in some provinces, is </w:t>
      </w:r>
      <w:r w:rsidRPr="00986B9A">
        <w:rPr>
          <w:rFonts w:ascii="Source Sans Pro" w:hAnsi="Source Sans Pro"/>
        </w:rPr>
        <w:t>an income tax.</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d) </w:t>
      </w:r>
      <w:r w:rsidRPr="00986B9A">
        <w:rPr>
          <w:rFonts w:ascii="Source Sans Pro" w:eastAsia="MS Mincho" w:hAnsi="Source Sans Pro"/>
        </w:rPr>
        <w:t>must be collected by all businesses in Canada.</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a</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Knowledge</w:t>
      </w:r>
    </w:p>
    <w:p w:rsidR="00E43460" w:rsidRDefault="00E43460" w:rsidP="008656D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Pr>
        <w:rPr>
          <w:rFonts w:ascii="Source Sans Pro" w:hAnsi="Source Sans Pro"/>
        </w:rPr>
      </w:pPr>
    </w:p>
    <w:p w:rsidR="00E43460" w:rsidRDefault="00E43460" w:rsidP="008656D2">
      <w:pPr>
        <w:rPr>
          <w:rFonts w:ascii="Source Sans Pro" w:hAnsi="Source Sans Pro"/>
        </w:rPr>
      </w:pPr>
    </w:p>
    <w:p w:rsidR="00E43460" w:rsidRPr="00986B9A" w:rsidRDefault="00E43460" w:rsidP="00E43460">
      <w:pPr>
        <w:rPr>
          <w:rFonts w:ascii="Source Sans Pro" w:eastAsia="MS Mincho" w:hAnsi="Source Sans Pro"/>
        </w:rPr>
      </w:pPr>
      <w:r w:rsidRPr="00986B9A">
        <w:rPr>
          <w:rFonts w:ascii="Source Sans Pro" w:eastAsia="MS Mincho" w:hAnsi="Source Sans Pro"/>
        </w:rPr>
        <w:t>11. Which of the following may be classified as a current liability?</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stock dividends distributable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accounts receivable credit balances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losses expected to be incurred within the next twelve months in excess of the company's insurance coverage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tenant’s rent deposit not returnable until the end of a long-term lease</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b</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Comprehension</w:t>
      </w:r>
    </w:p>
    <w:p w:rsidR="00E43460" w:rsidRDefault="00E43460" w:rsidP="00E43460">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rPr>
          <w:rFonts w:ascii="Source Sans Pro" w:eastAsia="MS Mincho" w:hAnsi="Source Sans Pro"/>
        </w:rPr>
      </w:pPr>
      <w:r w:rsidRPr="00986B9A">
        <w:rPr>
          <w:rFonts w:ascii="Source Sans Pro" w:eastAsia="MS Mincho" w:hAnsi="Source Sans Pro"/>
        </w:rPr>
        <w:t>12. Accounting for GST includes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a) crediting GST Payable to record GST paid on inventory for resale.</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crediting GST Receivable to record GST collected from customers.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debiting GST Receivable to record GST paid to suppliers.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debiting GST Payable to record GST collected from customers.</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c</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Medium</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Knowledge</w:t>
      </w:r>
    </w:p>
    <w:p w:rsidR="00E43460" w:rsidRDefault="00E43460" w:rsidP="00E43460">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E43460" w:rsidRDefault="00E43460" w:rsidP="008656D2"/>
    <w:p w:rsidR="00E43460" w:rsidRPr="00986B9A" w:rsidRDefault="00E43460" w:rsidP="00E43460">
      <w:pPr>
        <w:widowControl/>
        <w:autoSpaceDE/>
        <w:autoSpaceDN/>
        <w:rPr>
          <w:rFonts w:ascii="Source Sans Pro" w:eastAsia="MS Mincho" w:hAnsi="Source Sans Pro"/>
        </w:rPr>
      </w:pPr>
      <w:r w:rsidRPr="00986B9A">
        <w:rPr>
          <w:rFonts w:ascii="Source Sans Pro" w:eastAsia="MS Mincho" w:hAnsi="Source Sans Pro"/>
        </w:rPr>
        <w:t>13. Regarding Provincial Sales Tax (PST),</w:t>
      </w:r>
    </w:p>
    <w:p w:rsidR="00E43460" w:rsidRPr="00986B9A" w:rsidRDefault="00E43460" w:rsidP="00E43460">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the purchaser includes any PST paid in the cost of the goods or services.</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b) all PST paid is recorded in a “PST Expense” account.</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c) all PST paid is recorded in a “PST Recoverable” account.</w:t>
      </w:r>
    </w:p>
    <w:p w:rsidR="00E43460" w:rsidRPr="00986B9A" w:rsidRDefault="00E43460" w:rsidP="00E43460">
      <w:pPr>
        <w:tabs>
          <w:tab w:val="left" w:pos="426"/>
        </w:tabs>
        <w:rPr>
          <w:rFonts w:ascii="Source Sans Pro" w:eastAsia="MS Mincho" w:hAnsi="Source Sans Pro"/>
        </w:rPr>
      </w:pPr>
      <w:r w:rsidRPr="00986B9A">
        <w:rPr>
          <w:rFonts w:ascii="Source Sans Pro" w:eastAsia="MS Mincho" w:hAnsi="Source Sans Pro"/>
        </w:rPr>
        <w:t>d) for statement of financial position presentation, a PST registrant “nets” any PST paid against any PST collected from customers.</w:t>
      </w:r>
    </w:p>
    <w:p w:rsidR="00E43460" w:rsidRPr="00986B9A" w:rsidRDefault="00E43460" w:rsidP="00E43460">
      <w:pPr>
        <w:rPr>
          <w:rFonts w:ascii="Source Sans Pro" w:hAnsi="Source Sans Pro"/>
        </w:rPr>
      </w:pPr>
    </w:p>
    <w:p w:rsidR="00E43460" w:rsidRPr="00986B9A" w:rsidRDefault="00E43460" w:rsidP="00E43460">
      <w:pPr>
        <w:tabs>
          <w:tab w:val="left" w:pos="426"/>
        </w:tabs>
        <w:rPr>
          <w:rFonts w:ascii="Source Sans Pro" w:hAnsi="Source Sans Pro"/>
        </w:rPr>
      </w:pPr>
      <w:r w:rsidRPr="00986B9A">
        <w:rPr>
          <w:rFonts w:ascii="Source Sans Pro" w:hAnsi="Source Sans Pro"/>
        </w:rPr>
        <w:t>Answer: a</w:t>
      </w:r>
    </w:p>
    <w:p w:rsidR="00E43460" w:rsidRPr="00986B9A" w:rsidRDefault="00E43460" w:rsidP="00E43460">
      <w:pPr>
        <w:rPr>
          <w:rFonts w:ascii="Source Sans Pro" w:hAnsi="Source Sans Pro"/>
        </w:rPr>
      </w:pPr>
    </w:p>
    <w:p w:rsidR="00E43460" w:rsidRPr="00986B9A" w:rsidRDefault="00E43460" w:rsidP="00E43460">
      <w:pPr>
        <w:rPr>
          <w:rFonts w:ascii="Source Sans Pro" w:hAnsi="Source Sans Pro"/>
        </w:rPr>
      </w:pPr>
      <w:r w:rsidRPr="00986B9A">
        <w:rPr>
          <w:rFonts w:ascii="Source Sans Pro" w:hAnsi="Source Sans Pro"/>
        </w:rPr>
        <w:t>Difficulty: Easy</w:t>
      </w:r>
    </w:p>
    <w:p w:rsidR="00E43460" w:rsidRPr="00986B9A" w:rsidRDefault="00E43460" w:rsidP="00E43460">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E43460" w:rsidRPr="00986B9A" w:rsidRDefault="00E43460" w:rsidP="00E43460">
      <w:pPr>
        <w:rPr>
          <w:rFonts w:ascii="Source Sans Pro" w:hAnsi="Source Sans Pro"/>
        </w:rPr>
      </w:pPr>
      <w:r w:rsidRPr="00986B9A">
        <w:rPr>
          <w:rFonts w:ascii="Source Sans Pro" w:hAnsi="Source Sans Pro"/>
        </w:rPr>
        <w:t>Section Reference: Common Current Liabilities</w:t>
      </w:r>
    </w:p>
    <w:p w:rsidR="00E43460" w:rsidRPr="00986B9A" w:rsidRDefault="00E43460" w:rsidP="00E43460">
      <w:pPr>
        <w:rPr>
          <w:rFonts w:ascii="Source Sans Pro" w:hAnsi="Source Sans Pro"/>
        </w:rPr>
      </w:pPr>
      <w:r w:rsidRPr="00986B9A">
        <w:rPr>
          <w:rFonts w:ascii="Source Sans Pro" w:hAnsi="Source Sans Pro"/>
        </w:rPr>
        <w:t>CPA: Financial Reporting</w:t>
      </w:r>
    </w:p>
    <w:p w:rsidR="00E43460" w:rsidRPr="00986B9A" w:rsidRDefault="00E43460" w:rsidP="00E43460">
      <w:pPr>
        <w:rPr>
          <w:rFonts w:ascii="Source Sans Pro" w:hAnsi="Source Sans Pro"/>
        </w:rPr>
      </w:pPr>
      <w:r w:rsidRPr="00986B9A">
        <w:rPr>
          <w:rFonts w:ascii="Source Sans Pro" w:hAnsi="Source Sans Pro"/>
        </w:rPr>
        <w:t>Bloomcode: Knowledge</w:t>
      </w:r>
    </w:p>
    <w:p w:rsidR="00E43460" w:rsidRDefault="00E43460" w:rsidP="00E43460">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43460" w:rsidRDefault="00E43460" w:rsidP="008656D2"/>
    <w:p w:rsidR="00DE1052" w:rsidRDefault="00DE1052" w:rsidP="008656D2"/>
    <w:p w:rsidR="00DE1052" w:rsidRPr="00986B9A" w:rsidRDefault="00DE1052" w:rsidP="00DE1052">
      <w:pPr>
        <w:rPr>
          <w:rFonts w:ascii="Source Sans Pro" w:eastAsia="MS Mincho" w:hAnsi="Source Sans Pro"/>
        </w:rPr>
      </w:pPr>
      <w:r w:rsidRPr="00986B9A">
        <w:rPr>
          <w:rFonts w:ascii="Source Sans Pro" w:eastAsia="MS Mincho" w:hAnsi="Source Sans Pro"/>
        </w:rPr>
        <w:lastRenderedPageBreak/>
        <w:t>14. Corporation income taxes payable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must always be approved by an external auditor.</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b) </w:t>
      </w:r>
      <w:r w:rsidRPr="00986B9A">
        <w:rPr>
          <w:rFonts w:ascii="Source Sans Pro" w:eastAsia="MS Mincho" w:hAnsi="Source Sans Pro"/>
        </w:rPr>
        <w:t>are reviewed and approved by Canada Revenue Agency (CRA).</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also apply to proprietorships and partnerships.</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d) </w:t>
      </w:r>
      <w:r w:rsidRPr="00986B9A">
        <w:rPr>
          <w:rFonts w:ascii="Source Sans Pro" w:eastAsia="MS Mincho" w:hAnsi="Source Sans Pro"/>
        </w:rPr>
        <w:t>are always the same under GAAP and Canadian tax laws.</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b</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E1052" w:rsidRPr="00986B9A" w:rsidRDefault="00DE1052" w:rsidP="00DE1052">
      <w:pPr>
        <w:rPr>
          <w:rFonts w:ascii="Source Sans Pro" w:hAnsi="Source Sans Pro"/>
        </w:rPr>
      </w:pPr>
      <w:r w:rsidRPr="00986B9A">
        <w:rPr>
          <w:rFonts w:ascii="Source Sans Pro" w:hAnsi="Source Sans Pro"/>
        </w:rPr>
        <w:t>Section Reference: Common Current Liabilities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Pr="00986B9A"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8656D2"/>
    <w:p w:rsidR="00DE1052" w:rsidRDefault="00DE1052" w:rsidP="008656D2"/>
    <w:p w:rsidR="00DE1052" w:rsidRPr="00986B9A" w:rsidRDefault="00DE1052" w:rsidP="00DE1052">
      <w:pPr>
        <w:rPr>
          <w:rFonts w:ascii="Source Sans Pro" w:eastAsia="MS Mincho" w:hAnsi="Source Sans Pro"/>
        </w:rPr>
      </w:pPr>
      <w:r w:rsidRPr="00986B9A">
        <w:rPr>
          <w:rFonts w:ascii="Source Sans Pro" w:eastAsia="MS Mincho" w:hAnsi="Source Sans Pro"/>
        </w:rPr>
        <w:t>15. Which of the following is generally associated with current liabilities classified as accounts payable?</w:t>
      </w:r>
    </w:p>
    <w:p w:rsidR="00DE1052" w:rsidRPr="00986B9A" w:rsidRDefault="00DE1052" w:rsidP="00DE1052">
      <w:pPr>
        <w:tabs>
          <w:tab w:val="center" w:pos="1134"/>
          <w:tab w:val="center" w:pos="3402"/>
        </w:tabs>
        <w:rPr>
          <w:rFonts w:ascii="Source Sans Pro" w:eastAsia="MS Mincho" w:hAnsi="Source Sans Pro"/>
        </w:rPr>
      </w:pPr>
      <w:r w:rsidRPr="00986B9A">
        <w:rPr>
          <w:rFonts w:ascii="Source Sans Pro" w:eastAsia="MS Mincho" w:hAnsi="Source Sans Pro"/>
        </w:rPr>
        <w:tab/>
        <w:t>Periodic Payment</w:t>
      </w:r>
      <w:r w:rsidRPr="00986B9A">
        <w:rPr>
          <w:rFonts w:ascii="Source Sans Pro" w:eastAsia="MS Mincho" w:hAnsi="Source Sans Pro"/>
        </w:rPr>
        <w:tab/>
        <w:t>Secured</w:t>
      </w:r>
    </w:p>
    <w:p w:rsidR="00DE1052" w:rsidRPr="00986B9A" w:rsidRDefault="00DE1052" w:rsidP="00DE1052">
      <w:pPr>
        <w:tabs>
          <w:tab w:val="center" w:pos="1134"/>
          <w:tab w:val="center" w:pos="3402"/>
        </w:tabs>
        <w:rPr>
          <w:rFonts w:ascii="Source Sans Pro" w:hAnsi="Source Sans Pro"/>
        </w:rPr>
      </w:pPr>
      <w:r w:rsidRPr="00986B9A">
        <w:rPr>
          <w:rFonts w:ascii="Source Sans Pro" w:eastAsia="MS Mincho" w:hAnsi="Source Sans Pro"/>
        </w:rPr>
        <w:tab/>
      </w:r>
      <w:r w:rsidRPr="00986B9A">
        <w:rPr>
          <w:rFonts w:ascii="Source Sans Pro" w:eastAsia="MS Mincho" w:hAnsi="Source Sans Pro"/>
          <w:u w:val="single"/>
        </w:rPr>
        <w:t>of Interest</w:t>
      </w:r>
      <w:r w:rsidRPr="00986B9A">
        <w:rPr>
          <w:rFonts w:ascii="Source Sans Pro" w:eastAsia="MS Mincho" w:hAnsi="Source Sans Pro"/>
        </w:rPr>
        <w:tab/>
      </w:r>
      <w:r w:rsidRPr="00986B9A">
        <w:rPr>
          <w:rFonts w:ascii="Source Sans Pro" w:eastAsia="MS Mincho" w:hAnsi="Source Sans Pro"/>
          <w:u w:val="single"/>
        </w:rPr>
        <w:t>by Collateral</w:t>
      </w:r>
    </w:p>
    <w:p w:rsidR="00DE1052" w:rsidRPr="00986B9A" w:rsidRDefault="00DE1052" w:rsidP="00DE1052">
      <w:pPr>
        <w:tabs>
          <w:tab w:val="center" w:pos="1134"/>
          <w:tab w:val="center" w:pos="3402"/>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ab/>
        <w:t>No</w:t>
      </w:r>
      <w:r w:rsidRPr="00986B9A">
        <w:rPr>
          <w:rFonts w:ascii="Source Sans Pro" w:eastAsia="MS Mincho" w:hAnsi="Source Sans Pro"/>
        </w:rPr>
        <w:tab/>
        <w:t>No</w:t>
      </w:r>
    </w:p>
    <w:p w:rsidR="00DE1052" w:rsidRPr="00986B9A" w:rsidRDefault="00DE1052" w:rsidP="00DE1052">
      <w:pPr>
        <w:tabs>
          <w:tab w:val="center" w:pos="1134"/>
          <w:tab w:val="center" w:pos="3402"/>
        </w:tabs>
        <w:rPr>
          <w:rFonts w:ascii="Source Sans Pro" w:eastAsia="MS Mincho" w:hAnsi="Source Sans Pro"/>
        </w:rPr>
      </w:pPr>
      <w:r w:rsidRPr="00986B9A">
        <w:rPr>
          <w:rFonts w:ascii="Source Sans Pro" w:eastAsia="MS Mincho" w:hAnsi="Source Sans Pro"/>
        </w:rPr>
        <w:t xml:space="preserve">b) </w:t>
      </w:r>
      <w:r w:rsidRPr="00986B9A">
        <w:rPr>
          <w:rFonts w:ascii="Source Sans Pro" w:eastAsia="MS Mincho" w:hAnsi="Source Sans Pro"/>
        </w:rPr>
        <w:tab/>
        <w:t>No</w:t>
      </w:r>
      <w:r w:rsidRPr="00986B9A">
        <w:rPr>
          <w:rFonts w:ascii="Source Sans Pro" w:eastAsia="MS Mincho" w:hAnsi="Source Sans Pro"/>
        </w:rPr>
        <w:tab/>
        <w:t>Yes</w:t>
      </w:r>
    </w:p>
    <w:p w:rsidR="00DE1052" w:rsidRPr="00986B9A" w:rsidRDefault="00DE1052" w:rsidP="00DE1052">
      <w:pPr>
        <w:tabs>
          <w:tab w:val="center" w:pos="1134"/>
          <w:tab w:val="center" w:pos="3402"/>
        </w:tabs>
        <w:rPr>
          <w:rFonts w:ascii="Source Sans Pro" w:eastAsia="MS Mincho" w:hAnsi="Source Sans Pro"/>
        </w:rPr>
      </w:pPr>
      <w:r w:rsidRPr="00986B9A">
        <w:rPr>
          <w:rFonts w:ascii="Source Sans Pro" w:eastAsia="MS Mincho" w:hAnsi="Source Sans Pro"/>
        </w:rPr>
        <w:t xml:space="preserve">c) </w:t>
      </w:r>
      <w:r w:rsidRPr="00986B9A">
        <w:rPr>
          <w:rFonts w:ascii="Source Sans Pro" w:eastAsia="MS Mincho" w:hAnsi="Source Sans Pro"/>
        </w:rPr>
        <w:tab/>
        <w:t>Yes</w:t>
      </w:r>
      <w:r w:rsidRPr="00986B9A">
        <w:rPr>
          <w:rFonts w:ascii="Source Sans Pro" w:eastAsia="MS Mincho" w:hAnsi="Source Sans Pro"/>
        </w:rPr>
        <w:tab/>
        <w:t>No</w:t>
      </w:r>
    </w:p>
    <w:p w:rsidR="00DE1052" w:rsidRPr="00986B9A" w:rsidRDefault="00DE1052" w:rsidP="00DE1052">
      <w:pPr>
        <w:tabs>
          <w:tab w:val="center" w:pos="1134"/>
          <w:tab w:val="center" w:pos="3402"/>
        </w:tabs>
        <w:rPr>
          <w:rFonts w:ascii="Source Sans Pro" w:eastAsia="MS Mincho" w:hAnsi="Source Sans Pro"/>
        </w:rPr>
      </w:pPr>
      <w:r w:rsidRPr="00986B9A">
        <w:rPr>
          <w:rFonts w:ascii="Source Sans Pro" w:eastAsia="MS Mincho" w:hAnsi="Source Sans Pro"/>
        </w:rPr>
        <w:t xml:space="preserve">d) </w:t>
      </w:r>
      <w:r w:rsidRPr="00986B9A">
        <w:rPr>
          <w:rFonts w:ascii="Source Sans Pro" w:eastAsia="MS Mincho" w:hAnsi="Source Sans Pro"/>
        </w:rPr>
        <w:tab/>
        <w:t>Yes</w:t>
      </w:r>
      <w:r w:rsidRPr="00986B9A">
        <w:rPr>
          <w:rFonts w:ascii="Source Sans Pro" w:eastAsia="MS Mincho" w:hAnsi="Source Sans Pro"/>
        </w:rPr>
        <w:tab/>
        <w:t>Yes</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a</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lang w:val="en-US"/>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E1052" w:rsidRPr="00986B9A" w:rsidRDefault="00DE1052" w:rsidP="00DE1052">
      <w:pPr>
        <w:rPr>
          <w:rFonts w:ascii="Source Sans Pro" w:hAnsi="Source Sans Pro"/>
        </w:rPr>
      </w:pPr>
      <w:r w:rsidRPr="00986B9A">
        <w:rPr>
          <w:rFonts w:ascii="Source Sans Pro" w:hAnsi="Source Sans Pro"/>
        </w:rPr>
        <w:t>Section Reference: Common Current Liabilities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945C55" w:rsidRDefault="00DE1052" w:rsidP="00DE1052">
      <w:pPr>
        <w:rPr>
          <w:rFonts w:ascii="Source Sans Pro" w:hAnsi="Source Sans Pro"/>
        </w:rPr>
      </w:pPr>
      <w:r w:rsidRPr="00986B9A">
        <w:rPr>
          <w:rFonts w:ascii="Source Sans Pro" w:hAnsi="Source Sans Pro"/>
        </w:rPr>
        <w:t>Bloomcode: Knowledge</w:t>
      </w:r>
    </w:p>
    <w:p w:rsidR="00DE1052" w:rsidRPr="00986B9A" w:rsidRDefault="00945C55" w:rsidP="00DE1052">
      <w:pPr>
        <w:rPr>
          <w:rFonts w:ascii="Source Sans Pro" w:eastAsia="MS Mincho" w:hAnsi="Source Sans Pro"/>
        </w:rPr>
      </w:pPr>
      <w:r w:rsidRPr="0039339E">
        <w:rPr>
          <w:rFonts w:ascii="Source Sans Pro" w:hAnsi="Source Sans Pro"/>
        </w:rPr>
        <w:t xml:space="preserve">AACSB: </w:t>
      </w:r>
      <w:r w:rsidRPr="007A6750">
        <w:rPr>
          <w:rFonts w:ascii="Source Sans Pro" w:hAnsi="Source Sans Pro"/>
        </w:rPr>
        <w:t>Analytic</w:t>
      </w:r>
    </w:p>
    <w:p w:rsidR="00DE1052" w:rsidRPr="00986B9A" w:rsidRDefault="00DE1052" w:rsidP="00DE1052">
      <w:pPr>
        <w:rPr>
          <w:rFonts w:ascii="Source Sans Pro" w:hAnsi="Source Sans Pro"/>
        </w:rPr>
      </w:pPr>
      <w:r w:rsidRPr="00986B9A">
        <w:rPr>
          <w:rFonts w:ascii="Source Sans Pro" w:hAnsi="Source Sans Pro"/>
        </w:rPr>
        <w:t xml:space="preserve">Feedback: </w:t>
      </w:r>
      <w:r w:rsidRPr="00986B9A">
        <w:rPr>
          <w:rFonts w:ascii="Source Sans Pro" w:eastAsia="MS Mincho" w:hAnsi="Source Sans Pro"/>
        </w:rPr>
        <w:t>Accounts payable generally are zero-interest-bearing and unsecured.</w:t>
      </w:r>
    </w:p>
    <w:p w:rsidR="00DE1052" w:rsidRDefault="00DE1052" w:rsidP="008656D2"/>
    <w:p w:rsidR="00DE1052" w:rsidRDefault="00DE1052" w:rsidP="008656D2"/>
    <w:p w:rsidR="00DE1052" w:rsidRPr="00986B9A" w:rsidRDefault="00DE1052" w:rsidP="00DE1052">
      <w:pPr>
        <w:rPr>
          <w:rFonts w:ascii="Source Sans Pro" w:eastAsia="MS Mincho" w:hAnsi="Source Sans Pro"/>
        </w:rPr>
      </w:pPr>
      <w:r w:rsidRPr="00986B9A">
        <w:rPr>
          <w:rFonts w:ascii="Source Sans Pro" w:eastAsia="MS Mincho" w:hAnsi="Source Sans Pro"/>
        </w:rPr>
        <w:t>16. Which of the following statements is FALSE?</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Under IFRS, a company may exclude a short-term obligation from current liabilities if, at statement of financial position date, the entity expects to refinance under an existing agreement for at least a year, and the decision is solely at its discretion.</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Cash dividends should be recorded as a liability when they are declared by the board of directors.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Under the cash basis method, warranty costs are charged to expense as they are paid.</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Federal income taxes withheld from employees' payroll cheques should be recorded as a long-term liability.</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lastRenderedPageBreak/>
        <w:t>Answer: d</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E1052" w:rsidRPr="00986B9A" w:rsidRDefault="00DE1052" w:rsidP="00DE1052">
      <w:pPr>
        <w:rPr>
          <w:rFonts w:ascii="Source Sans Pro" w:hAnsi="Source Sans Pro"/>
        </w:rPr>
      </w:pPr>
      <w:r w:rsidRPr="00986B9A">
        <w:rPr>
          <w:rFonts w:ascii="Source Sans Pro" w:hAnsi="Source Sans Pro"/>
        </w:rPr>
        <w:t>Section Reference: Common Current Liabilities</w:t>
      </w:r>
    </w:p>
    <w:p w:rsidR="00DE1052" w:rsidRPr="00986B9A" w:rsidRDefault="00DE1052" w:rsidP="00DE1052">
      <w:pPr>
        <w:rPr>
          <w:rFonts w:ascii="Source Sans Pro" w:hAnsi="Source Sans Pro"/>
        </w:rPr>
      </w:pPr>
      <w:r w:rsidRPr="00986B9A">
        <w:rPr>
          <w:rFonts w:ascii="Source Sans Pro" w:hAnsi="Source Sans Pro"/>
        </w:rPr>
        <w:t>Learning Objective: Identify and account for the major types of employee-related liabilities.</w:t>
      </w:r>
    </w:p>
    <w:p w:rsidR="00DE1052" w:rsidRPr="00986B9A" w:rsidRDefault="00DE1052" w:rsidP="00DE1052">
      <w:pPr>
        <w:rPr>
          <w:rFonts w:ascii="Source Sans Pro" w:hAnsi="Source Sans Pro"/>
        </w:rPr>
      </w:pPr>
      <w:r w:rsidRPr="00986B9A">
        <w:rPr>
          <w:rFonts w:ascii="Source Sans Pro" w:hAnsi="Source Sans Pro"/>
        </w:rPr>
        <w:t>Section Reference: Employee-Related Liabilities</w:t>
      </w:r>
    </w:p>
    <w:p w:rsidR="00DE1052" w:rsidRPr="00986B9A" w:rsidRDefault="00DE1052" w:rsidP="00DE1052">
      <w:pPr>
        <w:rPr>
          <w:rFonts w:ascii="Source Sans Pro" w:hAnsi="Source Sans Pro"/>
        </w:rPr>
      </w:pPr>
      <w:r w:rsidRPr="00986B9A">
        <w:rPr>
          <w:rFonts w:ascii="Source Sans Pro" w:hAnsi="Source Sans Pro"/>
        </w:rPr>
        <w:t>Learning Objective: Identify and account for the major types of employee-related liabilities.</w:t>
      </w:r>
    </w:p>
    <w:p w:rsidR="00DE1052" w:rsidRPr="00986B9A" w:rsidRDefault="00DE1052" w:rsidP="00DE1052">
      <w:pPr>
        <w:rPr>
          <w:rFonts w:ascii="Source Sans Pro" w:hAnsi="Source Sans Pro"/>
        </w:rPr>
      </w:pPr>
      <w:r w:rsidRPr="00986B9A">
        <w:rPr>
          <w:rFonts w:ascii="Source Sans Pro" w:hAnsi="Source Sans Pro"/>
        </w:rPr>
        <w:t>Section Reference: Payroll deductions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Pr="00986B9A" w:rsidRDefault="00DE1052" w:rsidP="00DE1052">
      <w:pPr>
        <w:rPr>
          <w:rFonts w:ascii="Source Sans Pro" w:hAnsi="Source Sans Pro"/>
        </w:rPr>
      </w:pPr>
      <w:r w:rsidRPr="00986B9A">
        <w:rPr>
          <w:rFonts w:ascii="Source Sans Pro" w:hAnsi="Source Sans Pro"/>
        </w:rPr>
        <w:t>Bloomcode: Comprehension</w:t>
      </w:r>
    </w:p>
    <w:p w:rsidR="00DE1052" w:rsidRDefault="00DE1052" w:rsidP="008656D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8656D2">
      <w:pPr>
        <w:rPr>
          <w:rFonts w:ascii="Source Sans Pro" w:hAnsi="Source Sans Pro"/>
        </w:rPr>
      </w:pPr>
    </w:p>
    <w:p w:rsidR="00DE1052" w:rsidRDefault="00DE1052" w:rsidP="008656D2">
      <w:pPr>
        <w:rPr>
          <w:rFonts w:ascii="Source Sans Pro" w:hAnsi="Source Sans Pro"/>
        </w:rPr>
      </w:pPr>
    </w:p>
    <w:p w:rsidR="00D07FED" w:rsidRPr="00986B9A" w:rsidRDefault="00D07FED" w:rsidP="00D07FED">
      <w:pPr>
        <w:rPr>
          <w:rFonts w:ascii="Source Sans Pro" w:eastAsia="MS Mincho" w:hAnsi="Source Sans Pro"/>
        </w:rPr>
      </w:pPr>
      <w:r>
        <w:rPr>
          <w:rFonts w:ascii="Source Sans Pro" w:eastAsia="MS Mincho" w:hAnsi="Source Sans Pro"/>
        </w:rPr>
        <w:t>17</w:t>
      </w:r>
      <w:r w:rsidRPr="00986B9A">
        <w:rPr>
          <w:rFonts w:ascii="Source Sans Pro" w:eastAsia="MS Mincho" w:hAnsi="Source Sans Pro"/>
        </w:rPr>
        <w:t xml:space="preserve">. On November 1, 2020, France Corp. signed a three-month, zero-interest-bearing note for the purchase of </w:t>
      </w:r>
      <w:r w:rsidR="00F47751">
        <w:rPr>
          <w:rFonts w:ascii="Source Sans Pro" w:eastAsia="MS Mincho" w:hAnsi="Source Sans Pro"/>
        </w:rPr>
        <w:t xml:space="preserve">$ </w:t>
      </w:r>
      <w:r w:rsidRPr="00986B9A">
        <w:rPr>
          <w:rFonts w:ascii="Source Sans Pro" w:eastAsia="MS Mincho" w:hAnsi="Source Sans Pro"/>
        </w:rPr>
        <w:t xml:space="preserve">60,000 of inventory. The maturity value of the note was </w:t>
      </w:r>
      <w:r w:rsidR="00F47751">
        <w:rPr>
          <w:rFonts w:ascii="Source Sans Pro" w:eastAsia="MS Mincho" w:hAnsi="Source Sans Pro"/>
        </w:rPr>
        <w:t xml:space="preserve">$ </w:t>
      </w:r>
      <w:r w:rsidRPr="00986B9A">
        <w:rPr>
          <w:rFonts w:ascii="Source Sans Pro" w:eastAsia="MS Mincho" w:hAnsi="Source Sans Pro"/>
        </w:rPr>
        <w:t>60,600, based on the bank’s discount rate of 4%. The adjusting entry prepared on December 31, 2020 in connection with this note will include a</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 xml:space="preserve">debit to Note Payable for </w:t>
      </w:r>
      <w:r w:rsidR="00F47751">
        <w:rPr>
          <w:rFonts w:ascii="Source Sans Pro" w:eastAsia="MS Mincho" w:hAnsi="Source Sans Pro"/>
        </w:rPr>
        <w:t xml:space="preserve">$ </w:t>
      </w:r>
      <w:r w:rsidRPr="00986B9A">
        <w:rPr>
          <w:rFonts w:ascii="Source Sans Pro" w:eastAsia="MS Mincho" w:hAnsi="Source Sans Pro"/>
        </w:rPr>
        <w:t>400.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b) credit to Note Payable for </w:t>
      </w:r>
      <w:r w:rsidR="00F47751">
        <w:rPr>
          <w:rFonts w:ascii="Source Sans Pro" w:eastAsia="MS Mincho" w:hAnsi="Source Sans Pro"/>
        </w:rPr>
        <w:t xml:space="preserve">$ </w:t>
      </w:r>
      <w:r w:rsidRPr="00986B9A">
        <w:rPr>
          <w:rFonts w:ascii="Source Sans Pro" w:eastAsia="MS Mincho" w:hAnsi="Source Sans Pro"/>
        </w:rPr>
        <w:t>400.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debit to Interest Expense for </w:t>
      </w:r>
      <w:r w:rsidR="00F47751">
        <w:rPr>
          <w:rFonts w:ascii="Source Sans Pro" w:eastAsia="MS Mincho" w:hAnsi="Source Sans Pro"/>
        </w:rPr>
        <w:t xml:space="preserve">$ </w:t>
      </w:r>
      <w:r w:rsidRPr="00986B9A">
        <w:rPr>
          <w:rFonts w:ascii="Source Sans Pro" w:eastAsia="MS Mincho" w:hAnsi="Source Sans Pro"/>
        </w:rPr>
        <w:t>600.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credit to Interest Expense for </w:t>
      </w:r>
      <w:r w:rsidR="00F47751">
        <w:rPr>
          <w:rFonts w:ascii="Source Sans Pro" w:eastAsia="MS Mincho" w:hAnsi="Source Sans Pro"/>
        </w:rPr>
        <w:t xml:space="preserve">$ </w:t>
      </w:r>
      <w:r w:rsidRPr="00986B9A">
        <w:rPr>
          <w:rFonts w:ascii="Source Sans Pro" w:eastAsia="MS Mincho" w:hAnsi="Source Sans Pro"/>
        </w:rPr>
        <w:t>200.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b</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Application</w:t>
      </w:r>
    </w:p>
    <w:p w:rsidR="00945C55" w:rsidRPr="00986B9A" w:rsidRDefault="00945C55"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60,000 x 4% x 2 ÷ 12 = </w:t>
      </w:r>
      <w:r w:rsidR="00F47751">
        <w:rPr>
          <w:rFonts w:ascii="Source Sans Pro" w:eastAsia="MS Mincho" w:hAnsi="Source Sans Pro"/>
        </w:rPr>
        <w:t xml:space="preserve">$ </w:t>
      </w:r>
      <w:r w:rsidRPr="00986B9A">
        <w:rPr>
          <w:rFonts w:ascii="Source Sans Pro" w:eastAsia="MS Mincho" w:hAnsi="Source Sans Pro"/>
        </w:rPr>
        <w:t>400</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p>
    <w:p w:rsidR="00D07FED" w:rsidRPr="00986B9A" w:rsidRDefault="00D07FED" w:rsidP="00D07FED">
      <w:pPr>
        <w:rPr>
          <w:rFonts w:ascii="Source Sans Pro" w:eastAsia="MS Mincho" w:hAnsi="Source Sans Pro"/>
        </w:rPr>
      </w:pPr>
      <w:r>
        <w:rPr>
          <w:rFonts w:ascii="Source Sans Pro" w:eastAsia="MS Mincho" w:hAnsi="Source Sans Pro"/>
        </w:rPr>
        <w:t>18</w:t>
      </w:r>
      <w:r w:rsidRPr="00986B9A">
        <w:rPr>
          <w:rFonts w:ascii="Source Sans Pro" w:eastAsia="MS Mincho" w:hAnsi="Source Sans Pro"/>
        </w:rPr>
        <w:t xml:space="preserve">. On December 1, 2020, Ruby Ltd. borrowed </w:t>
      </w:r>
      <w:r w:rsidR="00F47751">
        <w:rPr>
          <w:rFonts w:ascii="Source Sans Pro" w:eastAsia="MS Mincho" w:hAnsi="Source Sans Pro"/>
        </w:rPr>
        <w:t xml:space="preserve">$ </w:t>
      </w:r>
      <w:r w:rsidRPr="00986B9A">
        <w:rPr>
          <w:rFonts w:ascii="Source Sans Pro" w:eastAsia="MS Mincho" w:hAnsi="Source Sans Pro"/>
        </w:rPr>
        <w:t>180,000 from their bank, by signing a four-month, 5% interest-bearing note. Assuming Ruby has a December 31 year end and does NOT use reversing entries, the journal entry to record payment of this note on April 1, 2021 will include a</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a) credit to Note Payable of </w:t>
      </w:r>
      <w:r w:rsidR="00F47751">
        <w:rPr>
          <w:rFonts w:ascii="Source Sans Pro" w:eastAsia="MS Mincho" w:hAnsi="Source Sans Pro"/>
        </w:rPr>
        <w:t xml:space="preserve">$ </w:t>
      </w:r>
      <w:r w:rsidRPr="00986B9A">
        <w:rPr>
          <w:rFonts w:ascii="Source Sans Pro" w:eastAsia="MS Mincho" w:hAnsi="Source Sans Pro"/>
        </w:rPr>
        <w:t>180,000.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b) debit to Interest Expense of </w:t>
      </w:r>
      <w:r w:rsidR="00F47751">
        <w:rPr>
          <w:rFonts w:ascii="Source Sans Pro" w:eastAsia="MS Mincho" w:hAnsi="Source Sans Pro"/>
        </w:rPr>
        <w:t xml:space="preserve">$ </w:t>
      </w:r>
      <w:r w:rsidRPr="00986B9A">
        <w:rPr>
          <w:rFonts w:ascii="Source Sans Pro" w:eastAsia="MS Mincho" w:hAnsi="Source Sans Pro"/>
        </w:rPr>
        <w:t>3,000.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debit to Interest Payable of </w:t>
      </w:r>
      <w:r w:rsidR="00F47751">
        <w:rPr>
          <w:rFonts w:ascii="Source Sans Pro" w:eastAsia="MS Mincho" w:hAnsi="Source Sans Pro"/>
        </w:rPr>
        <w:t xml:space="preserve">$ </w:t>
      </w:r>
      <w:r w:rsidRPr="00986B9A">
        <w:rPr>
          <w:rFonts w:ascii="Source Sans Pro" w:eastAsia="MS Mincho" w:hAnsi="Source Sans Pro"/>
        </w:rPr>
        <w:t>2,250.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debit to Interest Payable of </w:t>
      </w:r>
      <w:r w:rsidR="00F47751">
        <w:rPr>
          <w:rFonts w:ascii="Source Sans Pro" w:eastAsia="MS Mincho" w:hAnsi="Source Sans Pro"/>
        </w:rPr>
        <w:t xml:space="preserve">$ </w:t>
      </w:r>
      <w:r w:rsidRPr="00986B9A">
        <w:rPr>
          <w:rFonts w:ascii="Source Sans Pro" w:eastAsia="MS Mincho" w:hAnsi="Source Sans Pro"/>
        </w:rPr>
        <w:t>750.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d</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lastRenderedPageBreak/>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tabs>
          <w:tab w:val="left" w:pos="426"/>
        </w:tabs>
        <w:rPr>
          <w:rFonts w:ascii="Source Sans Pro" w:hAnsi="Source Sans Pro"/>
        </w:rPr>
      </w:pPr>
      <w:r w:rsidRPr="00986B9A">
        <w:rPr>
          <w:rFonts w:ascii="Source Sans Pro" w:hAnsi="Source Sans Pro"/>
        </w:rPr>
        <w:t>Bloomcode: Application</w:t>
      </w:r>
    </w:p>
    <w:p w:rsidR="00945C55" w:rsidRPr="00986B9A" w:rsidRDefault="00945C55" w:rsidP="00945C55">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tabs>
          <w:tab w:val="left" w:pos="851"/>
          <w:tab w:val="left" w:pos="1701"/>
        </w:tabs>
        <w:rPr>
          <w:rFonts w:ascii="Source Sans Pro" w:eastAsia="MS Mincho" w:hAnsi="Source Sans Pro"/>
        </w:rPr>
      </w:pPr>
      <w:r w:rsidRPr="00986B9A">
        <w:rPr>
          <w:rFonts w:ascii="Source Sans Pro" w:hAnsi="Source Sans Pro"/>
        </w:rPr>
        <w:t xml:space="preserve">Feedback: </w:t>
      </w:r>
      <w:r w:rsidRPr="00986B9A">
        <w:rPr>
          <w:rFonts w:ascii="Source Sans Pro" w:eastAsia="MS Mincho" w:hAnsi="Source Sans Pro"/>
        </w:rPr>
        <w:t>Interest payable that would have been recorded at Dec 31/20</w:t>
      </w:r>
    </w:p>
    <w:p w:rsidR="00D07FED" w:rsidRPr="00986B9A" w:rsidRDefault="00F47751" w:rsidP="00D07FED">
      <w:pPr>
        <w:rPr>
          <w:rFonts w:ascii="Source Sans Pro" w:hAnsi="Source Sans Pro"/>
        </w:rPr>
      </w:pPr>
      <w:r>
        <w:rPr>
          <w:rFonts w:ascii="Source Sans Pro" w:eastAsia="MS Mincho" w:hAnsi="Source Sans Pro"/>
        </w:rPr>
        <w:t xml:space="preserve">$ </w:t>
      </w:r>
      <w:r w:rsidR="00D07FED" w:rsidRPr="00986B9A">
        <w:rPr>
          <w:rFonts w:ascii="Source Sans Pro" w:eastAsia="MS Mincho" w:hAnsi="Source Sans Pro"/>
        </w:rPr>
        <w:t xml:space="preserve">180,000 x 5% x 1 ÷ 12 = </w:t>
      </w:r>
      <w:r>
        <w:rPr>
          <w:rFonts w:ascii="Source Sans Pro" w:eastAsia="MS Mincho" w:hAnsi="Source Sans Pro"/>
        </w:rPr>
        <w:t xml:space="preserve">$ </w:t>
      </w:r>
      <w:r w:rsidR="00D07FED" w:rsidRPr="00986B9A">
        <w:rPr>
          <w:rFonts w:ascii="Source Sans Pro" w:eastAsia="MS Mincho" w:hAnsi="Source Sans Pro"/>
        </w:rPr>
        <w:t>750.</w:t>
      </w:r>
    </w:p>
    <w:p w:rsidR="00D07FED" w:rsidRPr="00986B9A" w:rsidRDefault="00D07FED" w:rsidP="00D07FED">
      <w:pPr>
        <w:rPr>
          <w:rFonts w:ascii="Source Sans Pro" w:hAnsi="Source Sans Pro"/>
        </w:rPr>
      </w:pPr>
    </w:p>
    <w:p w:rsidR="00D07FED" w:rsidRPr="00986B9A" w:rsidRDefault="00D07FED" w:rsidP="00D07FED">
      <w:pPr>
        <w:autoSpaceDE/>
        <w:autoSpaceDN/>
        <w:rPr>
          <w:rFonts w:ascii="Source Sans Pro" w:eastAsia="MS Mincho" w:hAnsi="Source Sans Pro"/>
        </w:rPr>
      </w:pPr>
    </w:p>
    <w:p w:rsidR="00D07FED" w:rsidRPr="00986B9A" w:rsidRDefault="00D07FED" w:rsidP="00D07FED">
      <w:pPr>
        <w:rPr>
          <w:rFonts w:ascii="Source Sans Pro" w:eastAsia="MS Mincho" w:hAnsi="Source Sans Pro"/>
        </w:rPr>
      </w:pPr>
      <w:r>
        <w:rPr>
          <w:rFonts w:ascii="Source Sans Pro" w:eastAsia="MS Mincho" w:hAnsi="Source Sans Pro"/>
        </w:rPr>
        <w:t>19</w:t>
      </w:r>
      <w:r w:rsidRPr="00986B9A">
        <w:rPr>
          <w:rFonts w:ascii="Source Sans Pro" w:eastAsia="MS Mincho" w:hAnsi="Source Sans Pro"/>
        </w:rPr>
        <w:t xml:space="preserve">. On February 10, 2020, after issuance of its financial statements for calendar 2019, </w:t>
      </w:r>
      <w:proofErr w:type="spellStart"/>
      <w:r w:rsidRPr="00986B9A">
        <w:rPr>
          <w:rFonts w:ascii="Source Sans Pro" w:eastAsia="MS Mincho" w:hAnsi="Source Sans Pro"/>
        </w:rPr>
        <w:t>Mantack</w:t>
      </w:r>
      <w:proofErr w:type="spellEnd"/>
      <w:r w:rsidRPr="00986B9A">
        <w:rPr>
          <w:rFonts w:ascii="Source Sans Pro" w:eastAsia="MS Mincho" w:hAnsi="Source Sans Pro"/>
        </w:rPr>
        <w:t xml:space="preserve"> Corp. entered into a financing agreement with Friedman Bank, allowing </w:t>
      </w:r>
      <w:proofErr w:type="spellStart"/>
      <w:r w:rsidRPr="00986B9A">
        <w:rPr>
          <w:rFonts w:ascii="Source Sans Pro" w:eastAsia="MS Mincho" w:hAnsi="Source Sans Pro"/>
        </w:rPr>
        <w:t>Mantack</w:t>
      </w:r>
      <w:proofErr w:type="spellEnd"/>
      <w:r w:rsidRPr="00986B9A">
        <w:rPr>
          <w:rFonts w:ascii="Source Sans Pro" w:eastAsia="MS Mincho" w:hAnsi="Source Sans Pro"/>
        </w:rPr>
        <w:t xml:space="preserve"> Corp. to borrow up to </w:t>
      </w:r>
      <w:r w:rsidR="00F47751">
        <w:rPr>
          <w:rFonts w:ascii="Source Sans Pro" w:eastAsia="MS Mincho" w:hAnsi="Source Sans Pro"/>
        </w:rPr>
        <w:t xml:space="preserve">$ </w:t>
      </w:r>
      <w:r w:rsidRPr="00986B9A">
        <w:rPr>
          <w:rFonts w:ascii="Source Sans Pro" w:eastAsia="MS Mincho" w:hAnsi="Source Sans Pro"/>
        </w:rPr>
        <w:t xml:space="preserve">4,000,000 at any time through 2022. Amounts borrowed under the agreement bear interest at 3% above the bank's prime interest rate and mature two years from the date of the loan. </w:t>
      </w:r>
      <w:proofErr w:type="spellStart"/>
      <w:r w:rsidRPr="00986B9A">
        <w:rPr>
          <w:rFonts w:ascii="Source Sans Pro" w:eastAsia="MS Mincho" w:hAnsi="Source Sans Pro"/>
        </w:rPr>
        <w:t>Mantack</w:t>
      </w:r>
      <w:proofErr w:type="spellEnd"/>
      <w:r w:rsidRPr="00986B9A">
        <w:rPr>
          <w:rFonts w:ascii="Source Sans Pro" w:eastAsia="MS Mincho" w:hAnsi="Source Sans Pro"/>
        </w:rPr>
        <w:t xml:space="preserve"> presently has </w:t>
      </w:r>
      <w:r w:rsidR="00F47751">
        <w:rPr>
          <w:rFonts w:ascii="Source Sans Pro" w:eastAsia="MS Mincho" w:hAnsi="Source Sans Pro"/>
        </w:rPr>
        <w:t xml:space="preserve">$ </w:t>
      </w:r>
      <w:r w:rsidRPr="00986B9A">
        <w:rPr>
          <w:rFonts w:ascii="Source Sans Pro" w:eastAsia="MS Mincho" w:hAnsi="Source Sans Pro"/>
        </w:rPr>
        <w:t xml:space="preserve">1,500,000 of notes payable with </w:t>
      </w:r>
      <w:proofErr w:type="spellStart"/>
      <w:r w:rsidRPr="00986B9A">
        <w:rPr>
          <w:rFonts w:ascii="Source Sans Pro" w:eastAsia="MS Mincho" w:hAnsi="Source Sans Pro"/>
        </w:rPr>
        <w:t>Bringham</w:t>
      </w:r>
      <w:proofErr w:type="spellEnd"/>
      <w:r w:rsidRPr="00986B9A">
        <w:rPr>
          <w:rFonts w:ascii="Source Sans Pro" w:eastAsia="MS Mincho" w:hAnsi="Source Sans Pro"/>
        </w:rPr>
        <w:t xml:space="preserve"> Bank maturing March 15, 2021. The company intends to borrow </w:t>
      </w:r>
      <w:r w:rsidR="00F47751">
        <w:rPr>
          <w:rFonts w:ascii="Source Sans Pro" w:eastAsia="MS Mincho" w:hAnsi="Source Sans Pro"/>
        </w:rPr>
        <w:t xml:space="preserve">$ </w:t>
      </w:r>
      <w:r w:rsidRPr="00986B9A">
        <w:rPr>
          <w:rFonts w:ascii="Source Sans Pro" w:eastAsia="MS Mincho" w:hAnsi="Source Sans Pro"/>
        </w:rPr>
        <w:t xml:space="preserve">2,500,000 under the agreement with Friedman and pay off the notes payable to </w:t>
      </w:r>
      <w:proofErr w:type="spellStart"/>
      <w:r w:rsidRPr="00986B9A">
        <w:rPr>
          <w:rFonts w:ascii="Source Sans Pro" w:eastAsia="MS Mincho" w:hAnsi="Source Sans Pro"/>
        </w:rPr>
        <w:t>Bringham</w:t>
      </w:r>
      <w:proofErr w:type="spellEnd"/>
      <w:r w:rsidRPr="00986B9A">
        <w:rPr>
          <w:rFonts w:ascii="Source Sans Pro" w:eastAsia="MS Mincho" w:hAnsi="Source Sans Pro"/>
        </w:rPr>
        <w:t xml:space="preserve">. The agreement with Friedman also requires </w:t>
      </w:r>
      <w:proofErr w:type="spellStart"/>
      <w:r w:rsidRPr="00986B9A">
        <w:rPr>
          <w:rFonts w:ascii="Source Sans Pro" w:eastAsia="MS Mincho" w:hAnsi="Source Sans Pro"/>
        </w:rPr>
        <w:t>Mantack</w:t>
      </w:r>
      <w:proofErr w:type="spellEnd"/>
      <w:r w:rsidRPr="00986B9A">
        <w:rPr>
          <w:rFonts w:ascii="Source Sans Pro" w:eastAsia="MS Mincho" w:hAnsi="Source Sans Pro"/>
        </w:rPr>
        <w:t xml:space="preserve"> to maintain a working capital level of </w:t>
      </w:r>
      <w:r w:rsidR="00F47751">
        <w:rPr>
          <w:rFonts w:ascii="Source Sans Pro" w:eastAsia="MS Mincho" w:hAnsi="Source Sans Pro"/>
        </w:rPr>
        <w:t xml:space="preserve">$ </w:t>
      </w:r>
      <w:r w:rsidRPr="00986B9A">
        <w:rPr>
          <w:rFonts w:ascii="Source Sans Pro" w:eastAsia="MS Mincho" w:hAnsi="Source Sans Pro"/>
        </w:rPr>
        <w:t xml:space="preserve">9,000,000 and prohibits the payment of dividends on common shares without prior approval by Friedman. From the above information only, the total short-term debt of </w:t>
      </w:r>
      <w:proofErr w:type="spellStart"/>
      <w:r w:rsidRPr="00986B9A">
        <w:rPr>
          <w:rFonts w:ascii="Source Sans Pro" w:eastAsia="MS Mincho" w:hAnsi="Source Sans Pro"/>
        </w:rPr>
        <w:t>Mantack</w:t>
      </w:r>
      <w:proofErr w:type="spellEnd"/>
      <w:r w:rsidRPr="00986B9A">
        <w:rPr>
          <w:rFonts w:ascii="Source Sans Pro" w:eastAsia="MS Mincho" w:hAnsi="Source Sans Pro"/>
        </w:rPr>
        <w:t xml:space="preserve"> Corp. on the December 31, 2019 statement of financial position is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1,500,000.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2,500,000.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4,000,000.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b</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Analysis</w:t>
      </w:r>
    </w:p>
    <w:p w:rsidR="00945C55" w:rsidRPr="00986B9A" w:rsidRDefault="00945C55"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1,500,000 (No agreement in place at year end.)</w:t>
      </w:r>
    </w:p>
    <w:p w:rsidR="00D07FED" w:rsidRPr="00986B9A" w:rsidRDefault="00D07FED" w:rsidP="00D07FED">
      <w:pPr>
        <w:rPr>
          <w:rFonts w:ascii="Source Sans Pro" w:eastAsia="MS Mincho" w:hAnsi="Source Sans Pro"/>
        </w:rPr>
      </w:pPr>
    </w:p>
    <w:p w:rsidR="00D07FED" w:rsidRPr="00986B9A" w:rsidRDefault="00D07FED" w:rsidP="00D07FED">
      <w:pPr>
        <w:rPr>
          <w:rFonts w:ascii="Source Sans Pro" w:eastAsia="MS Mincho" w:hAnsi="Source Sans Pro"/>
        </w:rPr>
      </w:pPr>
    </w:p>
    <w:p w:rsidR="00D07FED" w:rsidRPr="00986B9A" w:rsidRDefault="00D07FED" w:rsidP="00D07FED">
      <w:pPr>
        <w:rPr>
          <w:rFonts w:ascii="Source Sans Pro" w:eastAsia="MS Mincho" w:hAnsi="Source Sans Pro"/>
        </w:rPr>
      </w:pPr>
      <w:r>
        <w:rPr>
          <w:rFonts w:ascii="Source Sans Pro" w:eastAsia="MS Mincho" w:hAnsi="Source Sans Pro"/>
        </w:rPr>
        <w:t>20</w:t>
      </w:r>
      <w:r w:rsidRPr="00986B9A">
        <w:rPr>
          <w:rFonts w:ascii="Source Sans Pro" w:eastAsia="MS Mincho" w:hAnsi="Source Sans Pro"/>
        </w:rPr>
        <w:t xml:space="preserve">. On December 31, 2020, </w:t>
      </w:r>
      <w:proofErr w:type="spellStart"/>
      <w:r w:rsidRPr="00986B9A">
        <w:rPr>
          <w:rFonts w:ascii="Source Sans Pro" w:eastAsia="MS Mincho" w:hAnsi="Source Sans Pro"/>
        </w:rPr>
        <w:t>Gumble</w:t>
      </w:r>
      <w:proofErr w:type="spellEnd"/>
      <w:r w:rsidRPr="00986B9A">
        <w:rPr>
          <w:rFonts w:ascii="Source Sans Pro" w:eastAsia="MS Mincho" w:hAnsi="Source Sans Pro"/>
        </w:rPr>
        <w:t xml:space="preserve"> Ltd. has </w:t>
      </w:r>
      <w:r w:rsidR="00F47751">
        <w:rPr>
          <w:rFonts w:ascii="Source Sans Pro" w:eastAsia="MS Mincho" w:hAnsi="Source Sans Pro"/>
        </w:rPr>
        <w:t xml:space="preserve">$ </w:t>
      </w:r>
      <w:r w:rsidRPr="00986B9A">
        <w:rPr>
          <w:rFonts w:ascii="Source Sans Pro" w:eastAsia="MS Mincho" w:hAnsi="Source Sans Pro"/>
        </w:rPr>
        <w:t xml:space="preserve">3,150,000 in short-term notes payable due on February 14, 2021. On January 10, 2021, </w:t>
      </w:r>
      <w:proofErr w:type="spellStart"/>
      <w:r w:rsidRPr="00986B9A">
        <w:rPr>
          <w:rFonts w:ascii="Source Sans Pro" w:eastAsia="MS Mincho" w:hAnsi="Source Sans Pro"/>
        </w:rPr>
        <w:t>Gumble</w:t>
      </w:r>
      <w:proofErr w:type="spellEnd"/>
      <w:r w:rsidRPr="00986B9A">
        <w:rPr>
          <w:rFonts w:ascii="Source Sans Pro" w:eastAsia="MS Mincho" w:hAnsi="Source Sans Pro"/>
        </w:rPr>
        <w:t xml:space="preserve"> arranged a line of credit with </w:t>
      </w:r>
      <w:proofErr w:type="spellStart"/>
      <w:r w:rsidRPr="00986B9A">
        <w:rPr>
          <w:rFonts w:ascii="Source Sans Pro" w:eastAsia="MS Mincho" w:hAnsi="Source Sans Pro"/>
        </w:rPr>
        <w:t>Caldi</w:t>
      </w:r>
      <w:proofErr w:type="spellEnd"/>
      <w:r w:rsidRPr="00986B9A">
        <w:rPr>
          <w:rFonts w:ascii="Source Sans Pro" w:eastAsia="MS Mincho" w:hAnsi="Source Sans Pro"/>
        </w:rPr>
        <w:t xml:space="preserve"> Bank, which allows </w:t>
      </w:r>
      <w:proofErr w:type="spellStart"/>
      <w:r w:rsidRPr="00986B9A">
        <w:rPr>
          <w:rFonts w:ascii="Source Sans Pro" w:eastAsia="MS Mincho" w:hAnsi="Source Sans Pro"/>
        </w:rPr>
        <w:t>Gumble</w:t>
      </w:r>
      <w:proofErr w:type="spellEnd"/>
      <w:r w:rsidRPr="00986B9A">
        <w:rPr>
          <w:rFonts w:ascii="Source Sans Pro" w:eastAsia="MS Mincho" w:hAnsi="Source Sans Pro"/>
        </w:rPr>
        <w:t xml:space="preserve"> to borrow up to </w:t>
      </w:r>
      <w:r w:rsidR="00F47751">
        <w:rPr>
          <w:rFonts w:ascii="Source Sans Pro" w:eastAsia="MS Mincho" w:hAnsi="Source Sans Pro"/>
        </w:rPr>
        <w:t xml:space="preserve">$ </w:t>
      </w:r>
      <w:r w:rsidRPr="00986B9A">
        <w:rPr>
          <w:rFonts w:ascii="Source Sans Pro" w:eastAsia="MS Mincho" w:hAnsi="Source Sans Pro"/>
        </w:rPr>
        <w:t xml:space="preserve">2,000,000 at 2% above the prime rate for three years. On February 2, 2021, </w:t>
      </w:r>
      <w:proofErr w:type="spellStart"/>
      <w:r w:rsidRPr="00986B9A">
        <w:rPr>
          <w:rFonts w:ascii="Source Sans Pro" w:eastAsia="MS Mincho" w:hAnsi="Source Sans Pro"/>
        </w:rPr>
        <w:t>Gumble</w:t>
      </w:r>
      <w:proofErr w:type="spellEnd"/>
      <w:r w:rsidRPr="00986B9A">
        <w:rPr>
          <w:rFonts w:ascii="Source Sans Pro" w:eastAsia="MS Mincho" w:hAnsi="Source Sans Pro"/>
        </w:rPr>
        <w:t xml:space="preserve"> borrowed </w:t>
      </w:r>
      <w:r w:rsidR="00F47751">
        <w:rPr>
          <w:rFonts w:ascii="Source Sans Pro" w:eastAsia="MS Mincho" w:hAnsi="Source Sans Pro"/>
        </w:rPr>
        <w:t xml:space="preserve">$ </w:t>
      </w:r>
      <w:r w:rsidRPr="00986B9A">
        <w:rPr>
          <w:rFonts w:ascii="Source Sans Pro" w:eastAsia="MS Mincho" w:hAnsi="Source Sans Pro"/>
        </w:rPr>
        <w:t xml:space="preserve">1,400,000 from </w:t>
      </w:r>
      <w:proofErr w:type="spellStart"/>
      <w:r w:rsidRPr="00986B9A">
        <w:rPr>
          <w:rFonts w:ascii="Source Sans Pro" w:eastAsia="MS Mincho" w:hAnsi="Source Sans Pro"/>
        </w:rPr>
        <w:t>Caldi</w:t>
      </w:r>
      <w:proofErr w:type="spellEnd"/>
      <w:r w:rsidRPr="00986B9A">
        <w:rPr>
          <w:rFonts w:ascii="Source Sans Pro" w:eastAsia="MS Mincho" w:hAnsi="Source Sans Pro"/>
        </w:rPr>
        <w:t xml:space="preserve"> Bank and used </w:t>
      </w:r>
      <w:r w:rsidR="00F47751">
        <w:rPr>
          <w:rFonts w:ascii="Source Sans Pro" w:eastAsia="MS Mincho" w:hAnsi="Source Sans Pro"/>
        </w:rPr>
        <w:t xml:space="preserve">$ </w:t>
      </w:r>
      <w:r w:rsidRPr="00986B9A">
        <w:rPr>
          <w:rFonts w:ascii="Source Sans Pro" w:eastAsia="MS Mincho" w:hAnsi="Source Sans Pro"/>
        </w:rPr>
        <w:t xml:space="preserve">600,000 additional cash to liquidate </w:t>
      </w:r>
      <w:r w:rsidR="00F47751">
        <w:rPr>
          <w:rFonts w:ascii="Source Sans Pro" w:eastAsia="MS Mincho" w:hAnsi="Source Sans Pro"/>
        </w:rPr>
        <w:t xml:space="preserve">$ </w:t>
      </w:r>
      <w:r w:rsidRPr="00986B9A">
        <w:rPr>
          <w:rFonts w:ascii="Source Sans Pro" w:eastAsia="MS Mincho" w:hAnsi="Source Sans Pro"/>
        </w:rPr>
        <w:t xml:space="preserve">1,200,000 of the short-term notes payable. Assuming </w:t>
      </w:r>
      <w:proofErr w:type="spellStart"/>
      <w:r w:rsidRPr="00986B9A">
        <w:rPr>
          <w:rFonts w:ascii="Source Sans Pro" w:eastAsia="MS Mincho" w:hAnsi="Source Sans Pro"/>
        </w:rPr>
        <w:t>Gumble</w:t>
      </w:r>
      <w:proofErr w:type="spellEnd"/>
      <w:r w:rsidRPr="00986B9A">
        <w:rPr>
          <w:rFonts w:ascii="Source Sans Pro" w:eastAsia="MS Mincho" w:hAnsi="Source Sans Pro"/>
        </w:rPr>
        <w:t xml:space="preserve"> adheres to IFRS, the amount of the short-term notes payable that should be reported as current liabilities on </w:t>
      </w:r>
      <w:proofErr w:type="spellStart"/>
      <w:r w:rsidRPr="00986B9A">
        <w:rPr>
          <w:rFonts w:ascii="Source Sans Pro" w:eastAsia="MS Mincho" w:hAnsi="Source Sans Pro"/>
        </w:rPr>
        <w:t>Gumble’s</w:t>
      </w:r>
      <w:proofErr w:type="spellEnd"/>
      <w:r w:rsidRPr="00986B9A">
        <w:rPr>
          <w:rFonts w:ascii="Source Sans Pro" w:eastAsia="MS Mincho" w:hAnsi="Source Sans Pro"/>
        </w:rPr>
        <w:t xml:space="preserve"> December 31, 2020 statement of financial position (to be issued on March 5, 2021) is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lastRenderedPageBreak/>
        <w:t xml:space="preserve">b) </w:t>
      </w:r>
      <w:r w:rsidR="00F47751">
        <w:rPr>
          <w:rFonts w:ascii="Source Sans Pro" w:eastAsia="MS Mincho" w:hAnsi="Source Sans Pro"/>
        </w:rPr>
        <w:t xml:space="preserve">$ </w:t>
      </w:r>
      <w:r w:rsidRPr="00986B9A">
        <w:rPr>
          <w:rFonts w:ascii="Source Sans Pro" w:eastAsia="MS Mincho" w:hAnsi="Source Sans Pro"/>
        </w:rPr>
        <w:t>600,000.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1,400,000.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3,150,000.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d</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Analysis</w:t>
      </w:r>
    </w:p>
    <w:p w:rsidR="00945C55" w:rsidRPr="00986B9A" w:rsidRDefault="00945C55"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3,150,000 (No agreement in place at year end.)</w:t>
      </w:r>
    </w:p>
    <w:p w:rsidR="00D07FED" w:rsidRPr="00986B9A" w:rsidRDefault="00D07FED" w:rsidP="00D07FED">
      <w:pPr>
        <w:rPr>
          <w:rFonts w:ascii="Source Sans Pro" w:eastAsia="MS Mincho" w:hAnsi="Source Sans Pro"/>
        </w:rPr>
      </w:pPr>
    </w:p>
    <w:p w:rsidR="00D07FED" w:rsidRPr="00986B9A" w:rsidRDefault="00D07FED" w:rsidP="00D07FED">
      <w:pPr>
        <w:rPr>
          <w:rFonts w:ascii="Source Sans Pro" w:eastAsia="MS Mincho" w:hAnsi="Source Sans Pro"/>
        </w:rPr>
      </w:pPr>
    </w:p>
    <w:p w:rsidR="00D07FED" w:rsidRPr="00986B9A" w:rsidRDefault="00D07FED" w:rsidP="00D07FED">
      <w:pPr>
        <w:widowControl/>
        <w:autoSpaceDE/>
        <w:autoSpaceDN/>
        <w:rPr>
          <w:rFonts w:ascii="Source Sans Pro" w:eastAsia="MS Mincho" w:hAnsi="Source Sans Pro"/>
        </w:rPr>
      </w:pPr>
      <w:r>
        <w:rPr>
          <w:rFonts w:ascii="Source Sans Pro" w:eastAsia="MS Mincho" w:hAnsi="Source Sans Pro"/>
        </w:rPr>
        <w:t>21</w:t>
      </w:r>
      <w:r w:rsidRPr="00986B9A">
        <w:rPr>
          <w:rFonts w:ascii="Source Sans Pro" w:eastAsia="MS Mincho" w:hAnsi="Source Sans Pro"/>
        </w:rPr>
        <w:t xml:space="preserve">. Mason Corp. operates in a province with </w:t>
      </w:r>
      <w:proofErr w:type="gramStart"/>
      <w:r w:rsidRPr="00986B9A">
        <w:rPr>
          <w:rFonts w:ascii="Source Sans Pro" w:eastAsia="MS Mincho" w:hAnsi="Source Sans Pro"/>
        </w:rPr>
        <w:t>a</w:t>
      </w:r>
      <w:proofErr w:type="gramEnd"/>
      <w:r w:rsidRPr="00986B9A">
        <w:rPr>
          <w:rFonts w:ascii="Source Sans Pro" w:eastAsia="MS Mincho" w:hAnsi="Source Sans Pro"/>
        </w:rPr>
        <w:t xml:space="preserve"> 8% PST. The store must also collect 5% GST on all sales. For the month of May, Mason sold </w:t>
      </w:r>
      <w:r w:rsidR="00F47751">
        <w:rPr>
          <w:rFonts w:ascii="Source Sans Pro" w:eastAsia="MS Mincho" w:hAnsi="Source Sans Pro"/>
        </w:rPr>
        <w:t xml:space="preserve">$ </w:t>
      </w:r>
      <w:r w:rsidRPr="00986B9A">
        <w:rPr>
          <w:rFonts w:ascii="Source Sans Pro" w:eastAsia="MS Mincho" w:hAnsi="Source Sans Pro"/>
        </w:rPr>
        <w:t>120,000 worth of goods to customers, 40% of which were cash sales and the balance being on account. Based on the above information, what is the total debit to accounts receivable for the month of May?</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72,000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81,360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54,240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35,600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b</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Application</w:t>
      </w:r>
    </w:p>
    <w:p w:rsidR="00945C55" w:rsidRPr="00945C55" w:rsidRDefault="00945C55"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120,000 x 60% x 1.13 = </w:t>
      </w:r>
      <w:r w:rsidR="00F47751">
        <w:rPr>
          <w:rFonts w:ascii="Source Sans Pro" w:eastAsia="MS Mincho" w:hAnsi="Source Sans Pro"/>
        </w:rPr>
        <w:t xml:space="preserve">$ </w:t>
      </w:r>
      <w:r w:rsidRPr="00986B9A">
        <w:rPr>
          <w:rFonts w:ascii="Source Sans Pro" w:eastAsia="MS Mincho" w:hAnsi="Source Sans Pro"/>
        </w:rPr>
        <w:t>81,360</w:t>
      </w:r>
    </w:p>
    <w:p w:rsidR="00D07FED" w:rsidRPr="00986B9A" w:rsidRDefault="00D07FED" w:rsidP="00D07FED">
      <w:pPr>
        <w:rPr>
          <w:rFonts w:ascii="Source Sans Pro" w:eastAsia="MS Mincho" w:hAnsi="Source Sans Pro"/>
        </w:rPr>
      </w:pPr>
    </w:p>
    <w:p w:rsidR="00D07FED" w:rsidRPr="00986B9A" w:rsidRDefault="00D07FED" w:rsidP="00D07FED">
      <w:pPr>
        <w:rPr>
          <w:rFonts w:ascii="Source Sans Pro" w:eastAsia="MS Mincho" w:hAnsi="Source Sans Pro"/>
        </w:rPr>
      </w:pPr>
    </w:p>
    <w:p w:rsidR="00D07FED" w:rsidRPr="00986B9A" w:rsidRDefault="00D07FED" w:rsidP="00D07FED">
      <w:pPr>
        <w:rPr>
          <w:rFonts w:ascii="Source Sans Pro" w:eastAsia="MS Mincho" w:hAnsi="Source Sans Pro"/>
        </w:rPr>
      </w:pPr>
      <w:r>
        <w:rPr>
          <w:rFonts w:ascii="Source Sans Pro" w:eastAsia="MS Mincho" w:hAnsi="Source Sans Pro"/>
        </w:rPr>
        <w:t>22</w:t>
      </w:r>
      <w:r w:rsidRPr="00986B9A">
        <w:rPr>
          <w:rFonts w:ascii="Source Sans Pro" w:eastAsia="MS Mincho" w:hAnsi="Source Sans Pro"/>
        </w:rPr>
        <w:t xml:space="preserve">. </w:t>
      </w:r>
      <w:proofErr w:type="spellStart"/>
      <w:r w:rsidRPr="00986B9A">
        <w:rPr>
          <w:rFonts w:ascii="Source Sans Pro" w:eastAsia="MS Mincho" w:hAnsi="Source Sans Pro"/>
        </w:rPr>
        <w:t>Xylex</w:t>
      </w:r>
      <w:proofErr w:type="spellEnd"/>
      <w:r w:rsidRPr="00986B9A">
        <w:rPr>
          <w:rFonts w:ascii="Source Sans Pro" w:eastAsia="MS Mincho" w:hAnsi="Source Sans Pro"/>
        </w:rPr>
        <w:t xml:space="preserve"> Ltd., a GST registrant, buys </w:t>
      </w:r>
      <w:r w:rsidR="00F47751">
        <w:rPr>
          <w:rFonts w:ascii="Source Sans Pro" w:eastAsia="MS Mincho" w:hAnsi="Source Sans Pro"/>
        </w:rPr>
        <w:t xml:space="preserve">$ </w:t>
      </w:r>
      <w:r w:rsidRPr="00986B9A">
        <w:rPr>
          <w:rFonts w:ascii="Source Sans Pro" w:eastAsia="MS Mincho" w:hAnsi="Source Sans Pro"/>
        </w:rPr>
        <w:t>6,200 worth of Supplies for their own use. The purchase is subject to 6% PST and 5% GST. What amount will be debited to the Supplies account as a result of this transaction?</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6,200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6,510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6,572</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6,882</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Application</w:t>
      </w:r>
    </w:p>
    <w:p w:rsidR="00945C55" w:rsidRPr="00986B9A" w:rsidRDefault="00945C55"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6,200 x 1.06 = </w:t>
      </w:r>
      <w:r w:rsidR="00F47751">
        <w:rPr>
          <w:rFonts w:ascii="Source Sans Pro" w:eastAsia="MS Mincho" w:hAnsi="Source Sans Pro"/>
        </w:rPr>
        <w:t xml:space="preserve">$ </w:t>
      </w:r>
      <w:r w:rsidRPr="00986B9A">
        <w:rPr>
          <w:rFonts w:ascii="Source Sans Pro" w:eastAsia="MS Mincho" w:hAnsi="Source Sans Pro"/>
        </w:rPr>
        <w:t>6,572</w:t>
      </w:r>
    </w:p>
    <w:p w:rsidR="00D07FED" w:rsidRPr="00986B9A" w:rsidRDefault="00D07FED" w:rsidP="00D07FED">
      <w:pPr>
        <w:rPr>
          <w:rFonts w:ascii="Source Sans Pro" w:eastAsia="MS Mincho" w:hAnsi="Source Sans Pro"/>
        </w:rPr>
      </w:pPr>
    </w:p>
    <w:p w:rsidR="00D07FED" w:rsidRPr="00986B9A" w:rsidRDefault="00D07FED" w:rsidP="00D07FED">
      <w:pPr>
        <w:rPr>
          <w:rFonts w:ascii="Source Sans Pro" w:eastAsia="MS Mincho" w:hAnsi="Source Sans Pro"/>
        </w:rPr>
      </w:pPr>
    </w:p>
    <w:p w:rsidR="00D07FED" w:rsidRPr="00986B9A" w:rsidRDefault="00D07FED" w:rsidP="00D07FED">
      <w:pPr>
        <w:rPr>
          <w:rFonts w:ascii="Source Sans Pro" w:hAnsi="Source Sans Pro"/>
        </w:rPr>
      </w:pPr>
      <w:r>
        <w:rPr>
          <w:rFonts w:ascii="Source Sans Pro" w:hAnsi="Source Sans Pro"/>
        </w:rPr>
        <w:t>23</w:t>
      </w:r>
      <w:r w:rsidRPr="00986B9A">
        <w:rPr>
          <w:rFonts w:ascii="Source Sans Pro" w:hAnsi="Source Sans Pro"/>
        </w:rPr>
        <w:t xml:space="preserve">. At December 31, 2020, </w:t>
      </w:r>
      <w:proofErr w:type="spellStart"/>
      <w:r w:rsidRPr="00986B9A">
        <w:rPr>
          <w:rFonts w:ascii="Source Sans Pro" w:hAnsi="Source Sans Pro"/>
        </w:rPr>
        <w:t>Nixel</w:t>
      </w:r>
      <w:proofErr w:type="spellEnd"/>
      <w:r w:rsidRPr="00986B9A">
        <w:rPr>
          <w:rFonts w:ascii="Source Sans Pro" w:hAnsi="Source Sans Pro"/>
        </w:rPr>
        <w:t xml:space="preserve"> Corp.’s records show the following balances, all of which are normal: PST Payable, </w:t>
      </w:r>
      <w:r w:rsidR="00F47751">
        <w:rPr>
          <w:rFonts w:ascii="Source Sans Pro" w:hAnsi="Source Sans Pro"/>
        </w:rPr>
        <w:t xml:space="preserve">$ </w:t>
      </w:r>
      <w:r w:rsidRPr="00986B9A">
        <w:rPr>
          <w:rFonts w:ascii="Source Sans Pro" w:hAnsi="Source Sans Pro"/>
        </w:rPr>
        <w:t xml:space="preserve">800; GST Payable, </w:t>
      </w:r>
      <w:r w:rsidR="00F47751">
        <w:rPr>
          <w:rFonts w:ascii="Source Sans Pro" w:hAnsi="Source Sans Pro"/>
        </w:rPr>
        <w:t xml:space="preserve">$ </w:t>
      </w:r>
      <w:r w:rsidRPr="00986B9A">
        <w:rPr>
          <w:rFonts w:ascii="Source Sans Pro" w:hAnsi="Source Sans Pro"/>
        </w:rPr>
        <w:t xml:space="preserve">500; GST Receivable, </w:t>
      </w:r>
      <w:r w:rsidR="00F47751">
        <w:rPr>
          <w:rFonts w:ascii="Source Sans Pro" w:hAnsi="Source Sans Pro"/>
        </w:rPr>
        <w:t xml:space="preserve">$ </w:t>
      </w:r>
      <w:r w:rsidRPr="00986B9A">
        <w:rPr>
          <w:rFonts w:ascii="Source Sans Pro" w:hAnsi="Source Sans Pro"/>
        </w:rPr>
        <w:t xml:space="preserve">345. In January 2021, </w:t>
      </w:r>
      <w:proofErr w:type="spellStart"/>
      <w:r w:rsidRPr="00986B9A">
        <w:rPr>
          <w:rFonts w:ascii="Source Sans Pro" w:hAnsi="Source Sans Pro"/>
        </w:rPr>
        <w:t>Nixel</w:t>
      </w:r>
      <w:proofErr w:type="spellEnd"/>
      <w:r w:rsidRPr="00986B9A">
        <w:rPr>
          <w:rFonts w:ascii="Source Sans Pro" w:hAnsi="Source Sans Pro"/>
        </w:rPr>
        <w:t xml:space="preserve"> pays the Federal Government the net amount owing regarding GST owing from December. The journal entry to record this payment will include a</w:t>
      </w:r>
    </w:p>
    <w:p w:rsidR="00D07FED" w:rsidRPr="00986B9A" w:rsidRDefault="00D07FED" w:rsidP="00D07FED">
      <w:pPr>
        <w:tabs>
          <w:tab w:val="left" w:pos="426"/>
        </w:tabs>
        <w:rPr>
          <w:rFonts w:ascii="Source Sans Pro" w:hAnsi="Source Sans Pro"/>
        </w:rPr>
      </w:pPr>
      <w:r w:rsidRPr="00986B9A">
        <w:rPr>
          <w:rFonts w:ascii="Source Sans Pro" w:hAnsi="Source Sans Pro"/>
        </w:rPr>
        <w:t xml:space="preserve">a) debit to GST Payable of </w:t>
      </w:r>
      <w:r w:rsidR="00F47751">
        <w:rPr>
          <w:rFonts w:ascii="Source Sans Pro" w:hAnsi="Source Sans Pro"/>
        </w:rPr>
        <w:t xml:space="preserve">$ </w:t>
      </w:r>
      <w:r w:rsidRPr="00986B9A">
        <w:rPr>
          <w:rFonts w:ascii="Source Sans Pro" w:hAnsi="Source Sans Pro"/>
        </w:rPr>
        <w:t>155.</w:t>
      </w:r>
    </w:p>
    <w:p w:rsidR="00D07FED" w:rsidRPr="00986B9A" w:rsidRDefault="00D07FED" w:rsidP="00D07FED">
      <w:pPr>
        <w:tabs>
          <w:tab w:val="left" w:pos="426"/>
        </w:tabs>
        <w:rPr>
          <w:rFonts w:ascii="Source Sans Pro" w:hAnsi="Source Sans Pro"/>
        </w:rPr>
      </w:pPr>
      <w:r w:rsidRPr="00986B9A">
        <w:rPr>
          <w:rFonts w:ascii="Source Sans Pro" w:hAnsi="Source Sans Pro"/>
        </w:rPr>
        <w:t xml:space="preserve">b) credit to Cash of </w:t>
      </w:r>
      <w:r w:rsidR="00F47751">
        <w:rPr>
          <w:rFonts w:ascii="Source Sans Pro" w:hAnsi="Source Sans Pro"/>
        </w:rPr>
        <w:t xml:space="preserve">$ </w:t>
      </w:r>
      <w:r w:rsidRPr="00986B9A">
        <w:rPr>
          <w:rFonts w:ascii="Source Sans Pro" w:hAnsi="Source Sans Pro"/>
        </w:rPr>
        <w:t>500.</w:t>
      </w:r>
    </w:p>
    <w:p w:rsidR="00D07FED" w:rsidRPr="00986B9A" w:rsidRDefault="00D07FED" w:rsidP="00D07FED">
      <w:pPr>
        <w:tabs>
          <w:tab w:val="left" w:pos="426"/>
        </w:tabs>
        <w:rPr>
          <w:rFonts w:ascii="Source Sans Pro" w:hAnsi="Source Sans Pro"/>
        </w:rPr>
      </w:pPr>
      <w:r w:rsidRPr="00986B9A">
        <w:rPr>
          <w:rFonts w:ascii="Source Sans Pro" w:hAnsi="Source Sans Pro"/>
        </w:rPr>
        <w:t xml:space="preserve">c) credit to GST Payable of </w:t>
      </w:r>
      <w:r w:rsidR="00F47751">
        <w:rPr>
          <w:rFonts w:ascii="Source Sans Pro" w:hAnsi="Source Sans Pro"/>
        </w:rPr>
        <w:t xml:space="preserve">$ </w:t>
      </w:r>
      <w:r w:rsidRPr="00986B9A">
        <w:rPr>
          <w:rFonts w:ascii="Source Sans Pro" w:hAnsi="Source Sans Pro"/>
        </w:rPr>
        <w:t>500.</w:t>
      </w:r>
    </w:p>
    <w:p w:rsidR="00D07FED" w:rsidRPr="00986B9A" w:rsidRDefault="00D07FED" w:rsidP="00D07FED">
      <w:pPr>
        <w:tabs>
          <w:tab w:val="left" w:pos="426"/>
        </w:tabs>
        <w:rPr>
          <w:rFonts w:ascii="Source Sans Pro" w:hAnsi="Source Sans Pro"/>
        </w:rPr>
      </w:pPr>
      <w:r w:rsidRPr="00986B9A">
        <w:rPr>
          <w:rFonts w:ascii="Source Sans Pro" w:hAnsi="Source Sans Pro"/>
        </w:rPr>
        <w:t xml:space="preserve">d) credit to GST Receivable of </w:t>
      </w:r>
      <w:r w:rsidR="00F47751">
        <w:rPr>
          <w:rFonts w:ascii="Source Sans Pro" w:hAnsi="Source Sans Pro"/>
        </w:rPr>
        <w:t xml:space="preserve">$ </w:t>
      </w:r>
      <w:r w:rsidRPr="00986B9A">
        <w:rPr>
          <w:rFonts w:ascii="Source Sans Pro" w:hAnsi="Source Sans Pro"/>
        </w:rPr>
        <w:t>345.</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d</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Application</w:t>
      </w:r>
    </w:p>
    <w:p w:rsidR="00413DD6" w:rsidRPr="00986B9A" w:rsidRDefault="00413DD6"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Feedback: t</w:t>
      </w:r>
      <w:r w:rsidRPr="00986B9A">
        <w:rPr>
          <w:rFonts w:ascii="Source Sans Pro" w:eastAsia="MS Mincho" w:hAnsi="Source Sans Pro"/>
        </w:rPr>
        <w:t>o clear GST Receivable account</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p>
    <w:p w:rsidR="00D07FED" w:rsidRPr="00986B9A" w:rsidRDefault="00D07FED" w:rsidP="00D07FED">
      <w:pPr>
        <w:widowControl/>
        <w:autoSpaceDE/>
        <w:autoSpaceDN/>
        <w:rPr>
          <w:rFonts w:ascii="Source Sans Pro" w:hAnsi="Source Sans Pro"/>
        </w:rPr>
      </w:pPr>
      <w:r>
        <w:rPr>
          <w:rFonts w:ascii="Source Sans Pro" w:hAnsi="Source Sans Pro"/>
        </w:rPr>
        <w:t>24</w:t>
      </w:r>
      <w:r w:rsidRPr="00986B9A">
        <w:rPr>
          <w:rFonts w:ascii="Source Sans Pro" w:hAnsi="Source Sans Pro"/>
        </w:rPr>
        <w:t>. B</w:t>
      </w:r>
      <w:r w:rsidRPr="00986B9A">
        <w:rPr>
          <w:rFonts w:ascii="Source Sans Pro" w:eastAsia="MS Mincho" w:hAnsi="Source Sans Pro"/>
        </w:rPr>
        <w:t>axter</w:t>
      </w:r>
      <w:r w:rsidRPr="00986B9A">
        <w:rPr>
          <w:rFonts w:ascii="Source Sans Pro" w:hAnsi="Source Sans Pro"/>
        </w:rPr>
        <w:t xml:space="preserve"> Ltd. has made a total of </w:t>
      </w:r>
      <w:r w:rsidR="00F47751">
        <w:rPr>
          <w:rFonts w:ascii="Source Sans Pro" w:hAnsi="Source Sans Pro"/>
        </w:rPr>
        <w:t xml:space="preserve">$ </w:t>
      </w:r>
      <w:r w:rsidRPr="00986B9A">
        <w:rPr>
          <w:rFonts w:ascii="Source Sans Pro" w:hAnsi="Source Sans Pro"/>
        </w:rPr>
        <w:t xml:space="preserve">46,500 in instalments for corporate income tax for calendar 2020, all of which have been debited to Current Tax Expense. At year end, Dec 31, 2020, the accountant has calculated that the corporation’s actual tax liability is only </w:t>
      </w:r>
      <w:r w:rsidR="00F47751">
        <w:rPr>
          <w:rFonts w:ascii="Source Sans Pro" w:hAnsi="Source Sans Pro"/>
        </w:rPr>
        <w:t xml:space="preserve">$ </w:t>
      </w:r>
      <w:r w:rsidRPr="00986B9A">
        <w:rPr>
          <w:rFonts w:ascii="Source Sans Pro" w:hAnsi="Source Sans Pro"/>
        </w:rPr>
        <w:t>43,000. What is the correct adjusting entry to reflect this fact?</w:t>
      </w:r>
    </w:p>
    <w:p w:rsidR="00D07FED" w:rsidRPr="00986B9A" w:rsidRDefault="00D07FED" w:rsidP="00D07FED">
      <w:pPr>
        <w:tabs>
          <w:tab w:val="left" w:pos="426"/>
        </w:tabs>
        <w:rPr>
          <w:rFonts w:ascii="Source Sans Pro" w:hAnsi="Source Sans Pro"/>
        </w:rPr>
      </w:pPr>
      <w:r w:rsidRPr="00986B9A">
        <w:rPr>
          <w:rFonts w:ascii="Source Sans Pro" w:hAnsi="Source Sans Pro"/>
        </w:rPr>
        <w:t xml:space="preserve">a) Dr. Current Tax Expense </w:t>
      </w:r>
      <w:r w:rsidR="00F47751">
        <w:rPr>
          <w:rFonts w:ascii="Source Sans Pro" w:hAnsi="Source Sans Pro"/>
        </w:rPr>
        <w:t xml:space="preserve">$ </w:t>
      </w:r>
      <w:r w:rsidRPr="00986B9A">
        <w:rPr>
          <w:rFonts w:ascii="Source Sans Pro" w:hAnsi="Source Sans Pro"/>
        </w:rPr>
        <w:t xml:space="preserve">3,500, Cr. Income Taxes Payable </w:t>
      </w:r>
      <w:r w:rsidR="00F47751">
        <w:rPr>
          <w:rFonts w:ascii="Source Sans Pro" w:hAnsi="Source Sans Pro"/>
        </w:rPr>
        <w:t xml:space="preserve">$ </w:t>
      </w:r>
      <w:r w:rsidRPr="00986B9A">
        <w:rPr>
          <w:rFonts w:ascii="Source Sans Pro" w:hAnsi="Source Sans Pro"/>
        </w:rPr>
        <w:t>3,500</w:t>
      </w:r>
    </w:p>
    <w:p w:rsidR="00D07FED" w:rsidRPr="00986B9A" w:rsidRDefault="00D07FED" w:rsidP="00D07FED">
      <w:pPr>
        <w:tabs>
          <w:tab w:val="left" w:pos="426"/>
        </w:tabs>
        <w:rPr>
          <w:rFonts w:ascii="Source Sans Pro" w:hAnsi="Source Sans Pro"/>
        </w:rPr>
      </w:pPr>
      <w:r w:rsidRPr="00986B9A">
        <w:rPr>
          <w:rFonts w:ascii="Source Sans Pro" w:hAnsi="Source Sans Pro"/>
        </w:rPr>
        <w:t xml:space="preserve">b) Dr. Income Taxes Payable, </w:t>
      </w:r>
      <w:r w:rsidR="00F47751">
        <w:rPr>
          <w:rFonts w:ascii="Source Sans Pro" w:hAnsi="Source Sans Pro"/>
        </w:rPr>
        <w:t xml:space="preserve">$ </w:t>
      </w:r>
      <w:r w:rsidRPr="00986B9A">
        <w:rPr>
          <w:rFonts w:ascii="Source Sans Pro" w:hAnsi="Source Sans Pro"/>
        </w:rPr>
        <w:t xml:space="preserve">3,500, Cr. Current Tax Expense </w:t>
      </w:r>
      <w:r w:rsidR="00F47751">
        <w:rPr>
          <w:rFonts w:ascii="Source Sans Pro" w:hAnsi="Source Sans Pro"/>
        </w:rPr>
        <w:t xml:space="preserve">$ </w:t>
      </w:r>
      <w:r w:rsidRPr="00986B9A">
        <w:rPr>
          <w:rFonts w:ascii="Source Sans Pro" w:hAnsi="Source Sans Pro"/>
        </w:rPr>
        <w:t>3,500</w:t>
      </w:r>
    </w:p>
    <w:p w:rsidR="00D07FED" w:rsidRPr="00986B9A" w:rsidRDefault="00D07FED" w:rsidP="00D07FED">
      <w:pPr>
        <w:tabs>
          <w:tab w:val="left" w:pos="426"/>
        </w:tabs>
        <w:rPr>
          <w:rFonts w:ascii="Source Sans Pro" w:hAnsi="Source Sans Pro"/>
        </w:rPr>
      </w:pPr>
      <w:r w:rsidRPr="00986B9A">
        <w:rPr>
          <w:rFonts w:ascii="Source Sans Pro" w:hAnsi="Source Sans Pro"/>
        </w:rPr>
        <w:t xml:space="preserve">c) Dr. Income Taxes Receivable </w:t>
      </w:r>
      <w:r w:rsidR="00F47751">
        <w:rPr>
          <w:rFonts w:ascii="Source Sans Pro" w:hAnsi="Source Sans Pro"/>
        </w:rPr>
        <w:t xml:space="preserve">$ </w:t>
      </w:r>
      <w:r w:rsidRPr="00986B9A">
        <w:rPr>
          <w:rFonts w:ascii="Source Sans Pro" w:hAnsi="Source Sans Pro"/>
        </w:rPr>
        <w:t xml:space="preserve">3,500, Cr. Current Tax Expense </w:t>
      </w:r>
      <w:r w:rsidR="00F47751">
        <w:rPr>
          <w:rFonts w:ascii="Source Sans Pro" w:hAnsi="Source Sans Pro"/>
        </w:rPr>
        <w:t xml:space="preserve">$ </w:t>
      </w:r>
      <w:r w:rsidRPr="00986B9A">
        <w:rPr>
          <w:rFonts w:ascii="Source Sans Pro" w:hAnsi="Source Sans Pro"/>
        </w:rPr>
        <w:t>3,500</w:t>
      </w:r>
    </w:p>
    <w:p w:rsidR="00D07FED" w:rsidRPr="00986B9A" w:rsidRDefault="00D07FED" w:rsidP="00D07FED">
      <w:pPr>
        <w:tabs>
          <w:tab w:val="left" w:pos="426"/>
        </w:tabs>
        <w:rPr>
          <w:rFonts w:ascii="Source Sans Pro" w:hAnsi="Source Sans Pro"/>
          <w:sz w:val="20"/>
          <w:szCs w:val="20"/>
        </w:rPr>
      </w:pPr>
      <w:r w:rsidRPr="00986B9A">
        <w:rPr>
          <w:rFonts w:ascii="Source Sans Pro" w:hAnsi="Source Sans Pro"/>
        </w:rPr>
        <w:t xml:space="preserve">d) Dr. Current Tax Expense </w:t>
      </w:r>
      <w:r w:rsidR="00F47751">
        <w:rPr>
          <w:rFonts w:ascii="Source Sans Pro" w:hAnsi="Source Sans Pro"/>
        </w:rPr>
        <w:t xml:space="preserve">$ </w:t>
      </w:r>
      <w:r w:rsidRPr="00986B9A">
        <w:rPr>
          <w:rFonts w:ascii="Source Sans Pro" w:hAnsi="Source Sans Pro"/>
        </w:rPr>
        <w:t xml:space="preserve">43,000, Cr. Income Taxes Payable </w:t>
      </w:r>
      <w:r w:rsidR="00F47751">
        <w:rPr>
          <w:rFonts w:ascii="Source Sans Pro" w:hAnsi="Source Sans Pro"/>
        </w:rPr>
        <w:t xml:space="preserve">$ </w:t>
      </w:r>
      <w:r w:rsidRPr="00986B9A">
        <w:rPr>
          <w:rFonts w:ascii="Source Sans Pro" w:hAnsi="Source Sans Pro"/>
        </w:rPr>
        <w:t>43,000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lastRenderedPageBreak/>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Analysis</w:t>
      </w:r>
    </w:p>
    <w:p w:rsidR="00413DD6" w:rsidRPr="00986B9A" w:rsidRDefault="00413DD6"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46,500 – </w:t>
      </w:r>
      <w:r w:rsidR="00F47751">
        <w:rPr>
          <w:rFonts w:ascii="Source Sans Pro" w:eastAsia="MS Mincho" w:hAnsi="Source Sans Pro"/>
        </w:rPr>
        <w:t xml:space="preserve">$ </w:t>
      </w:r>
      <w:r w:rsidRPr="00986B9A">
        <w:rPr>
          <w:rFonts w:ascii="Source Sans Pro" w:eastAsia="MS Mincho" w:hAnsi="Source Sans Pro"/>
        </w:rPr>
        <w:t xml:space="preserve">43,000 = </w:t>
      </w:r>
      <w:r w:rsidR="00F47751">
        <w:rPr>
          <w:rFonts w:ascii="Source Sans Pro" w:eastAsia="MS Mincho" w:hAnsi="Source Sans Pro"/>
        </w:rPr>
        <w:t xml:space="preserve">$ </w:t>
      </w:r>
      <w:r w:rsidRPr="00986B9A">
        <w:rPr>
          <w:rFonts w:ascii="Source Sans Pro" w:eastAsia="MS Mincho" w:hAnsi="Source Sans Pro"/>
        </w:rPr>
        <w:t>3,500 overpaid = Income Taxes Receivable</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p>
    <w:p w:rsidR="00D07FED" w:rsidRPr="00986B9A" w:rsidRDefault="00D07FED" w:rsidP="00D07FED">
      <w:pPr>
        <w:rPr>
          <w:rFonts w:ascii="Source Sans Pro" w:eastAsia="MS Mincho" w:hAnsi="Source Sans Pro"/>
        </w:rPr>
      </w:pPr>
      <w:r>
        <w:rPr>
          <w:rFonts w:ascii="Source Sans Pro" w:eastAsia="MS Mincho" w:hAnsi="Source Sans Pro"/>
        </w:rPr>
        <w:t>25</w:t>
      </w:r>
      <w:r w:rsidRPr="00986B9A">
        <w:rPr>
          <w:rFonts w:ascii="Source Sans Pro" w:eastAsia="MS Mincho" w:hAnsi="Source Sans Pro"/>
        </w:rPr>
        <w:t>. Included in Harrison Inc.’s account balances at December 31, 2020, were the following:</w:t>
      </w:r>
    </w:p>
    <w:p w:rsidR="00D07FED" w:rsidRPr="00986B9A" w:rsidRDefault="00D07FED" w:rsidP="00D07FED">
      <w:pPr>
        <w:tabs>
          <w:tab w:val="left" w:pos="426"/>
          <w:tab w:val="left" w:pos="851"/>
          <w:tab w:val="right" w:pos="7371"/>
        </w:tabs>
        <w:rPr>
          <w:rFonts w:ascii="Source Sans Pro" w:eastAsia="MS Mincho" w:hAnsi="Source Sans Pro"/>
        </w:rPr>
      </w:pPr>
      <w:r w:rsidRPr="00986B9A">
        <w:rPr>
          <w:rFonts w:ascii="Source Sans Pro" w:hAnsi="Source Sans Pro"/>
        </w:rPr>
        <w:tab/>
      </w:r>
      <w:r w:rsidRPr="00986B9A">
        <w:rPr>
          <w:rFonts w:ascii="Source Sans Pro" w:eastAsia="MS Mincho" w:hAnsi="Source Sans Pro"/>
        </w:rPr>
        <w:t>4% note payable issued October 1, 2020,</w:t>
      </w:r>
    </w:p>
    <w:p w:rsidR="00D07FED" w:rsidRPr="00986B9A" w:rsidRDefault="00D07FED" w:rsidP="00D07FED">
      <w:pPr>
        <w:tabs>
          <w:tab w:val="left" w:pos="426"/>
          <w:tab w:val="left" w:pos="851"/>
          <w:tab w:val="right" w:pos="7371"/>
        </w:tabs>
        <w:rPr>
          <w:rFonts w:ascii="Source Sans Pro" w:eastAsia="MS Mincho" w:hAnsi="Source Sans Pro"/>
        </w:rPr>
      </w:pPr>
      <w:r w:rsidRPr="00986B9A">
        <w:rPr>
          <w:rFonts w:ascii="Source Sans Pro" w:eastAsia="MS Mincho" w:hAnsi="Source Sans Pro"/>
        </w:rPr>
        <w:tab/>
      </w:r>
      <w:r w:rsidRPr="00986B9A">
        <w:rPr>
          <w:rFonts w:ascii="Source Sans Pro" w:eastAsia="MS Mincho" w:hAnsi="Source Sans Pro"/>
        </w:rPr>
        <w:tab/>
        <w:t>maturing September 30, 2021</w:t>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250,000</w:t>
      </w:r>
    </w:p>
    <w:p w:rsidR="00D07FED" w:rsidRPr="00986B9A" w:rsidRDefault="00D07FED" w:rsidP="00D07FED">
      <w:pPr>
        <w:tabs>
          <w:tab w:val="left" w:pos="426"/>
          <w:tab w:val="left" w:pos="851"/>
          <w:tab w:val="right" w:pos="7371"/>
        </w:tabs>
        <w:rPr>
          <w:rFonts w:ascii="Source Sans Pro" w:eastAsia="MS Mincho" w:hAnsi="Source Sans Pro"/>
        </w:rPr>
      </w:pPr>
      <w:r w:rsidRPr="00986B9A">
        <w:rPr>
          <w:rFonts w:ascii="Source Sans Pro" w:eastAsia="MS Mincho" w:hAnsi="Source Sans Pro"/>
        </w:rPr>
        <w:tab/>
        <w:t>6% note payable issued April 1, 2020, payable in six equal</w:t>
      </w:r>
    </w:p>
    <w:p w:rsidR="00D07FED" w:rsidRPr="00986B9A" w:rsidRDefault="00D07FED" w:rsidP="00D07FED">
      <w:pPr>
        <w:tabs>
          <w:tab w:val="left" w:pos="426"/>
          <w:tab w:val="left" w:pos="851"/>
          <w:tab w:val="right" w:pos="7371"/>
        </w:tabs>
        <w:rPr>
          <w:rFonts w:ascii="Source Sans Pro" w:eastAsia="MS Mincho" w:hAnsi="Source Sans Pro"/>
        </w:rPr>
      </w:pPr>
      <w:r w:rsidRPr="00986B9A">
        <w:rPr>
          <w:rFonts w:ascii="Source Sans Pro" w:eastAsia="MS Mincho" w:hAnsi="Source Sans Pro"/>
        </w:rPr>
        <w:tab/>
      </w:r>
      <w:r w:rsidRPr="00986B9A">
        <w:rPr>
          <w:rFonts w:ascii="Source Sans Pro" w:eastAsia="MS Mincho" w:hAnsi="Source Sans Pro"/>
        </w:rPr>
        <w:tab/>
        <w:t xml:space="preserve">annual instalments of </w:t>
      </w:r>
      <w:r w:rsidR="00F47751">
        <w:rPr>
          <w:rFonts w:ascii="Source Sans Pro" w:eastAsia="MS Mincho" w:hAnsi="Source Sans Pro"/>
        </w:rPr>
        <w:t xml:space="preserve">$ </w:t>
      </w:r>
      <w:r w:rsidRPr="00986B9A">
        <w:rPr>
          <w:rFonts w:ascii="Source Sans Pro" w:eastAsia="MS Mincho" w:hAnsi="Source Sans Pro"/>
        </w:rPr>
        <w:t>100,000 beginning April 1, 2021</w:t>
      </w:r>
      <w:r w:rsidRPr="00986B9A">
        <w:rPr>
          <w:rFonts w:ascii="Source Sans Pro" w:eastAsia="MS Mincho" w:hAnsi="Source Sans Pro"/>
        </w:rPr>
        <w:tab/>
        <w:t>600,000</w:t>
      </w:r>
    </w:p>
    <w:p w:rsidR="00D07FED" w:rsidRPr="00986B9A" w:rsidRDefault="00D07FED" w:rsidP="00D07FED">
      <w:pPr>
        <w:rPr>
          <w:rFonts w:ascii="Source Sans Pro" w:eastAsia="MS Mincho" w:hAnsi="Source Sans Pro"/>
        </w:rPr>
      </w:pPr>
      <w:r w:rsidRPr="00986B9A">
        <w:rPr>
          <w:rFonts w:ascii="Source Sans Pro" w:eastAsia="MS Mincho" w:hAnsi="Source Sans Pro"/>
        </w:rPr>
        <w:t xml:space="preserve">Harrison’s December 31, 2020 financial statements were to be issued on March 31, 2021. On January 15, 2021, the entire </w:t>
      </w:r>
      <w:r w:rsidR="00F47751">
        <w:rPr>
          <w:rFonts w:ascii="Source Sans Pro" w:eastAsia="MS Mincho" w:hAnsi="Source Sans Pro"/>
        </w:rPr>
        <w:t xml:space="preserve">$ </w:t>
      </w:r>
      <w:r w:rsidRPr="00986B9A">
        <w:rPr>
          <w:rFonts w:ascii="Source Sans Pro" w:eastAsia="MS Mincho" w:hAnsi="Source Sans Pro"/>
        </w:rPr>
        <w:t>600,000 balance of the 6% note was refinanced by issuance of a long-term note to be repaid in 2024. In addition, on March 10, 2021, Harrison made arrangements to refinance the 4% note on a long-term basis. Under IFRS, on the December 31, 2020 statement of financial position, the amount of the notes payable that Harrison should classify as current liabilities is</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100,000.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250,000.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350,000.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d</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Analysis</w:t>
      </w:r>
    </w:p>
    <w:p w:rsidR="00413DD6" w:rsidRPr="00986B9A" w:rsidRDefault="00413DD6"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00F47751">
        <w:rPr>
          <w:rFonts w:ascii="Source Sans Pro" w:hAnsi="Source Sans Pro"/>
        </w:rPr>
        <w:t xml:space="preserve">$ </w:t>
      </w:r>
      <w:r w:rsidRPr="00986B9A">
        <w:rPr>
          <w:rFonts w:ascii="Source Sans Pro" w:eastAsia="MS Mincho" w:hAnsi="Source Sans Pro"/>
        </w:rPr>
        <w:t xml:space="preserve">250,000 + </w:t>
      </w:r>
      <w:r w:rsidR="00F47751">
        <w:rPr>
          <w:rFonts w:ascii="Source Sans Pro" w:eastAsia="MS Mincho" w:hAnsi="Source Sans Pro"/>
        </w:rPr>
        <w:t xml:space="preserve">$ </w:t>
      </w:r>
      <w:r w:rsidRPr="00986B9A">
        <w:rPr>
          <w:rFonts w:ascii="Source Sans Pro" w:eastAsia="MS Mincho" w:hAnsi="Source Sans Pro"/>
        </w:rPr>
        <w:t xml:space="preserve">100,000 = </w:t>
      </w:r>
      <w:r w:rsidR="00F47751">
        <w:rPr>
          <w:rFonts w:ascii="Source Sans Pro" w:eastAsia="MS Mincho" w:hAnsi="Source Sans Pro"/>
        </w:rPr>
        <w:t xml:space="preserve">$ </w:t>
      </w:r>
      <w:r w:rsidRPr="00986B9A">
        <w:rPr>
          <w:rFonts w:ascii="Source Sans Pro" w:eastAsia="MS Mincho" w:hAnsi="Source Sans Pro"/>
        </w:rPr>
        <w:t>350,000</w:t>
      </w:r>
    </w:p>
    <w:p w:rsidR="00D07FED" w:rsidRPr="00986B9A" w:rsidRDefault="00D07FED" w:rsidP="00D07FED">
      <w:pPr>
        <w:rPr>
          <w:rFonts w:ascii="Source Sans Pro" w:hAnsi="Source Sans Pro"/>
        </w:rPr>
      </w:pPr>
    </w:p>
    <w:p w:rsidR="00D07FED" w:rsidRPr="00986B9A" w:rsidRDefault="00D07FED" w:rsidP="00D07FED">
      <w:pPr>
        <w:autoSpaceDE/>
        <w:autoSpaceDN/>
        <w:rPr>
          <w:rFonts w:ascii="Source Sans Pro" w:eastAsia="MS Mincho" w:hAnsi="Source Sans Pro"/>
        </w:rPr>
      </w:pPr>
    </w:p>
    <w:p w:rsidR="00D07FED" w:rsidRPr="00986B9A" w:rsidRDefault="00D07FED" w:rsidP="00D07FED">
      <w:pPr>
        <w:rPr>
          <w:rFonts w:ascii="Source Sans Pro" w:eastAsia="MS Mincho" w:hAnsi="Source Sans Pro"/>
        </w:rPr>
      </w:pPr>
      <w:r>
        <w:rPr>
          <w:rFonts w:ascii="Source Sans Pro" w:eastAsia="MS Mincho" w:hAnsi="Source Sans Pro"/>
        </w:rPr>
        <w:t>26</w:t>
      </w:r>
      <w:r w:rsidRPr="00986B9A">
        <w:rPr>
          <w:rFonts w:ascii="Source Sans Pro" w:eastAsia="MS Mincho" w:hAnsi="Source Sans Pro"/>
        </w:rPr>
        <w:t xml:space="preserve">. On September 1, 2020, Coffee Ltd. issued a </w:t>
      </w:r>
      <w:r w:rsidR="00F47751">
        <w:rPr>
          <w:rFonts w:ascii="Source Sans Pro" w:eastAsia="MS Mincho" w:hAnsi="Source Sans Pro"/>
        </w:rPr>
        <w:t xml:space="preserve">$ </w:t>
      </w:r>
      <w:r w:rsidRPr="00986B9A">
        <w:rPr>
          <w:rFonts w:ascii="Source Sans Pro" w:eastAsia="MS Mincho" w:hAnsi="Source Sans Pro"/>
        </w:rPr>
        <w:t xml:space="preserve">1,800,000, 12% note to Humungous Bank, payable in three equal annual principal payments of </w:t>
      </w:r>
      <w:r w:rsidR="00F47751">
        <w:rPr>
          <w:rFonts w:ascii="Source Sans Pro" w:eastAsia="MS Mincho" w:hAnsi="Source Sans Pro"/>
        </w:rPr>
        <w:t xml:space="preserve">$ </w:t>
      </w:r>
      <w:r w:rsidRPr="00986B9A">
        <w:rPr>
          <w:rFonts w:ascii="Source Sans Pro" w:eastAsia="MS Mincho" w:hAnsi="Source Sans Pro"/>
        </w:rPr>
        <w:t>600,000. On this date, the bank's prime rate was 11%. The first payment for interest and principal was made on September 1, 2021. At December 31, 2021, Coffee should record accrued interest payable of</w:t>
      </w:r>
    </w:p>
    <w:p w:rsidR="00D07FED" w:rsidRPr="00986B9A" w:rsidRDefault="00413DD6" w:rsidP="00D07FED">
      <w:pPr>
        <w:tabs>
          <w:tab w:val="left" w:pos="426"/>
        </w:tabs>
        <w:rPr>
          <w:rFonts w:ascii="Source Sans Pro" w:eastAsia="MS Mincho" w:hAnsi="Source Sans Pro"/>
        </w:rPr>
      </w:pPr>
      <w:proofErr w:type="gramStart"/>
      <w:r>
        <w:rPr>
          <w:rFonts w:ascii="Source Sans Pro" w:hAnsi="Source Sans Pro"/>
        </w:rPr>
        <w:t>a)</w:t>
      </w:r>
      <w:r w:rsidR="00F47751">
        <w:rPr>
          <w:rFonts w:ascii="Source Sans Pro" w:eastAsia="MS Mincho" w:hAnsi="Source Sans Pro"/>
        </w:rPr>
        <w:t>$</w:t>
      </w:r>
      <w:proofErr w:type="gramEnd"/>
      <w:r w:rsidR="00F47751">
        <w:rPr>
          <w:rFonts w:ascii="Source Sans Pro" w:eastAsia="MS Mincho" w:hAnsi="Source Sans Pro"/>
        </w:rPr>
        <w:t xml:space="preserve"> </w:t>
      </w:r>
      <w:r w:rsidR="00D07FED" w:rsidRPr="00986B9A">
        <w:rPr>
          <w:rFonts w:ascii="Source Sans Pro" w:eastAsia="MS Mincho" w:hAnsi="Source Sans Pro"/>
        </w:rPr>
        <w:t>72,000.</w:t>
      </w:r>
    </w:p>
    <w:p w:rsidR="00D07FED" w:rsidRPr="00986B9A" w:rsidRDefault="00413DD6" w:rsidP="00D07FED">
      <w:pPr>
        <w:tabs>
          <w:tab w:val="left" w:pos="426"/>
        </w:tabs>
        <w:rPr>
          <w:rFonts w:ascii="Source Sans Pro" w:eastAsia="MS Mincho" w:hAnsi="Source Sans Pro"/>
        </w:rPr>
      </w:pPr>
      <w:proofErr w:type="gramStart"/>
      <w:r>
        <w:rPr>
          <w:rFonts w:ascii="Source Sans Pro" w:eastAsia="MS Mincho" w:hAnsi="Source Sans Pro"/>
        </w:rPr>
        <w:t>b)</w:t>
      </w:r>
      <w:r w:rsidR="00F47751">
        <w:rPr>
          <w:rFonts w:ascii="Source Sans Pro" w:eastAsia="MS Mincho" w:hAnsi="Source Sans Pro"/>
        </w:rPr>
        <w:t>$</w:t>
      </w:r>
      <w:proofErr w:type="gramEnd"/>
      <w:r w:rsidR="00F47751">
        <w:rPr>
          <w:rFonts w:ascii="Source Sans Pro" w:eastAsia="MS Mincho" w:hAnsi="Source Sans Pro"/>
        </w:rPr>
        <w:t xml:space="preserve"> </w:t>
      </w:r>
      <w:r w:rsidR="00D07FED" w:rsidRPr="00986B9A">
        <w:rPr>
          <w:rFonts w:ascii="Source Sans Pro" w:eastAsia="MS Mincho" w:hAnsi="Source Sans Pro"/>
        </w:rPr>
        <w:t>66,000.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48,000.</w:t>
      </w:r>
    </w:p>
    <w:p w:rsidR="00D07FED" w:rsidRPr="00986B9A" w:rsidRDefault="00413DD6" w:rsidP="00D07FED">
      <w:pPr>
        <w:tabs>
          <w:tab w:val="left" w:pos="426"/>
        </w:tabs>
        <w:rPr>
          <w:rFonts w:ascii="Source Sans Pro" w:eastAsia="MS Mincho" w:hAnsi="Source Sans Pro"/>
        </w:rPr>
      </w:pPr>
      <w:r>
        <w:rPr>
          <w:rFonts w:ascii="Source Sans Pro" w:eastAsia="MS Mincho" w:hAnsi="Source Sans Pro"/>
        </w:rPr>
        <w:t>d)</w:t>
      </w:r>
      <w:r w:rsidR="00F47751">
        <w:rPr>
          <w:rFonts w:ascii="Source Sans Pro" w:eastAsia="MS Mincho" w:hAnsi="Source Sans Pro"/>
        </w:rPr>
        <w:t xml:space="preserve">$ </w:t>
      </w:r>
      <w:r w:rsidR="00D07FED" w:rsidRPr="00986B9A">
        <w:rPr>
          <w:rFonts w:ascii="Source Sans Pro" w:eastAsia="MS Mincho" w:hAnsi="Source Sans Pro"/>
        </w:rPr>
        <w:t>44,000.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lastRenderedPageBreak/>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tabs>
          <w:tab w:val="left" w:pos="426"/>
        </w:tabs>
        <w:rPr>
          <w:rFonts w:ascii="Source Sans Pro" w:hAnsi="Source Sans Pro"/>
        </w:rPr>
      </w:pPr>
      <w:r w:rsidRPr="00986B9A">
        <w:rPr>
          <w:rFonts w:ascii="Source Sans Pro" w:hAnsi="Source Sans Pro"/>
        </w:rPr>
        <w:t>Bloomcode: Application</w:t>
      </w:r>
    </w:p>
    <w:p w:rsidR="00413DD6" w:rsidRPr="00986B9A" w:rsidRDefault="00413DD6" w:rsidP="00413DD6">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Pr="00986B9A">
        <w:rPr>
          <w:rFonts w:ascii="Source Sans Pro" w:eastAsia="MS Mincho" w:hAnsi="Source Sans Pro"/>
        </w:rPr>
        <w:t>(</w:t>
      </w:r>
      <w:r w:rsidR="00F47751">
        <w:rPr>
          <w:rFonts w:ascii="Source Sans Pro" w:eastAsia="MS Mincho" w:hAnsi="Source Sans Pro"/>
        </w:rPr>
        <w:t xml:space="preserve">$ </w:t>
      </w:r>
      <w:r w:rsidRPr="00986B9A">
        <w:rPr>
          <w:rFonts w:ascii="Source Sans Pro" w:eastAsia="MS Mincho" w:hAnsi="Source Sans Pro"/>
        </w:rPr>
        <w:t xml:space="preserve">1,800,000 – </w:t>
      </w:r>
      <w:r w:rsidR="00F47751">
        <w:rPr>
          <w:rFonts w:ascii="Source Sans Pro" w:eastAsia="MS Mincho" w:hAnsi="Source Sans Pro"/>
        </w:rPr>
        <w:t xml:space="preserve">$ </w:t>
      </w:r>
      <w:r w:rsidRPr="00986B9A">
        <w:rPr>
          <w:rFonts w:ascii="Source Sans Pro" w:eastAsia="MS Mincho" w:hAnsi="Source Sans Pro"/>
        </w:rPr>
        <w:t xml:space="preserve">600,000) ×.12 × 4 ÷ 12 = </w:t>
      </w:r>
      <w:r w:rsidR="00F47751">
        <w:rPr>
          <w:rFonts w:ascii="Source Sans Pro" w:eastAsia="MS Mincho" w:hAnsi="Source Sans Pro"/>
        </w:rPr>
        <w:t xml:space="preserve">$ </w:t>
      </w:r>
      <w:r w:rsidRPr="00986B9A">
        <w:rPr>
          <w:rFonts w:ascii="Source Sans Pro" w:eastAsia="MS Mincho" w:hAnsi="Source Sans Pro"/>
        </w:rPr>
        <w:t>48,000</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p>
    <w:p w:rsidR="00D07FED" w:rsidRPr="00986B9A" w:rsidRDefault="00894644" w:rsidP="00D07FED">
      <w:pPr>
        <w:rPr>
          <w:rFonts w:ascii="Source Sans Pro" w:eastAsia="MS Mincho" w:hAnsi="Source Sans Pro"/>
        </w:rPr>
      </w:pPr>
      <w:r>
        <w:rPr>
          <w:rFonts w:ascii="Source Sans Pro" w:eastAsia="MS Mincho" w:hAnsi="Source Sans Pro"/>
        </w:rPr>
        <w:t>27</w:t>
      </w:r>
      <w:r w:rsidR="00D07FED" w:rsidRPr="00986B9A">
        <w:rPr>
          <w:rFonts w:ascii="Source Sans Pro" w:eastAsia="MS Mincho" w:hAnsi="Source Sans Pro"/>
        </w:rPr>
        <w:t xml:space="preserve">. Jordan Corp. operates in Ontario, selling a variety of goods. For most of these goods, Jordan must charge 13% HST, for some they only have to charge 5% HST; while a very few are tax exempt. During June of this year, the company reported sales of </w:t>
      </w:r>
      <w:r w:rsidR="00F47751">
        <w:rPr>
          <w:rFonts w:ascii="Source Sans Pro" w:eastAsia="MS Mincho" w:hAnsi="Source Sans Pro"/>
        </w:rPr>
        <w:t xml:space="preserve">$ </w:t>
      </w:r>
      <w:r w:rsidR="00D07FED" w:rsidRPr="00986B9A">
        <w:rPr>
          <w:rFonts w:ascii="Source Sans Pro" w:eastAsia="MS Mincho" w:hAnsi="Source Sans Pro"/>
        </w:rPr>
        <w:t>200,000, on which 70% were charged 13% HST, 25% were charged only 5% HST, and the rest were tax exempt sales. The total amount of HST collected in June was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10,000.</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18,200.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20,700.</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26,000.</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Medium</w:t>
      </w:r>
    </w:p>
    <w:p w:rsidR="00D07FED" w:rsidRPr="00986B9A" w:rsidRDefault="00D07FED" w:rsidP="00D07FED">
      <w:pPr>
        <w:rPr>
          <w:rFonts w:ascii="Source Sans Pro" w:hAnsi="Source Sans Pro"/>
        </w:rPr>
      </w:pPr>
      <w:r w:rsidRPr="00986B9A">
        <w:rPr>
          <w:rFonts w:ascii="Source Sans Pro" w:hAnsi="Source Sans Pro"/>
        </w:rPr>
        <w:t>Learning Objective: Define current liabilities and identify and account for common types of current liabilities.</w:t>
      </w:r>
    </w:p>
    <w:p w:rsidR="00D07FED" w:rsidRPr="00986B9A" w:rsidRDefault="00D07FED" w:rsidP="00D07FED">
      <w:pPr>
        <w:rPr>
          <w:rFonts w:ascii="Source Sans Pro" w:hAnsi="Source Sans Pro"/>
        </w:rPr>
      </w:pPr>
      <w:r w:rsidRPr="00986B9A">
        <w:rPr>
          <w:rFonts w:ascii="Source Sans Pro" w:hAnsi="Source Sans Pro"/>
        </w:rPr>
        <w:t>Section Reference: Common Current Liabilities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Application</w:t>
      </w:r>
    </w:p>
    <w:p w:rsidR="00413DD6" w:rsidRPr="00986B9A" w:rsidRDefault="00413DD6"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r w:rsidRPr="00986B9A">
        <w:rPr>
          <w:rFonts w:ascii="Source Sans Pro" w:hAnsi="Source Sans Pro"/>
        </w:rPr>
        <w:t xml:space="preserve">Feedback: </w:t>
      </w:r>
      <w:r w:rsidRPr="00986B9A">
        <w:rPr>
          <w:rFonts w:ascii="Source Sans Pro" w:eastAsia="MS Mincho" w:hAnsi="Source Sans Pro"/>
        </w:rPr>
        <w:t>(</w:t>
      </w:r>
      <w:r w:rsidR="00F47751">
        <w:rPr>
          <w:rFonts w:ascii="Source Sans Pro" w:eastAsia="MS Mincho" w:hAnsi="Source Sans Pro"/>
        </w:rPr>
        <w:t xml:space="preserve">$ </w:t>
      </w:r>
      <w:r w:rsidRPr="00986B9A">
        <w:rPr>
          <w:rFonts w:ascii="Source Sans Pro" w:eastAsia="MS Mincho" w:hAnsi="Source Sans Pro"/>
        </w:rPr>
        <w:t>200,000 x 13% x 70%) + (</w:t>
      </w:r>
      <w:r w:rsidR="00F47751">
        <w:rPr>
          <w:rFonts w:ascii="Source Sans Pro" w:eastAsia="MS Mincho" w:hAnsi="Source Sans Pro"/>
        </w:rPr>
        <w:t xml:space="preserve">$ </w:t>
      </w:r>
      <w:r w:rsidRPr="00986B9A">
        <w:rPr>
          <w:rFonts w:ascii="Source Sans Pro" w:eastAsia="MS Mincho" w:hAnsi="Source Sans Pro"/>
        </w:rPr>
        <w:t xml:space="preserve">200,000 x 5% x 25%) = </w:t>
      </w:r>
      <w:r w:rsidR="00F47751">
        <w:rPr>
          <w:rFonts w:ascii="Source Sans Pro" w:eastAsia="MS Mincho" w:hAnsi="Source Sans Pro"/>
        </w:rPr>
        <w:t xml:space="preserve">$ </w:t>
      </w:r>
      <w:r w:rsidRPr="00986B9A">
        <w:rPr>
          <w:rFonts w:ascii="Source Sans Pro" w:eastAsia="MS Mincho" w:hAnsi="Source Sans Pro"/>
        </w:rPr>
        <w:t>20,700</w:t>
      </w:r>
    </w:p>
    <w:p w:rsidR="00D07FED" w:rsidRDefault="00D07FED" w:rsidP="008656D2">
      <w:pPr>
        <w:rPr>
          <w:rFonts w:ascii="Source Sans Pro" w:hAnsi="Source Sans Pro"/>
        </w:rPr>
      </w:pPr>
    </w:p>
    <w:p w:rsidR="00D07FED" w:rsidRDefault="00D07FED" w:rsidP="008656D2">
      <w:pPr>
        <w:rPr>
          <w:rFonts w:ascii="Source Sans Pro" w:hAnsi="Source Sans Pro"/>
        </w:rPr>
      </w:pPr>
    </w:p>
    <w:p w:rsidR="00DE1052" w:rsidRPr="00986B9A" w:rsidRDefault="00F06BB3" w:rsidP="00DE1052">
      <w:pPr>
        <w:rPr>
          <w:rFonts w:ascii="Source Sans Pro" w:eastAsia="MS Mincho" w:hAnsi="Source Sans Pro"/>
        </w:rPr>
      </w:pPr>
      <w:r>
        <w:rPr>
          <w:rFonts w:ascii="Source Sans Pro" w:eastAsia="MS Mincho" w:hAnsi="Source Sans Pro"/>
        </w:rPr>
        <w:t>28</w:t>
      </w:r>
      <w:r w:rsidR="00DE1052" w:rsidRPr="00986B9A">
        <w:rPr>
          <w:rFonts w:ascii="Source Sans Pro" w:eastAsia="MS Mincho" w:hAnsi="Source Sans Pro"/>
        </w:rPr>
        <w:t>. Which of the following are included in the employer's Salaries and Wages Expense?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employee income tax deducted, employer portion of CPP/QPP and EI</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employer portion of CPP/QPP and EI, union dues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employer portion of CPP/QPP and EI only</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employer portion of EI, union dues, and employee income tax deducted</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c</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Identify and account for the major types of employee-related liabilities.</w:t>
      </w:r>
    </w:p>
    <w:p w:rsidR="00DE1052" w:rsidRPr="00986B9A" w:rsidRDefault="00DE1052" w:rsidP="00DE1052">
      <w:pPr>
        <w:rPr>
          <w:rFonts w:ascii="Source Sans Pro" w:hAnsi="Source Sans Pro"/>
        </w:rPr>
      </w:pPr>
      <w:r w:rsidRPr="00986B9A">
        <w:rPr>
          <w:rFonts w:ascii="Source Sans Pro" w:hAnsi="Source Sans Pro"/>
        </w:rPr>
        <w:t>Section Reference: Employee-Related Liabilities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F06BB3" w:rsidP="00DE1052">
      <w:pPr>
        <w:rPr>
          <w:rFonts w:ascii="Source Sans Pro" w:eastAsia="MS Mincho" w:hAnsi="Source Sans Pro"/>
        </w:rPr>
      </w:pPr>
      <w:r>
        <w:rPr>
          <w:rFonts w:ascii="Source Sans Pro" w:eastAsia="MS Mincho" w:hAnsi="Source Sans Pro"/>
        </w:rPr>
        <w:t>29</w:t>
      </w:r>
      <w:r w:rsidR="00DE1052" w:rsidRPr="00986B9A">
        <w:rPr>
          <w:rFonts w:ascii="Source Sans Pro" w:eastAsia="MS Mincho" w:hAnsi="Source Sans Pro"/>
        </w:rPr>
        <w:t>. Accumulating rights to benefits (for employees)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are rarely mandated by provincial labour law.</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include vested rights that do not depend on the employee’s continued service.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are rights that do not accrue with employee service.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are not accrued as an expense in the period earned.</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b</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Identify and account for the major types of employee-related liabilities.</w:t>
      </w:r>
    </w:p>
    <w:p w:rsidR="00DE1052" w:rsidRPr="00986B9A" w:rsidRDefault="00DE1052" w:rsidP="00DE1052">
      <w:pPr>
        <w:rPr>
          <w:rFonts w:ascii="Source Sans Pro" w:hAnsi="Source Sans Pro"/>
        </w:rPr>
      </w:pPr>
      <w:r w:rsidRPr="00986B9A">
        <w:rPr>
          <w:rFonts w:ascii="Source Sans Pro" w:hAnsi="Source Sans Pro"/>
        </w:rPr>
        <w:t>Section Reference: Employee-Related Liabilities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eastAsia="MS Mincho" w:hAnsi="Source Sans Pro"/>
        </w:rPr>
      </w:pPr>
    </w:p>
    <w:p w:rsidR="00DE1052" w:rsidRPr="00986B9A" w:rsidRDefault="00F06BB3" w:rsidP="00DE1052">
      <w:pPr>
        <w:rPr>
          <w:rFonts w:ascii="Source Sans Pro" w:eastAsia="MS Mincho" w:hAnsi="Source Sans Pro"/>
        </w:rPr>
      </w:pPr>
      <w:r>
        <w:rPr>
          <w:rFonts w:ascii="Source Sans Pro" w:eastAsia="MS Mincho" w:hAnsi="Source Sans Pro"/>
        </w:rPr>
        <w:t>30</w:t>
      </w:r>
      <w:r w:rsidR="00DE1052" w:rsidRPr="00986B9A">
        <w:rPr>
          <w:rFonts w:ascii="Source Sans Pro" w:eastAsia="MS Mincho" w:hAnsi="Source Sans Pro"/>
        </w:rPr>
        <w:t>. A liability for compensated absences such as vacations, for which it is expected that employees will be paid, should</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be accrued during the period when the compensated time is expected to be used by employees.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be accrued during the period following vesting.</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be accrued during the period when earned.</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not be accrued unless a written contractual obligation exists.</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c</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Identify and account for the major types of employee-related liabilities.</w:t>
      </w:r>
    </w:p>
    <w:p w:rsidR="00DE1052" w:rsidRPr="00986B9A" w:rsidRDefault="00DE1052" w:rsidP="00DE1052">
      <w:pPr>
        <w:rPr>
          <w:rFonts w:ascii="Source Sans Pro" w:hAnsi="Source Sans Pro"/>
        </w:rPr>
      </w:pPr>
      <w:r w:rsidRPr="00986B9A">
        <w:rPr>
          <w:rFonts w:ascii="Source Sans Pro" w:hAnsi="Source Sans Pro"/>
        </w:rPr>
        <w:t>Section Reference: Employee-Related Liabilities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Pr="00986B9A" w:rsidRDefault="00DE1052" w:rsidP="00DE1052">
      <w:pPr>
        <w:rPr>
          <w:rFonts w:ascii="Source Sans Pro" w:eastAsia="MS Minch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eastAsia="MS Mincho" w:hAnsi="Source Sans Pro"/>
        </w:rPr>
      </w:pPr>
    </w:p>
    <w:p w:rsidR="00DE1052" w:rsidRDefault="00DE1052" w:rsidP="00DE1052">
      <w:pPr>
        <w:rPr>
          <w:rFonts w:ascii="Source Sans Pro" w:eastAsia="MS Mincho" w:hAnsi="Source Sans Pro"/>
        </w:rPr>
      </w:pPr>
    </w:p>
    <w:p w:rsidR="00DE1052" w:rsidRPr="00986B9A" w:rsidRDefault="00F06BB3" w:rsidP="00DE1052">
      <w:pPr>
        <w:widowControl/>
        <w:autoSpaceDE/>
        <w:autoSpaceDN/>
        <w:rPr>
          <w:rFonts w:ascii="Source Sans Pro" w:eastAsia="MS Mincho" w:hAnsi="Source Sans Pro"/>
        </w:rPr>
      </w:pPr>
      <w:r>
        <w:rPr>
          <w:rFonts w:ascii="Source Sans Pro" w:eastAsia="MS Mincho" w:hAnsi="Source Sans Pro"/>
        </w:rPr>
        <w:t>31</w:t>
      </w:r>
      <w:r w:rsidR="00DE1052" w:rsidRPr="00986B9A">
        <w:rPr>
          <w:rFonts w:ascii="Source Sans Pro" w:eastAsia="MS Mincho" w:hAnsi="Source Sans Pro"/>
        </w:rPr>
        <w:t>. Non-accumulating rights to benefits, such as parental leave, are generally accounted for by</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the full accrual method.</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b) </w:t>
      </w:r>
      <w:r w:rsidRPr="00986B9A">
        <w:rPr>
          <w:rFonts w:ascii="Source Sans Pro" w:eastAsia="MS Mincho" w:hAnsi="Source Sans Pro"/>
        </w:rPr>
        <w:t>the event accrual method.</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the cash method.</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financial statement note disclosure only.</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b</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Identify and account for the major types of employee-related liabilities.</w:t>
      </w:r>
    </w:p>
    <w:p w:rsidR="00DE1052" w:rsidRPr="00986B9A" w:rsidRDefault="00DE1052" w:rsidP="00DE1052">
      <w:pPr>
        <w:rPr>
          <w:rFonts w:ascii="Source Sans Pro" w:hAnsi="Source Sans Pro"/>
        </w:rPr>
      </w:pPr>
      <w:r w:rsidRPr="00986B9A">
        <w:rPr>
          <w:rFonts w:ascii="Source Sans Pro" w:hAnsi="Source Sans Pro"/>
        </w:rPr>
        <w:t>Section Reference: Employee-Related Liabilities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Pr="00986B9A" w:rsidRDefault="00DE1052" w:rsidP="00DE1052">
      <w:pPr>
        <w:rPr>
          <w:rFonts w:ascii="Source Sans Pro" w:eastAsia="MS Mincho" w:hAnsi="Source Sans Pro"/>
        </w:rPr>
      </w:pPr>
      <w:r w:rsidRPr="00986B9A">
        <w:rPr>
          <w:rFonts w:ascii="Source Sans Pro" w:hAnsi="Source Sans Pro"/>
        </w:rPr>
        <w:lastRenderedPageBreak/>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eastAsia="MS Mincho" w:hAnsi="Source Sans Pro"/>
        </w:rPr>
      </w:pPr>
    </w:p>
    <w:p w:rsidR="00DE1052" w:rsidRDefault="00DE1052" w:rsidP="00DE1052">
      <w:pPr>
        <w:rPr>
          <w:rFonts w:ascii="Source Sans Pro" w:eastAsia="MS Mincho" w:hAnsi="Source Sans Pro"/>
        </w:rPr>
      </w:pPr>
    </w:p>
    <w:p w:rsidR="00DE1052" w:rsidRPr="00986B9A" w:rsidRDefault="00F06BB3" w:rsidP="00DE1052">
      <w:pPr>
        <w:rPr>
          <w:rFonts w:ascii="Source Sans Pro" w:eastAsia="MS Mincho" w:hAnsi="Source Sans Pro"/>
        </w:rPr>
      </w:pPr>
      <w:r>
        <w:rPr>
          <w:rFonts w:ascii="Source Sans Pro" w:eastAsia="MS Mincho" w:hAnsi="Source Sans Pro"/>
        </w:rPr>
        <w:t>32</w:t>
      </w:r>
      <w:r w:rsidR="00DE1052" w:rsidRPr="00986B9A">
        <w:rPr>
          <w:rFonts w:ascii="Source Sans Pro" w:eastAsia="MS Mincho" w:hAnsi="Source Sans Pro"/>
        </w:rPr>
        <w:t>. Which of the following is generally NOT used as a basis for calculating bonuses or profit-sharing amounts?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a percentage of the employees’ regular pay rates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the company’s pre-tax income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productivity increases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gross sales</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d</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Identify and account for the major types of employee-related liabilities.</w:t>
      </w:r>
    </w:p>
    <w:p w:rsidR="00DE1052" w:rsidRPr="00986B9A" w:rsidRDefault="00DE1052" w:rsidP="00DE1052">
      <w:pPr>
        <w:rPr>
          <w:rFonts w:ascii="Source Sans Pro" w:hAnsi="Source Sans Pro"/>
        </w:rPr>
      </w:pPr>
      <w:r w:rsidRPr="00986B9A">
        <w:rPr>
          <w:rFonts w:ascii="Source Sans Pro" w:hAnsi="Source Sans Pro"/>
        </w:rPr>
        <w:t>Section Reference: Employee-Related Liabilities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Pr="00986B9A"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eastAsia="MS Mincho" w:hAnsi="Source Sans Pro"/>
        </w:rPr>
      </w:pPr>
    </w:p>
    <w:p w:rsidR="00DE1052" w:rsidRDefault="00DE1052" w:rsidP="00DE1052">
      <w:pPr>
        <w:rPr>
          <w:rFonts w:ascii="Source Sans Pro" w:eastAsia="MS Mincho" w:hAnsi="Source Sans Pro"/>
        </w:rPr>
      </w:pPr>
    </w:p>
    <w:p w:rsidR="00F06BB3" w:rsidRPr="00986B9A" w:rsidRDefault="00F06BB3" w:rsidP="00F06BB3">
      <w:pPr>
        <w:rPr>
          <w:rFonts w:ascii="Source Sans Pro" w:eastAsia="MS Mincho" w:hAnsi="Source Sans Pro"/>
        </w:rPr>
      </w:pPr>
      <w:r>
        <w:rPr>
          <w:rFonts w:ascii="Source Sans Pro" w:eastAsia="MS Mincho" w:hAnsi="Source Sans Pro"/>
        </w:rPr>
        <w:t>33</w:t>
      </w:r>
      <w:r w:rsidRPr="00986B9A">
        <w:rPr>
          <w:rFonts w:ascii="Source Sans Pro" w:eastAsia="MS Mincho" w:hAnsi="Source Sans Pro"/>
        </w:rPr>
        <w:t xml:space="preserve">. The total payroll of Carbon Company for the month of October was </w:t>
      </w:r>
      <w:r w:rsidR="00F47751">
        <w:rPr>
          <w:rFonts w:ascii="Source Sans Pro" w:eastAsia="MS Mincho" w:hAnsi="Source Sans Pro"/>
        </w:rPr>
        <w:t xml:space="preserve">$ </w:t>
      </w:r>
      <w:r w:rsidRPr="00986B9A">
        <w:rPr>
          <w:rFonts w:ascii="Source Sans Pro" w:eastAsia="MS Mincho" w:hAnsi="Source Sans Pro"/>
        </w:rPr>
        <w:t xml:space="preserve">240,000, all subject to CPP deductions of 4.95% and EI deductions of 1.66%. As well, </w:t>
      </w:r>
      <w:r w:rsidR="00F47751">
        <w:rPr>
          <w:rFonts w:ascii="Source Sans Pro" w:eastAsia="MS Mincho" w:hAnsi="Source Sans Pro"/>
        </w:rPr>
        <w:t xml:space="preserve">$ </w:t>
      </w:r>
      <w:r w:rsidRPr="00986B9A">
        <w:rPr>
          <w:rFonts w:ascii="Source Sans Pro" w:eastAsia="MS Mincho" w:hAnsi="Source Sans Pro"/>
        </w:rPr>
        <w:t xml:space="preserve">60,000 in federal income taxes and </w:t>
      </w:r>
      <w:r w:rsidR="00F47751">
        <w:rPr>
          <w:rFonts w:ascii="Source Sans Pro" w:eastAsia="MS Mincho" w:hAnsi="Source Sans Pro"/>
        </w:rPr>
        <w:t xml:space="preserve">$ </w:t>
      </w:r>
      <w:r w:rsidRPr="00986B9A">
        <w:rPr>
          <w:rFonts w:ascii="Source Sans Pro" w:eastAsia="MS Mincho" w:hAnsi="Source Sans Pro"/>
        </w:rPr>
        <w:t>6,000 of union dues were withheld. The employer matches the CPP employee deductions and contributes 1.4 times the employee EI deductions. What amount should Carbon record as employer payroll tax expense for October?</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15,864.00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17,457.60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20,616.00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77,457.60</w:t>
      </w:r>
    </w:p>
    <w:p w:rsidR="00F06BB3" w:rsidRPr="00986B9A" w:rsidRDefault="00F06BB3" w:rsidP="00F06BB3">
      <w:pPr>
        <w:rPr>
          <w:rFonts w:ascii="Source Sans Pro" w:hAnsi="Source Sans Pro"/>
        </w:rPr>
      </w:pPr>
    </w:p>
    <w:p w:rsidR="00F06BB3" w:rsidRPr="00986B9A" w:rsidRDefault="00F06BB3" w:rsidP="00F06BB3">
      <w:pPr>
        <w:tabs>
          <w:tab w:val="left" w:pos="426"/>
        </w:tabs>
        <w:rPr>
          <w:rFonts w:ascii="Source Sans Pro" w:hAnsi="Source Sans Pro"/>
        </w:rPr>
      </w:pPr>
      <w:r w:rsidRPr="00986B9A">
        <w:rPr>
          <w:rFonts w:ascii="Source Sans Pro" w:hAnsi="Source Sans Pro"/>
        </w:rPr>
        <w:t>Answer: b</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r w:rsidRPr="00986B9A">
        <w:rPr>
          <w:rFonts w:ascii="Source Sans Pro" w:hAnsi="Source Sans Pro"/>
        </w:rPr>
        <w:t>Difficulty: Medium</w:t>
      </w:r>
    </w:p>
    <w:p w:rsidR="00F06BB3" w:rsidRPr="00986B9A" w:rsidRDefault="00F06BB3" w:rsidP="00F06BB3">
      <w:pPr>
        <w:rPr>
          <w:rFonts w:ascii="Source Sans Pro" w:hAnsi="Source Sans Pro"/>
        </w:rPr>
      </w:pPr>
      <w:r w:rsidRPr="00986B9A">
        <w:rPr>
          <w:rFonts w:ascii="Source Sans Pro" w:hAnsi="Source Sans Pro"/>
        </w:rPr>
        <w:t>Learning Objective: Identify and account for the major types of employee-related liabilities.</w:t>
      </w:r>
    </w:p>
    <w:p w:rsidR="00F06BB3" w:rsidRPr="00986B9A" w:rsidRDefault="00F06BB3" w:rsidP="00F06BB3">
      <w:pPr>
        <w:rPr>
          <w:rFonts w:ascii="Source Sans Pro" w:hAnsi="Source Sans Pro"/>
        </w:rPr>
      </w:pPr>
      <w:r w:rsidRPr="00986B9A">
        <w:rPr>
          <w:rFonts w:ascii="Source Sans Pro" w:hAnsi="Source Sans Pro"/>
        </w:rPr>
        <w:t>Section Reference: Employee-Related Liabilities</w:t>
      </w:r>
    </w:p>
    <w:p w:rsidR="00F06BB3" w:rsidRPr="00986B9A" w:rsidRDefault="00F06BB3" w:rsidP="00F06BB3">
      <w:pPr>
        <w:rPr>
          <w:rFonts w:ascii="Source Sans Pro" w:hAnsi="Source Sans Pro"/>
        </w:rPr>
      </w:pPr>
      <w:r w:rsidRPr="00986B9A">
        <w:rPr>
          <w:rFonts w:ascii="Source Sans Pro" w:hAnsi="Source Sans Pro"/>
        </w:rPr>
        <w:t>CPA: Financial Reporting</w:t>
      </w:r>
    </w:p>
    <w:p w:rsidR="00F06BB3" w:rsidRDefault="00F06BB3" w:rsidP="00F06BB3">
      <w:pPr>
        <w:rPr>
          <w:rFonts w:ascii="Source Sans Pro" w:hAnsi="Source Sans Pro"/>
        </w:rPr>
      </w:pPr>
      <w:r w:rsidRPr="00986B9A">
        <w:rPr>
          <w:rFonts w:ascii="Source Sans Pro" w:hAnsi="Source Sans Pro"/>
        </w:rPr>
        <w:t>Bloomcode: Application</w:t>
      </w:r>
    </w:p>
    <w:p w:rsidR="00413DD6" w:rsidRPr="00986B9A" w:rsidRDefault="00413DD6" w:rsidP="00F06BB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F06BB3" w:rsidRPr="00986B9A" w:rsidRDefault="00F06BB3" w:rsidP="00F06BB3">
      <w:pPr>
        <w:rPr>
          <w:rFonts w:ascii="Source Sans Pro" w:hAnsi="Source Sans Pro"/>
        </w:rPr>
      </w:pPr>
      <w:r w:rsidRPr="00986B9A">
        <w:rPr>
          <w:rFonts w:ascii="Source Sans Pro" w:hAnsi="Source Sans Pro"/>
        </w:rPr>
        <w:t xml:space="preserve">Feedback: </w:t>
      </w:r>
      <w:r w:rsidRPr="00986B9A">
        <w:rPr>
          <w:rFonts w:ascii="Source Sans Pro" w:eastAsia="MS Mincho" w:hAnsi="Source Sans Pro"/>
        </w:rPr>
        <w:t>(</w:t>
      </w:r>
      <w:r w:rsidR="00F47751">
        <w:rPr>
          <w:rFonts w:ascii="Source Sans Pro" w:eastAsia="MS Mincho" w:hAnsi="Source Sans Pro"/>
        </w:rPr>
        <w:t xml:space="preserve">$ </w:t>
      </w:r>
      <w:r w:rsidRPr="00986B9A">
        <w:rPr>
          <w:rFonts w:ascii="Source Sans Pro" w:eastAsia="MS Mincho" w:hAnsi="Source Sans Pro"/>
        </w:rPr>
        <w:t>240,000 × 4.95%) + (</w:t>
      </w:r>
      <w:r w:rsidR="00F47751">
        <w:rPr>
          <w:rFonts w:ascii="Source Sans Pro" w:eastAsia="MS Mincho" w:hAnsi="Source Sans Pro"/>
        </w:rPr>
        <w:t xml:space="preserve">$ </w:t>
      </w:r>
      <w:r w:rsidRPr="00986B9A">
        <w:rPr>
          <w:rFonts w:ascii="Source Sans Pro" w:eastAsia="MS Mincho" w:hAnsi="Source Sans Pro"/>
        </w:rPr>
        <w:t xml:space="preserve">240,000 × 1.66% × 1.4) = </w:t>
      </w:r>
      <w:r w:rsidR="00F47751">
        <w:rPr>
          <w:rFonts w:ascii="Source Sans Pro" w:eastAsia="MS Mincho" w:hAnsi="Source Sans Pro"/>
        </w:rPr>
        <w:t xml:space="preserve">$ </w:t>
      </w:r>
      <w:r w:rsidRPr="00986B9A">
        <w:rPr>
          <w:rFonts w:ascii="Source Sans Pro" w:eastAsia="MS Mincho" w:hAnsi="Source Sans Pro"/>
        </w:rPr>
        <w:t>17,457.60</w:t>
      </w: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r w:rsidRPr="00986B9A">
        <w:rPr>
          <w:rFonts w:ascii="Source Sans Pro" w:eastAsia="MS Mincho" w:hAnsi="Source Sans Pro"/>
        </w:rPr>
        <w:t xml:space="preserve">Use the following information for questions </w:t>
      </w:r>
      <w:r>
        <w:rPr>
          <w:rFonts w:ascii="Source Sans Pro" w:eastAsia="MS Mincho" w:hAnsi="Source Sans Pro"/>
        </w:rPr>
        <w:t>34</w:t>
      </w:r>
      <w:r w:rsidRPr="00986B9A">
        <w:rPr>
          <w:rFonts w:ascii="Source Sans Pro" w:eastAsia="MS Mincho" w:hAnsi="Source Sans Pro"/>
        </w:rPr>
        <w:t>–</w:t>
      </w:r>
      <w:r>
        <w:rPr>
          <w:rFonts w:ascii="Source Sans Pro" w:eastAsia="MS Mincho" w:hAnsi="Source Sans Pro"/>
        </w:rPr>
        <w:t>35</w:t>
      </w:r>
      <w:r w:rsidRPr="00986B9A">
        <w:rPr>
          <w:rFonts w:ascii="Source Sans Pro" w:eastAsia="MS Mincho" w:hAnsi="Source Sans Pro"/>
        </w:rPr>
        <w:t>.</w:t>
      </w: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r w:rsidRPr="00986B9A">
        <w:rPr>
          <w:rFonts w:ascii="Source Sans Pro" w:eastAsia="MS Mincho" w:hAnsi="Source Sans Pro"/>
        </w:rPr>
        <w:t xml:space="preserve">Silver Ltd. has 35 employees who work 8-hour days and are paid hourly. On January 1, 2020, the company began a program of granting its employees 10 days paid vacation each year. Vacation days </w:t>
      </w:r>
      <w:r w:rsidRPr="00986B9A">
        <w:rPr>
          <w:rFonts w:ascii="Source Sans Pro" w:eastAsia="MS Mincho" w:hAnsi="Source Sans Pro"/>
        </w:rPr>
        <w:lastRenderedPageBreak/>
        <w:t>earned in 2020 may be taken starting on January 1, 2021. Information relative to these employees is as follows:</w:t>
      </w:r>
    </w:p>
    <w:p w:rsidR="00F06BB3" w:rsidRPr="00986B9A" w:rsidRDefault="00F06BB3" w:rsidP="00F06BB3">
      <w:pPr>
        <w:rPr>
          <w:rFonts w:ascii="Source Sans Pro" w:eastAsia="MS Mincho" w:hAnsi="Source Sans Pro"/>
        </w:rPr>
      </w:pPr>
    </w:p>
    <w:p w:rsidR="00F06BB3" w:rsidRPr="00986B9A" w:rsidRDefault="00F06BB3" w:rsidP="00F06BB3">
      <w:pPr>
        <w:tabs>
          <w:tab w:val="center" w:pos="2250"/>
          <w:tab w:val="center" w:pos="4410"/>
          <w:tab w:val="center" w:pos="7110"/>
        </w:tabs>
        <w:rPr>
          <w:rFonts w:ascii="Source Sans Pro" w:eastAsia="MS Mincho" w:hAnsi="Source Sans Pro"/>
        </w:rPr>
      </w:pPr>
      <w:r w:rsidRPr="00986B9A">
        <w:rPr>
          <w:rFonts w:ascii="Source Sans Pro" w:hAnsi="Source Sans Pro"/>
        </w:rPr>
        <w:tab/>
      </w:r>
      <w:r w:rsidRPr="00986B9A">
        <w:rPr>
          <w:rFonts w:ascii="Source Sans Pro" w:eastAsia="MS Mincho" w:hAnsi="Source Sans Pro"/>
        </w:rPr>
        <w:t>Hourly</w:t>
      </w:r>
      <w:r w:rsidRPr="00986B9A">
        <w:rPr>
          <w:rFonts w:ascii="Source Sans Pro" w:eastAsia="MS Mincho" w:hAnsi="Source Sans Pro"/>
        </w:rPr>
        <w:tab/>
        <w:t>Vacation Days Earned</w:t>
      </w:r>
      <w:r w:rsidRPr="00986B9A">
        <w:rPr>
          <w:rFonts w:ascii="Source Sans Pro" w:eastAsia="MS Mincho" w:hAnsi="Source Sans Pro"/>
        </w:rPr>
        <w:tab/>
        <w:t>Vacation Days Used</w:t>
      </w:r>
    </w:p>
    <w:p w:rsidR="00F06BB3" w:rsidRPr="00986B9A" w:rsidRDefault="00F06BB3" w:rsidP="00F06BB3">
      <w:pPr>
        <w:tabs>
          <w:tab w:val="center" w:pos="2250"/>
          <w:tab w:val="center" w:pos="4410"/>
          <w:tab w:val="center" w:pos="7110"/>
        </w:tabs>
        <w:rPr>
          <w:rFonts w:ascii="Source Sans Pro" w:eastAsia="MS Mincho" w:hAnsi="Source Sans Pro"/>
          <w:u w:val="single"/>
        </w:rPr>
      </w:pPr>
      <w:r w:rsidRPr="00986B9A">
        <w:rPr>
          <w:rFonts w:ascii="Source Sans Pro" w:eastAsia="MS Mincho" w:hAnsi="Source Sans Pro"/>
          <w:u w:val="single"/>
        </w:rPr>
        <w:t>Year</w:t>
      </w:r>
      <w:r w:rsidRPr="00986B9A">
        <w:rPr>
          <w:rFonts w:ascii="Source Sans Pro" w:hAnsi="Source Sans Pro"/>
        </w:rPr>
        <w:tab/>
      </w:r>
      <w:r w:rsidRPr="00986B9A">
        <w:rPr>
          <w:rFonts w:ascii="Source Sans Pro" w:eastAsia="MS Mincho" w:hAnsi="Source Sans Pro"/>
          <w:u w:val="single"/>
        </w:rPr>
        <w:t>Wages</w:t>
      </w:r>
      <w:r w:rsidRPr="00986B9A">
        <w:rPr>
          <w:rFonts w:ascii="Source Sans Pro" w:hAnsi="Source Sans Pro"/>
        </w:rPr>
        <w:tab/>
      </w:r>
      <w:r w:rsidRPr="00986B9A">
        <w:rPr>
          <w:rFonts w:ascii="Source Sans Pro" w:eastAsia="MS Mincho" w:hAnsi="Source Sans Pro"/>
          <w:u w:val="single"/>
        </w:rPr>
        <w:t>by Each Employee</w:t>
      </w:r>
      <w:r w:rsidRPr="00986B9A">
        <w:rPr>
          <w:rFonts w:ascii="Source Sans Pro" w:hAnsi="Source Sans Pro"/>
        </w:rPr>
        <w:tab/>
      </w:r>
      <w:r w:rsidRPr="00986B9A">
        <w:rPr>
          <w:rFonts w:ascii="Source Sans Pro" w:eastAsia="MS Mincho" w:hAnsi="Source Sans Pro"/>
          <w:u w:val="single"/>
        </w:rPr>
        <w:t>by Each Employee</w:t>
      </w:r>
    </w:p>
    <w:p w:rsidR="00F06BB3" w:rsidRPr="00986B9A" w:rsidRDefault="00F06BB3" w:rsidP="00F06BB3">
      <w:pPr>
        <w:tabs>
          <w:tab w:val="right" w:pos="2520"/>
          <w:tab w:val="right" w:pos="4500"/>
          <w:tab w:val="right" w:pos="7200"/>
        </w:tabs>
        <w:rPr>
          <w:rFonts w:ascii="Source Sans Pro" w:eastAsia="MS Mincho" w:hAnsi="Source Sans Pro"/>
        </w:rPr>
      </w:pPr>
      <w:r w:rsidRPr="00986B9A">
        <w:rPr>
          <w:rFonts w:ascii="Source Sans Pro" w:eastAsia="MS Mincho" w:hAnsi="Source Sans Pro"/>
        </w:rPr>
        <w:t>2020</w:t>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12.90</w:t>
      </w:r>
      <w:r w:rsidRPr="00986B9A">
        <w:rPr>
          <w:rFonts w:ascii="Source Sans Pro" w:eastAsia="MS Mincho" w:hAnsi="Source Sans Pro"/>
        </w:rPr>
        <w:tab/>
        <w:t>10</w:t>
      </w:r>
      <w:r w:rsidRPr="00986B9A">
        <w:rPr>
          <w:rFonts w:ascii="Source Sans Pro" w:eastAsia="MS Mincho" w:hAnsi="Source Sans Pro"/>
        </w:rPr>
        <w:tab/>
        <w:t>0</w:t>
      </w:r>
    </w:p>
    <w:p w:rsidR="00F06BB3" w:rsidRPr="00986B9A" w:rsidRDefault="00F06BB3" w:rsidP="00F06BB3">
      <w:pPr>
        <w:tabs>
          <w:tab w:val="right" w:pos="2520"/>
          <w:tab w:val="right" w:pos="4500"/>
          <w:tab w:val="right" w:pos="7200"/>
        </w:tabs>
        <w:rPr>
          <w:rFonts w:ascii="Source Sans Pro" w:eastAsia="MS Mincho" w:hAnsi="Source Sans Pro"/>
        </w:rPr>
      </w:pPr>
      <w:r w:rsidRPr="00986B9A">
        <w:rPr>
          <w:rFonts w:ascii="Source Sans Pro" w:eastAsia="MS Mincho" w:hAnsi="Source Sans Pro"/>
        </w:rPr>
        <w:t>2021</w:t>
      </w:r>
      <w:r w:rsidRPr="00986B9A">
        <w:rPr>
          <w:rFonts w:ascii="Source Sans Pro" w:eastAsia="MS Mincho" w:hAnsi="Source Sans Pro"/>
        </w:rPr>
        <w:tab/>
        <w:t>13.50</w:t>
      </w:r>
      <w:r w:rsidRPr="00986B9A">
        <w:rPr>
          <w:rFonts w:ascii="Source Sans Pro" w:eastAsia="MS Mincho" w:hAnsi="Source Sans Pro"/>
        </w:rPr>
        <w:tab/>
        <w:t>10</w:t>
      </w:r>
      <w:r w:rsidRPr="00986B9A">
        <w:rPr>
          <w:rFonts w:ascii="Source Sans Pro" w:eastAsia="MS Mincho" w:hAnsi="Source Sans Pro"/>
        </w:rPr>
        <w:tab/>
        <w:t>8</w:t>
      </w:r>
    </w:p>
    <w:p w:rsidR="00F06BB3" w:rsidRPr="00986B9A" w:rsidRDefault="00F06BB3" w:rsidP="00F06BB3">
      <w:pPr>
        <w:tabs>
          <w:tab w:val="right" w:pos="2520"/>
          <w:tab w:val="right" w:pos="4500"/>
          <w:tab w:val="right" w:pos="7200"/>
        </w:tabs>
        <w:rPr>
          <w:rFonts w:ascii="Source Sans Pro" w:eastAsia="MS Mincho" w:hAnsi="Source Sans Pro"/>
        </w:rPr>
      </w:pPr>
      <w:r w:rsidRPr="00986B9A">
        <w:rPr>
          <w:rFonts w:ascii="Source Sans Pro" w:eastAsia="MS Mincho" w:hAnsi="Source Sans Pro"/>
        </w:rPr>
        <w:t>2022</w:t>
      </w:r>
      <w:r w:rsidRPr="00986B9A">
        <w:rPr>
          <w:rFonts w:ascii="Source Sans Pro" w:eastAsia="MS Mincho" w:hAnsi="Source Sans Pro"/>
        </w:rPr>
        <w:tab/>
        <w:t xml:space="preserve">14.25 </w:t>
      </w:r>
      <w:r w:rsidRPr="00986B9A">
        <w:rPr>
          <w:rFonts w:ascii="Source Sans Pro" w:eastAsia="MS Mincho" w:hAnsi="Source Sans Pro"/>
        </w:rPr>
        <w:tab/>
        <w:t>10</w:t>
      </w:r>
      <w:r w:rsidRPr="00986B9A">
        <w:rPr>
          <w:rFonts w:ascii="Source Sans Pro" w:eastAsia="MS Mincho" w:hAnsi="Source Sans Pro"/>
        </w:rPr>
        <w:tab/>
        <w:t>10</w:t>
      </w: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r w:rsidRPr="00986B9A">
        <w:rPr>
          <w:rFonts w:ascii="Source Sans Pro" w:eastAsia="MS Mincho" w:hAnsi="Source Sans Pro"/>
        </w:rPr>
        <w:t>Silver has chosen to accrue the liability for compensated absences (vacation pay) at the current rates of pay in effect when the vacation pay is earned.</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p>
    <w:p w:rsidR="00F06BB3" w:rsidRPr="00986B9A" w:rsidRDefault="00F06BB3" w:rsidP="00F06BB3">
      <w:pPr>
        <w:widowControl/>
        <w:autoSpaceDE/>
        <w:autoSpaceDN/>
        <w:rPr>
          <w:rFonts w:ascii="Source Sans Pro" w:eastAsia="MS Mincho" w:hAnsi="Source Sans Pro"/>
        </w:rPr>
      </w:pPr>
      <w:r>
        <w:rPr>
          <w:rFonts w:ascii="Source Sans Pro" w:eastAsia="MS Mincho" w:hAnsi="Source Sans Pro"/>
        </w:rPr>
        <w:t>34</w:t>
      </w:r>
      <w:r w:rsidRPr="00986B9A">
        <w:rPr>
          <w:rFonts w:ascii="Source Sans Pro" w:eastAsia="MS Mincho" w:hAnsi="Source Sans Pro"/>
        </w:rPr>
        <w:t>. What is the amount of vacation pay expense that should be reported on Silver’s income statement for 2020?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37,800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36,120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34,440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0</w:t>
      </w:r>
    </w:p>
    <w:p w:rsidR="00F06BB3" w:rsidRPr="00986B9A" w:rsidRDefault="00F06BB3" w:rsidP="00F06BB3">
      <w:pPr>
        <w:rPr>
          <w:rFonts w:ascii="Source Sans Pro" w:hAnsi="Source Sans Pro"/>
        </w:rPr>
      </w:pPr>
    </w:p>
    <w:p w:rsidR="00F06BB3" w:rsidRPr="00986B9A" w:rsidRDefault="00F06BB3" w:rsidP="00F06BB3">
      <w:pPr>
        <w:tabs>
          <w:tab w:val="left" w:pos="426"/>
        </w:tabs>
        <w:rPr>
          <w:rFonts w:ascii="Source Sans Pro" w:hAnsi="Source Sans Pro"/>
        </w:rPr>
      </w:pPr>
      <w:r w:rsidRPr="00986B9A">
        <w:rPr>
          <w:rFonts w:ascii="Source Sans Pro" w:hAnsi="Source Sans Pro"/>
        </w:rPr>
        <w:t>Answer: b</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r w:rsidRPr="00986B9A">
        <w:rPr>
          <w:rFonts w:ascii="Source Sans Pro" w:hAnsi="Source Sans Pro"/>
        </w:rPr>
        <w:t>Difficulty: Medium</w:t>
      </w:r>
    </w:p>
    <w:p w:rsidR="00F06BB3" w:rsidRPr="00986B9A" w:rsidRDefault="00F06BB3" w:rsidP="00F06BB3">
      <w:pPr>
        <w:rPr>
          <w:rFonts w:ascii="Source Sans Pro" w:hAnsi="Source Sans Pro"/>
        </w:rPr>
      </w:pPr>
      <w:r w:rsidRPr="00986B9A">
        <w:rPr>
          <w:rFonts w:ascii="Source Sans Pro" w:hAnsi="Source Sans Pro"/>
        </w:rPr>
        <w:t>Learning Objective: Identify and account for the major types of employee-related liabilities.</w:t>
      </w:r>
    </w:p>
    <w:p w:rsidR="00F06BB3" w:rsidRPr="00986B9A" w:rsidRDefault="00F06BB3" w:rsidP="00F06BB3">
      <w:pPr>
        <w:rPr>
          <w:rFonts w:ascii="Source Sans Pro" w:hAnsi="Source Sans Pro"/>
        </w:rPr>
      </w:pPr>
      <w:r w:rsidRPr="00986B9A">
        <w:rPr>
          <w:rFonts w:ascii="Source Sans Pro" w:hAnsi="Source Sans Pro"/>
        </w:rPr>
        <w:t>Section Reference: Employee-Related Liabilities</w:t>
      </w:r>
    </w:p>
    <w:p w:rsidR="00F06BB3" w:rsidRPr="00986B9A" w:rsidRDefault="00F06BB3" w:rsidP="00F06BB3">
      <w:pPr>
        <w:rPr>
          <w:rFonts w:ascii="Source Sans Pro" w:hAnsi="Source Sans Pro"/>
        </w:rPr>
      </w:pPr>
      <w:r w:rsidRPr="00986B9A">
        <w:rPr>
          <w:rFonts w:ascii="Source Sans Pro" w:hAnsi="Source Sans Pro"/>
        </w:rPr>
        <w:t>CPA: Financial Reporting</w:t>
      </w:r>
    </w:p>
    <w:p w:rsidR="00F06BB3" w:rsidRDefault="00F06BB3" w:rsidP="00F06BB3">
      <w:pPr>
        <w:rPr>
          <w:rFonts w:ascii="Source Sans Pro" w:hAnsi="Source Sans Pro"/>
        </w:rPr>
      </w:pPr>
      <w:r w:rsidRPr="00986B9A">
        <w:rPr>
          <w:rFonts w:ascii="Source Sans Pro" w:hAnsi="Source Sans Pro"/>
        </w:rPr>
        <w:t>Bloomcode: Application</w:t>
      </w:r>
    </w:p>
    <w:p w:rsidR="00413DD6" w:rsidRPr="00986B9A" w:rsidRDefault="00413DD6" w:rsidP="00F06BB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F06BB3" w:rsidRPr="00986B9A" w:rsidRDefault="00F06BB3" w:rsidP="00F06BB3">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12.90 × 8 × 10 × 35 = </w:t>
      </w:r>
      <w:r w:rsidR="00F47751">
        <w:rPr>
          <w:rFonts w:ascii="Source Sans Pro" w:eastAsia="MS Mincho" w:hAnsi="Source Sans Pro"/>
        </w:rPr>
        <w:t xml:space="preserve">$ </w:t>
      </w:r>
      <w:r w:rsidRPr="00986B9A">
        <w:rPr>
          <w:rFonts w:ascii="Source Sans Pro" w:eastAsia="MS Mincho" w:hAnsi="Source Sans Pro"/>
        </w:rPr>
        <w:t>36,120</w:t>
      </w:r>
    </w:p>
    <w:p w:rsidR="00F06BB3" w:rsidRPr="00986B9A" w:rsidRDefault="00F06BB3" w:rsidP="00F06BB3">
      <w:pPr>
        <w:widowControl/>
        <w:rPr>
          <w:rFonts w:ascii="Source Sans Pro" w:eastAsia="MS Mincho" w:hAnsi="Source Sans Pro"/>
        </w:rPr>
      </w:pP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r>
        <w:rPr>
          <w:rFonts w:ascii="Source Sans Pro" w:eastAsia="MS Mincho" w:hAnsi="Source Sans Pro"/>
        </w:rPr>
        <w:t>35</w:t>
      </w:r>
      <w:r w:rsidRPr="00986B9A">
        <w:rPr>
          <w:rFonts w:ascii="Source Sans Pro" w:eastAsia="MS Mincho" w:hAnsi="Source Sans Pro"/>
        </w:rPr>
        <w:t xml:space="preserve">. What is the amount of the Vacation Wages Payable that should be reported at December 31, </w:t>
      </w:r>
      <w:r w:rsidRPr="00986B9A">
        <w:rPr>
          <w:rFonts w:ascii="Source Sans Pro" w:eastAsia="MS Mincho" w:hAnsi="Source Sans Pro"/>
          <w:iCs/>
        </w:rPr>
        <w:t>2022</w:t>
      </w:r>
      <w:r w:rsidRPr="00986B9A">
        <w:rPr>
          <w:rFonts w:ascii="Source Sans Pro" w:eastAsia="MS Mincho" w:hAnsi="Source Sans Pro"/>
        </w:rPr>
        <w:t>?</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39,900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45,360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47,460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47,880</w:t>
      </w:r>
    </w:p>
    <w:p w:rsidR="00F06BB3" w:rsidRPr="00986B9A" w:rsidRDefault="00F06BB3" w:rsidP="00F06BB3">
      <w:pPr>
        <w:rPr>
          <w:rFonts w:ascii="Source Sans Pro" w:hAnsi="Source Sans Pro"/>
        </w:rPr>
      </w:pPr>
    </w:p>
    <w:p w:rsidR="00F06BB3" w:rsidRPr="00986B9A" w:rsidRDefault="00F06BB3" w:rsidP="00F06BB3">
      <w:pPr>
        <w:tabs>
          <w:tab w:val="left" w:pos="426"/>
        </w:tabs>
        <w:rPr>
          <w:rFonts w:ascii="Source Sans Pro" w:hAnsi="Source Sans Pro"/>
        </w:rPr>
      </w:pPr>
      <w:r w:rsidRPr="00986B9A">
        <w:rPr>
          <w:rFonts w:ascii="Source Sans Pro" w:hAnsi="Source Sans Pro"/>
        </w:rPr>
        <w:t>Answer: c</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r w:rsidRPr="00986B9A">
        <w:rPr>
          <w:rFonts w:ascii="Source Sans Pro" w:hAnsi="Source Sans Pro"/>
        </w:rPr>
        <w:t>Difficulty: Medium</w:t>
      </w:r>
    </w:p>
    <w:p w:rsidR="00F06BB3" w:rsidRPr="00986B9A" w:rsidRDefault="00F06BB3" w:rsidP="00F06BB3">
      <w:pPr>
        <w:rPr>
          <w:rFonts w:ascii="Source Sans Pro" w:hAnsi="Source Sans Pro"/>
        </w:rPr>
      </w:pPr>
      <w:r w:rsidRPr="00986B9A">
        <w:rPr>
          <w:rFonts w:ascii="Source Sans Pro" w:hAnsi="Source Sans Pro"/>
        </w:rPr>
        <w:t>Learning Objective: Identify and account for the major types of employee-related liabilities.</w:t>
      </w:r>
    </w:p>
    <w:p w:rsidR="00F06BB3" w:rsidRPr="00986B9A" w:rsidRDefault="00F06BB3" w:rsidP="00F06BB3">
      <w:pPr>
        <w:rPr>
          <w:rFonts w:ascii="Source Sans Pro" w:hAnsi="Source Sans Pro"/>
        </w:rPr>
      </w:pPr>
      <w:r w:rsidRPr="00986B9A">
        <w:rPr>
          <w:rFonts w:ascii="Source Sans Pro" w:hAnsi="Source Sans Pro"/>
        </w:rPr>
        <w:t>Section Reference: Employee-Related Liabilities</w:t>
      </w:r>
    </w:p>
    <w:p w:rsidR="00F06BB3" w:rsidRPr="00986B9A" w:rsidRDefault="00F06BB3" w:rsidP="00F06BB3">
      <w:pPr>
        <w:rPr>
          <w:rFonts w:ascii="Source Sans Pro" w:hAnsi="Source Sans Pro"/>
        </w:rPr>
      </w:pPr>
      <w:r w:rsidRPr="00986B9A">
        <w:rPr>
          <w:rFonts w:ascii="Source Sans Pro" w:hAnsi="Source Sans Pro"/>
        </w:rPr>
        <w:t>CPA: Financial Reporting</w:t>
      </w:r>
    </w:p>
    <w:p w:rsidR="00F06BB3" w:rsidRDefault="00F06BB3" w:rsidP="00F06BB3">
      <w:pPr>
        <w:rPr>
          <w:rFonts w:ascii="Source Sans Pro" w:hAnsi="Source Sans Pro"/>
        </w:rPr>
      </w:pPr>
      <w:r w:rsidRPr="00986B9A">
        <w:rPr>
          <w:rFonts w:ascii="Source Sans Pro" w:hAnsi="Source Sans Pro"/>
        </w:rPr>
        <w:t>Bloomcode: Application</w:t>
      </w:r>
    </w:p>
    <w:p w:rsidR="008D71F3" w:rsidRPr="00986B9A" w:rsidRDefault="008D71F3" w:rsidP="00F06BB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F06BB3" w:rsidRPr="00986B9A" w:rsidRDefault="00F06BB3" w:rsidP="00F06BB3">
      <w:pPr>
        <w:tabs>
          <w:tab w:val="left" w:pos="851"/>
          <w:tab w:val="left" w:pos="1701"/>
        </w:tabs>
        <w:spacing w:before="60"/>
        <w:rPr>
          <w:rFonts w:ascii="Source Sans Pro" w:eastAsia="MS Mincho" w:hAnsi="Source Sans Pro"/>
        </w:rPr>
      </w:pPr>
      <w:r w:rsidRPr="00986B9A">
        <w:rPr>
          <w:rFonts w:ascii="Source Sans Pro" w:hAnsi="Source Sans Pro"/>
        </w:rPr>
        <w:t xml:space="preserve">Feedback: </w:t>
      </w:r>
      <w:r w:rsidRPr="00986B9A">
        <w:rPr>
          <w:rFonts w:ascii="Source Sans Pro" w:eastAsia="MS Mincho" w:hAnsi="Source Sans Pro"/>
        </w:rPr>
        <w:t>(</w:t>
      </w:r>
      <w:r w:rsidR="00F47751">
        <w:rPr>
          <w:rFonts w:ascii="Source Sans Pro" w:eastAsia="MS Mincho" w:hAnsi="Source Sans Pro"/>
        </w:rPr>
        <w:t xml:space="preserve">$ </w:t>
      </w:r>
      <w:r w:rsidRPr="00986B9A">
        <w:rPr>
          <w:rFonts w:ascii="Source Sans Pro" w:eastAsia="MS Mincho" w:hAnsi="Source Sans Pro"/>
        </w:rPr>
        <w:t>14.25 × 8 × 10 × 35) + (</w:t>
      </w:r>
      <w:r w:rsidR="00F47751">
        <w:rPr>
          <w:rFonts w:ascii="Source Sans Pro" w:eastAsia="MS Mincho" w:hAnsi="Source Sans Pro"/>
        </w:rPr>
        <w:t xml:space="preserve">$ </w:t>
      </w:r>
      <w:r w:rsidRPr="00986B9A">
        <w:rPr>
          <w:rFonts w:ascii="Source Sans Pro" w:eastAsia="MS Mincho" w:hAnsi="Source Sans Pro"/>
        </w:rPr>
        <w:t xml:space="preserve">13.50 × 8 × 2 × 35) = </w:t>
      </w:r>
      <w:r w:rsidR="00F47751">
        <w:rPr>
          <w:rFonts w:ascii="Source Sans Pro" w:eastAsia="MS Mincho" w:hAnsi="Source Sans Pro"/>
        </w:rPr>
        <w:t xml:space="preserve">$ </w:t>
      </w:r>
      <w:r w:rsidRPr="00986B9A">
        <w:rPr>
          <w:rFonts w:ascii="Source Sans Pro" w:eastAsia="MS Mincho" w:hAnsi="Source Sans Pro"/>
        </w:rPr>
        <w:t>47,460</w:t>
      </w:r>
    </w:p>
    <w:p w:rsidR="00F06BB3" w:rsidRPr="00986B9A" w:rsidRDefault="00F06BB3" w:rsidP="00F06BB3">
      <w:pPr>
        <w:rPr>
          <w:rFonts w:ascii="Source Sans Pro" w:eastAsia="MS Mincho" w:hAnsi="Source Sans Pro"/>
        </w:rPr>
      </w:pPr>
      <w:r>
        <w:rPr>
          <w:rFonts w:ascii="Source Sans Pro" w:eastAsia="MS Mincho" w:hAnsi="Source Sans Pro"/>
        </w:rPr>
        <w:lastRenderedPageBreak/>
        <w:t>36</w:t>
      </w:r>
      <w:r w:rsidRPr="00986B9A">
        <w:rPr>
          <w:rFonts w:ascii="Source Sans Pro" w:eastAsia="MS Mincho" w:hAnsi="Source Sans Pro"/>
        </w:rPr>
        <w:t>. Information regarding Oxygen Inc.’s payroll for the period ending March 22 follows:</w:t>
      </w:r>
    </w:p>
    <w:p w:rsidR="00F06BB3" w:rsidRPr="00986B9A" w:rsidRDefault="00F06BB3" w:rsidP="00F06BB3">
      <w:pPr>
        <w:tabs>
          <w:tab w:val="left" w:pos="426"/>
          <w:tab w:val="left" w:leader="dot" w:pos="4536"/>
          <w:tab w:val="left" w:pos="5103"/>
        </w:tabs>
        <w:rPr>
          <w:rFonts w:ascii="Source Sans Pro" w:eastAsia="MS Mincho" w:hAnsi="Source Sans Pro"/>
        </w:rPr>
      </w:pPr>
      <w:r w:rsidRPr="00986B9A">
        <w:rPr>
          <w:rFonts w:ascii="Source Sans Pro" w:eastAsia="MS Mincho" w:hAnsi="Source Sans Pro"/>
        </w:rPr>
        <w:tab/>
        <w:t>Gross salaries and wages</w:t>
      </w:r>
      <w:r w:rsidRPr="00986B9A">
        <w:rPr>
          <w:rFonts w:ascii="Source Sans Pro" w:eastAsia="MS Mincho" w:hAnsi="Source Sans Pro"/>
        </w:rPr>
        <w:tab/>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100,000</w:t>
      </w:r>
    </w:p>
    <w:p w:rsidR="00F06BB3" w:rsidRPr="00986B9A" w:rsidRDefault="00F06BB3" w:rsidP="00F06BB3">
      <w:pPr>
        <w:tabs>
          <w:tab w:val="left" w:pos="426"/>
          <w:tab w:val="left" w:leader="dot" w:pos="4536"/>
          <w:tab w:val="left" w:pos="5103"/>
        </w:tabs>
        <w:rPr>
          <w:rFonts w:ascii="Source Sans Pro" w:eastAsia="MS Mincho" w:hAnsi="Source Sans Pro"/>
        </w:rPr>
      </w:pPr>
      <w:r w:rsidRPr="00986B9A">
        <w:rPr>
          <w:rFonts w:ascii="Source Sans Pro" w:eastAsia="MS Mincho" w:hAnsi="Source Sans Pro"/>
        </w:rPr>
        <w:tab/>
        <w:t>CPP rate</w:t>
      </w:r>
      <w:r w:rsidRPr="00986B9A">
        <w:rPr>
          <w:rFonts w:ascii="Source Sans Pro" w:eastAsia="MS Mincho" w:hAnsi="Source Sans Pro"/>
        </w:rPr>
        <w:tab/>
      </w:r>
      <w:r w:rsidRPr="00986B9A">
        <w:rPr>
          <w:rFonts w:ascii="Source Sans Pro" w:eastAsia="MS Mincho" w:hAnsi="Source Sans Pro"/>
        </w:rPr>
        <w:tab/>
        <w:t>4.95%</w:t>
      </w:r>
    </w:p>
    <w:p w:rsidR="00F06BB3" w:rsidRPr="00986B9A" w:rsidRDefault="00F06BB3" w:rsidP="00F06BB3">
      <w:pPr>
        <w:tabs>
          <w:tab w:val="left" w:pos="426"/>
          <w:tab w:val="left" w:leader="dot" w:pos="4536"/>
          <w:tab w:val="left" w:pos="5103"/>
        </w:tabs>
        <w:rPr>
          <w:rFonts w:ascii="Source Sans Pro" w:eastAsia="MS Mincho" w:hAnsi="Source Sans Pro"/>
        </w:rPr>
      </w:pPr>
      <w:r w:rsidRPr="00986B9A">
        <w:rPr>
          <w:rFonts w:ascii="Source Sans Pro" w:eastAsia="MS Mincho" w:hAnsi="Source Sans Pro"/>
        </w:rPr>
        <w:tab/>
        <w:t>EI rate</w:t>
      </w:r>
      <w:r w:rsidRPr="00986B9A">
        <w:rPr>
          <w:rFonts w:ascii="Source Sans Pro" w:eastAsia="MS Mincho" w:hAnsi="Source Sans Pro"/>
        </w:rPr>
        <w:tab/>
      </w:r>
      <w:r w:rsidRPr="00986B9A">
        <w:rPr>
          <w:rFonts w:ascii="Source Sans Pro" w:eastAsia="MS Mincho" w:hAnsi="Source Sans Pro"/>
        </w:rPr>
        <w:tab/>
        <w:t>1.66%</w:t>
      </w:r>
    </w:p>
    <w:p w:rsidR="00F06BB3" w:rsidRPr="00986B9A" w:rsidRDefault="00F06BB3" w:rsidP="00F06BB3">
      <w:pPr>
        <w:tabs>
          <w:tab w:val="left" w:pos="426"/>
          <w:tab w:val="left" w:leader="dot" w:pos="4536"/>
          <w:tab w:val="left" w:pos="5103"/>
        </w:tabs>
        <w:rPr>
          <w:rFonts w:ascii="Source Sans Pro" w:eastAsia="MS Mincho" w:hAnsi="Source Sans Pro"/>
        </w:rPr>
      </w:pPr>
      <w:r w:rsidRPr="00986B9A">
        <w:rPr>
          <w:rFonts w:ascii="Source Sans Pro" w:eastAsia="MS Mincho" w:hAnsi="Source Sans Pro"/>
        </w:rPr>
        <w:tab/>
        <w:t>Employee income tax</w:t>
      </w:r>
      <w:r w:rsidRPr="00986B9A">
        <w:rPr>
          <w:rFonts w:ascii="Source Sans Pro" w:eastAsia="MS Mincho" w:hAnsi="Source Sans Pro"/>
        </w:rPr>
        <w:tab/>
      </w:r>
      <w:r w:rsidRPr="00986B9A">
        <w:rPr>
          <w:rFonts w:ascii="Source Sans Pro" w:eastAsia="MS Mincho" w:hAnsi="Source Sans Pro"/>
        </w:rPr>
        <w:tab/>
        <w:t xml:space="preserve">deducted </w:t>
      </w:r>
      <w:r w:rsidR="00F47751">
        <w:rPr>
          <w:rFonts w:ascii="Source Sans Pro" w:eastAsia="MS Mincho" w:hAnsi="Source Sans Pro"/>
        </w:rPr>
        <w:t xml:space="preserve">$ </w:t>
      </w:r>
      <w:r w:rsidRPr="00986B9A">
        <w:rPr>
          <w:rFonts w:ascii="Source Sans Pro" w:eastAsia="MS Mincho" w:hAnsi="Source Sans Pro"/>
        </w:rPr>
        <w:t>20,000</w:t>
      </w:r>
    </w:p>
    <w:p w:rsidR="00F06BB3" w:rsidRPr="00986B9A" w:rsidRDefault="00F06BB3" w:rsidP="00F06BB3">
      <w:pPr>
        <w:tabs>
          <w:tab w:val="left" w:pos="426"/>
          <w:tab w:val="left" w:leader="dot" w:pos="4536"/>
          <w:tab w:val="left" w:pos="5103"/>
        </w:tabs>
        <w:rPr>
          <w:rFonts w:ascii="Source Sans Pro" w:eastAsia="MS Mincho" w:hAnsi="Source Sans Pro"/>
        </w:rPr>
      </w:pPr>
      <w:r w:rsidRPr="00986B9A">
        <w:rPr>
          <w:rFonts w:ascii="Source Sans Pro" w:eastAsia="MS Mincho" w:hAnsi="Source Sans Pro"/>
        </w:rPr>
        <w:tab/>
        <w:t>Company pension deducted</w:t>
      </w:r>
      <w:r w:rsidRPr="00986B9A">
        <w:rPr>
          <w:rFonts w:ascii="Source Sans Pro" w:eastAsia="MS Mincho" w:hAnsi="Source Sans Pro"/>
        </w:rPr>
        <w:tab/>
      </w:r>
      <w:r w:rsidRPr="00986B9A">
        <w:rPr>
          <w:rFonts w:ascii="Source Sans Pro" w:eastAsia="MS Mincho" w:hAnsi="Source Sans Pro"/>
        </w:rPr>
        <w:tab/>
        <w:t>5% of gross salaries and wages</w:t>
      </w:r>
    </w:p>
    <w:p w:rsidR="00F06BB3" w:rsidRPr="00986B9A" w:rsidRDefault="00F06BB3" w:rsidP="00F06BB3">
      <w:pPr>
        <w:tabs>
          <w:tab w:val="left" w:pos="426"/>
          <w:tab w:val="left" w:leader="dot" w:pos="4536"/>
          <w:tab w:val="left" w:pos="5103"/>
        </w:tabs>
        <w:rPr>
          <w:rFonts w:ascii="Source Sans Pro" w:eastAsia="MS Mincho" w:hAnsi="Source Sans Pro"/>
        </w:rPr>
      </w:pPr>
      <w:r w:rsidRPr="00986B9A">
        <w:rPr>
          <w:rFonts w:ascii="Source Sans Pro" w:eastAsia="MS Mincho" w:hAnsi="Source Sans Pro"/>
        </w:rPr>
        <w:tab/>
        <w:t>Union dues deducted</w:t>
      </w:r>
      <w:r w:rsidRPr="00986B9A">
        <w:rPr>
          <w:rFonts w:ascii="Source Sans Pro" w:eastAsia="MS Mincho" w:hAnsi="Source Sans Pro"/>
        </w:rPr>
        <w:tab/>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800</w:t>
      </w:r>
    </w:p>
    <w:p w:rsidR="00F06BB3" w:rsidRPr="00986B9A" w:rsidRDefault="00F06BB3" w:rsidP="00F06BB3">
      <w:pPr>
        <w:rPr>
          <w:rFonts w:ascii="Source Sans Pro" w:eastAsia="MS Mincho" w:hAnsi="Source Sans Pro"/>
        </w:rPr>
      </w:pPr>
      <w:r w:rsidRPr="00986B9A">
        <w:rPr>
          <w:rFonts w:ascii="Source Sans Pro" w:eastAsia="MS Mincho" w:hAnsi="Source Sans Pro"/>
        </w:rPr>
        <w:t>Assume 100% of the gross salaries and wages are subject to CPP and EI. Therefore, the NET pay for this period is</w:t>
      </w:r>
    </w:p>
    <w:p w:rsidR="00F06BB3" w:rsidRPr="00986B9A" w:rsidRDefault="008D71F3" w:rsidP="00F06BB3">
      <w:pPr>
        <w:tabs>
          <w:tab w:val="left" w:pos="426"/>
        </w:tabs>
        <w:rPr>
          <w:rFonts w:ascii="Source Sans Pro" w:eastAsia="MS Mincho" w:hAnsi="Source Sans Pro"/>
        </w:rPr>
      </w:pPr>
      <w:proofErr w:type="gramStart"/>
      <w:r>
        <w:rPr>
          <w:rFonts w:ascii="Source Sans Pro" w:eastAsia="MS Mincho" w:hAnsi="Source Sans Pro"/>
        </w:rPr>
        <w:t>a)</w:t>
      </w:r>
      <w:r w:rsidR="00F47751">
        <w:rPr>
          <w:rFonts w:ascii="Source Sans Pro" w:eastAsia="MS Mincho" w:hAnsi="Source Sans Pro"/>
        </w:rPr>
        <w:t>$</w:t>
      </w:r>
      <w:proofErr w:type="gramEnd"/>
      <w:r w:rsidR="00F47751">
        <w:rPr>
          <w:rFonts w:ascii="Source Sans Pro" w:eastAsia="MS Mincho" w:hAnsi="Source Sans Pro"/>
        </w:rPr>
        <w:t xml:space="preserve"> </w:t>
      </w:r>
      <w:r w:rsidR="00F06BB3" w:rsidRPr="00986B9A">
        <w:rPr>
          <w:rFonts w:ascii="Source Sans Pro" w:eastAsia="MS Mincho" w:hAnsi="Source Sans Pro"/>
        </w:rPr>
        <w:t>73,340.</w:t>
      </w:r>
    </w:p>
    <w:p w:rsidR="00F06BB3" w:rsidRPr="00986B9A" w:rsidRDefault="008D71F3" w:rsidP="00F06BB3">
      <w:pPr>
        <w:tabs>
          <w:tab w:val="left" w:pos="426"/>
        </w:tabs>
        <w:rPr>
          <w:rFonts w:ascii="Source Sans Pro" w:hAnsi="Source Sans Pro"/>
        </w:rPr>
      </w:pPr>
      <w:proofErr w:type="gramStart"/>
      <w:r>
        <w:rPr>
          <w:rFonts w:ascii="Source Sans Pro" w:eastAsia="MS Mincho" w:hAnsi="Source Sans Pro"/>
        </w:rPr>
        <w:t>b)</w:t>
      </w:r>
      <w:r w:rsidR="00F47751">
        <w:rPr>
          <w:rFonts w:ascii="Source Sans Pro" w:eastAsia="MS Mincho" w:hAnsi="Source Sans Pro"/>
        </w:rPr>
        <w:t>$</w:t>
      </w:r>
      <w:proofErr w:type="gramEnd"/>
      <w:r w:rsidR="00F47751">
        <w:rPr>
          <w:rFonts w:ascii="Source Sans Pro" w:eastAsia="MS Mincho" w:hAnsi="Source Sans Pro"/>
        </w:rPr>
        <w:t xml:space="preserve"> </w:t>
      </w:r>
      <w:r w:rsidR="00F06BB3" w:rsidRPr="00986B9A">
        <w:rPr>
          <w:rFonts w:ascii="Source Sans Pro" w:eastAsia="MS Mincho" w:hAnsi="Source Sans Pro"/>
        </w:rPr>
        <w:t>67,590.</w:t>
      </w:r>
    </w:p>
    <w:p w:rsidR="00F06BB3" w:rsidRPr="00986B9A" w:rsidRDefault="008D71F3" w:rsidP="00F06BB3">
      <w:pPr>
        <w:tabs>
          <w:tab w:val="left" w:pos="426"/>
        </w:tabs>
        <w:rPr>
          <w:rFonts w:ascii="Source Sans Pro" w:eastAsia="MS Mincho" w:hAnsi="Source Sans Pro"/>
        </w:rPr>
      </w:pPr>
      <w:r>
        <w:rPr>
          <w:rFonts w:ascii="Source Sans Pro" w:hAnsi="Source Sans Pro"/>
        </w:rPr>
        <w:t>c)</w:t>
      </w:r>
      <w:r w:rsidR="00F47751">
        <w:rPr>
          <w:rFonts w:ascii="Source Sans Pro" w:eastAsia="MS Mincho" w:hAnsi="Source Sans Pro"/>
        </w:rPr>
        <w:t xml:space="preserve">$ </w:t>
      </w:r>
      <w:r w:rsidR="00F06BB3" w:rsidRPr="00986B9A">
        <w:rPr>
          <w:rFonts w:ascii="Source Sans Pro" w:eastAsia="MS Mincho" w:hAnsi="Source Sans Pro"/>
        </w:rPr>
        <w:t>68,390.</w:t>
      </w:r>
    </w:p>
    <w:p w:rsidR="00F06BB3" w:rsidRPr="00986B9A" w:rsidRDefault="008D71F3" w:rsidP="00F06BB3">
      <w:pPr>
        <w:tabs>
          <w:tab w:val="left" w:pos="426"/>
        </w:tabs>
        <w:rPr>
          <w:rFonts w:ascii="Source Sans Pro" w:hAnsi="Source Sans Pro"/>
        </w:rPr>
      </w:pPr>
      <w:r>
        <w:rPr>
          <w:rFonts w:ascii="Source Sans Pro" w:eastAsia="MS Mincho" w:hAnsi="Source Sans Pro"/>
        </w:rPr>
        <w:t>d)</w:t>
      </w:r>
      <w:r w:rsidR="00F47751">
        <w:rPr>
          <w:rFonts w:ascii="Source Sans Pro" w:eastAsia="MS Mincho" w:hAnsi="Source Sans Pro"/>
        </w:rPr>
        <w:t xml:space="preserve">$ </w:t>
      </w:r>
      <w:r w:rsidR="00F06BB3" w:rsidRPr="00986B9A">
        <w:rPr>
          <w:rFonts w:ascii="Source Sans Pro" w:eastAsia="MS Mincho" w:hAnsi="Source Sans Pro"/>
        </w:rPr>
        <w:t>72,200.</w:t>
      </w:r>
    </w:p>
    <w:p w:rsidR="00F06BB3" w:rsidRPr="00986B9A" w:rsidRDefault="00F06BB3" w:rsidP="00F06BB3">
      <w:pPr>
        <w:rPr>
          <w:rFonts w:ascii="Source Sans Pro" w:hAnsi="Source Sans Pro"/>
        </w:rPr>
      </w:pPr>
    </w:p>
    <w:p w:rsidR="00F06BB3" w:rsidRPr="00986B9A" w:rsidRDefault="00F06BB3" w:rsidP="00F06BB3">
      <w:pPr>
        <w:tabs>
          <w:tab w:val="left" w:pos="426"/>
        </w:tabs>
        <w:rPr>
          <w:rFonts w:ascii="Source Sans Pro" w:hAnsi="Source Sans Pro"/>
        </w:rPr>
      </w:pPr>
      <w:r w:rsidRPr="00986B9A">
        <w:rPr>
          <w:rFonts w:ascii="Source Sans Pro" w:hAnsi="Source Sans Pro"/>
        </w:rPr>
        <w:t>Answer: b</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r w:rsidRPr="00986B9A">
        <w:rPr>
          <w:rFonts w:ascii="Source Sans Pro" w:hAnsi="Source Sans Pro"/>
        </w:rPr>
        <w:t>Difficulty: Medium</w:t>
      </w:r>
    </w:p>
    <w:p w:rsidR="00F06BB3" w:rsidRPr="00986B9A" w:rsidRDefault="00F06BB3" w:rsidP="00F06BB3">
      <w:pPr>
        <w:rPr>
          <w:rFonts w:ascii="Source Sans Pro" w:hAnsi="Source Sans Pro"/>
        </w:rPr>
      </w:pPr>
      <w:r w:rsidRPr="00986B9A">
        <w:rPr>
          <w:rFonts w:ascii="Source Sans Pro" w:hAnsi="Source Sans Pro"/>
        </w:rPr>
        <w:t>Learning Objective: Identify and account for the major types of employee-related liabilities.</w:t>
      </w:r>
    </w:p>
    <w:p w:rsidR="00F06BB3" w:rsidRPr="00986B9A" w:rsidRDefault="00F06BB3" w:rsidP="00F06BB3">
      <w:pPr>
        <w:rPr>
          <w:rFonts w:ascii="Source Sans Pro" w:hAnsi="Source Sans Pro"/>
        </w:rPr>
      </w:pPr>
      <w:r w:rsidRPr="00986B9A">
        <w:rPr>
          <w:rFonts w:ascii="Source Sans Pro" w:hAnsi="Source Sans Pro"/>
        </w:rPr>
        <w:t>Section Reference: Employee-Related Liabilities</w:t>
      </w:r>
    </w:p>
    <w:p w:rsidR="00F06BB3" w:rsidRPr="00986B9A" w:rsidRDefault="00F06BB3" w:rsidP="00F06BB3">
      <w:pPr>
        <w:rPr>
          <w:rFonts w:ascii="Source Sans Pro" w:hAnsi="Source Sans Pro"/>
        </w:rPr>
      </w:pPr>
      <w:r w:rsidRPr="00986B9A">
        <w:rPr>
          <w:rFonts w:ascii="Source Sans Pro" w:hAnsi="Source Sans Pro"/>
        </w:rPr>
        <w:t>CPA: Financial Reporting</w:t>
      </w:r>
    </w:p>
    <w:p w:rsidR="00F06BB3" w:rsidRDefault="00F06BB3" w:rsidP="00F06BB3">
      <w:pPr>
        <w:rPr>
          <w:rFonts w:ascii="Source Sans Pro" w:hAnsi="Source Sans Pro"/>
        </w:rPr>
      </w:pPr>
      <w:r w:rsidRPr="00986B9A">
        <w:rPr>
          <w:rFonts w:ascii="Source Sans Pro" w:hAnsi="Source Sans Pro"/>
        </w:rPr>
        <w:t>Bloomcode: Application</w:t>
      </w:r>
    </w:p>
    <w:p w:rsidR="008D71F3" w:rsidRPr="00986B9A" w:rsidRDefault="008D71F3" w:rsidP="00F06BB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F06BB3" w:rsidRPr="00986B9A" w:rsidRDefault="00F06BB3" w:rsidP="00F06BB3">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100,000 – (100,000 x (.0495 +.0166 +.05)) – </w:t>
      </w:r>
      <w:r w:rsidR="00F47751">
        <w:rPr>
          <w:rFonts w:ascii="Source Sans Pro" w:eastAsia="MS Mincho" w:hAnsi="Source Sans Pro"/>
        </w:rPr>
        <w:t xml:space="preserve">$ </w:t>
      </w:r>
      <w:r w:rsidRPr="00986B9A">
        <w:rPr>
          <w:rFonts w:ascii="Source Sans Pro" w:eastAsia="MS Mincho" w:hAnsi="Source Sans Pro"/>
        </w:rPr>
        <w:t xml:space="preserve">20,000 – </w:t>
      </w:r>
      <w:r w:rsidR="00F47751">
        <w:rPr>
          <w:rFonts w:ascii="Source Sans Pro" w:eastAsia="MS Mincho" w:hAnsi="Source Sans Pro"/>
        </w:rPr>
        <w:t xml:space="preserve">$ </w:t>
      </w:r>
      <w:r w:rsidRPr="00986B9A">
        <w:rPr>
          <w:rFonts w:ascii="Source Sans Pro" w:eastAsia="MS Mincho" w:hAnsi="Source Sans Pro"/>
        </w:rPr>
        <w:t xml:space="preserve">800 = </w:t>
      </w:r>
      <w:r w:rsidR="00F47751">
        <w:rPr>
          <w:rFonts w:ascii="Source Sans Pro" w:eastAsia="MS Mincho" w:hAnsi="Source Sans Pro"/>
        </w:rPr>
        <w:t xml:space="preserve">$ </w:t>
      </w:r>
      <w:r w:rsidRPr="00986B9A">
        <w:rPr>
          <w:rFonts w:ascii="Source Sans Pro" w:eastAsia="MS Mincho" w:hAnsi="Source Sans Pro"/>
        </w:rPr>
        <w:t>67,590</w:t>
      </w:r>
    </w:p>
    <w:p w:rsidR="00F06BB3" w:rsidRPr="00986B9A" w:rsidRDefault="00F06BB3" w:rsidP="00F06BB3">
      <w:pPr>
        <w:tabs>
          <w:tab w:val="left" w:pos="426"/>
        </w:tabs>
        <w:rPr>
          <w:rFonts w:ascii="Source Sans Pro" w:eastAsia="MS Mincho" w:hAnsi="Source Sans Pro"/>
        </w:rPr>
      </w:pP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r>
        <w:rPr>
          <w:rFonts w:ascii="Source Sans Pro" w:eastAsia="MS Mincho" w:hAnsi="Source Sans Pro"/>
        </w:rPr>
        <w:t>37</w:t>
      </w:r>
      <w:r w:rsidRPr="00986B9A">
        <w:rPr>
          <w:rFonts w:ascii="Source Sans Pro" w:eastAsia="MS Mincho" w:hAnsi="Source Sans Pro"/>
        </w:rPr>
        <w:t>. Dixon Company's salaried employees are paid biweekly. Information relating to salaries for the calendar year 2020 is as follows:</w:t>
      </w:r>
    </w:p>
    <w:p w:rsidR="00F06BB3" w:rsidRPr="00986B9A" w:rsidRDefault="00F06BB3" w:rsidP="00F06BB3">
      <w:pPr>
        <w:tabs>
          <w:tab w:val="left" w:pos="426"/>
          <w:tab w:val="left" w:leader="dot" w:pos="4536"/>
          <w:tab w:val="right" w:pos="5670"/>
          <w:tab w:val="right" w:pos="7560"/>
        </w:tabs>
        <w:rPr>
          <w:rFonts w:ascii="Source Sans Pro" w:eastAsia="MS Mincho" w:hAnsi="Source Sans Pro"/>
        </w:rPr>
      </w:pPr>
      <w:r w:rsidRPr="00986B9A">
        <w:rPr>
          <w:rFonts w:ascii="Source Sans Pro" w:hAnsi="Source Sans Pro"/>
        </w:rPr>
        <w:tab/>
      </w:r>
      <w:r w:rsidRPr="00986B9A">
        <w:rPr>
          <w:rFonts w:ascii="Source Sans Pro" w:eastAsia="MS Mincho" w:hAnsi="Source Sans Pro"/>
        </w:rPr>
        <w:t>Accrued salaries payable Jan. 1, 2020</w:t>
      </w:r>
      <w:r w:rsidRPr="00986B9A">
        <w:rPr>
          <w:rFonts w:ascii="Source Sans Pro" w:eastAsia="MS Mincho" w:hAnsi="Source Sans Pro"/>
        </w:rPr>
        <w:tab/>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182,000</w:t>
      </w:r>
    </w:p>
    <w:p w:rsidR="00F06BB3" w:rsidRPr="00986B9A" w:rsidRDefault="00F06BB3" w:rsidP="00F06BB3">
      <w:pPr>
        <w:tabs>
          <w:tab w:val="left" w:pos="426"/>
          <w:tab w:val="left" w:leader="dot" w:pos="4536"/>
          <w:tab w:val="right" w:pos="5670"/>
          <w:tab w:val="right" w:pos="7560"/>
        </w:tabs>
        <w:rPr>
          <w:rFonts w:ascii="Source Sans Pro" w:eastAsia="MS Mincho" w:hAnsi="Source Sans Pro"/>
        </w:rPr>
      </w:pPr>
      <w:r w:rsidRPr="00986B9A">
        <w:rPr>
          <w:rFonts w:ascii="Source Sans Pro" w:eastAsia="MS Mincho" w:hAnsi="Source Sans Pro"/>
        </w:rPr>
        <w:tab/>
        <w:t>Salaries expense for 2020</w:t>
      </w:r>
      <w:r w:rsidRPr="00986B9A">
        <w:rPr>
          <w:rFonts w:ascii="Source Sans Pro" w:eastAsia="MS Mincho" w:hAnsi="Source Sans Pro"/>
        </w:rPr>
        <w:tab/>
      </w:r>
      <w:r w:rsidRPr="00986B9A">
        <w:rPr>
          <w:rFonts w:ascii="Source Sans Pro" w:eastAsia="MS Mincho" w:hAnsi="Source Sans Pro"/>
        </w:rPr>
        <w:tab/>
        <w:t>1,820,000</w:t>
      </w:r>
    </w:p>
    <w:p w:rsidR="00F06BB3" w:rsidRPr="00986B9A" w:rsidRDefault="00F06BB3" w:rsidP="00F06BB3">
      <w:pPr>
        <w:tabs>
          <w:tab w:val="left" w:pos="426"/>
          <w:tab w:val="left" w:leader="dot" w:pos="4536"/>
          <w:tab w:val="right" w:pos="5670"/>
          <w:tab w:val="right" w:pos="7560"/>
        </w:tabs>
        <w:rPr>
          <w:rFonts w:ascii="Source Sans Pro" w:eastAsia="MS Mincho" w:hAnsi="Source Sans Pro"/>
        </w:rPr>
      </w:pPr>
      <w:r w:rsidRPr="00986B9A">
        <w:rPr>
          <w:rFonts w:ascii="Source Sans Pro" w:eastAsia="MS Mincho" w:hAnsi="Source Sans Pro"/>
        </w:rPr>
        <w:tab/>
        <w:t>Salaries paid during 2020 (gross)</w:t>
      </w:r>
      <w:r w:rsidRPr="00986B9A">
        <w:rPr>
          <w:rFonts w:ascii="Source Sans Pro" w:eastAsia="MS Mincho" w:hAnsi="Source Sans Pro"/>
        </w:rPr>
        <w:tab/>
      </w:r>
      <w:r w:rsidRPr="00986B9A">
        <w:rPr>
          <w:rFonts w:ascii="Source Sans Pro" w:eastAsia="MS Mincho" w:hAnsi="Source Sans Pro"/>
        </w:rPr>
        <w:tab/>
        <w:t>1,750,000</w:t>
      </w:r>
    </w:p>
    <w:p w:rsidR="00F06BB3" w:rsidRPr="00986B9A" w:rsidRDefault="00F06BB3" w:rsidP="00F06BB3">
      <w:pPr>
        <w:rPr>
          <w:rFonts w:ascii="Source Sans Pro" w:eastAsia="MS Mincho" w:hAnsi="Source Sans Pro"/>
        </w:rPr>
      </w:pPr>
      <w:r w:rsidRPr="00986B9A">
        <w:rPr>
          <w:rFonts w:ascii="Source Sans Pro" w:eastAsia="MS Mincho" w:hAnsi="Source Sans Pro"/>
        </w:rPr>
        <w:t>At December 31, 2020, what amount should Dixon report for accrued salaries payable?</w:t>
      </w:r>
    </w:p>
    <w:p w:rsidR="00F06BB3" w:rsidRPr="00986B9A" w:rsidRDefault="00F06BB3" w:rsidP="00F06BB3">
      <w:pPr>
        <w:tabs>
          <w:tab w:val="left" w:pos="426"/>
        </w:tabs>
        <w:rPr>
          <w:rFonts w:ascii="Source Sans Pro" w:eastAsia="MS Mincho" w:hAnsi="Source Sans Pro"/>
        </w:rPr>
      </w:pPr>
      <w:r w:rsidRPr="00986B9A">
        <w:rPr>
          <w:rFonts w:ascii="Source Sans Pr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252,000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240,000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182,000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70,000</w:t>
      </w:r>
    </w:p>
    <w:p w:rsidR="00F06BB3" w:rsidRPr="00986B9A" w:rsidRDefault="00F06BB3" w:rsidP="00F06BB3">
      <w:pPr>
        <w:rPr>
          <w:rFonts w:ascii="Source Sans Pro" w:hAnsi="Source Sans Pro"/>
        </w:rPr>
      </w:pPr>
    </w:p>
    <w:p w:rsidR="00F06BB3" w:rsidRPr="00986B9A" w:rsidRDefault="00F06BB3" w:rsidP="00F06BB3">
      <w:pPr>
        <w:tabs>
          <w:tab w:val="left" w:pos="426"/>
        </w:tabs>
        <w:rPr>
          <w:rFonts w:ascii="Source Sans Pro" w:hAnsi="Source Sans Pro"/>
        </w:rPr>
      </w:pPr>
      <w:r w:rsidRPr="00986B9A">
        <w:rPr>
          <w:rFonts w:ascii="Source Sans Pro" w:hAnsi="Source Sans Pro"/>
        </w:rPr>
        <w:t>Answer: a</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r w:rsidRPr="00986B9A">
        <w:rPr>
          <w:rFonts w:ascii="Source Sans Pro" w:hAnsi="Source Sans Pro"/>
        </w:rPr>
        <w:t>Difficulty: Medium</w:t>
      </w:r>
    </w:p>
    <w:p w:rsidR="00F06BB3" w:rsidRPr="00986B9A" w:rsidRDefault="00F06BB3" w:rsidP="00F06BB3">
      <w:pPr>
        <w:rPr>
          <w:rFonts w:ascii="Source Sans Pro" w:hAnsi="Source Sans Pro"/>
        </w:rPr>
      </w:pPr>
      <w:r w:rsidRPr="00986B9A">
        <w:rPr>
          <w:rFonts w:ascii="Source Sans Pro" w:hAnsi="Source Sans Pro"/>
        </w:rPr>
        <w:t>Learning Objective: Identify and account for the major types of employee-related liabilities.</w:t>
      </w:r>
    </w:p>
    <w:p w:rsidR="00F06BB3" w:rsidRPr="00986B9A" w:rsidRDefault="00F06BB3" w:rsidP="00F06BB3">
      <w:pPr>
        <w:rPr>
          <w:rFonts w:ascii="Source Sans Pro" w:hAnsi="Source Sans Pro"/>
        </w:rPr>
      </w:pPr>
      <w:r w:rsidRPr="00986B9A">
        <w:rPr>
          <w:rFonts w:ascii="Source Sans Pro" w:hAnsi="Source Sans Pro"/>
        </w:rPr>
        <w:t>Section Reference: Employee-Related Liabilities</w:t>
      </w:r>
    </w:p>
    <w:p w:rsidR="00F06BB3" w:rsidRPr="00986B9A" w:rsidRDefault="00F06BB3" w:rsidP="00F06BB3">
      <w:pPr>
        <w:rPr>
          <w:rFonts w:ascii="Source Sans Pro" w:hAnsi="Source Sans Pro"/>
        </w:rPr>
      </w:pPr>
      <w:r w:rsidRPr="00986B9A">
        <w:rPr>
          <w:rFonts w:ascii="Source Sans Pro" w:hAnsi="Source Sans Pro"/>
        </w:rPr>
        <w:t>CPA: Financial Reporting</w:t>
      </w:r>
    </w:p>
    <w:p w:rsidR="00F06BB3" w:rsidRDefault="00F06BB3" w:rsidP="00F06BB3">
      <w:pPr>
        <w:rPr>
          <w:rFonts w:ascii="Source Sans Pro" w:hAnsi="Source Sans Pro"/>
        </w:rPr>
      </w:pPr>
      <w:r w:rsidRPr="00986B9A">
        <w:rPr>
          <w:rFonts w:ascii="Source Sans Pro" w:hAnsi="Source Sans Pro"/>
        </w:rPr>
        <w:t>Bloomcode: Application</w:t>
      </w:r>
    </w:p>
    <w:p w:rsidR="008D71F3" w:rsidRPr="00986B9A" w:rsidRDefault="008D71F3" w:rsidP="00F06BB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F06BB3" w:rsidRPr="00986B9A" w:rsidRDefault="00F06BB3" w:rsidP="00F06BB3">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1,820,000 + </w:t>
      </w:r>
      <w:r w:rsidR="00F47751">
        <w:rPr>
          <w:rFonts w:ascii="Source Sans Pro" w:eastAsia="MS Mincho" w:hAnsi="Source Sans Pro"/>
        </w:rPr>
        <w:t xml:space="preserve">$ </w:t>
      </w:r>
      <w:r w:rsidRPr="00986B9A">
        <w:rPr>
          <w:rFonts w:ascii="Source Sans Pro" w:eastAsia="MS Mincho" w:hAnsi="Source Sans Pro"/>
        </w:rPr>
        <w:t xml:space="preserve">182,000 – </w:t>
      </w:r>
      <w:r w:rsidR="00F47751">
        <w:rPr>
          <w:rFonts w:ascii="Source Sans Pro" w:eastAsia="MS Mincho" w:hAnsi="Source Sans Pro"/>
        </w:rPr>
        <w:t xml:space="preserve">$ </w:t>
      </w:r>
      <w:r w:rsidRPr="00986B9A">
        <w:rPr>
          <w:rFonts w:ascii="Source Sans Pro" w:eastAsia="MS Mincho" w:hAnsi="Source Sans Pro"/>
        </w:rPr>
        <w:t xml:space="preserve">1,750,000 = </w:t>
      </w:r>
      <w:r w:rsidR="00F47751">
        <w:rPr>
          <w:rFonts w:ascii="Source Sans Pro" w:eastAsia="MS Mincho" w:hAnsi="Source Sans Pro"/>
        </w:rPr>
        <w:t xml:space="preserve">$ </w:t>
      </w:r>
      <w:r w:rsidRPr="00986B9A">
        <w:rPr>
          <w:rFonts w:ascii="Source Sans Pro" w:eastAsia="MS Mincho" w:hAnsi="Source Sans Pro"/>
        </w:rPr>
        <w:t>252,000</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p>
    <w:p w:rsidR="00F06BB3" w:rsidRPr="00986B9A" w:rsidRDefault="00F06BB3" w:rsidP="00F06BB3">
      <w:pPr>
        <w:rPr>
          <w:rFonts w:ascii="Source Sans Pro" w:eastAsia="MS Mincho" w:hAnsi="Source Sans Pro"/>
        </w:rPr>
      </w:pPr>
      <w:r>
        <w:rPr>
          <w:rFonts w:ascii="Source Sans Pro" w:eastAsia="MS Mincho" w:hAnsi="Source Sans Pro"/>
        </w:rPr>
        <w:t>38</w:t>
      </w:r>
      <w:r w:rsidRPr="00986B9A">
        <w:rPr>
          <w:rFonts w:ascii="Source Sans Pro" w:eastAsia="MS Mincho" w:hAnsi="Source Sans Pro"/>
        </w:rPr>
        <w:t>. Willow Corp.'s payroll for the period ended October 31, 2020 is summarized as follows:</w:t>
      </w:r>
    </w:p>
    <w:p w:rsidR="00F06BB3" w:rsidRPr="00986B9A" w:rsidRDefault="00F06BB3" w:rsidP="00F06BB3">
      <w:pPr>
        <w:rPr>
          <w:rFonts w:ascii="Source Sans Pro" w:eastAsia="MS Mincho" w:hAnsi="Source Sans Pro"/>
        </w:rPr>
      </w:pPr>
    </w:p>
    <w:p w:rsidR="00F06BB3" w:rsidRPr="00986B9A" w:rsidRDefault="00F06BB3" w:rsidP="00F06BB3">
      <w:pPr>
        <w:tabs>
          <w:tab w:val="left" w:pos="426"/>
          <w:tab w:val="right" w:pos="3119"/>
          <w:tab w:val="right" w:pos="4536"/>
          <w:tab w:val="left" w:pos="5103"/>
        </w:tabs>
        <w:rPr>
          <w:rFonts w:ascii="Source Sans Pro" w:eastAsia="MS Mincho" w:hAnsi="Source Sans Pro"/>
        </w:rPr>
      </w:pPr>
      <w:r w:rsidRPr="00986B9A">
        <w:rPr>
          <w:rFonts w:ascii="Source Sans Pro" w:hAnsi="Source Sans Pro"/>
        </w:rPr>
        <w:tab/>
      </w:r>
      <w:r w:rsidRPr="00986B9A">
        <w:rPr>
          <w:rFonts w:ascii="Source Sans Pro" w:hAnsi="Source Sans Pro"/>
        </w:rPr>
        <w:tab/>
      </w:r>
      <w:r w:rsidRPr="00986B9A">
        <w:rPr>
          <w:rFonts w:ascii="Source Sans Pro" w:hAnsi="Source Sans Pro"/>
        </w:rPr>
        <w:tab/>
      </w:r>
      <w:r w:rsidRPr="00986B9A">
        <w:rPr>
          <w:rFonts w:ascii="Source Sans Pro" w:hAnsi="Source Sans Pro"/>
        </w:rPr>
        <w:tab/>
        <w:t xml:space="preserve"> </w:t>
      </w:r>
      <w:r w:rsidRPr="00986B9A">
        <w:rPr>
          <w:rFonts w:ascii="Source Sans Pro" w:eastAsia="MS Mincho" w:hAnsi="Source Sans Pro"/>
        </w:rPr>
        <w:t>Amount of Wages Subject</w:t>
      </w:r>
    </w:p>
    <w:p w:rsidR="00F06BB3" w:rsidRPr="00986B9A" w:rsidRDefault="00F06BB3" w:rsidP="00F06BB3">
      <w:pPr>
        <w:tabs>
          <w:tab w:val="left" w:pos="426"/>
          <w:tab w:val="right" w:pos="3119"/>
          <w:tab w:val="right" w:pos="4536"/>
          <w:tab w:val="left" w:pos="5245"/>
        </w:tabs>
        <w:rPr>
          <w:rFonts w:ascii="Source Sans Pro" w:eastAsia="MS Mincho" w:hAnsi="Source Sans Pro"/>
          <w:u w:val="single"/>
        </w:rPr>
      </w:pPr>
      <w:r w:rsidRPr="00986B9A">
        <w:rPr>
          <w:rFonts w:ascii="Source Sans Pro" w:hAnsi="Source Sans Pro"/>
        </w:rPr>
        <w:tab/>
      </w:r>
      <w:r w:rsidRPr="00986B9A">
        <w:rPr>
          <w:rFonts w:ascii="Source Sans Pro" w:eastAsia="MS Mincho" w:hAnsi="Source Sans Pro"/>
        </w:rPr>
        <w:t>Department</w:t>
      </w:r>
      <w:r w:rsidRPr="00986B9A">
        <w:rPr>
          <w:rFonts w:ascii="Source Sans Pro" w:eastAsia="MS Mincho" w:hAnsi="Source Sans Pro"/>
        </w:rPr>
        <w:tab/>
        <w:t>Total</w:t>
      </w:r>
      <w:r w:rsidRPr="00986B9A">
        <w:rPr>
          <w:rFonts w:ascii="Source Sans Pro" w:eastAsia="MS Mincho" w:hAnsi="Source Sans Pro"/>
        </w:rPr>
        <w:tab/>
        <w:t>Income Tax</w:t>
      </w:r>
      <w:r w:rsidRPr="00986B9A">
        <w:rPr>
          <w:rFonts w:ascii="Source Sans Pro" w:eastAsia="MS Mincho" w:hAnsi="Source Sans Pro"/>
        </w:rPr>
        <w:tab/>
      </w:r>
      <w:r w:rsidRPr="00986B9A">
        <w:rPr>
          <w:rFonts w:ascii="Source Sans Pro" w:eastAsia="MS Mincho" w:hAnsi="Source Sans Pro"/>
          <w:u w:val="single"/>
        </w:rPr>
        <w:tab/>
        <w:t>to Payroll Taxes</w:t>
      </w:r>
      <w:r w:rsidRPr="00986B9A">
        <w:rPr>
          <w:rFonts w:ascii="Source Sans Pro" w:eastAsia="MS Mincho" w:hAnsi="Source Sans Pro"/>
          <w:u w:val="single"/>
        </w:rPr>
        <w:tab/>
      </w:r>
    </w:p>
    <w:p w:rsidR="00F06BB3" w:rsidRPr="00986B9A" w:rsidRDefault="00F06BB3" w:rsidP="00F06BB3">
      <w:pPr>
        <w:tabs>
          <w:tab w:val="left" w:pos="426"/>
          <w:tab w:val="right" w:pos="3119"/>
          <w:tab w:val="right" w:pos="4536"/>
          <w:tab w:val="right" w:pos="6237"/>
          <w:tab w:val="right" w:pos="7938"/>
        </w:tabs>
        <w:rPr>
          <w:rFonts w:ascii="Source Sans Pro" w:hAnsi="Source Sans Pro"/>
        </w:rPr>
      </w:pPr>
      <w:r w:rsidRPr="00986B9A">
        <w:rPr>
          <w:rFonts w:ascii="Source Sans Pro" w:hAnsi="Source Sans Pro"/>
        </w:rPr>
        <w:tab/>
      </w:r>
      <w:r w:rsidRPr="00986B9A">
        <w:rPr>
          <w:rFonts w:ascii="Source Sans Pro" w:eastAsia="MS Mincho" w:hAnsi="Source Sans Pro"/>
          <w:u w:val="single"/>
        </w:rPr>
        <w:t>Payroll</w:t>
      </w:r>
      <w:r w:rsidRPr="00986B9A">
        <w:rPr>
          <w:rFonts w:ascii="Source Sans Pro" w:hAnsi="Source Sans Pro"/>
        </w:rPr>
        <w:tab/>
      </w:r>
      <w:r w:rsidRPr="00986B9A">
        <w:rPr>
          <w:rFonts w:ascii="Source Sans Pro" w:eastAsia="MS Mincho" w:hAnsi="Source Sans Pro"/>
          <w:u w:val="single"/>
        </w:rPr>
        <w:t xml:space="preserve"> Wages</w:t>
      </w:r>
      <w:r w:rsidRPr="00986B9A">
        <w:rPr>
          <w:rFonts w:ascii="Source Sans Pro" w:hAnsi="Source Sans Pro"/>
        </w:rPr>
        <w:tab/>
      </w:r>
      <w:r w:rsidRPr="00986B9A">
        <w:rPr>
          <w:rFonts w:ascii="Source Sans Pro" w:eastAsia="MS Mincho" w:hAnsi="Source Sans Pro"/>
          <w:u w:val="single"/>
        </w:rPr>
        <w:t xml:space="preserve"> Withheld</w:t>
      </w:r>
      <w:r w:rsidRPr="00986B9A">
        <w:rPr>
          <w:rFonts w:ascii="Source Sans Pro" w:hAnsi="Source Sans Pro"/>
        </w:rPr>
        <w:tab/>
      </w:r>
      <w:r w:rsidRPr="00986B9A">
        <w:rPr>
          <w:rFonts w:ascii="Source Sans Pro" w:eastAsia="MS Mincho" w:hAnsi="Source Sans Pro"/>
          <w:u w:val="single"/>
        </w:rPr>
        <w:t>CPP/QPP</w:t>
      </w:r>
      <w:r w:rsidRPr="00986B9A">
        <w:rPr>
          <w:rFonts w:ascii="Source Sans Pro" w:eastAsia="MS Mincho" w:hAnsi="Source Sans Pro"/>
        </w:rPr>
        <w:tab/>
      </w:r>
      <w:r w:rsidRPr="00986B9A">
        <w:rPr>
          <w:rFonts w:ascii="Source Sans Pro" w:eastAsia="MS Mincho" w:hAnsi="Source Sans Pro"/>
          <w:u w:val="single"/>
        </w:rPr>
        <w:t>EI</w:t>
      </w:r>
    </w:p>
    <w:p w:rsidR="00F06BB3" w:rsidRPr="00986B9A" w:rsidRDefault="00F06BB3" w:rsidP="00F06BB3">
      <w:pPr>
        <w:tabs>
          <w:tab w:val="left" w:pos="426"/>
          <w:tab w:val="right" w:pos="3119"/>
          <w:tab w:val="right" w:pos="4536"/>
          <w:tab w:val="right" w:pos="4680"/>
          <w:tab w:val="right" w:pos="6379"/>
          <w:tab w:val="right" w:pos="7938"/>
        </w:tabs>
        <w:rPr>
          <w:rFonts w:ascii="Source Sans Pro" w:eastAsia="MS Mincho" w:hAnsi="Source Sans Pro"/>
        </w:rPr>
      </w:pPr>
      <w:r w:rsidRPr="00986B9A">
        <w:rPr>
          <w:rFonts w:ascii="Source Sans Pro" w:hAnsi="Source Sans Pro"/>
        </w:rPr>
        <w:tab/>
      </w:r>
      <w:r w:rsidRPr="00986B9A">
        <w:rPr>
          <w:rFonts w:ascii="Source Sans Pro" w:eastAsia="MS Mincho" w:hAnsi="Source Sans Pro"/>
        </w:rPr>
        <w:t>Factory</w:t>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75,000</w:t>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10,000</w:t>
      </w:r>
      <w:r w:rsidRPr="00986B9A">
        <w:rPr>
          <w:rFonts w:ascii="Source Sans Pro" w:eastAsia="MS Mincho" w:hAnsi="Source Sans Pro"/>
        </w:rPr>
        <w:tab/>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66,000</w:t>
      </w:r>
      <w:r w:rsidRPr="00986B9A">
        <w:rPr>
          <w:rFonts w:ascii="Source Sans Pro" w:eastAsia="MS Mincho" w:hAnsi="Source Sans Pro"/>
        </w:rPr>
        <w:tab/>
      </w:r>
      <w:r w:rsidR="00F47751">
        <w:rPr>
          <w:rFonts w:ascii="Source Sans Pro" w:eastAsia="MS Mincho" w:hAnsi="Source Sans Pro"/>
        </w:rPr>
        <w:t xml:space="preserve">$ </w:t>
      </w:r>
      <w:r w:rsidRPr="00986B9A">
        <w:rPr>
          <w:rFonts w:ascii="Source Sans Pro" w:eastAsia="MS Mincho" w:hAnsi="Source Sans Pro"/>
        </w:rPr>
        <w:t>22,000</w:t>
      </w:r>
    </w:p>
    <w:p w:rsidR="00F06BB3" w:rsidRPr="00986B9A" w:rsidRDefault="00F06BB3" w:rsidP="00F06BB3">
      <w:pPr>
        <w:tabs>
          <w:tab w:val="left" w:pos="426"/>
          <w:tab w:val="right" w:pos="3119"/>
          <w:tab w:val="right" w:pos="4536"/>
          <w:tab w:val="right" w:pos="4680"/>
          <w:tab w:val="right" w:pos="6379"/>
          <w:tab w:val="right" w:pos="7938"/>
        </w:tabs>
        <w:rPr>
          <w:rFonts w:ascii="Source Sans Pro" w:eastAsia="MS Mincho" w:hAnsi="Source Sans Pro"/>
        </w:rPr>
      </w:pPr>
      <w:r w:rsidRPr="00986B9A">
        <w:rPr>
          <w:rFonts w:ascii="Source Sans Pro" w:eastAsia="MS Mincho" w:hAnsi="Source Sans Pro"/>
        </w:rPr>
        <w:tab/>
        <w:t>Sales</w:t>
      </w:r>
      <w:r w:rsidRPr="00986B9A">
        <w:rPr>
          <w:rFonts w:ascii="Source Sans Pro" w:eastAsia="MS Mincho" w:hAnsi="Source Sans Pro"/>
        </w:rPr>
        <w:tab/>
        <w:t xml:space="preserve"> 22,000</w:t>
      </w:r>
      <w:r w:rsidRPr="00986B9A">
        <w:rPr>
          <w:rFonts w:ascii="Source Sans Pro" w:eastAsia="MS Mincho" w:hAnsi="Source Sans Pro"/>
        </w:rPr>
        <w:tab/>
        <w:t xml:space="preserve"> 3,000</w:t>
      </w:r>
      <w:r w:rsidRPr="00986B9A">
        <w:rPr>
          <w:rFonts w:ascii="Source Sans Pro" w:eastAsia="MS Mincho" w:hAnsi="Source Sans Pro"/>
        </w:rPr>
        <w:tab/>
      </w:r>
      <w:r w:rsidRPr="00986B9A">
        <w:rPr>
          <w:rFonts w:ascii="Source Sans Pro" w:eastAsia="MS Mincho" w:hAnsi="Source Sans Pro"/>
        </w:rPr>
        <w:tab/>
        <w:t xml:space="preserve"> 16,000</w:t>
      </w:r>
      <w:r w:rsidRPr="00986B9A">
        <w:rPr>
          <w:rFonts w:ascii="Source Sans Pro" w:eastAsia="MS Mincho" w:hAnsi="Source Sans Pro"/>
        </w:rPr>
        <w:tab/>
        <w:t xml:space="preserve"> 2,000</w:t>
      </w:r>
    </w:p>
    <w:p w:rsidR="00F06BB3" w:rsidRPr="00986B9A" w:rsidRDefault="00F06BB3" w:rsidP="00F06BB3">
      <w:pPr>
        <w:tabs>
          <w:tab w:val="left" w:pos="426"/>
          <w:tab w:val="right" w:pos="3119"/>
          <w:tab w:val="right" w:pos="4536"/>
          <w:tab w:val="right" w:pos="6379"/>
          <w:tab w:val="right" w:pos="7938"/>
        </w:tabs>
        <w:rPr>
          <w:rFonts w:ascii="Source Sans Pro" w:eastAsia="MS Mincho" w:hAnsi="Source Sans Pro"/>
          <w:u w:val="single"/>
        </w:rPr>
      </w:pPr>
      <w:r w:rsidRPr="00986B9A">
        <w:rPr>
          <w:rFonts w:ascii="Source Sans Pro" w:hAnsi="Source Sans Pro"/>
        </w:rPr>
        <w:tab/>
      </w:r>
      <w:r w:rsidRPr="00986B9A">
        <w:rPr>
          <w:rFonts w:ascii="Source Sans Pro" w:eastAsia="MS Mincho" w:hAnsi="Source Sans Pro"/>
        </w:rPr>
        <w:t>Office</w:t>
      </w:r>
      <w:r w:rsidRPr="00986B9A">
        <w:rPr>
          <w:rFonts w:ascii="Source Sans Pro" w:eastAsia="MS Mincho" w:hAnsi="Source Sans Pro"/>
        </w:rPr>
        <w:tab/>
      </w:r>
      <w:r w:rsidRPr="00986B9A">
        <w:rPr>
          <w:rFonts w:ascii="Source Sans Pro" w:eastAsia="MS Mincho" w:hAnsi="Source Sans Pro"/>
          <w:u w:val="single"/>
        </w:rPr>
        <w:t xml:space="preserve"> 18,000</w:t>
      </w:r>
      <w:r w:rsidRPr="00986B9A">
        <w:rPr>
          <w:rFonts w:ascii="Source Sans Pro" w:hAnsi="Source Sans Pro"/>
        </w:rPr>
        <w:tab/>
      </w:r>
      <w:r w:rsidRPr="00986B9A">
        <w:rPr>
          <w:rFonts w:ascii="Source Sans Pro" w:eastAsia="MS Mincho" w:hAnsi="Source Sans Pro"/>
          <w:u w:val="single"/>
        </w:rPr>
        <w:t xml:space="preserve"> 2,000</w:t>
      </w:r>
      <w:r w:rsidRPr="00986B9A">
        <w:rPr>
          <w:rFonts w:ascii="Source Sans Pro" w:hAnsi="Source Sans Pro"/>
        </w:rPr>
        <w:tab/>
      </w:r>
      <w:r w:rsidRPr="00986B9A">
        <w:rPr>
          <w:rFonts w:ascii="Source Sans Pro" w:eastAsia="MS Mincho" w:hAnsi="Source Sans Pro"/>
          <w:u w:val="single"/>
        </w:rPr>
        <w:t xml:space="preserve"> 8,000</w:t>
      </w:r>
      <w:r w:rsidRPr="00986B9A">
        <w:rPr>
          <w:rFonts w:ascii="Source Sans Pro" w:eastAsia="MS Mincho" w:hAnsi="Source Sans Pro"/>
        </w:rPr>
        <w:tab/>
      </w:r>
      <w:r w:rsidRPr="00986B9A">
        <w:rPr>
          <w:rFonts w:ascii="Source Sans Pro" w:eastAsia="MS Mincho" w:hAnsi="Source Sans Pro"/>
          <w:u w:val="single"/>
        </w:rPr>
        <w:t xml:space="preserve"> —</w:t>
      </w:r>
    </w:p>
    <w:p w:rsidR="00F06BB3" w:rsidRPr="00986B9A" w:rsidRDefault="00F06BB3" w:rsidP="00F06BB3">
      <w:pPr>
        <w:tabs>
          <w:tab w:val="left" w:pos="426"/>
          <w:tab w:val="right" w:pos="3119"/>
          <w:tab w:val="right" w:pos="4680"/>
          <w:tab w:val="right" w:pos="6379"/>
          <w:tab w:val="right" w:pos="7938"/>
        </w:tabs>
        <w:rPr>
          <w:rFonts w:ascii="Source Sans Pro" w:hAnsi="Source Sans Pro"/>
        </w:rPr>
      </w:pPr>
      <w:r w:rsidRPr="00986B9A">
        <w:rPr>
          <w:rFonts w:ascii="Source Sans Pro" w:hAnsi="Source Sans Pro"/>
        </w:rPr>
        <w:tab/>
      </w:r>
      <w:r w:rsidRPr="00986B9A">
        <w:rPr>
          <w:rFonts w:ascii="Source Sans Pro" w:hAnsi="Source Sans Pro"/>
        </w:rPr>
        <w:tab/>
      </w:r>
      <w:r w:rsidR="00F47751">
        <w:rPr>
          <w:rFonts w:ascii="Source Sans Pro" w:eastAsia="MS Mincho" w:hAnsi="Source Sans Pro"/>
          <w:u w:val="double"/>
        </w:rPr>
        <w:t xml:space="preserve">$ </w:t>
      </w:r>
      <w:r w:rsidRPr="00986B9A">
        <w:rPr>
          <w:rFonts w:ascii="Source Sans Pro" w:eastAsia="MS Mincho" w:hAnsi="Source Sans Pro"/>
          <w:u w:val="double"/>
        </w:rPr>
        <w:t>115,000</w:t>
      </w:r>
      <w:r w:rsidRPr="00986B9A">
        <w:rPr>
          <w:rFonts w:ascii="Source Sans Pro" w:hAnsi="Source Sans Pro"/>
        </w:rPr>
        <w:tab/>
      </w:r>
      <w:r w:rsidR="00F47751">
        <w:rPr>
          <w:rFonts w:ascii="Source Sans Pro" w:eastAsia="MS Mincho" w:hAnsi="Source Sans Pro"/>
          <w:u w:val="double"/>
        </w:rPr>
        <w:t xml:space="preserve">$ </w:t>
      </w:r>
      <w:r w:rsidRPr="00986B9A">
        <w:rPr>
          <w:rFonts w:ascii="Source Sans Pro" w:eastAsia="MS Mincho" w:hAnsi="Source Sans Pro"/>
          <w:u w:val="double"/>
        </w:rPr>
        <w:t>15,000</w:t>
      </w:r>
      <w:r w:rsidRPr="00986B9A">
        <w:rPr>
          <w:rFonts w:ascii="Source Sans Pro" w:hAnsi="Source Sans Pro"/>
        </w:rPr>
        <w:tab/>
      </w:r>
      <w:r w:rsidR="00F47751">
        <w:rPr>
          <w:rFonts w:ascii="Source Sans Pro" w:eastAsia="MS Mincho" w:hAnsi="Source Sans Pro"/>
          <w:u w:val="double"/>
        </w:rPr>
        <w:t xml:space="preserve">$ </w:t>
      </w:r>
      <w:r w:rsidRPr="00986B9A">
        <w:rPr>
          <w:rFonts w:ascii="Source Sans Pro" w:eastAsia="MS Mincho" w:hAnsi="Source Sans Pro"/>
          <w:u w:val="double"/>
        </w:rPr>
        <w:t>90,000</w:t>
      </w:r>
      <w:r w:rsidRPr="00986B9A">
        <w:rPr>
          <w:rFonts w:ascii="Source Sans Pro" w:hAnsi="Source Sans Pro"/>
        </w:rPr>
        <w:tab/>
      </w:r>
      <w:r w:rsidR="00F47751">
        <w:rPr>
          <w:rFonts w:ascii="Source Sans Pro" w:eastAsia="MS Mincho" w:hAnsi="Source Sans Pro"/>
          <w:u w:val="double"/>
        </w:rPr>
        <w:t xml:space="preserve">$ </w:t>
      </w:r>
      <w:r w:rsidRPr="00986B9A">
        <w:rPr>
          <w:rFonts w:ascii="Source Sans Pro" w:eastAsia="MS Mincho" w:hAnsi="Source Sans Pro"/>
          <w:u w:val="double"/>
        </w:rPr>
        <w:t>24,000</w:t>
      </w: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r w:rsidRPr="00986B9A">
        <w:rPr>
          <w:rFonts w:ascii="Source Sans Pro" w:eastAsia="MS Mincho" w:hAnsi="Source Sans Pro"/>
        </w:rPr>
        <w:t>Assume the following payroll tax rates:</w:t>
      </w:r>
    </w:p>
    <w:p w:rsidR="00F06BB3" w:rsidRPr="00986B9A" w:rsidRDefault="00F06BB3" w:rsidP="00F06BB3">
      <w:pPr>
        <w:tabs>
          <w:tab w:val="left" w:pos="426"/>
          <w:tab w:val="left" w:pos="4962"/>
        </w:tabs>
        <w:rPr>
          <w:rFonts w:ascii="Source Sans Pro" w:eastAsia="MS Mincho" w:hAnsi="Source Sans Pro"/>
        </w:rPr>
      </w:pPr>
      <w:r w:rsidRPr="00986B9A">
        <w:rPr>
          <w:rFonts w:ascii="Source Sans Pro" w:hAnsi="Source Sans Pro"/>
        </w:rPr>
        <w:tab/>
      </w:r>
      <w:r w:rsidRPr="00986B9A">
        <w:rPr>
          <w:rFonts w:ascii="Source Sans Pro" w:eastAsia="MS Mincho" w:hAnsi="Source Sans Pro"/>
        </w:rPr>
        <w:t>CPP/QPP for employer and employee</w:t>
      </w:r>
      <w:r w:rsidRPr="00986B9A">
        <w:rPr>
          <w:rFonts w:ascii="Source Sans Pro" w:eastAsia="MS Mincho" w:hAnsi="Source Sans Pro"/>
        </w:rPr>
        <w:tab/>
        <w:t>4.95% each</w:t>
      </w:r>
    </w:p>
    <w:p w:rsidR="00F06BB3" w:rsidRPr="00986B9A" w:rsidRDefault="00F06BB3" w:rsidP="00F06BB3">
      <w:pPr>
        <w:tabs>
          <w:tab w:val="left" w:pos="426"/>
          <w:tab w:val="left" w:pos="4962"/>
        </w:tabs>
        <w:rPr>
          <w:rFonts w:ascii="Source Sans Pro" w:eastAsia="MS Mincho" w:hAnsi="Source Sans Pro"/>
        </w:rPr>
      </w:pPr>
      <w:r w:rsidRPr="00986B9A">
        <w:rPr>
          <w:rFonts w:ascii="Source Sans Pro" w:eastAsia="MS Mincho" w:hAnsi="Source Sans Pro"/>
        </w:rPr>
        <w:tab/>
        <w:t>Employment Insurance</w:t>
      </w:r>
      <w:r w:rsidRPr="00986B9A">
        <w:rPr>
          <w:rFonts w:ascii="Source Sans Pro" w:eastAsia="MS Mincho" w:hAnsi="Source Sans Pro"/>
        </w:rPr>
        <w:tab/>
        <w:t>1.66% for employee</w:t>
      </w:r>
    </w:p>
    <w:p w:rsidR="00F06BB3" w:rsidRPr="00986B9A" w:rsidRDefault="00F06BB3" w:rsidP="00F06BB3">
      <w:pPr>
        <w:tabs>
          <w:tab w:val="left" w:pos="426"/>
          <w:tab w:val="left" w:pos="4962"/>
        </w:tabs>
        <w:rPr>
          <w:rFonts w:ascii="Source Sans Pro" w:eastAsia="MS Mincho" w:hAnsi="Source Sans Pro"/>
        </w:rPr>
      </w:pPr>
      <w:r w:rsidRPr="00986B9A">
        <w:rPr>
          <w:rFonts w:ascii="Source Sans Pro" w:eastAsia="MS Mincho" w:hAnsi="Source Sans Pro"/>
        </w:rPr>
        <w:tab/>
      </w:r>
      <w:r w:rsidRPr="00986B9A">
        <w:rPr>
          <w:rFonts w:ascii="Source Sans Pro" w:eastAsia="MS Mincho" w:hAnsi="Source Sans Pro"/>
        </w:rPr>
        <w:tab/>
        <w:t>1.4 times employee premium for employer</w:t>
      </w:r>
    </w:p>
    <w:p w:rsidR="00F06BB3" w:rsidRPr="00986B9A" w:rsidRDefault="00F06BB3" w:rsidP="00F06BB3">
      <w:pPr>
        <w:rPr>
          <w:rFonts w:ascii="Source Sans Pro" w:eastAsia="MS Mincho" w:hAnsi="Source Sans Pro"/>
        </w:rPr>
      </w:pPr>
    </w:p>
    <w:p w:rsidR="00F06BB3" w:rsidRPr="00986B9A" w:rsidRDefault="00F06BB3" w:rsidP="00F06BB3">
      <w:pPr>
        <w:rPr>
          <w:rFonts w:ascii="Source Sans Pro" w:eastAsia="MS Mincho" w:hAnsi="Source Sans Pro"/>
        </w:rPr>
      </w:pPr>
      <w:r w:rsidRPr="00986B9A">
        <w:rPr>
          <w:rFonts w:ascii="Source Sans Pro" w:eastAsia="MS Mincho" w:hAnsi="Source Sans Pro"/>
        </w:rPr>
        <w:t>To the nearest dollar, what amount should Willow accrue as its share of payroll taxes in its October 31, 2020 statement of financial position?</w:t>
      </w:r>
    </w:p>
    <w:p w:rsidR="00F06BB3" w:rsidRPr="00986B9A" w:rsidRDefault="00F06BB3" w:rsidP="00F06BB3">
      <w:pPr>
        <w:tabs>
          <w:tab w:val="left" w:pos="426"/>
        </w:tabs>
        <w:rPr>
          <w:rFonts w:ascii="Source Sans Pro" w:eastAsia="MS Mincho" w:hAnsi="Source Sans Pro"/>
        </w:rPr>
      </w:pPr>
      <w:r w:rsidRPr="00986B9A">
        <w:rPr>
          <w:rFonts w:ascii="Source Sans Pr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4,853.40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5,012.76</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4,455.00</w:t>
      </w:r>
    </w:p>
    <w:p w:rsidR="00F06BB3" w:rsidRPr="00986B9A" w:rsidRDefault="00F06BB3" w:rsidP="00F06BB3">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20,070</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r w:rsidRPr="00986B9A">
        <w:rPr>
          <w:rFonts w:ascii="Source Sans Pro" w:hAnsi="Source Sans Pro"/>
        </w:rPr>
        <w:t>Answer: b</w:t>
      </w:r>
    </w:p>
    <w:p w:rsidR="00F06BB3" w:rsidRPr="00986B9A" w:rsidRDefault="00F06BB3" w:rsidP="00F06BB3">
      <w:pPr>
        <w:rPr>
          <w:rFonts w:ascii="Source Sans Pro" w:hAnsi="Source Sans Pro"/>
        </w:rPr>
      </w:pPr>
    </w:p>
    <w:p w:rsidR="00F06BB3" w:rsidRPr="00986B9A" w:rsidRDefault="00F06BB3" w:rsidP="00F06BB3">
      <w:pPr>
        <w:rPr>
          <w:rFonts w:ascii="Source Sans Pro" w:hAnsi="Source Sans Pro"/>
        </w:rPr>
      </w:pPr>
      <w:r w:rsidRPr="00986B9A">
        <w:rPr>
          <w:rFonts w:ascii="Source Sans Pro" w:hAnsi="Source Sans Pro"/>
        </w:rPr>
        <w:t>Difficulty: Medium</w:t>
      </w:r>
    </w:p>
    <w:p w:rsidR="00F06BB3" w:rsidRPr="00986B9A" w:rsidRDefault="00F06BB3" w:rsidP="00F06BB3">
      <w:pPr>
        <w:rPr>
          <w:rFonts w:ascii="Source Sans Pro" w:hAnsi="Source Sans Pro"/>
        </w:rPr>
      </w:pPr>
      <w:r w:rsidRPr="00986B9A">
        <w:rPr>
          <w:rFonts w:ascii="Source Sans Pro" w:hAnsi="Source Sans Pro"/>
        </w:rPr>
        <w:t>Learning Objective: Identify and account for the major types of employee-related liabilities.</w:t>
      </w:r>
    </w:p>
    <w:p w:rsidR="00F06BB3" w:rsidRPr="00986B9A" w:rsidRDefault="00F06BB3" w:rsidP="00F06BB3">
      <w:pPr>
        <w:rPr>
          <w:rFonts w:ascii="Source Sans Pro" w:hAnsi="Source Sans Pro"/>
        </w:rPr>
      </w:pPr>
      <w:r w:rsidRPr="00986B9A">
        <w:rPr>
          <w:rFonts w:ascii="Source Sans Pro" w:hAnsi="Source Sans Pro"/>
        </w:rPr>
        <w:t>Section Reference: Employee-Related Liabilities</w:t>
      </w:r>
    </w:p>
    <w:p w:rsidR="00F06BB3" w:rsidRPr="00986B9A" w:rsidRDefault="00F06BB3" w:rsidP="00F06BB3">
      <w:pPr>
        <w:rPr>
          <w:rFonts w:ascii="Source Sans Pro" w:hAnsi="Source Sans Pro"/>
        </w:rPr>
      </w:pPr>
      <w:r w:rsidRPr="00986B9A">
        <w:rPr>
          <w:rFonts w:ascii="Source Sans Pro" w:hAnsi="Source Sans Pro"/>
        </w:rPr>
        <w:t>CPA: Financial Reporting</w:t>
      </w:r>
    </w:p>
    <w:p w:rsidR="00F06BB3" w:rsidRDefault="00F06BB3" w:rsidP="00F06BB3">
      <w:pPr>
        <w:rPr>
          <w:rFonts w:ascii="Source Sans Pro" w:hAnsi="Source Sans Pro"/>
        </w:rPr>
      </w:pPr>
      <w:r w:rsidRPr="00986B9A">
        <w:rPr>
          <w:rFonts w:ascii="Source Sans Pro" w:hAnsi="Source Sans Pro"/>
        </w:rPr>
        <w:t>Bloomcode: Application</w:t>
      </w:r>
    </w:p>
    <w:p w:rsidR="001714D8" w:rsidRPr="00986B9A" w:rsidRDefault="001714D8" w:rsidP="00F06BB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F06BB3" w:rsidRDefault="00F06BB3" w:rsidP="00F06BB3">
      <w:pPr>
        <w:rPr>
          <w:rFonts w:ascii="Source Sans Pro" w:eastAsia="MS Mincho" w:hAnsi="Source Sans Pro"/>
        </w:rPr>
      </w:pPr>
      <w:r w:rsidRPr="00986B9A">
        <w:rPr>
          <w:rFonts w:ascii="Source Sans Pro" w:hAnsi="Source Sans Pro"/>
        </w:rPr>
        <w:t xml:space="preserve">Feedback: </w:t>
      </w:r>
      <w:r w:rsidRPr="00986B9A">
        <w:rPr>
          <w:rFonts w:ascii="Source Sans Pro" w:eastAsia="MS Mincho" w:hAnsi="Source Sans Pro"/>
        </w:rPr>
        <w:t>(</w:t>
      </w:r>
      <w:r w:rsidR="00F47751">
        <w:rPr>
          <w:rFonts w:ascii="Source Sans Pro" w:eastAsia="MS Mincho" w:hAnsi="Source Sans Pro"/>
        </w:rPr>
        <w:t xml:space="preserve">$ </w:t>
      </w:r>
      <w:r w:rsidRPr="00986B9A">
        <w:rPr>
          <w:rFonts w:ascii="Source Sans Pro" w:eastAsia="MS Mincho" w:hAnsi="Source Sans Pro"/>
        </w:rPr>
        <w:t>90,000 ×.0495) + (</w:t>
      </w:r>
      <w:r w:rsidR="00F47751">
        <w:rPr>
          <w:rFonts w:ascii="Source Sans Pro" w:eastAsia="MS Mincho" w:hAnsi="Source Sans Pro"/>
        </w:rPr>
        <w:t xml:space="preserve">$ </w:t>
      </w:r>
      <w:r w:rsidRPr="00986B9A">
        <w:rPr>
          <w:rFonts w:ascii="Source Sans Pro" w:eastAsia="MS Mincho" w:hAnsi="Source Sans Pro"/>
        </w:rPr>
        <w:t xml:space="preserve">24,000 ×.0166 × 1.4) = </w:t>
      </w:r>
      <w:r w:rsidR="00F47751">
        <w:rPr>
          <w:rFonts w:ascii="Source Sans Pro" w:eastAsia="MS Mincho" w:hAnsi="Source Sans Pro"/>
        </w:rPr>
        <w:t xml:space="preserve">$ </w:t>
      </w:r>
      <w:r w:rsidRPr="00986B9A">
        <w:rPr>
          <w:rFonts w:ascii="Source Sans Pro" w:eastAsia="MS Mincho" w:hAnsi="Source Sans Pro"/>
        </w:rPr>
        <w:t>5,012.76</w:t>
      </w:r>
    </w:p>
    <w:p w:rsidR="00F06BB3" w:rsidRDefault="00F06BB3" w:rsidP="00F06BB3">
      <w:pPr>
        <w:rPr>
          <w:rFonts w:ascii="Source Sans Pro" w:eastAsia="MS Mincho" w:hAnsi="Source Sans Pro"/>
        </w:rPr>
      </w:pPr>
    </w:p>
    <w:p w:rsidR="00F06BB3" w:rsidRDefault="00F06BB3" w:rsidP="00F06BB3">
      <w:pPr>
        <w:rPr>
          <w:rFonts w:ascii="Source Sans Pro" w:eastAsia="MS Mincho" w:hAnsi="Source Sans Pro"/>
        </w:rPr>
      </w:pPr>
    </w:p>
    <w:p w:rsidR="00DE1052" w:rsidRPr="00986B9A" w:rsidRDefault="00F06BB3" w:rsidP="00DE1052">
      <w:pPr>
        <w:rPr>
          <w:rFonts w:ascii="Source Sans Pro" w:eastAsia="MS Mincho" w:hAnsi="Source Sans Pro"/>
        </w:rPr>
      </w:pPr>
      <w:r>
        <w:rPr>
          <w:rFonts w:ascii="Source Sans Pro" w:eastAsia="MS Mincho" w:hAnsi="Source Sans Pro"/>
        </w:rPr>
        <w:t>39</w:t>
      </w:r>
      <w:r w:rsidR="00DE1052" w:rsidRPr="00986B9A">
        <w:rPr>
          <w:rFonts w:ascii="Source Sans Pro" w:eastAsia="MS Mincho" w:hAnsi="Source Sans Pro"/>
        </w:rPr>
        <w:t>. Under IFRS, a provision is</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a special fund set aside to pay long-term debt.</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unearned revenue.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a liability of uncertain timing or amount.</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an allowance for future dividends to be paid.</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c</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recognition, measurement, and disclosure requirements for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t>Section Reference: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lastRenderedPageBreak/>
        <w:t>CPA: Financial Reporting</w:t>
      </w:r>
    </w:p>
    <w:p w:rsidR="00DE1052"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7503E5" w:rsidP="00DE1052">
      <w:pPr>
        <w:widowControl/>
        <w:autoSpaceDE/>
        <w:autoSpaceDN/>
        <w:rPr>
          <w:rFonts w:ascii="Source Sans Pro" w:eastAsia="MS Mincho" w:hAnsi="Source Sans Pro"/>
        </w:rPr>
      </w:pPr>
      <w:r>
        <w:rPr>
          <w:rFonts w:ascii="Source Sans Pro" w:eastAsia="MS Mincho" w:hAnsi="Source Sans Pro"/>
        </w:rPr>
        <w:t>40</w:t>
      </w:r>
      <w:r w:rsidR="00DE1052" w:rsidRPr="00986B9A">
        <w:rPr>
          <w:rFonts w:ascii="Source Sans Pro" w:eastAsia="MS Mincho" w:hAnsi="Source Sans Pro"/>
        </w:rPr>
        <w:t>. At the time of recognition of an asset retirement obligation, the present value should be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recorded as a separate long-term asset and as an asset retirement obligation.</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expensed and recorded as an asset retirement obligation.</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expensed to “Asset Retirement Expense” in the period actually paid.</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added to the related asset cost and recorded as an asset retirement obligation.</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d</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recognition, measurement, and disclosure requirements for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t>Section Reference: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7503E5" w:rsidP="00DE1052">
      <w:pPr>
        <w:rPr>
          <w:rFonts w:ascii="Source Sans Pro" w:eastAsia="MS Mincho" w:hAnsi="Source Sans Pro"/>
        </w:rPr>
      </w:pPr>
      <w:r>
        <w:rPr>
          <w:rFonts w:ascii="Source Sans Pro" w:eastAsia="MS Mincho" w:hAnsi="Source Sans Pro"/>
        </w:rPr>
        <w:t>41</w:t>
      </w:r>
      <w:r w:rsidR="00DE1052" w:rsidRPr="00986B9A">
        <w:rPr>
          <w:rFonts w:ascii="Source Sans Pro" w:eastAsia="MS Mincho" w:hAnsi="Source Sans Pro"/>
        </w:rPr>
        <w:t>. Under ASPE, an asset retirement obligation should be recognized when</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an asset is impaired and is available for sale.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operation of an asset has resulted in an additional obligation such as the cost of cleaning up an oil spill.</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there is a legal obligation to restore the site of the asset at the end of its useful life.</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d) </w:t>
      </w:r>
      <w:r w:rsidRPr="00986B9A">
        <w:rPr>
          <w:rFonts w:ascii="Source Sans Pro" w:eastAsia="MS Mincho" w:hAnsi="Source Sans Pro"/>
        </w:rPr>
        <w:t>the company has an obligation to purchase a long-lived asset.</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c</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recognition, measurement, and disclosure requirements for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t>Section Reference: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Pr="00986B9A"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7503E5" w:rsidP="00DE1052">
      <w:pPr>
        <w:rPr>
          <w:rFonts w:ascii="Source Sans Pro" w:eastAsia="MS Mincho" w:hAnsi="Source Sans Pro"/>
        </w:rPr>
      </w:pPr>
      <w:r>
        <w:rPr>
          <w:rFonts w:ascii="Source Sans Pro" w:eastAsia="MS Mincho" w:hAnsi="Source Sans Pro"/>
        </w:rPr>
        <w:t>42</w:t>
      </w:r>
      <w:r w:rsidR="00DE1052" w:rsidRPr="00986B9A">
        <w:rPr>
          <w:rFonts w:ascii="Source Sans Pro" w:eastAsia="MS Mincho" w:hAnsi="Source Sans Pro"/>
        </w:rPr>
        <w:t>. Which of the following statements is INCORRECT regarding the recording of the related increase or accretion in the carrying amount of an asset retirement obligation (ARO)?</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Under ASPE, it is recognized as interest expense.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Under ASPE, it is recognized as an operating expense (but not as interest expense).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Under IFRS, it is recognized as a borrowing cost.</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 xml:space="preserve">d) The amount should be calculated using the same discount (interest rate) as was used to calculate </w:t>
      </w:r>
      <w:r w:rsidRPr="00986B9A">
        <w:rPr>
          <w:rFonts w:ascii="Source Sans Pro" w:eastAsia="MS Mincho" w:hAnsi="Source Sans Pro"/>
        </w:rPr>
        <w:lastRenderedPageBreak/>
        <w:t>the initial present value of the ARO.</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a</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recognition, measurement, and disclosure requirements for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t>Section Reference: Decommissioning and Restoration Obligations</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Pr="00986B9A" w:rsidRDefault="00DE1052" w:rsidP="00DE1052">
      <w:pPr>
        <w:rPr>
          <w:rFonts w:ascii="Source Sans Pro" w:hAnsi="Source Sans Pro"/>
        </w:rPr>
      </w:pPr>
      <w:r w:rsidRPr="00986B9A">
        <w:rPr>
          <w:rFonts w:ascii="Source Sans Pro" w:hAnsi="Source Sans Pro"/>
        </w:rPr>
        <w:t>Bloomcode: Knowledge</w:t>
      </w:r>
    </w:p>
    <w:p w:rsidR="00DE1052" w:rsidRDefault="00DE1052" w:rsidP="00DE1052">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hAnsi="Source Sans Pro"/>
        </w:rPr>
      </w:pPr>
    </w:p>
    <w:p w:rsidR="007503E5" w:rsidRPr="00986B9A" w:rsidRDefault="007503E5" w:rsidP="007503E5">
      <w:pPr>
        <w:widowControl/>
        <w:autoSpaceDE/>
        <w:autoSpaceDN/>
        <w:rPr>
          <w:rFonts w:ascii="Source Sans Pro" w:eastAsia="MS Mincho" w:hAnsi="Source Sans Pro"/>
        </w:rPr>
      </w:pPr>
      <w:r w:rsidRPr="00986B9A">
        <w:rPr>
          <w:rFonts w:ascii="Source Sans Pro" w:eastAsia="MS Mincho" w:hAnsi="Source Sans Pro"/>
        </w:rPr>
        <w:t xml:space="preserve">Use the following information for questions </w:t>
      </w:r>
      <w:r>
        <w:rPr>
          <w:rFonts w:ascii="Source Sans Pro" w:eastAsia="MS Mincho" w:hAnsi="Source Sans Pro"/>
        </w:rPr>
        <w:t>43</w:t>
      </w:r>
      <w:r w:rsidRPr="00986B9A">
        <w:rPr>
          <w:rFonts w:ascii="Source Sans Pro" w:eastAsia="MS Mincho" w:hAnsi="Source Sans Pro"/>
        </w:rPr>
        <w:t>–</w:t>
      </w:r>
      <w:r>
        <w:rPr>
          <w:rFonts w:ascii="Source Sans Pro" w:eastAsia="MS Mincho" w:hAnsi="Source Sans Pro"/>
        </w:rPr>
        <w:t>44</w:t>
      </w:r>
      <w:r w:rsidRPr="00986B9A">
        <w:rPr>
          <w:rFonts w:ascii="Source Sans Pro" w:eastAsia="MS Mincho" w:hAnsi="Source Sans Pro"/>
        </w:rPr>
        <w:t>.</w:t>
      </w:r>
    </w:p>
    <w:p w:rsidR="007503E5" w:rsidRPr="00986B9A" w:rsidRDefault="007503E5" w:rsidP="007503E5">
      <w:pPr>
        <w:rPr>
          <w:rFonts w:ascii="Source Sans Pro" w:eastAsia="MS Mincho" w:hAnsi="Source Sans Pro"/>
        </w:rPr>
      </w:pPr>
    </w:p>
    <w:p w:rsidR="007503E5" w:rsidRPr="00986B9A" w:rsidRDefault="007503E5" w:rsidP="007503E5">
      <w:pPr>
        <w:rPr>
          <w:rFonts w:ascii="Source Sans Pro" w:eastAsia="MS Mincho" w:hAnsi="Source Sans Pro"/>
        </w:rPr>
      </w:pPr>
      <w:r w:rsidRPr="00986B9A">
        <w:rPr>
          <w:rFonts w:ascii="Source Sans Pro" w:eastAsia="MS Mincho" w:hAnsi="Source Sans Pro"/>
        </w:rPr>
        <w:t xml:space="preserve">Antimony Inc., a private company following ASPE developed a new gold mine during 2020, and is required by provincial law to restore the site to its previous condition once mining operations are completed. The company estimates that the mine will close in 20 years and that the land restoration will cost </w:t>
      </w:r>
      <w:r w:rsidR="00F47751">
        <w:rPr>
          <w:rFonts w:ascii="Source Sans Pro" w:eastAsia="MS Mincho" w:hAnsi="Source Sans Pro"/>
        </w:rPr>
        <w:t xml:space="preserve">$ </w:t>
      </w:r>
      <w:r w:rsidRPr="00986B9A">
        <w:rPr>
          <w:rFonts w:ascii="Source Sans Pro" w:eastAsia="MS Mincho" w:hAnsi="Source Sans Pro"/>
        </w:rPr>
        <w:t>5,000,000. Antimony uses a 6% discount rate.</w:t>
      </w:r>
    </w:p>
    <w:p w:rsidR="007503E5" w:rsidRPr="00986B9A" w:rsidRDefault="007503E5" w:rsidP="007503E5">
      <w:pPr>
        <w:rPr>
          <w:rFonts w:ascii="Source Sans Pro" w:hAnsi="Source Sans Pro"/>
        </w:rPr>
      </w:pPr>
    </w:p>
    <w:p w:rsidR="007503E5" w:rsidRPr="00986B9A" w:rsidRDefault="007503E5" w:rsidP="007503E5">
      <w:pPr>
        <w:rPr>
          <w:rFonts w:ascii="Source Sans Pro" w:hAnsi="Source Sans Pro"/>
        </w:rPr>
      </w:pPr>
    </w:p>
    <w:p w:rsidR="007503E5" w:rsidRPr="00986B9A" w:rsidRDefault="007503E5" w:rsidP="007503E5">
      <w:pPr>
        <w:rPr>
          <w:rFonts w:ascii="Source Sans Pro" w:eastAsia="MS Mincho" w:hAnsi="Source Sans Pro"/>
        </w:rPr>
      </w:pPr>
      <w:r>
        <w:rPr>
          <w:rFonts w:ascii="Source Sans Pro" w:eastAsia="MS Mincho" w:hAnsi="Source Sans Pro"/>
        </w:rPr>
        <w:t>43</w:t>
      </w:r>
      <w:r w:rsidRPr="00986B9A">
        <w:rPr>
          <w:rFonts w:ascii="Source Sans Pro" w:eastAsia="MS Mincho" w:hAnsi="Source Sans Pro"/>
        </w:rPr>
        <w:t>. To the nearest dollar, the entry to record the asset retirement obligation is</w:t>
      </w:r>
    </w:p>
    <w:p w:rsidR="007503E5" w:rsidRPr="00986B9A" w:rsidRDefault="007503E5" w:rsidP="007503E5">
      <w:pPr>
        <w:tabs>
          <w:tab w:val="left" w:pos="426"/>
          <w:tab w:val="left" w:pos="1134"/>
          <w:tab w:val="left" w:leader="dot" w:pos="6804"/>
          <w:tab w:val="right" w:pos="7938"/>
          <w:tab w:val="right" w:pos="9072"/>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Restoration Expense</w:t>
      </w:r>
      <w:r w:rsidRPr="00986B9A">
        <w:rPr>
          <w:rFonts w:ascii="Source Sans Pro" w:eastAsia="MS Mincho" w:hAnsi="Source Sans Pro"/>
        </w:rPr>
        <w:tab/>
      </w:r>
      <w:r w:rsidRPr="00986B9A">
        <w:rPr>
          <w:rFonts w:ascii="Source Sans Pro" w:eastAsia="MS Mincho" w:hAnsi="Source Sans Pro"/>
        </w:rPr>
        <w:tab/>
        <w:t>93,541</w:t>
      </w:r>
    </w:p>
    <w:p w:rsidR="007503E5" w:rsidRPr="00986B9A" w:rsidRDefault="007503E5" w:rsidP="007503E5">
      <w:pPr>
        <w:tabs>
          <w:tab w:val="left" w:pos="426"/>
          <w:tab w:val="left" w:pos="1134"/>
          <w:tab w:val="left" w:leader="dot" w:pos="6804"/>
          <w:tab w:val="right" w:pos="7938"/>
          <w:tab w:val="right" w:pos="9072"/>
        </w:tabs>
        <w:rPr>
          <w:rFonts w:ascii="Source Sans Pro" w:eastAsia="MS Mincho" w:hAnsi="Source Sans Pro"/>
        </w:rPr>
      </w:pPr>
      <w:r w:rsidRPr="00986B9A">
        <w:rPr>
          <w:rFonts w:ascii="Source Sans Pro" w:eastAsia="MS Mincho" w:hAnsi="Source Sans Pro"/>
        </w:rPr>
        <w:tab/>
      </w:r>
      <w:r w:rsidRPr="00986B9A">
        <w:rPr>
          <w:rFonts w:ascii="Source Sans Pro" w:eastAsia="MS Mincho" w:hAnsi="Source Sans Pro"/>
        </w:rPr>
        <w:tab/>
        <w:t xml:space="preserve">Asset Retirement Obligation </w:t>
      </w:r>
      <w:r w:rsidRPr="00986B9A">
        <w:rPr>
          <w:rFonts w:ascii="Source Sans Pro" w:eastAsia="MS Mincho" w:hAnsi="Source Sans Pro"/>
        </w:rPr>
        <w:tab/>
      </w:r>
      <w:r w:rsidRPr="00986B9A">
        <w:rPr>
          <w:rFonts w:ascii="Source Sans Pro" w:eastAsia="MS Mincho" w:hAnsi="Source Sans Pro"/>
        </w:rPr>
        <w:tab/>
      </w:r>
      <w:r w:rsidRPr="00986B9A">
        <w:rPr>
          <w:rFonts w:ascii="Source Sans Pro" w:eastAsia="MS Mincho" w:hAnsi="Source Sans Pro"/>
        </w:rPr>
        <w:tab/>
        <w:t>93,541</w:t>
      </w:r>
    </w:p>
    <w:p w:rsidR="007503E5" w:rsidRPr="00986B9A" w:rsidRDefault="007503E5" w:rsidP="007503E5">
      <w:pPr>
        <w:tabs>
          <w:tab w:val="left" w:pos="426"/>
          <w:tab w:val="left" w:pos="1134"/>
          <w:tab w:val="left" w:leader="dot" w:pos="6804"/>
          <w:tab w:val="right" w:pos="7938"/>
          <w:tab w:val="right" w:pos="9072"/>
        </w:tabs>
        <w:rPr>
          <w:rFonts w:ascii="Source Sans Pro" w:eastAsia="MS Mincho" w:hAnsi="Source Sans Pro"/>
        </w:rPr>
      </w:pPr>
      <w:r w:rsidRPr="00986B9A">
        <w:rPr>
          <w:rFonts w:ascii="Source Sans Pro" w:eastAsia="MS Mincho" w:hAnsi="Source Sans Pro"/>
        </w:rPr>
        <w:t>b) Restoration Expense</w:t>
      </w:r>
      <w:r w:rsidRPr="00986B9A">
        <w:rPr>
          <w:rFonts w:ascii="Source Sans Pro" w:eastAsia="MS Mincho" w:hAnsi="Source Sans Pro"/>
        </w:rPr>
        <w:tab/>
      </w:r>
      <w:r w:rsidRPr="00986B9A">
        <w:rPr>
          <w:rFonts w:ascii="Source Sans Pro" w:eastAsia="MS Mincho" w:hAnsi="Source Sans Pro"/>
        </w:rPr>
        <w:tab/>
        <w:t>250,000</w:t>
      </w:r>
    </w:p>
    <w:p w:rsidR="007503E5" w:rsidRPr="00986B9A" w:rsidRDefault="007503E5" w:rsidP="007503E5">
      <w:pPr>
        <w:tabs>
          <w:tab w:val="left" w:pos="426"/>
          <w:tab w:val="left" w:pos="1134"/>
          <w:tab w:val="left" w:leader="dot" w:pos="6804"/>
          <w:tab w:val="right" w:pos="7938"/>
          <w:tab w:val="right" w:pos="9072"/>
        </w:tabs>
        <w:rPr>
          <w:rFonts w:ascii="Source Sans Pro" w:eastAsia="MS Mincho" w:hAnsi="Source Sans Pro"/>
        </w:rPr>
      </w:pPr>
      <w:r w:rsidRPr="00986B9A">
        <w:rPr>
          <w:rFonts w:ascii="Source Sans Pro" w:eastAsia="MS Mincho" w:hAnsi="Source Sans Pro"/>
        </w:rPr>
        <w:tab/>
      </w:r>
      <w:r w:rsidRPr="00986B9A">
        <w:rPr>
          <w:rFonts w:ascii="Source Sans Pro" w:eastAsia="MS Mincho" w:hAnsi="Source Sans Pro"/>
        </w:rPr>
        <w:tab/>
        <w:t>Asset Retirement Obligation</w:t>
      </w:r>
      <w:r w:rsidRPr="00986B9A">
        <w:rPr>
          <w:rFonts w:ascii="Source Sans Pro" w:eastAsia="MS Mincho" w:hAnsi="Source Sans Pro"/>
        </w:rPr>
        <w:tab/>
      </w:r>
      <w:r w:rsidRPr="00986B9A">
        <w:rPr>
          <w:rFonts w:ascii="Source Sans Pro" w:eastAsia="MS Mincho" w:hAnsi="Source Sans Pro"/>
        </w:rPr>
        <w:tab/>
      </w:r>
      <w:r w:rsidRPr="00986B9A">
        <w:rPr>
          <w:rFonts w:ascii="Source Sans Pro" w:eastAsia="MS Mincho" w:hAnsi="Source Sans Pro"/>
        </w:rPr>
        <w:tab/>
        <w:t>250,000</w:t>
      </w:r>
    </w:p>
    <w:p w:rsidR="007503E5" w:rsidRPr="00986B9A" w:rsidRDefault="007503E5" w:rsidP="007503E5">
      <w:pPr>
        <w:tabs>
          <w:tab w:val="left" w:pos="426"/>
          <w:tab w:val="left" w:pos="1134"/>
          <w:tab w:val="left" w:leader="dot" w:pos="6804"/>
          <w:tab w:val="right" w:pos="7938"/>
          <w:tab w:val="right" w:pos="9072"/>
        </w:tabs>
        <w:rPr>
          <w:rFonts w:ascii="Source Sans Pro" w:eastAsia="MS Mincho" w:hAnsi="Source Sans Pro"/>
        </w:rPr>
      </w:pPr>
      <w:r w:rsidRPr="00986B9A">
        <w:rPr>
          <w:rFonts w:ascii="Source Sans Pro" w:eastAsia="MS Mincho" w:hAnsi="Source Sans Pro"/>
        </w:rPr>
        <w:t>c) Gold Mine</w:t>
      </w:r>
      <w:r w:rsidRPr="00986B9A">
        <w:rPr>
          <w:rFonts w:ascii="Source Sans Pro" w:eastAsia="MS Mincho" w:hAnsi="Source Sans Pro"/>
        </w:rPr>
        <w:tab/>
      </w:r>
      <w:r w:rsidRPr="00986B9A">
        <w:rPr>
          <w:rFonts w:ascii="Source Sans Pro" w:eastAsia="MS Mincho" w:hAnsi="Source Sans Pro"/>
        </w:rPr>
        <w:tab/>
      </w:r>
      <w:r w:rsidR="000C4254">
        <w:rPr>
          <w:rFonts w:ascii="Source Sans Pro" w:eastAsia="MS Mincho" w:hAnsi="Source Sans Pro"/>
        </w:rPr>
        <w:tab/>
      </w:r>
      <w:r w:rsidR="008379A6">
        <w:rPr>
          <w:rFonts w:ascii="Source Sans Pro" w:eastAsia="MS Mincho" w:hAnsi="Source Sans Pro"/>
        </w:rPr>
        <w:t xml:space="preserve"> </w:t>
      </w:r>
      <w:r w:rsidRPr="00986B9A">
        <w:rPr>
          <w:rFonts w:ascii="Source Sans Pro" w:eastAsia="MS Mincho" w:hAnsi="Source Sans Pro"/>
        </w:rPr>
        <w:t>5,000,000</w:t>
      </w:r>
    </w:p>
    <w:p w:rsidR="007503E5" w:rsidRPr="00986B9A" w:rsidRDefault="007503E5" w:rsidP="007503E5">
      <w:pPr>
        <w:tabs>
          <w:tab w:val="left" w:pos="426"/>
          <w:tab w:val="left" w:pos="1134"/>
          <w:tab w:val="left" w:leader="dot" w:pos="6804"/>
          <w:tab w:val="right" w:pos="7938"/>
          <w:tab w:val="right" w:pos="9072"/>
        </w:tabs>
        <w:rPr>
          <w:rFonts w:ascii="Source Sans Pro" w:eastAsia="MS Mincho" w:hAnsi="Source Sans Pro"/>
        </w:rPr>
      </w:pPr>
      <w:r w:rsidRPr="00986B9A">
        <w:rPr>
          <w:rFonts w:ascii="Source Sans Pro" w:eastAsia="MS Mincho" w:hAnsi="Source Sans Pro"/>
        </w:rPr>
        <w:tab/>
      </w:r>
      <w:r w:rsidRPr="00986B9A">
        <w:rPr>
          <w:rFonts w:ascii="Source Sans Pro" w:eastAsia="MS Mincho" w:hAnsi="Source Sans Pro"/>
        </w:rPr>
        <w:tab/>
        <w:t>Asset Retirement Obligation</w:t>
      </w:r>
      <w:r w:rsidRPr="00986B9A">
        <w:rPr>
          <w:rFonts w:ascii="Source Sans Pro" w:eastAsia="MS Mincho" w:hAnsi="Source Sans Pro"/>
        </w:rPr>
        <w:tab/>
      </w:r>
      <w:r w:rsidRPr="00986B9A">
        <w:rPr>
          <w:rFonts w:ascii="Source Sans Pro" w:eastAsia="MS Mincho" w:hAnsi="Source Sans Pro"/>
        </w:rPr>
        <w:tab/>
      </w:r>
      <w:r w:rsidRPr="00986B9A">
        <w:rPr>
          <w:rFonts w:ascii="Source Sans Pro" w:eastAsia="MS Mincho" w:hAnsi="Source Sans Pro"/>
        </w:rPr>
        <w:tab/>
        <w:t>5,000,000</w:t>
      </w:r>
    </w:p>
    <w:p w:rsidR="007503E5" w:rsidRPr="00986B9A" w:rsidRDefault="007503E5" w:rsidP="007503E5">
      <w:pPr>
        <w:tabs>
          <w:tab w:val="left" w:pos="426"/>
          <w:tab w:val="left" w:pos="1134"/>
          <w:tab w:val="left" w:leader="dot" w:pos="6804"/>
          <w:tab w:val="right" w:pos="7938"/>
          <w:tab w:val="right" w:pos="9072"/>
        </w:tabs>
        <w:rPr>
          <w:rFonts w:ascii="Source Sans Pro" w:hAnsi="Source Sans Pro"/>
        </w:rPr>
      </w:pPr>
      <w:r w:rsidRPr="00986B9A">
        <w:rPr>
          <w:rFonts w:ascii="Source Sans Pro" w:eastAsia="MS Mincho" w:hAnsi="Source Sans Pro"/>
        </w:rPr>
        <w:t>d) Gold Mine</w:t>
      </w:r>
      <w:r w:rsidRPr="00986B9A">
        <w:rPr>
          <w:rFonts w:ascii="Source Sans Pro" w:eastAsia="MS Mincho" w:hAnsi="Source Sans Pro"/>
        </w:rPr>
        <w:tab/>
      </w:r>
      <w:r w:rsidRPr="00986B9A">
        <w:rPr>
          <w:rFonts w:ascii="Source Sans Pro" w:eastAsia="MS Mincho" w:hAnsi="Source Sans Pro"/>
        </w:rPr>
        <w:tab/>
        <w:t>1,559,024</w:t>
      </w:r>
    </w:p>
    <w:p w:rsidR="007503E5" w:rsidRPr="00986B9A" w:rsidRDefault="007503E5" w:rsidP="007503E5">
      <w:pPr>
        <w:tabs>
          <w:tab w:val="left" w:pos="426"/>
          <w:tab w:val="left" w:pos="1134"/>
          <w:tab w:val="left" w:leader="dot" w:pos="6804"/>
          <w:tab w:val="right" w:pos="7938"/>
          <w:tab w:val="right" w:pos="9072"/>
        </w:tabs>
        <w:rPr>
          <w:rFonts w:ascii="Source Sans Pro" w:hAnsi="Source Sans Pro"/>
        </w:rPr>
      </w:pPr>
      <w:r w:rsidRPr="00986B9A">
        <w:rPr>
          <w:rFonts w:ascii="Source Sans Pro" w:hAnsi="Source Sans Pro"/>
        </w:rPr>
        <w:tab/>
      </w:r>
      <w:r w:rsidRPr="00986B9A">
        <w:rPr>
          <w:rFonts w:ascii="Source Sans Pro" w:hAnsi="Source Sans Pro"/>
        </w:rPr>
        <w:tab/>
      </w:r>
      <w:r w:rsidRPr="00986B9A">
        <w:rPr>
          <w:rFonts w:ascii="Source Sans Pro" w:eastAsia="MS Mincho" w:hAnsi="Source Sans Pro"/>
        </w:rPr>
        <w:t>Asset Retirement Obligation</w:t>
      </w:r>
      <w:r w:rsidRPr="00986B9A">
        <w:rPr>
          <w:rFonts w:ascii="Source Sans Pro" w:eastAsia="MS Mincho" w:hAnsi="Source Sans Pro"/>
        </w:rPr>
        <w:tab/>
      </w:r>
      <w:r w:rsidRPr="00986B9A">
        <w:rPr>
          <w:rFonts w:ascii="Source Sans Pro" w:eastAsia="MS Mincho" w:hAnsi="Source Sans Pro"/>
        </w:rPr>
        <w:tab/>
      </w:r>
      <w:r w:rsidRPr="00986B9A">
        <w:rPr>
          <w:rFonts w:ascii="Source Sans Pro" w:eastAsia="MS Mincho" w:hAnsi="Source Sans Pro"/>
        </w:rPr>
        <w:tab/>
        <w:t>1,559,024</w:t>
      </w:r>
    </w:p>
    <w:p w:rsidR="007503E5" w:rsidRPr="00986B9A" w:rsidRDefault="007503E5" w:rsidP="007503E5">
      <w:pPr>
        <w:rPr>
          <w:rFonts w:ascii="Source Sans Pro" w:hAnsi="Source Sans Pro"/>
        </w:rPr>
      </w:pPr>
    </w:p>
    <w:p w:rsidR="007503E5" w:rsidRPr="00986B9A" w:rsidRDefault="007503E5" w:rsidP="007503E5">
      <w:pPr>
        <w:tabs>
          <w:tab w:val="left" w:pos="426"/>
        </w:tabs>
        <w:rPr>
          <w:rFonts w:ascii="Source Sans Pro" w:hAnsi="Source Sans Pro"/>
        </w:rPr>
      </w:pPr>
      <w:r w:rsidRPr="00986B9A">
        <w:rPr>
          <w:rFonts w:ascii="Source Sans Pro" w:hAnsi="Source Sans Pro"/>
        </w:rPr>
        <w:t>Answer: d</w:t>
      </w:r>
    </w:p>
    <w:p w:rsidR="007503E5" w:rsidRPr="00986B9A" w:rsidRDefault="007503E5" w:rsidP="007503E5">
      <w:pPr>
        <w:rPr>
          <w:rFonts w:ascii="Source Sans Pro" w:hAnsi="Source Sans Pro"/>
        </w:rPr>
      </w:pPr>
    </w:p>
    <w:p w:rsidR="007503E5" w:rsidRPr="00986B9A" w:rsidRDefault="007503E5" w:rsidP="007503E5">
      <w:pPr>
        <w:rPr>
          <w:rFonts w:ascii="Source Sans Pro" w:hAnsi="Source Sans Pro"/>
        </w:rPr>
      </w:pPr>
      <w:r w:rsidRPr="00986B9A">
        <w:rPr>
          <w:rFonts w:ascii="Source Sans Pro" w:hAnsi="Source Sans Pro"/>
        </w:rPr>
        <w:t>Difficulty: Medium</w:t>
      </w:r>
    </w:p>
    <w:p w:rsidR="007503E5" w:rsidRPr="00986B9A" w:rsidRDefault="007503E5" w:rsidP="007503E5">
      <w:pPr>
        <w:rPr>
          <w:rFonts w:ascii="Source Sans Pro" w:hAnsi="Source Sans Pro"/>
        </w:rPr>
      </w:pPr>
      <w:r w:rsidRPr="00986B9A">
        <w:rPr>
          <w:rFonts w:ascii="Source Sans Pro" w:hAnsi="Source Sans Pro"/>
        </w:rPr>
        <w:t>Learning Objective: Explain the recognition, measurement, and disclosure requirements for decommissioning and restoration obligations.</w:t>
      </w:r>
    </w:p>
    <w:p w:rsidR="007503E5" w:rsidRPr="00986B9A" w:rsidRDefault="007503E5" w:rsidP="007503E5">
      <w:pPr>
        <w:rPr>
          <w:rFonts w:ascii="Source Sans Pro" w:hAnsi="Source Sans Pro"/>
        </w:rPr>
      </w:pPr>
      <w:r w:rsidRPr="00986B9A">
        <w:rPr>
          <w:rFonts w:ascii="Source Sans Pro" w:hAnsi="Source Sans Pro"/>
        </w:rPr>
        <w:t>Section Reference: Decommissioning and Restoration Obligations</w:t>
      </w:r>
    </w:p>
    <w:p w:rsidR="007503E5" w:rsidRPr="00986B9A" w:rsidRDefault="007503E5" w:rsidP="007503E5">
      <w:pPr>
        <w:rPr>
          <w:rFonts w:ascii="Source Sans Pro" w:hAnsi="Source Sans Pro"/>
        </w:rPr>
      </w:pPr>
      <w:r w:rsidRPr="00986B9A">
        <w:rPr>
          <w:rFonts w:ascii="Source Sans Pro" w:hAnsi="Source Sans Pro"/>
        </w:rPr>
        <w:t>CPA: Financial Reporting</w:t>
      </w:r>
    </w:p>
    <w:p w:rsidR="007503E5" w:rsidRDefault="007503E5" w:rsidP="007503E5">
      <w:pPr>
        <w:rPr>
          <w:rFonts w:ascii="Source Sans Pro" w:hAnsi="Source Sans Pro"/>
        </w:rPr>
      </w:pPr>
      <w:r w:rsidRPr="00986B9A">
        <w:rPr>
          <w:rFonts w:ascii="Source Sans Pro" w:hAnsi="Source Sans Pro"/>
        </w:rPr>
        <w:t>Bloomcode: Application</w:t>
      </w:r>
    </w:p>
    <w:p w:rsidR="000F0B5F" w:rsidRPr="00986B9A" w:rsidRDefault="000F0B5F" w:rsidP="007503E5">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7503E5" w:rsidRPr="00986B9A" w:rsidRDefault="007503E5" w:rsidP="007503E5">
      <w:pPr>
        <w:rPr>
          <w:rFonts w:ascii="Source Sans Pro" w:hAnsi="Source Sans Pro"/>
        </w:rPr>
      </w:pPr>
      <w:r w:rsidRPr="00986B9A">
        <w:rPr>
          <w:rFonts w:ascii="Source Sans Pro" w:hAnsi="Source Sans Pro"/>
        </w:rPr>
        <w:t xml:space="preserve">Feedback: </w:t>
      </w:r>
      <w:r w:rsidRPr="00986B9A">
        <w:rPr>
          <w:rFonts w:ascii="Source Sans Pro" w:eastAsia="MS Mincho" w:hAnsi="Source Sans Pro"/>
        </w:rPr>
        <w:t xml:space="preserve">20 N 6 I 5000000 FV CPT PV =&gt; </w:t>
      </w:r>
      <w:r w:rsidR="00F47751">
        <w:rPr>
          <w:rFonts w:ascii="Source Sans Pro" w:eastAsia="MS Mincho" w:hAnsi="Source Sans Pro"/>
        </w:rPr>
        <w:t xml:space="preserve">$ </w:t>
      </w:r>
      <w:r w:rsidRPr="00986B9A">
        <w:rPr>
          <w:rFonts w:ascii="Source Sans Pro" w:eastAsia="MS Mincho" w:hAnsi="Source Sans Pro"/>
        </w:rPr>
        <w:t>1,559,024</w:t>
      </w:r>
    </w:p>
    <w:p w:rsidR="0059028A" w:rsidRPr="00986B9A" w:rsidRDefault="0059028A" w:rsidP="007503E5">
      <w:pPr>
        <w:rPr>
          <w:rFonts w:ascii="Source Sans Pro" w:hAnsi="Source Sans Pro"/>
        </w:rPr>
      </w:pPr>
    </w:p>
    <w:p w:rsidR="007503E5" w:rsidRPr="00986B9A" w:rsidRDefault="007503E5" w:rsidP="007503E5">
      <w:pPr>
        <w:rPr>
          <w:rFonts w:ascii="Source Sans Pro" w:hAnsi="Source Sans Pro"/>
        </w:rPr>
      </w:pPr>
    </w:p>
    <w:p w:rsidR="007503E5" w:rsidRPr="00986B9A" w:rsidRDefault="007503E5" w:rsidP="007503E5">
      <w:pPr>
        <w:tabs>
          <w:tab w:val="left" w:pos="1440"/>
          <w:tab w:val="right" w:pos="7560"/>
          <w:tab w:val="right" w:pos="9090"/>
        </w:tabs>
        <w:rPr>
          <w:rFonts w:ascii="Source Sans Pro" w:eastAsia="MS Mincho" w:hAnsi="Source Sans Pro"/>
        </w:rPr>
      </w:pPr>
      <w:r>
        <w:rPr>
          <w:rFonts w:ascii="Source Sans Pro" w:eastAsia="MS Mincho" w:hAnsi="Source Sans Pro"/>
        </w:rPr>
        <w:t>44</w:t>
      </w:r>
      <w:r w:rsidRPr="00986B9A">
        <w:rPr>
          <w:rFonts w:ascii="Source Sans Pro" w:eastAsia="MS Mincho" w:hAnsi="Source Sans Pro"/>
        </w:rPr>
        <w:t>. To the nearest dollar, the adjusting entry to record accretion at the end of Year One is</w:t>
      </w:r>
    </w:p>
    <w:p w:rsidR="007503E5" w:rsidRPr="00986B9A" w:rsidRDefault="007503E5" w:rsidP="007503E5">
      <w:pPr>
        <w:tabs>
          <w:tab w:val="left" w:pos="426"/>
          <w:tab w:val="left" w:pos="1134"/>
          <w:tab w:val="left" w:leader="dot" w:pos="6804"/>
          <w:tab w:val="right" w:pos="7938"/>
          <w:tab w:val="right" w:pos="9090"/>
        </w:tabs>
        <w:rPr>
          <w:rFonts w:ascii="Source Sans Pro" w:eastAsia="MS Mincho" w:hAnsi="Source Sans Pro"/>
          <w:lang w:val="fr-FR"/>
        </w:rPr>
      </w:pPr>
      <w:r w:rsidRPr="00986B9A">
        <w:rPr>
          <w:rFonts w:ascii="Source Sans Pro" w:eastAsia="MS Mincho" w:hAnsi="Source Sans Pro"/>
          <w:lang w:val="fr-FR"/>
        </w:rPr>
        <w:t>a)</w:t>
      </w:r>
      <w:r w:rsidR="00E77564">
        <w:rPr>
          <w:rFonts w:ascii="Source Sans Pro" w:eastAsia="MS Mincho" w:hAnsi="Source Sans Pro"/>
          <w:lang w:val="fr-FR"/>
        </w:rPr>
        <w:tab/>
      </w:r>
      <w:bookmarkStart w:id="0" w:name="_GoBack"/>
      <w:bookmarkEnd w:id="0"/>
      <w:r w:rsidRPr="00986B9A">
        <w:rPr>
          <w:rFonts w:ascii="Source Sans Pro" w:eastAsia="MS Mincho" w:hAnsi="Source Sans Pro"/>
          <w:lang w:val="fr-FR"/>
        </w:rPr>
        <w:t xml:space="preserve"> </w:t>
      </w:r>
      <w:proofErr w:type="spellStart"/>
      <w:r w:rsidRPr="00986B9A">
        <w:rPr>
          <w:rFonts w:ascii="Source Sans Pro" w:eastAsia="MS Mincho" w:hAnsi="Source Sans Pro"/>
          <w:lang w:val="fr-FR"/>
        </w:rPr>
        <w:t>Accretion</w:t>
      </w:r>
      <w:proofErr w:type="spellEnd"/>
      <w:r w:rsidRPr="00986B9A">
        <w:rPr>
          <w:rFonts w:ascii="Source Sans Pro" w:eastAsia="MS Mincho" w:hAnsi="Source Sans Pro"/>
          <w:lang w:val="fr-FR"/>
        </w:rPr>
        <w:t xml:space="preserve"> </w:t>
      </w:r>
      <w:proofErr w:type="spellStart"/>
      <w:r w:rsidRPr="00986B9A">
        <w:rPr>
          <w:rFonts w:ascii="Source Sans Pro" w:eastAsia="MS Mincho" w:hAnsi="Source Sans Pro"/>
          <w:lang w:val="fr-FR"/>
        </w:rPr>
        <w:t>Expense</w:t>
      </w:r>
      <w:proofErr w:type="spellEnd"/>
      <w:r w:rsidRPr="00986B9A">
        <w:rPr>
          <w:rFonts w:ascii="Source Sans Pro" w:eastAsia="MS Mincho" w:hAnsi="Source Sans Pro"/>
          <w:lang w:val="fr-FR"/>
        </w:rPr>
        <w:tab/>
      </w:r>
      <w:r w:rsidRPr="00986B9A">
        <w:rPr>
          <w:rFonts w:ascii="Source Sans Pro" w:eastAsia="MS Mincho" w:hAnsi="Source Sans Pro"/>
          <w:lang w:val="fr-FR"/>
        </w:rPr>
        <w:tab/>
        <w:t>250,000</w:t>
      </w:r>
    </w:p>
    <w:p w:rsidR="007503E5" w:rsidRPr="00986B9A" w:rsidRDefault="007503E5" w:rsidP="007503E5">
      <w:pPr>
        <w:tabs>
          <w:tab w:val="left" w:pos="426"/>
          <w:tab w:val="left" w:pos="1134"/>
          <w:tab w:val="left" w:leader="dot" w:pos="6804"/>
          <w:tab w:val="right" w:pos="7938"/>
          <w:tab w:val="right" w:pos="9090"/>
        </w:tabs>
        <w:rPr>
          <w:rFonts w:ascii="Source Sans Pro" w:eastAsia="MS Mincho" w:hAnsi="Source Sans Pro"/>
          <w:lang w:val="fr-FR"/>
        </w:rPr>
      </w:pPr>
      <w:r w:rsidRPr="00986B9A">
        <w:rPr>
          <w:rFonts w:ascii="Source Sans Pro" w:eastAsia="MS Mincho" w:hAnsi="Source Sans Pro"/>
          <w:lang w:val="fr-FR"/>
        </w:rPr>
        <w:tab/>
      </w:r>
      <w:r w:rsidRPr="00986B9A">
        <w:rPr>
          <w:rFonts w:ascii="Source Sans Pro" w:eastAsia="MS Mincho" w:hAnsi="Source Sans Pro"/>
        </w:rPr>
        <w:tab/>
        <w:t>Asset</w:t>
      </w:r>
      <w:r w:rsidRPr="00986B9A">
        <w:rPr>
          <w:rFonts w:ascii="Source Sans Pro" w:eastAsia="MS Mincho" w:hAnsi="Source Sans Pro"/>
          <w:lang w:val="fr-FR"/>
        </w:rPr>
        <w:t xml:space="preserve"> Retirement Obligation</w:t>
      </w:r>
      <w:r w:rsidRPr="00986B9A">
        <w:rPr>
          <w:rFonts w:ascii="Source Sans Pro" w:eastAsia="MS Mincho" w:hAnsi="Source Sans Pro"/>
          <w:lang w:val="fr-FR"/>
        </w:rPr>
        <w:tab/>
      </w:r>
      <w:r w:rsidRPr="00986B9A">
        <w:rPr>
          <w:rFonts w:ascii="Source Sans Pro" w:eastAsia="MS Mincho" w:hAnsi="Source Sans Pro"/>
          <w:lang w:val="fr-FR"/>
        </w:rPr>
        <w:tab/>
      </w:r>
      <w:r w:rsidRPr="00986B9A">
        <w:rPr>
          <w:rFonts w:ascii="Source Sans Pro" w:eastAsia="MS Mincho" w:hAnsi="Source Sans Pro"/>
          <w:lang w:val="fr-FR"/>
        </w:rPr>
        <w:tab/>
        <w:t>250,000</w:t>
      </w:r>
    </w:p>
    <w:p w:rsidR="007503E5" w:rsidRPr="00986B9A" w:rsidRDefault="007503E5" w:rsidP="007503E5">
      <w:pPr>
        <w:tabs>
          <w:tab w:val="left" w:pos="426"/>
          <w:tab w:val="left" w:pos="1134"/>
          <w:tab w:val="left" w:leader="dot" w:pos="6804"/>
          <w:tab w:val="right" w:pos="7938"/>
          <w:tab w:val="right" w:pos="9090"/>
        </w:tabs>
        <w:rPr>
          <w:rFonts w:ascii="Source Sans Pro" w:hAnsi="Source Sans Pro"/>
          <w:lang w:val="fr-FR"/>
        </w:rPr>
      </w:pPr>
      <w:r w:rsidRPr="00986B9A">
        <w:rPr>
          <w:rFonts w:ascii="Source Sans Pro" w:eastAsia="MS Mincho" w:hAnsi="Source Sans Pro"/>
          <w:lang w:val="fr-FR"/>
        </w:rPr>
        <w:lastRenderedPageBreak/>
        <w:t xml:space="preserve">b) </w:t>
      </w:r>
      <w:proofErr w:type="spellStart"/>
      <w:r w:rsidRPr="00986B9A">
        <w:rPr>
          <w:rFonts w:ascii="Source Sans Pro" w:eastAsia="MS Mincho" w:hAnsi="Source Sans Pro"/>
          <w:lang w:val="fr-FR"/>
        </w:rPr>
        <w:t>Accretion</w:t>
      </w:r>
      <w:proofErr w:type="spellEnd"/>
      <w:r w:rsidRPr="00986B9A">
        <w:rPr>
          <w:rFonts w:ascii="Source Sans Pro" w:eastAsia="MS Mincho" w:hAnsi="Source Sans Pro"/>
        </w:rPr>
        <w:t xml:space="preserve"> Expense</w:t>
      </w:r>
      <w:r w:rsidRPr="00986B9A">
        <w:rPr>
          <w:rFonts w:ascii="Source Sans Pro" w:eastAsia="MS Mincho" w:hAnsi="Source Sans Pro"/>
          <w:lang w:val="fr-FR"/>
        </w:rPr>
        <w:tab/>
      </w:r>
      <w:r w:rsidRPr="00986B9A">
        <w:rPr>
          <w:rFonts w:ascii="Source Sans Pro" w:eastAsia="MS Mincho" w:hAnsi="Source Sans Pro"/>
          <w:lang w:val="fr-FR"/>
        </w:rPr>
        <w:tab/>
        <w:t>93,541</w:t>
      </w:r>
    </w:p>
    <w:p w:rsidR="007503E5" w:rsidRPr="00986B9A" w:rsidRDefault="007503E5" w:rsidP="007503E5">
      <w:pPr>
        <w:tabs>
          <w:tab w:val="left" w:pos="426"/>
          <w:tab w:val="left" w:pos="1134"/>
          <w:tab w:val="left" w:leader="dot" w:pos="6804"/>
          <w:tab w:val="right" w:pos="7938"/>
          <w:tab w:val="right" w:pos="9090"/>
        </w:tabs>
        <w:rPr>
          <w:rFonts w:ascii="Source Sans Pro" w:hAnsi="Source Sans Pro"/>
          <w:lang w:val="fr-FR"/>
        </w:rPr>
      </w:pPr>
      <w:r w:rsidRPr="00986B9A">
        <w:rPr>
          <w:rFonts w:ascii="Source Sans Pro" w:hAnsi="Source Sans Pro"/>
          <w:lang w:val="fr-FR"/>
        </w:rPr>
        <w:tab/>
      </w:r>
      <w:r w:rsidRPr="00986B9A">
        <w:rPr>
          <w:rFonts w:ascii="Source Sans Pro" w:hAnsi="Source Sans Pro"/>
        </w:rPr>
        <w:tab/>
      </w:r>
      <w:r w:rsidRPr="00986B9A">
        <w:rPr>
          <w:rFonts w:ascii="Source Sans Pro" w:eastAsia="MS Mincho" w:hAnsi="Source Sans Pro"/>
        </w:rPr>
        <w:t>Asset</w:t>
      </w:r>
      <w:r w:rsidRPr="00986B9A">
        <w:rPr>
          <w:rFonts w:ascii="Source Sans Pro" w:eastAsia="MS Mincho" w:hAnsi="Source Sans Pro"/>
          <w:lang w:val="fr-FR"/>
        </w:rPr>
        <w:t xml:space="preserve"> Retirement Obligation</w:t>
      </w:r>
      <w:r w:rsidRPr="00986B9A">
        <w:rPr>
          <w:rFonts w:ascii="Source Sans Pro" w:eastAsia="MS Mincho" w:hAnsi="Source Sans Pro"/>
          <w:lang w:val="fr-FR"/>
        </w:rPr>
        <w:tab/>
      </w:r>
      <w:r w:rsidRPr="00986B9A">
        <w:rPr>
          <w:rFonts w:ascii="Source Sans Pro" w:eastAsia="MS Mincho" w:hAnsi="Source Sans Pro"/>
          <w:lang w:val="fr-FR"/>
        </w:rPr>
        <w:tab/>
      </w:r>
      <w:r w:rsidRPr="00986B9A">
        <w:rPr>
          <w:rFonts w:ascii="Source Sans Pro" w:eastAsia="MS Mincho" w:hAnsi="Source Sans Pro"/>
          <w:lang w:val="fr-FR"/>
        </w:rPr>
        <w:tab/>
        <w:t>93,541</w:t>
      </w:r>
    </w:p>
    <w:p w:rsidR="007503E5" w:rsidRPr="00986B9A" w:rsidRDefault="007503E5" w:rsidP="007503E5">
      <w:pPr>
        <w:tabs>
          <w:tab w:val="left" w:pos="426"/>
          <w:tab w:val="left" w:pos="1134"/>
          <w:tab w:val="left" w:leader="dot" w:pos="6804"/>
          <w:tab w:val="right" w:pos="7938"/>
          <w:tab w:val="right" w:pos="9090"/>
        </w:tabs>
        <w:rPr>
          <w:rFonts w:ascii="Source Sans Pro" w:hAnsi="Source Sans Pro"/>
        </w:rPr>
      </w:pPr>
      <w:r w:rsidRPr="00986B9A">
        <w:rPr>
          <w:rFonts w:ascii="Source Sans Pro" w:hAnsi="Source Sans Pro"/>
        </w:rPr>
        <w:t xml:space="preserve">c) </w:t>
      </w:r>
      <w:r w:rsidRPr="00986B9A">
        <w:rPr>
          <w:rFonts w:ascii="Source Sans Pro" w:eastAsia="MS Mincho" w:hAnsi="Source Sans Pro"/>
        </w:rPr>
        <w:t>Gold Mine</w:t>
      </w:r>
      <w:r w:rsidRPr="00986B9A">
        <w:rPr>
          <w:rFonts w:ascii="Source Sans Pro" w:eastAsia="MS Mincho" w:hAnsi="Source Sans Pro"/>
        </w:rPr>
        <w:tab/>
      </w:r>
      <w:r w:rsidRPr="00986B9A">
        <w:rPr>
          <w:rFonts w:ascii="Source Sans Pro" w:eastAsia="MS Mincho" w:hAnsi="Source Sans Pro"/>
        </w:rPr>
        <w:tab/>
      </w:r>
      <w:r w:rsidR="000F0B5F">
        <w:rPr>
          <w:rFonts w:ascii="Source Sans Pro" w:eastAsia="MS Mincho" w:hAnsi="Source Sans Pro"/>
        </w:rPr>
        <w:tab/>
      </w:r>
      <w:r w:rsidRPr="00986B9A">
        <w:rPr>
          <w:rFonts w:ascii="Source Sans Pro" w:eastAsia="MS Mincho" w:hAnsi="Source Sans Pro"/>
        </w:rPr>
        <w:t>93,541</w:t>
      </w:r>
    </w:p>
    <w:p w:rsidR="007503E5" w:rsidRPr="00986B9A" w:rsidRDefault="007503E5" w:rsidP="007503E5">
      <w:pPr>
        <w:tabs>
          <w:tab w:val="left" w:pos="426"/>
          <w:tab w:val="left" w:pos="1134"/>
          <w:tab w:val="left" w:leader="dot" w:pos="6804"/>
          <w:tab w:val="right" w:pos="7938"/>
          <w:tab w:val="right" w:pos="9090"/>
        </w:tabs>
        <w:rPr>
          <w:rFonts w:ascii="Source Sans Pro" w:hAnsi="Source Sans Pro"/>
        </w:rPr>
      </w:pPr>
      <w:r w:rsidRPr="00986B9A">
        <w:rPr>
          <w:rFonts w:ascii="Source Sans Pro" w:hAnsi="Source Sans Pro"/>
        </w:rPr>
        <w:tab/>
      </w:r>
      <w:r w:rsidRPr="00986B9A">
        <w:rPr>
          <w:rFonts w:ascii="Source Sans Pro" w:hAnsi="Source Sans Pro"/>
        </w:rPr>
        <w:tab/>
      </w:r>
      <w:r w:rsidRPr="00986B9A">
        <w:rPr>
          <w:rFonts w:ascii="Source Sans Pro" w:eastAsia="MS Mincho" w:hAnsi="Source Sans Pro"/>
        </w:rPr>
        <w:t>Asset Retirement Obligation</w:t>
      </w:r>
      <w:r w:rsidRPr="00986B9A">
        <w:rPr>
          <w:rFonts w:ascii="Source Sans Pro" w:eastAsia="MS Mincho" w:hAnsi="Source Sans Pro"/>
        </w:rPr>
        <w:tab/>
      </w:r>
      <w:r w:rsidRPr="00986B9A">
        <w:rPr>
          <w:rFonts w:ascii="Source Sans Pro" w:eastAsia="MS Mincho" w:hAnsi="Source Sans Pro"/>
        </w:rPr>
        <w:tab/>
      </w:r>
      <w:r w:rsidRPr="00986B9A">
        <w:rPr>
          <w:rFonts w:ascii="Source Sans Pro" w:eastAsia="MS Mincho" w:hAnsi="Source Sans Pro"/>
        </w:rPr>
        <w:tab/>
        <w:t>93,541</w:t>
      </w:r>
    </w:p>
    <w:p w:rsidR="007503E5" w:rsidRPr="00986B9A" w:rsidRDefault="007503E5" w:rsidP="007503E5">
      <w:pPr>
        <w:tabs>
          <w:tab w:val="left" w:pos="426"/>
          <w:tab w:val="left" w:pos="1134"/>
          <w:tab w:val="left" w:leader="dot" w:pos="6804"/>
          <w:tab w:val="right" w:pos="7938"/>
          <w:tab w:val="right" w:pos="9090"/>
        </w:tabs>
        <w:rPr>
          <w:rFonts w:ascii="Source Sans Pro" w:hAnsi="Source Sans Pro"/>
        </w:rPr>
      </w:pPr>
      <w:r w:rsidRPr="00986B9A">
        <w:rPr>
          <w:rFonts w:ascii="Source Sans Pro" w:hAnsi="Source Sans Pro"/>
        </w:rPr>
        <w:t xml:space="preserve">d) </w:t>
      </w:r>
      <w:r w:rsidRPr="00986B9A">
        <w:rPr>
          <w:rFonts w:ascii="Source Sans Pro" w:eastAsia="MS Mincho" w:hAnsi="Source Sans Pro"/>
        </w:rPr>
        <w:t>Interest Expense</w:t>
      </w:r>
      <w:r w:rsidRPr="00986B9A">
        <w:rPr>
          <w:rFonts w:ascii="Source Sans Pro" w:eastAsia="MS Mincho" w:hAnsi="Source Sans Pro"/>
        </w:rPr>
        <w:tab/>
      </w:r>
      <w:r w:rsidRPr="00986B9A">
        <w:rPr>
          <w:rFonts w:ascii="Source Sans Pro" w:eastAsia="MS Mincho" w:hAnsi="Source Sans Pro"/>
        </w:rPr>
        <w:tab/>
        <w:t>93,541</w:t>
      </w:r>
    </w:p>
    <w:p w:rsidR="007503E5" w:rsidRPr="00986B9A" w:rsidRDefault="007503E5" w:rsidP="007503E5">
      <w:pPr>
        <w:tabs>
          <w:tab w:val="left" w:pos="426"/>
          <w:tab w:val="left" w:pos="1134"/>
          <w:tab w:val="left" w:leader="dot" w:pos="6804"/>
          <w:tab w:val="right" w:pos="7938"/>
          <w:tab w:val="right" w:pos="9090"/>
        </w:tabs>
        <w:rPr>
          <w:rFonts w:ascii="Source Sans Pro" w:hAnsi="Source Sans Pro"/>
        </w:rPr>
      </w:pPr>
      <w:r w:rsidRPr="00986B9A">
        <w:rPr>
          <w:rFonts w:ascii="Source Sans Pro" w:hAnsi="Source Sans Pro"/>
        </w:rPr>
        <w:tab/>
      </w:r>
      <w:r w:rsidRPr="00986B9A">
        <w:rPr>
          <w:rFonts w:ascii="Source Sans Pro" w:hAnsi="Source Sans Pro"/>
        </w:rPr>
        <w:tab/>
      </w:r>
      <w:r w:rsidRPr="00986B9A">
        <w:rPr>
          <w:rFonts w:ascii="Source Sans Pro" w:eastAsia="MS Mincho" w:hAnsi="Source Sans Pro"/>
        </w:rPr>
        <w:t>Asset Retirement Obligation</w:t>
      </w:r>
      <w:r w:rsidRPr="00986B9A">
        <w:rPr>
          <w:rFonts w:ascii="Source Sans Pro" w:eastAsia="MS Mincho" w:hAnsi="Source Sans Pro"/>
        </w:rPr>
        <w:tab/>
      </w:r>
      <w:r w:rsidRPr="00986B9A">
        <w:rPr>
          <w:rFonts w:ascii="Source Sans Pro" w:eastAsia="MS Mincho" w:hAnsi="Source Sans Pro"/>
        </w:rPr>
        <w:tab/>
      </w:r>
      <w:r w:rsidRPr="00986B9A">
        <w:rPr>
          <w:rFonts w:ascii="Source Sans Pro" w:eastAsia="MS Mincho" w:hAnsi="Source Sans Pro"/>
        </w:rPr>
        <w:tab/>
        <w:t>93,541</w:t>
      </w:r>
    </w:p>
    <w:p w:rsidR="007503E5" w:rsidRPr="00986B9A" w:rsidRDefault="007503E5" w:rsidP="007503E5">
      <w:pPr>
        <w:rPr>
          <w:rFonts w:ascii="Source Sans Pro" w:hAnsi="Source Sans Pro"/>
        </w:rPr>
      </w:pPr>
    </w:p>
    <w:p w:rsidR="007503E5" w:rsidRPr="00986B9A" w:rsidRDefault="007503E5" w:rsidP="007503E5">
      <w:pPr>
        <w:tabs>
          <w:tab w:val="left" w:pos="426"/>
        </w:tabs>
        <w:rPr>
          <w:rFonts w:ascii="Source Sans Pro" w:hAnsi="Source Sans Pro"/>
        </w:rPr>
      </w:pPr>
      <w:r w:rsidRPr="00986B9A">
        <w:rPr>
          <w:rFonts w:ascii="Source Sans Pro" w:hAnsi="Source Sans Pro"/>
        </w:rPr>
        <w:t>Answer: b</w:t>
      </w:r>
    </w:p>
    <w:p w:rsidR="007503E5" w:rsidRPr="00986B9A" w:rsidRDefault="007503E5" w:rsidP="007503E5">
      <w:pPr>
        <w:rPr>
          <w:rFonts w:ascii="Source Sans Pro" w:hAnsi="Source Sans Pro"/>
        </w:rPr>
      </w:pPr>
    </w:p>
    <w:p w:rsidR="007503E5" w:rsidRPr="00986B9A" w:rsidRDefault="007503E5" w:rsidP="007503E5">
      <w:pPr>
        <w:rPr>
          <w:rFonts w:ascii="Source Sans Pro" w:hAnsi="Source Sans Pro"/>
        </w:rPr>
      </w:pPr>
      <w:r w:rsidRPr="00986B9A">
        <w:rPr>
          <w:rFonts w:ascii="Source Sans Pro" w:hAnsi="Source Sans Pro"/>
        </w:rPr>
        <w:t>Difficulty: Medium</w:t>
      </w:r>
    </w:p>
    <w:p w:rsidR="007503E5" w:rsidRPr="00986B9A" w:rsidRDefault="007503E5" w:rsidP="007503E5">
      <w:pPr>
        <w:rPr>
          <w:rFonts w:ascii="Source Sans Pro" w:hAnsi="Source Sans Pro"/>
        </w:rPr>
      </w:pPr>
      <w:r w:rsidRPr="00986B9A">
        <w:rPr>
          <w:rFonts w:ascii="Source Sans Pro" w:hAnsi="Source Sans Pro"/>
        </w:rPr>
        <w:t>Learning Objective: Explain the recognition, measurement, and disclosure requirements for decommissioning and restoration obligations.</w:t>
      </w:r>
    </w:p>
    <w:p w:rsidR="007503E5" w:rsidRPr="00986B9A" w:rsidRDefault="007503E5" w:rsidP="007503E5">
      <w:pPr>
        <w:rPr>
          <w:rFonts w:ascii="Source Sans Pro" w:hAnsi="Source Sans Pro"/>
        </w:rPr>
      </w:pPr>
      <w:r w:rsidRPr="00986B9A">
        <w:rPr>
          <w:rFonts w:ascii="Source Sans Pro" w:hAnsi="Source Sans Pro"/>
        </w:rPr>
        <w:t>Section Reference: Decommissioning and Restoration Obligations</w:t>
      </w:r>
    </w:p>
    <w:p w:rsidR="007503E5" w:rsidRPr="00986B9A" w:rsidRDefault="007503E5" w:rsidP="007503E5">
      <w:pPr>
        <w:rPr>
          <w:rFonts w:ascii="Source Sans Pro" w:hAnsi="Source Sans Pro"/>
        </w:rPr>
      </w:pPr>
      <w:r w:rsidRPr="00986B9A">
        <w:rPr>
          <w:rFonts w:ascii="Source Sans Pro" w:hAnsi="Source Sans Pro"/>
        </w:rPr>
        <w:t>CPA: Financial Reporting</w:t>
      </w:r>
    </w:p>
    <w:p w:rsidR="007503E5" w:rsidRDefault="007503E5" w:rsidP="007503E5">
      <w:pPr>
        <w:rPr>
          <w:rFonts w:ascii="Source Sans Pro" w:hAnsi="Source Sans Pro"/>
        </w:rPr>
      </w:pPr>
      <w:r w:rsidRPr="00986B9A">
        <w:rPr>
          <w:rFonts w:ascii="Source Sans Pro" w:hAnsi="Source Sans Pro"/>
        </w:rPr>
        <w:t>Bloomcode: Application</w:t>
      </w:r>
    </w:p>
    <w:p w:rsidR="000F0B5F" w:rsidRPr="00986B9A" w:rsidRDefault="000F0B5F" w:rsidP="007503E5">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7503E5" w:rsidRPr="00986B9A" w:rsidRDefault="007503E5" w:rsidP="007503E5">
      <w:pPr>
        <w:rPr>
          <w:rFonts w:ascii="Source Sans Pro" w:hAnsi="Source Sans Pro"/>
        </w:rPr>
      </w:pPr>
      <w:r w:rsidRPr="00986B9A">
        <w:rPr>
          <w:rFonts w:ascii="Source Sans Pro" w:hAnsi="Source Sans Pro"/>
        </w:rPr>
        <w:t xml:space="preserve">Feedback: </w:t>
      </w:r>
      <w:r w:rsidR="00F47751">
        <w:rPr>
          <w:rFonts w:ascii="Source Sans Pro" w:eastAsia="MS Mincho" w:hAnsi="Source Sans Pro"/>
        </w:rPr>
        <w:t xml:space="preserve">$ </w:t>
      </w:r>
      <w:r w:rsidRPr="00986B9A">
        <w:rPr>
          <w:rFonts w:ascii="Source Sans Pro" w:eastAsia="MS Mincho" w:hAnsi="Source Sans Pro"/>
        </w:rPr>
        <w:t xml:space="preserve">1,559,024 x 6% = </w:t>
      </w:r>
      <w:r w:rsidR="00F47751">
        <w:rPr>
          <w:rFonts w:ascii="Source Sans Pro" w:hAnsi="Source Sans Pro"/>
        </w:rPr>
        <w:t xml:space="preserve">$ </w:t>
      </w:r>
      <w:r w:rsidRPr="00986B9A">
        <w:rPr>
          <w:rFonts w:ascii="Source Sans Pro" w:hAnsi="Source Sans Pro"/>
        </w:rPr>
        <w:t>93,541</w:t>
      </w:r>
    </w:p>
    <w:p w:rsidR="0059028A" w:rsidRPr="00986B9A" w:rsidRDefault="0059028A" w:rsidP="007503E5">
      <w:pPr>
        <w:rPr>
          <w:rFonts w:ascii="Source Sans Pro" w:eastAsia="MS Mincho" w:hAnsi="Source Sans Pro"/>
        </w:rPr>
      </w:pPr>
    </w:p>
    <w:p w:rsidR="007503E5" w:rsidRPr="00986B9A" w:rsidRDefault="007503E5" w:rsidP="007503E5">
      <w:pPr>
        <w:rPr>
          <w:rFonts w:ascii="Source Sans Pro" w:eastAsia="MS Mincho" w:hAnsi="Source Sans Pro"/>
        </w:rPr>
      </w:pPr>
    </w:p>
    <w:p w:rsidR="007503E5" w:rsidRPr="00986B9A" w:rsidRDefault="007503E5" w:rsidP="007503E5">
      <w:pPr>
        <w:rPr>
          <w:rFonts w:ascii="Source Sans Pro" w:hAnsi="Source Sans Pro"/>
        </w:rPr>
      </w:pPr>
      <w:r>
        <w:rPr>
          <w:rFonts w:ascii="Source Sans Pro" w:eastAsia="MS Mincho" w:hAnsi="Source Sans Pro"/>
        </w:rPr>
        <w:t>45</w:t>
      </w:r>
      <w:r w:rsidRPr="00986B9A">
        <w:rPr>
          <w:rFonts w:ascii="Source Sans Pro" w:eastAsia="MS Mincho" w:hAnsi="Source Sans Pro"/>
        </w:rPr>
        <w:t xml:space="preserve">. </w:t>
      </w:r>
      <w:r w:rsidRPr="00986B9A">
        <w:rPr>
          <w:rFonts w:ascii="Source Sans Pro" w:hAnsi="Source Sans Pro"/>
        </w:rPr>
        <w:t xml:space="preserve">On April 30, 2020, Canuck Oil Corp. purchased an oil tanker depot for </w:t>
      </w:r>
      <w:r w:rsidR="00F47751">
        <w:rPr>
          <w:rFonts w:ascii="Source Sans Pro" w:hAnsi="Source Sans Pro"/>
        </w:rPr>
        <w:t xml:space="preserve">$ </w:t>
      </w:r>
      <w:r w:rsidRPr="00986B9A">
        <w:rPr>
          <w:rFonts w:ascii="Source Sans Pro" w:hAnsi="Source Sans Pro"/>
        </w:rPr>
        <w:t xml:space="preserve">1,200,000 cash. The company expects to operate this depot for eight years, at which time they will be legally required to dismantle the structure and remove the underground storage tanks. Canuck Oil estimates this asset retirement obligation (ARO) will cost </w:t>
      </w:r>
      <w:r w:rsidR="00F47751">
        <w:rPr>
          <w:rFonts w:ascii="Source Sans Pro" w:hAnsi="Source Sans Pro"/>
        </w:rPr>
        <w:t xml:space="preserve">$ </w:t>
      </w:r>
      <w:r w:rsidRPr="00986B9A">
        <w:rPr>
          <w:rFonts w:ascii="Source Sans Pro" w:hAnsi="Source Sans Pro"/>
        </w:rPr>
        <w:t>200,000. Assuming a 5% discount rate, to the nearest dollar, the amount to be recorded as the ARO is</w:t>
      </w:r>
    </w:p>
    <w:p w:rsidR="007503E5" w:rsidRPr="00986B9A" w:rsidRDefault="007503E5" w:rsidP="007503E5">
      <w:pPr>
        <w:tabs>
          <w:tab w:val="left" w:pos="426"/>
        </w:tabs>
        <w:rPr>
          <w:rFonts w:ascii="Source Sans Pro" w:eastAsia="MS Mincho" w:hAnsi="Source Sans Pro"/>
        </w:rPr>
      </w:pPr>
      <w:r w:rsidRPr="00986B9A">
        <w:rPr>
          <w:rFonts w:ascii="Source Sans Pro" w:hAnsi="Source Sans Pro"/>
        </w:rPr>
        <w:t xml:space="preserve">a) </w:t>
      </w:r>
      <w:r w:rsidR="00F47751">
        <w:rPr>
          <w:rFonts w:ascii="Source Sans Pro" w:eastAsia="MS Mincho" w:hAnsi="Source Sans Pro"/>
        </w:rPr>
        <w:t xml:space="preserve">$ </w:t>
      </w:r>
      <w:r w:rsidRPr="00986B9A">
        <w:rPr>
          <w:rFonts w:ascii="Source Sans Pro" w:eastAsia="MS Mincho" w:hAnsi="Source Sans Pro"/>
        </w:rPr>
        <w:t>25,000.</w:t>
      </w:r>
    </w:p>
    <w:p w:rsidR="007503E5" w:rsidRPr="00986B9A" w:rsidRDefault="007503E5" w:rsidP="007503E5">
      <w:pPr>
        <w:tabs>
          <w:tab w:val="left" w:pos="426"/>
        </w:tabs>
        <w:rPr>
          <w:rFonts w:ascii="Source Sans Pro" w:eastAsia="MS Mincho" w:hAnsi="Source Sans Pro"/>
        </w:rPr>
      </w:pPr>
      <w:r w:rsidRPr="00986B9A">
        <w:rPr>
          <w:rFonts w:ascii="Source Sans Pro" w:eastAsia="MS Mincho" w:hAnsi="Source Sans Pro"/>
        </w:rPr>
        <w:t xml:space="preserve">b) </w:t>
      </w:r>
      <w:r w:rsidR="00F47751">
        <w:rPr>
          <w:rFonts w:ascii="Source Sans Pro" w:eastAsia="MS Mincho" w:hAnsi="Source Sans Pro"/>
        </w:rPr>
        <w:t xml:space="preserve">$ </w:t>
      </w:r>
      <w:r w:rsidRPr="00986B9A">
        <w:rPr>
          <w:rFonts w:ascii="Source Sans Pro" w:eastAsia="MS Mincho" w:hAnsi="Source Sans Pro"/>
        </w:rPr>
        <w:t>135,368.</w:t>
      </w:r>
    </w:p>
    <w:p w:rsidR="007503E5" w:rsidRPr="00986B9A" w:rsidRDefault="007503E5" w:rsidP="007503E5">
      <w:pPr>
        <w:tabs>
          <w:tab w:val="left" w:pos="426"/>
        </w:tabs>
        <w:rPr>
          <w:rFonts w:ascii="Source Sans Pro" w:eastAsia="MS Mincho" w:hAnsi="Source Sans Pro"/>
        </w:rPr>
      </w:pPr>
      <w:r w:rsidRPr="00986B9A">
        <w:rPr>
          <w:rFonts w:ascii="Source Sans Pro" w:eastAsia="MS Mincho" w:hAnsi="Source Sans Pro"/>
        </w:rPr>
        <w:t xml:space="preserve">c) </w:t>
      </w:r>
      <w:r w:rsidR="00F47751">
        <w:rPr>
          <w:rFonts w:ascii="Source Sans Pro" w:eastAsia="MS Mincho" w:hAnsi="Source Sans Pro"/>
        </w:rPr>
        <w:t xml:space="preserve">$ </w:t>
      </w:r>
      <w:r w:rsidRPr="00986B9A">
        <w:rPr>
          <w:rFonts w:ascii="Source Sans Pro" w:eastAsia="MS Mincho" w:hAnsi="Source Sans Pro"/>
        </w:rPr>
        <w:t>150,000.</w:t>
      </w:r>
    </w:p>
    <w:p w:rsidR="007503E5" w:rsidRPr="00986B9A" w:rsidRDefault="007503E5" w:rsidP="007503E5">
      <w:pPr>
        <w:tabs>
          <w:tab w:val="left" w:pos="426"/>
        </w:tabs>
        <w:rPr>
          <w:rFonts w:ascii="Source Sans Pro" w:eastAsia="MS Mincho" w:hAnsi="Source Sans Pro"/>
        </w:rPr>
      </w:pPr>
      <w:r w:rsidRPr="00986B9A">
        <w:rPr>
          <w:rFonts w:ascii="Source Sans Pro" w:eastAsia="MS Mincho" w:hAnsi="Source Sans Pro"/>
        </w:rPr>
        <w:t xml:space="preserve">d) </w:t>
      </w:r>
      <w:r w:rsidR="00F47751">
        <w:rPr>
          <w:rFonts w:ascii="Source Sans Pro" w:eastAsia="MS Mincho" w:hAnsi="Source Sans Pro"/>
        </w:rPr>
        <w:t xml:space="preserve">$ </w:t>
      </w:r>
      <w:r w:rsidRPr="00986B9A">
        <w:rPr>
          <w:rFonts w:ascii="Source Sans Pro" w:eastAsia="MS Mincho" w:hAnsi="Source Sans Pro"/>
        </w:rPr>
        <w:t>295,491.</w:t>
      </w:r>
    </w:p>
    <w:p w:rsidR="007503E5" w:rsidRPr="00986B9A" w:rsidRDefault="007503E5" w:rsidP="007503E5">
      <w:pPr>
        <w:rPr>
          <w:rFonts w:ascii="Source Sans Pro" w:hAnsi="Source Sans Pro"/>
        </w:rPr>
      </w:pPr>
    </w:p>
    <w:p w:rsidR="007503E5" w:rsidRPr="00986B9A" w:rsidRDefault="007503E5" w:rsidP="007503E5">
      <w:pPr>
        <w:tabs>
          <w:tab w:val="left" w:pos="426"/>
        </w:tabs>
        <w:rPr>
          <w:rFonts w:ascii="Source Sans Pro" w:hAnsi="Source Sans Pro"/>
        </w:rPr>
      </w:pPr>
      <w:r w:rsidRPr="00986B9A">
        <w:rPr>
          <w:rFonts w:ascii="Source Sans Pro" w:hAnsi="Source Sans Pro"/>
        </w:rPr>
        <w:t>Answer: b</w:t>
      </w:r>
    </w:p>
    <w:p w:rsidR="007503E5" w:rsidRPr="00986B9A" w:rsidRDefault="007503E5" w:rsidP="007503E5">
      <w:pPr>
        <w:rPr>
          <w:rFonts w:ascii="Source Sans Pro" w:hAnsi="Source Sans Pro"/>
        </w:rPr>
      </w:pPr>
    </w:p>
    <w:p w:rsidR="007503E5" w:rsidRPr="00986B9A" w:rsidRDefault="007503E5" w:rsidP="007503E5">
      <w:pPr>
        <w:rPr>
          <w:rFonts w:ascii="Source Sans Pro" w:hAnsi="Source Sans Pro"/>
        </w:rPr>
      </w:pPr>
      <w:r w:rsidRPr="00986B9A">
        <w:rPr>
          <w:rFonts w:ascii="Source Sans Pro" w:hAnsi="Source Sans Pro"/>
        </w:rPr>
        <w:t>Difficulty: Medium</w:t>
      </w:r>
    </w:p>
    <w:p w:rsidR="007503E5" w:rsidRPr="00986B9A" w:rsidRDefault="007503E5" w:rsidP="007503E5">
      <w:pPr>
        <w:rPr>
          <w:rFonts w:ascii="Source Sans Pro" w:hAnsi="Source Sans Pro"/>
        </w:rPr>
      </w:pPr>
      <w:r w:rsidRPr="00986B9A">
        <w:rPr>
          <w:rFonts w:ascii="Source Sans Pro" w:hAnsi="Source Sans Pro"/>
        </w:rPr>
        <w:t>Learning Objective: Explain the recognition, measurement, and disclosure requirements for decommissioning and restoration obligations.</w:t>
      </w:r>
    </w:p>
    <w:p w:rsidR="007503E5" w:rsidRPr="00986B9A" w:rsidRDefault="007503E5" w:rsidP="007503E5">
      <w:pPr>
        <w:rPr>
          <w:rFonts w:ascii="Source Sans Pro" w:hAnsi="Source Sans Pro"/>
        </w:rPr>
      </w:pPr>
      <w:r w:rsidRPr="00986B9A">
        <w:rPr>
          <w:rFonts w:ascii="Source Sans Pro" w:hAnsi="Source Sans Pro"/>
        </w:rPr>
        <w:t>Section Reference: Decommissioning and Restoration Obligations</w:t>
      </w:r>
    </w:p>
    <w:p w:rsidR="007503E5" w:rsidRPr="00986B9A" w:rsidRDefault="007503E5" w:rsidP="007503E5">
      <w:pPr>
        <w:rPr>
          <w:rFonts w:ascii="Source Sans Pro" w:hAnsi="Source Sans Pro"/>
        </w:rPr>
      </w:pPr>
      <w:r w:rsidRPr="00986B9A">
        <w:rPr>
          <w:rFonts w:ascii="Source Sans Pro" w:hAnsi="Source Sans Pro"/>
        </w:rPr>
        <w:t>CPA: Financial Reporting</w:t>
      </w:r>
    </w:p>
    <w:p w:rsidR="007503E5" w:rsidRDefault="007503E5" w:rsidP="007503E5">
      <w:pPr>
        <w:rPr>
          <w:rFonts w:ascii="Source Sans Pro" w:hAnsi="Source Sans Pro"/>
        </w:rPr>
      </w:pPr>
      <w:r w:rsidRPr="00986B9A">
        <w:rPr>
          <w:rFonts w:ascii="Source Sans Pro" w:hAnsi="Source Sans Pro"/>
        </w:rPr>
        <w:t>Bloomcode: Application</w:t>
      </w:r>
    </w:p>
    <w:p w:rsidR="000F0B5F" w:rsidRPr="000F0B5F" w:rsidRDefault="000F0B5F" w:rsidP="007503E5">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7503E5" w:rsidRPr="00986B9A" w:rsidRDefault="007503E5" w:rsidP="007503E5">
      <w:pPr>
        <w:rPr>
          <w:rFonts w:ascii="Source Sans Pro" w:hAnsi="Source Sans Pro"/>
        </w:rPr>
      </w:pPr>
      <w:r w:rsidRPr="00986B9A">
        <w:rPr>
          <w:rFonts w:ascii="Source Sans Pro" w:hAnsi="Source Sans Pro"/>
        </w:rPr>
        <w:t xml:space="preserve">Feedback: </w:t>
      </w:r>
      <w:r w:rsidRPr="00986B9A">
        <w:rPr>
          <w:rFonts w:ascii="Source Sans Pro" w:eastAsia="MS Mincho" w:hAnsi="Source Sans Pro"/>
        </w:rPr>
        <w:t xml:space="preserve">8 N 5 I/Y 200000 FV CPT PV =&gt; </w:t>
      </w:r>
      <w:r w:rsidR="00F47751">
        <w:rPr>
          <w:rFonts w:ascii="Source Sans Pro" w:eastAsia="MS Mincho" w:hAnsi="Source Sans Pro"/>
        </w:rPr>
        <w:t xml:space="preserve">$ </w:t>
      </w:r>
      <w:r w:rsidRPr="00986B9A">
        <w:rPr>
          <w:rFonts w:ascii="Source Sans Pro" w:eastAsia="MS Mincho" w:hAnsi="Source Sans Pro"/>
        </w:rPr>
        <w:t>135,368</w:t>
      </w:r>
    </w:p>
    <w:p w:rsidR="0059028A" w:rsidRDefault="0059028A" w:rsidP="00DE1052">
      <w:pPr>
        <w:rPr>
          <w:rFonts w:ascii="Source Sans Pro" w:hAnsi="Source Sans Pro"/>
        </w:rPr>
      </w:pPr>
    </w:p>
    <w:p w:rsidR="0059028A" w:rsidRDefault="0059028A" w:rsidP="00DE1052">
      <w:pPr>
        <w:rPr>
          <w:rFonts w:ascii="Source Sans Pro" w:hAnsi="Source Sans Pro"/>
        </w:rPr>
      </w:pPr>
    </w:p>
    <w:p w:rsidR="00DE1052" w:rsidRPr="00986B9A" w:rsidRDefault="007503E5" w:rsidP="00DE1052">
      <w:pPr>
        <w:widowControl/>
        <w:autoSpaceDE/>
        <w:autoSpaceDN/>
        <w:rPr>
          <w:rFonts w:ascii="Source Sans Pro" w:eastAsia="MS Mincho" w:hAnsi="Source Sans Pro"/>
        </w:rPr>
      </w:pPr>
      <w:r>
        <w:rPr>
          <w:rFonts w:ascii="Source Sans Pro" w:eastAsia="MS Mincho" w:hAnsi="Source Sans Pro"/>
        </w:rPr>
        <w:t>46</w:t>
      </w:r>
      <w:r w:rsidR="00DE1052" w:rsidRPr="00986B9A">
        <w:rPr>
          <w:rFonts w:ascii="Source Sans Pro" w:eastAsia="MS Mincho" w:hAnsi="Source Sans Pro"/>
        </w:rPr>
        <w:t>. Using the revenue approach of accounting for product guarantees and warranty obligations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the liability is measured at the estimated cost of meeting the obligation.</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b) </w:t>
      </w:r>
      <w:r w:rsidRPr="00986B9A">
        <w:rPr>
          <w:rFonts w:ascii="Source Sans Pro" w:eastAsia="MS Mincho" w:hAnsi="Source Sans Pro"/>
        </w:rPr>
        <w:t>there is no effect on future income.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the liability is measured at the value of the services to be provided.</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 xml:space="preserve">d) the liability is measured at the value of the services to be provided, but there is no effect on future </w:t>
      </w:r>
      <w:r w:rsidRPr="00986B9A">
        <w:rPr>
          <w:rFonts w:ascii="Source Sans Pro" w:eastAsia="MS Mincho" w:hAnsi="Source Sans Pro"/>
        </w:rPr>
        <w:lastRenderedPageBreak/>
        <w:t>income.</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c</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issues and account for product guarantees, other customer program obligations, and unearned revenue.</w:t>
      </w:r>
    </w:p>
    <w:p w:rsidR="00DE1052" w:rsidRPr="00986B9A" w:rsidRDefault="00DE1052" w:rsidP="00DE1052">
      <w:pPr>
        <w:rPr>
          <w:rFonts w:ascii="Source Sans Pro" w:hAnsi="Source Sans Pro"/>
        </w:rPr>
      </w:pPr>
      <w:r w:rsidRPr="00986B9A">
        <w:rPr>
          <w:rFonts w:ascii="Source Sans Pro" w:hAnsi="Source Sans Pro"/>
        </w:rPr>
        <w:t>Section Reference: Product Guarantees, Customer Programs and Unearned Revenue</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Default="00DE1052" w:rsidP="00DE1052">
      <w:pPr>
        <w:rPr>
          <w:rFonts w:ascii="Source Sans Pr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15539F" w:rsidP="00DE1052">
      <w:pPr>
        <w:rPr>
          <w:rFonts w:ascii="Source Sans Pro" w:eastAsia="MS Mincho" w:hAnsi="Source Sans Pro"/>
        </w:rPr>
      </w:pPr>
      <w:r>
        <w:rPr>
          <w:rFonts w:ascii="Source Sans Pro" w:eastAsia="MS Mincho" w:hAnsi="Source Sans Pro"/>
        </w:rPr>
        <w:t>4</w:t>
      </w:r>
      <w:r w:rsidR="00DE1052" w:rsidRPr="00986B9A">
        <w:rPr>
          <w:rFonts w:ascii="Source Sans Pro" w:eastAsia="MS Mincho" w:hAnsi="Source Sans Pro"/>
        </w:rPr>
        <w:t>7. Which of the following statements is INCORRECT concerning warranties?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Using the expense approach, the warranty is provided with the product or service with no additional fee.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Where warranty costs are immaterial or when the warranty period is quite short, the warranty costs may be accounted for using the cash basis.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Using the revenue approach, the warranty is a separate deliverable from the related product or service.</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The revenue approach must be used for income tax purposes.</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d</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issues and account for product guarantees, other customer program obligations, and unearned revenue.</w:t>
      </w:r>
    </w:p>
    <w:p w:rsidR="00DE1052" w:rsidRPr="00986B9A" w:rsidRDefault="00DE1052" w:rsidP="00DE1052">
      <w:pPr>
        <w:rPr>
          <w:rFonts w:ascii="Source Sans Pro" w:hAnsi="Source Sans Pro"/>
        </w:rPr>
      </w:pPr>
      <w:r w:rsidRPr="00986B9A">
        <w:rPr>
          <w:rFonts w:ascii="Source Sans Pro" w:hAnsi="Source Sans Pro"/>
        </w:rPr>
        <w:t>Section Reference: Product Guarantees, Customer Programs and Unearned Revenue</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Default="00DE1052" w:rsidP="00DE1052">
      <w:pPr>
        <w:rPr>
          <w:rFonts w:ascii="Source Sans Pr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Pr="00986B9A"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15539F" w:rsidP="00DE1052">
      <w:pPr>
        <w:rPr>
          <w:rFonts w:ascii="Source Sans Pro" w:eastAsia="MS Mincho" w:hAnsi="Source Sans Pro"/>
        </w:rPr>
      </w:pPr>
      <w:r>
        <w:rPr>
          <w:rFonts w:ascii="Source Sans Pro" w:eastAsia="MS Mincho" w:hAnsi="Source Sans Pro"/>
        </w:rPr>
        <w:t>4</w:t>
      </w:r>
      <w:r w:rsidR="00DE1052" w:rsidRPr="00986B9A">
        <w:rPr>
          <w:rFonts w:ascii="Source Sans Pro" w:eastAsia="MS Mincho" w:hAnsi="Source Sans Pro"/>
        </w:rPr>
        <w:t>8. The current (commonly used) accounting treatment for premiums and coupons requires that the costs should</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a) be recorded at the maximum possible redemption cost in the year of the related sales.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be recorded at the total estimated redemption cost in the year of the related sales.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c) be recorded in the year(s) that the redemption is expected to occur.</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d) not be recorded at all.</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b</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issues and account for product guarantees, other customer program obligations, and unearned revenue.</w:t>
      </w:r>
    </w:p>
    <w:p w:rsidR="00DE1052" w:rsidRPr="00986B9A" w:rsidRDefault="00DE1052" w:rsidP="00DE1052">
      <w:pPr>
        <w:rPr>
          <w:rFonts w:ascii="Source Sans Pro" w:hAnsi="Source Sans Pro"/>
        </w:rPr>
      </w:pPr>
      <w:r w:rsidRPr="00986B9A">
        <w:rPr>
          <w:rFonts w:ascii="Source Sans Pro" w:hAnsi="Source Sans Pro"/>
        </w:rPr>
        <w:t>Section Reference: Product Guarantees, Customer Programs and Unearned Revenue</w:t>
      </w:r>
    </w:p>
    <w:p w:rsidR="00DE1052" w:rsidRPr="00986B9A" w:rsidRDefault="00DE1052" w:rsidP="00DE1052">
      <w:pPr>
        <w:rPr>
          <w:rFonts w:ascii="Source Sans Pro" w:hAnsi="Source Sans Pro"/>
        </w:rPr>
      </w:pPr>
      <w:r w:rsidRPr="00986B9A">
        <w:rPr>
          <w:rFonts w:ascii="Source Sans Pro" w:hAnsi="Source Sans Pro"/>
        </w:rPr>
        <w:lastRenderedPageBreak/>
        <w:t>CPA: Financial Reporting</w:t>
      </w:r>
    </w:p>
    <w:p w:rsidR="00DE1052" w:rsidRPr="00986B9A" w:rsidRDefault="00DE1052" w:rsidP="00DE1052">
      <w:pPr>
        <w:rPr>
          <w:rFonts w:ascii="Source Sans Pr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15539F" w:rsidP="00DE1052">
      <w:pPr>
        <w:rPr>
          <w:rFonts w:ascii="Source Sans Pro" w:eastAsia="MS Mincho" w:hAnsi="Source Sans Pro"/>
        </w:rPr>
      </w:pPr>
      <w:r>
        <w:rPr>
          <w:rFonts w:ascii="Source Sans Pro" w:eastAsia="MS Mincho" w:hAnsi="Source Sans Pro"/>
        </w:rPr>
        <w:t>4</w:t>
      </w:r>
      <w:r w:rsidR="00DE1052" w:rsidRPr="00986B9A">
        <w:rPr>
          <w:rFonts w:ascii="Source Sans Pro" w:eastAsia="MS Mincho" w:hAnsi="Source Sans Pro"/>
        </w:rPr>
        <w:t>9. What are the current International Financial Reporting Standards regarding customer loyalty programs (such as frequent flyer points)?</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They are recognized only in the financial statement notes.</w:t>
      </w:r>
    </w:p>
    <w:p w:rsidR="00DE1052" w:rsidRPr="00986B9A" w:rsidRDefault="00DE1052" w:rsidP="00DE1052">
      <w:pPr>
        <w:tabs>
          <w:tab w:val="left" w:pos="426"/>
        </w:tabs>
        <w:rPr>
          <w:rFonts w:ascii="Source Sans Pro" w:eastAsia="MS Mincho" w:hAnsi="Source Sans Pro"/>
        </w:rPr>
      </w:pPr>
      <w:r w:rsidRPr="00986B9A">
        <w:rPr>
          <w:rFonts w:ascii="Source Sans Pro" w:eastAsia="MS Mincho" w:hAnsi="Source Sans Pro"/>
        </w:rPr>
        <w:t>b) They are recognized only when customers redeem their points.</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c) </w:t>
      </w:r>
      <w:r w:rsidRPr="00986B9A">
        <w:rPr>
          <w:rFonts w:ascii="Source Sans Pro" w:eastAsia="MS Mincho" w:hAnsi="Source Sans Pro"/>
        </w:rPr>
        <w:t>They are not explicitly addressed.</w:t>
      </w:r>
    </w:p>
    <w:p w:rsidR="00DE1052" w:rsidRPr="00986B9A" w:rsidRDefault="00DE1052" w:rsidP="00DE1052">
      <w:pPr>
        <w:tabs>
          <w:tab w:val="left" w:pos="426"/>
        </w:tabs>
        <w:rPr>
          <w:rFonts w:ascii="Source Sans Pro" w:eastAsia="MS Mincho" w:hAnsi="Source Sans Pro"/>
        </w:rPr>
      </w:pPr>
      <w:r w:rsidRPr="00986B9A">
        <w:rPr>
          <w:rFonts w:ascii="Source Sans Pro" w:hAnsi="Source Sans Pro"/>
        </w:rPr>
        <w:t xml:space="preserve">d) </w:t>
      </w:r>
      <w:r w:rsidRPr="00986B9A">
        <w:rPr>
          <w:rFonts w:ascii="Source Sans Pro" w:eastAsia="MS Mincho" w:hAnsi="Source Sans Pro"/>
        </w:rPr>
        <w:t>The current proceeds are to be split between the original transaction and the award credits (as unearned revenue).</w:t>
      </w:r>
    </w:p>
    <w:p w:rsidR="00DE1052" w:rsidRPr="00986B9A" w:rsidRDefault="00DE1052" w:rsidP="00DE1052">
      <w:pPr>
        <w:rPr>
          <w:rFonts w:ascii="Source Sans Pro" w:hAnsi="Source Sans Pro"/>
        </w:rPr>
      </w:pPr>
    </w:p>
    <w:p w:rsidR="00DE1052" w:rsidRPr="00986B9A" w:rsidRDefault="00DE1052" w:rsidP="00DE1052">
      <w:pPr>
        <w:tabs>
          <w:tab w:val="left" w:pos="426"/>
        </w:tabs>
        <w:rPr>
          <w:rFonts w:ascii="Source Sans Pro" w:hAnsi="Source Sans Pro"/>
        </w:rPr>
      </w:pPr>
      <w:r w:rsidRPr="00986B9A">
        <w:rPr>
          <w:rFonts w:ascii="Source Sans Pro" w:hAnsi="Source Sans Pro"/>
        </w:rPr>
        <w:t>Answer: d</w:t>
      </w:r>
    </w:p>
    <w:p w:rsidR="00DE1052" w:rsidRPr="00986B9A" w:rsidRDefault="00DE1052" w:rsidP="00DE1052">
      <w:pPr>
        <w:rPr>
          <w:rFonts w:ascii="Source Sans Pro" w:hAnsi="Source Sans Pro"/>
        </w:rPr>
      </w:pPr>
    </w:p>
    <w:p w:rsidR="00DE1052" w:rsidRPr="00986B9A" w:rsidRDefault="00DE1052" w:rsidP="00DE1052">
      <w:pPr>
        <w:rPr>
          <w:rFonts w:ascii="Source Sans Pro" w:hAnsi="Source Sans Pro"/>
        </w:rPr>
      </w:pPr>
      <w:r w:rsidRPr="00986B9A">
        <w:rPr>
          <w:rFonts w:ascii="Source Sans Pro" w:hAnsi="Source Sans Pro"/>
        </w:rPr>
        <w:t>Difficulty: Easy</w:t>
      </w:r>
    </w:p>
    <w:p w:rsidR="00DE1052" w:rsidRPr="00986B9A" w:rsidRDefault="00DE1052" w:rsidP="00DE1052">
      <w:pPr>
        <w:rPr>
          <w:rFonts w:ascii="Source Sans Pro" w:hAnsi="Source Sans Pro"/>
        </w:rPr>
      </w:pPr>
      <w:r w:rsidRPr="00986B9A">
        <w:rPr>
          <w:rFonts w:ascii="Source Sans Pro" w:hAnsi="Source Sans Pro"/>
        </w:rPr>
        <w:t>Learning Objective: Explain the issues and account for product guarantees, other customer program obligations, and unearned revenue.</w:t>
      </w:r>
    </w:p>
    <w:p w:rsidR="00DE1052" w:rsidRPr="00986B9A" w:rsidRDefault="00DE1052" w:rsidP="00DE1052">
      <w:pPr>
        <w:rPr>
          <w:rFonts w:ascii="Source Sans Pro" w:hAnsi="Source Sans Pro"/>
        </w:rPr>
      </w:pPr>
      <w:r w:rsidRPr="00986B9A">
        <w:rPr>
          <w:rFonts w:ascii="Source Sans Pro" w:hAnsi="Source Sans Pro"/>
        </w:rPr>
        <w:t>Section Reference: Product Guarantees, Customer Programs and Unearned Revenue</w:t>
      </w:r>
    </w:p>
    <w:p w:rsidR="00DE1052" w:rsidRPr="00986B9A" w:rsidRDefault="00DE1052" w:rsidP="00DE1052">
      <w:pPr>
        <w:rPr>
          <w:rFonts w:ascii="Source Sans Pro" w:hAnsi="Source Sans Pro"/>
        </w:rPr>
      </w:pPr>
      <w:r w:rsidRPr="00986B9A">
        <w:rPr>
          <w:rFonts w:ascii="Source Sans Pro" w:hAnsi="Source Sans Pro"/>
        </w:rPr>
        <w:t>CPA: Financial Reporting</w:t>
      </w:r>
    </w:p>
    <w:p w:rsidR="00DE1052" w:rsidRDefault="00DE1052" w:rsidP="00DE1052">
      <w:pPr>
        <w:rPr>
          <w:rFonts w:ascii="Source Sans Pr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1052" w:rsidRDefault="00DE1052" w:rsidP="00DE1052">
      <w:pPr>
        <w:rPr>
          <w:rFonts w:ascii="Source Sans Pro" w:hAnsi="Source Sans Pro"/>
        </w:rPr>
      </w:pPr>
    </w:p>
    <w:p w:rsidR="00D07FED" w:rsidRDefault="00D07FED" w:rsidP="00DE1052">
      <w:pPr>
        <w:rPr>
          <w:rFonts w:ascii="Source Sans Pro" w:hAnsi="Source Sans Pro"/>
        </w:rPr>
      </w:pPr>
    </w:p>
    <w:p w:rsidR="0015539F" w:rsidRDefault="0015539F" w:rsidP="0015539F">
      <w:pPr>
        <w:widowControl/>
        <w:autoSpaceDE/>
        <w:rPr>
          <w:rFonts w:ascii="Source Sans Pro" w:eastAsia="MS Mincho" w:hAnsi="Source Sans Pro"/>
        </w:rPr>
      </w:pPr>
      <w:r>
        <w:rPr>
          <w:rFonts w:ascii="Source Sans Pro" w:eastAsia="MS Mincho" w:hAnsi="Source Sans Pro"/>
        </w:rPr>
        <w:t xml:space="preserve">50. On Dec 12, 2020, Ivory Coast, CGA, received </w:t>
      </w:r>
      <w:r w:rsidR="00F47751">
        <w:rPr>
          <w:rFonts w:ascii="Source Sans Pro" w:eastAsia="MS Mincho" w:hAnsi="Source Sans Pro"/>
        </w:rPr>
        <w:t xml:space="preserve">$ </w:t>
      </w:r>
      <w:r>
        <w:rPr>
          <w:rFonts w:ascii="Source Sans Pro" w:eastAsia="MS Mincho" w:hAnsi="Source Sans Pro"/>
        </w:rPr>
        <w:t>5,000 from a customer as an advance payment for accounting work to be done. The payment was credited to Service Revenue. Thirty percent of the work was performed in December 2020, with the rest to be done in January 2021, at which time the customer will be billed. The required adjusting entry at December 31, 2020 (year end) is</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a) </w:t>
      </w:r>
      <w:r>
        <w:rPr>
          <w:rFonts w:ascii="Source Sans Pro" w:hAnsi="Source Sans Pro"/>
        </w:rPr>
        <w:t xml:space="preserve">Dr. Unearned Revenue </w:t>
      </w:r>
      <w:r w:rsidR="00F47751">
        <w:rPr>
          <w:rFonts w:ascii="Source Sans Pro" w:hAnsi="Source Sans Pro"/>
        </w:rPr>
        <w:t xml:space="preserve">$ </w:t>
      </w:r>
      <w:r>
        <w:rPr>
          <w:rFonts w:ascii="Source Sans Pro" w:hAnsi="Source Sans Pro"/>
        </w:rPr>
        <w:t xml:space="preserve">1,500, Cr. Service Revenue </w:t>
      </w:r>
      <w:r w:rsidR="00F47751">
        <w:rPr>
          <w:rFonts w:ascii="Source Sans Pro" w:hAnsi="Source Sans Pro"/>
        </w:rPr>
        <w:t xml:space="preserve">$ </w:t>
      </w:r>
      <w:r>
        <w:rPr>
          <w:rFonts w:ascii="Source Sans Pro" w:hAnsi="Source Sans Pro"/>
        </w:rPr>
        <w:t>1,500</w:t>
      </w:r>
      <w:r>
        <w:rPr>
          <w:rFonts w:ascii="Source Sans Pro" w:eastAsia="MS Mincho" w:hAnsi="Source Sans Pro"/>
        </w:rPr>
        <w:t>.</w:t>
      </w:r>
    </w:p>
    <w:p w:rsidR="0015539F" w:rsidRDefault="0015539F" w:rsidP="0015539F">
      <w:pPr>
        <w:tabs>
          <w:tab w:val="left" w:pos="426"/>
        </w:tabs>
        <w:rPr>
          <w:rFonts w:ascii="Source Sans Pro" w:hAnsi="Source Sans Pro"/>
        </w:rPr>
      </w:pPr>
      <w:r>
        <w:rPr>
          <w:rFonts w:ascii="Source Sans Pro" w:hAnsi="Source Sans Pro"/>
        </w:rPr>
        <w:t xml:space="preserve">b) Dr. Service Revenue </w:t>
      </w:r>
      <w:r w:rsidR="00F47751">
        <w:rPr>
          <w:rFonts w:ascii="Source Sans Pro" w:hAnsi="Source Sans Pro"/>
        </w:rPr>
        <w:t xml:space="preserve">$ </w:t>
      </w:r>
      <w:r>
        <w:rPr>
          <w:rFonts w:ascii="Source Sans Pro" w:hAnsi="Source Sans Pro"/>
        </w:rPr>
        <w:t xml:space="preserve">1,500, Cr. Unearned Revenue </w:t>
      </w:r>
      <w:r w:rsidR="00F47751">
        <w:rPr>
          <w:rFonts w:ascii="Source Sans Pro" w:hAnsi="Source Sans Pro"/>
        </w:rPr>
        <w:t xml:space="preserve">$ </w:t>
      </w:r>
      <w:r>
        <w:rPr>
          <w:rFonts w:ascii="Source Sans Pro" w:hAnsi="Source Sans Pro"/>
        </w:rPr>
        <w:t>1,500.</w:t>
      </w:r>
    </w:p>
    <w:p w:rsidR="0015539F" w:rsidRDefault="0015539F" w:rsidP="0015539F">
      <w:pPr>
        <w:tabs>
          <w:tab w:val="left" w:pos="426"/>
        </w:tabs>
        <w:rPr>
          <w:rFonts w:ascii="Source Sans Pro" w:hAnsi="Source Sans Pro"/>
        </w:rPr>
      </w:pPr>
      <w:r>
        <w:rPr>
          <w:rFonts w:ascii="Source Sans Pro" w:hAnsi="Source Sans Pro"/>
        </w:rPr>
        <w:t xml:space="preserve">c) Dr. Service Revenue </w:t>
      </w:r>
      <w:r w:rsidR="00F47751">
        <w:rPr>
          <w:rFonts w:ascii="Source Sans Pro" w:hAnsi="Source Sans Pro"/>
        </w:rPr>
        <w:t xml:space="preserve">$ </w:t>
      </w:r>
      <w:r>
        <w:rPr>
          <w:rFonts w:ascii="Source Sans Pro" w:hAnsi="Source Sans Pro"/>
        </w:rPr>
        <w:t xml:space="preserve">3,500, Cr. Unearned Revenue </w:t>
      </w:r>
      <w:r w:rsidR="00F47751">
        <w:rPr>
          <w:rFonts w:ascii="Source Sans Pro" w:hAnsi="Source Sans Pro"/>
        </w:rPr>
        <w:t xml:space="preserve">$ </w:t>
      </w:r>
      <w:r>
        <w:rPr>
          <w:rFonts w:ascii="Source Sans Pro" w:hAnsi="Source Sans Pro"/>
        </w:rPr>
        <w:t>3,500.</w:t>
      </w:r>
    </w:p>
    <w:p w:rsidR="0015539F" w:rsidRDefault="0015539F" w:rsidP="0015539F">
      <w:pPr>
        <w:tabs>
          <w:tab w:val="left" w:pos="426"/>
        </w:tabs>
        <w:rPr>
          <w:rFonts w:ascii="Source Sans Pro" w:eastAsia="MS Mincho" w:hAnsi="Source Sans Pro"/>
        </w:rPr>
      </w:pPr>
      <w:r>
        <w:rPr>
          <w:rFonts w:ascii="Source Sans Pro" w:hAnsi="Source Sans Pro"/>
        </w:rPr>
        <w:t xml:space="preserve">d) Dr. Unearned Revenue </w:t>
      </w:r>
      <w:r w:rsidR="00F47751">
        <w:rPr>
          <w:rFonts w:ascii="Source Sans Pro" w:hAnsi="Source Sans Pro"/>
        </w:rPr>
        <w:t xml:space="preserve">$ </w:t>
      </w:r>
      <w:r>
        <w:rPr>
          <w:rFonts w:ascii="Source Sans Pro" w:hAnsi="Source Sans Pro"/>
        </w:rPr>
        <w:t xml:space="preserve">3,500, Cr. Service Revenue </w:t>
      </w:r>
      <w:r w:rsidR="00F47751">
        <w:rPr>
          <w:rFonts w:ascii="Source Sans Pro" w:hAnsi="Source Sans Pro"/>
        </w:rPr>
        <w:t xml:space="preserve">$ </w:t>
      </w:r>
      <w:r>
        <w:rPr>
          <w:rFonts w:ascii="Source Sans Pro" w:hAnsi="Source Sans Pro"/>
        </w:rPr>
        <w:t>3,500</w:t>
      </w:r>
      <w:r>
        <w:rPr>
          <w:rFonts w:ascii="Source Sans Pro" w:eastAsia="MS Mincho" w:hAnsi="Source Sans Pro"/>
        </w:rPr>
        <w:t>.</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c</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Unearned Revenues</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rPr>
          <w:rFonts w:ascii="Source Sans Pro" w:hAnsi="Source Sans Pro"/>
        </w:rPr>
      </w:pPr>
      <w:r>
        <w:rPr>
          <w:rFonts w:ascii="Source Sans Pro" w:hAnsi="Source Sans Pro"/>
        </w:rPr>
        <w:t>Bloomcode: Analysis</w:t>
      </w:r>
    </w:p>
    <w:p w:rsidR="0015539F" w:rsidRDefault="0015539F" w:rsidP="0015539F">
      <w:pPr>
        <w:rPr>
          <w:rFonts w:ascii="Source Sans Pro" w:hAnsi="Source Sans Pro"/>
        </w:rPr>
      </w:pPr>
      <w:r>
        <w:rPr>
          <w:rFonts w:ascii="Source Sans Pro" w:hAnsi="Source Sans Pro"/>
        </w:rPr>
        <w:t xml:space="preserve">Feedback: </w:t>
      </w:r>
      <w:r>
        <w:rPr>
          <w:rFonts w:ascii="Source Sans Pro" w:eastAsia="MS Mincho" w:hAnsi="Source Sans Pro"/>
        </w:rPr>
        <w:t>Remove 70% of revenue and transfer to liability.</w:t>
      </w:r>
    </w:p>
    <w:p w:rsidR="0015539F" w:rsidRDefault="0015539F" w:rsidP="0015539F">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15539F" w:rsidRDefault="0015539F" w:rsidP="0015539F">
      <w:pPr>
        <w:rPr>
          <w:rFonts w:ascii="Source Sans Pro" w:eastAsia="MS Mincho" w:hAnsi="Source Sans Pro"/>
        </w:rPr>
      </w:pPr>
    </w:p>
    <w:p w:rsidR="0015539F" w:rsidRDefault="0015539F" w:rsidP="0015539F">
      <w:pPr>
        <w:autoSpaceDE/>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t xml:space="preserve">51. On January 1, 2020, Wick Ltd., a private company following ASPE leased a building to Candle Corp. </w:t>
      </w:r>
      <w:r>
        <w:rPr>
          <w:rFonts w:ascii="Source Sans Pro" w:eastAsia="MS Mincho" w:hAnsi="Source Sans Pro"/>
        </w:rPr>
        <w:lastRenderedPageBreak/>
        <w:t xml:space="preserve">for a ten-year term at an annual rental of </w:t>
      </w:r>
      <w:r w:rsidR="00F47751">
        <w:rPr>
          <w:rFonts w:ascii="Source Sans Pro" w:eastAsia="MS Mincho" w:hAnsi="Source Sans Pro"/>
        </w:rPr>
        <w:t xml:space="preserve">$ </w:t>
      </w:r>
      <w:r>
        <w:rPr>
          <w:rFonts w:ascii="Source Sans Pro" w:eastAsia="MS Mincho" w:hAnsi="Source Sans Pro"/>
        </w:rPr>
        <w:t xml:space="preserve">90,000. At the inception of the lease, Wick received </w:t>
      </w:r>
      <w:r w:rsidR="00F47751">
        <w:rPr>
          <w:rFonts w:ascii="Source Sans Pro" w:eastAsia="MS Mincho" w:hAnsi="Source Sans Pro"/>
        </w:rPr>
        <w:t xml:space="preserve">$ </w:t>
      </w:r>
      <w:r>
        <w:rPr>
          <w:rFonts w:ascii="Source Sans Pro" w:eastAsia="MS Mincho" w:hAnsi="Source Sans Pro"/>
        </w:rPr>
        <w:t xml:space="preserve">360,000 covering the first two years rent of </w:t>
      </w:r>
      <w:r w:rsidR="00F47751">
        <w:rPr>
          <w:rFonts w:ascii="Source Sans Pro" w:eastAsia="MS Mincho" w:hAnsi="Source Sans Pro"/>
        </w:rPr>
        <w:t xml:space="preserve">$ </w:t>
      </w:r>
      <w:r>
        <w:rPr>
          <w:rFonts w:ascii="Source Sans Pro" w:eastAsia="MS Mincho" w:hAnsi="Source Sans Pro"/>
        </w:rPr>
        <w:t xml:space="preserve">180,000 and a security deposit of </w:t>
      </w:r>
      <w:r w:rsidR="00F47751">
        <w:rPr>
          <w:rFonts w:ascii="Source Sans Pro" w:eastAsia="MS Mincho" w:hAnsi="Source Sans Pro"/>
        </w:rPr>
        <w:t xml:space="preserve">$ </w:t>
      </w:r>
      <w:r>
        <w:rPr>
          <w:rFonts w:ascii="Source Sans Pro" w:eastAsia="MS Mincho" w:hAnsi="Source Sans Pro"/>
        </w:rPr>
        <w:t xml:space="preserve">180,000. This deposit will NOT be returned to Candle upon expiration of the lease but will be applied to payment of rent for the last two years of the lease. What portion of the </w:t>
      </w:r>
      <w:r w:rsidR="00F47751">
        <w:rPr>
          <w:rFonts w:ascii="Source Sans Pro" w:eastAsia="MS Mincho" w:hAnsi="Source Sans Pro"/>
        </w:rPr>
        <w:t xml:space="preserve">$ </w:t>
      </w:r>
      <w:r>
        <w:rPr>
          <w:rFonts w:ascii="Source Sans Pro" w:eastAsia="MS Mincho" w:hAnsi="Source Sans Pro"/>
        </w:rPr>
        <w:t>360,000 should be shown as a current and long-term liability, respectively, in Wick's December 31, 2020 statement of financial position?</w:t>
      </w:r>
    </w:p>
    <w:p w:rsidR="0015539F" w:rsidRDefault="0015539F" w:rsidP="0015539F">
      <w:pPr>
        <w:tabs>
          <w:tab w:val="center" w:pos="1701"/>
          <w:tab w:val="center" w:pos="3969"/>
        </w:tabs>
        <w:rPr>
          <w:rFonts w:ascii="Source Sans Pro" w:hAnsi="Source Sans Pro"/>
        </w:rPr>
      </w:pPr>
      <w:r>
        <w:rPr>
          <w:rFonts w:ascii="Source Sans Pro" w:hAnsi="Source Sans Pro"/>
        </w:rPr>
        <w:tab/>
      </w:r>
      <w:r>
        <w:rPr>
          <w:rFonts w:ascii="Source Sans Pro" w:eastAsia="MS Mincho" w:hAnsi="Source Sans Pro"/>
          <w:u w:val="single"/>
        </w:rPr>
        <w:t>Current Liability</w:t>
      </w:r>
      <w:r>
        <w:rPr>
          <w:rFonts w:ascii="Source Sans Pro" w:hAnsi="Source Sans Pro"/>
        </w:rPr>
        <w:tab/>
      </w:r>
      <w:r>
        <w:rPr>
          <w:rFonts w:ascii="Source Sans Pro" w:eastAsia="MS Mincho" w:hAnsi="Source Sans Pro"/>
          <w:u w:val="single"/>
        </w:rPr>
        <w:t>Long-term Liability</w:t>
      </w:r>
    </w:p>
    <w:p w:rsidR="0015539F" w:rsidRDefault="0015539F" w:rsidP="0015539F">
      <w:pPr>
        <w:tabs>
          <w:tab w:val="center" w:pos="1701"/>
          <w:tab w:val="center" w:pos="3969"/>
        </w:tabs>
        <w:rPr>
          <w:rFonts w:ascii="Source Sans Pro" w:eastAsia="MS Mincho" w:hAnsi="Source Sans Pro"/>
        </w:rPr>
      </w:pPr>
      <w:r>
        <w:rPr>
          <w:rFonts w:ascii="Source Sans Pro" w:hAnsi="Source Sans Pro"/>
        </w:rPr>
        <w:t xml:space="preserve">a) </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360,000</w:t>
      </w:r>
    </w:p>
    <w:p w:rsidR="0015539F" w:rsidRDefault="0015539F" w:rsidP="0015539F">
      <w:pPr>
        <w:tabs>
          <w:tab w:val="center" w:pos="1701"/>
          <w:tab w:val="center" w:pos="3969"/>
        </w:tabs>
        <w:rPr>
          <w:rFonts w:ascii="Source Sans Pro" w:eastAsia="MS Mincho" w:hAnsi="Source Sans Pro"/>
        </w:rPr>
      </w:pPr>
      <w:r>
        <w:rPr>
          <w:rFonts w:ascii="Source Sans Pro" w:eastAsia="MS Mincho" w:hAnsi="Source Sans Pro"/>
        </w:rPr>
        <w:t xml:space="preserve">b) </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90,000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180,000</w:t>
      </w:r>
    </w:p>
    <w:p w:rsidR="0015539F" w:rsidRDefault="0015539F" w:rsidP="0015539F">
      <w:pPr>
        <w:tabs>
          <w:tab w:val="center" w:pos="1701"/>
          <w:tab w:val="center" w:pos="3969"/>
        </w:tabs>
        <w:rPr>
          <w:rFonts w:ascii="Source Sans Pro" w:eastAsia="MS Mincho" w:hAnsi="Source Sans Pro"/>
        </w:rPr>
      </w:pPr>
      <w:r>
        <w:rPr>
          <w:rFonts w:ascii="Source Sans Pro" w:eastAsia="MS Mincho" w:hAnsi="Source Sans Pro"/>
        </w:rPr>
        <w:t xml:space="preserve">c) </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180,000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180,000</w:t>
      </w:r>
    </w:p>
    <w:p w:rsidR="0015539F" w:rsidRDefault="0015539F" w:rsidP="0015539F">
      <w:pPr>
        <w:tabs>
          <w:tab w:val="center" w:pos="1701"/>
          <w:tab w:val="center" w:pos="3969"/>
        </w:tabs>
        <w:rPr>
          <w:rFonts w:ascii="Source Sans Pro" w:eastAsia="MS Mincho" w:hAnsi="Source Sans Pro"/>
        </w:rPr>
      </w:pPr>
      <w:r>
        <w:rPr>
          <w:rFonts w:ascii="Source Sans Pro" w:eastAsia="MS Mincho" w:hAnsi="Source Sans Pro"/>
        </w:rPr>
        <w:t xml:space="preserve">d) </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180,000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90,000</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b</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Unearned Revenues</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rPr>
          <w:rFonts w:ascii="Source Sans Pro" w:hAnsi="Source Sans Pro"/>
        </w:rPr>
      </w:pPr>
      <w:r>
        <w:rPr>
          <w:rFonts w:ascii="Source Sans Pro" w:hAnsi="Source Sans Pro"/>
        </w:rPr>
        <w:t>Bloomcode: Application</w:t>
      </w:r>
    </w:p>
    <w:p w:rsidR="000F0B5F" w:rsidRDefault="000F0B5F" w:rsidP="0015539F">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15539F" w:rsidRDefault="0015539F" w:rsidP="0015539F">
      <w:pPr>
        <w:rPr>
          <w:rFonts w:ascii="Source Sans Pro" w:hAnsi="Source Sans Pro"/>
        </w:rPr>
      </w:pPr>
      <w:r>
        <w:rPr>
          <w:rFonts w:ascii="Source Sans Pro" w:hAnsi="Source Sans Pro"/>
        </w:rPr>
        <w:t xml:space="preserve">Feedback: </w:t>
      </w:r>
      <w:r w:rsidR="00F47751">
        <w:rPr>
          <w:rFonts w:ascii="Source Sans Pro" w:eastAsia="MS Mincho" w:hAnsi="Source Sans Pro"/>
        </w:rPr>
        <w:t xml:space="preserve">$ </w:t>
      </w:r>
      <w:r>
        <w:rPr>
          <w:rFonts w:ascii="Source Sans Pro" w:eastAsia="MS Mincho" w:hAnsi="Source Sans Pro"/>
        </w:rPr>
        <w:t xml:space="preserve">90,000 (50% to be earned in 2021) and </w:t>
      </w:r>
      <w:r w:rsidR="00F47751">
        <w:rPr>
          <w:rFonts w:ascii="Source Sans Pro" w:eastAsia="MS Mincho" w:hAnsi="Source Sans Pro"/>
        </w:rPr>
        <w:t xml:space="preserve">$ </w:t>
      </w:r>
      <w:r>
        <w:rPr>
          <w:rFonts w:ascii="Source Sans Pro" w:eastAsia="MS Mincho" w:hAnsi="Source Sans Pro"/>
        </w:rPr>
        <w:t>180,000 (security deposit)</w:t>
      </w: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p>
    <w:p w:rsidR="0015539F" w:rsidRDefault="0015539F" w:rsidP="0015539F">
      <w:pPr>
        <w:rPr>
          <w:rFonts w:ascii="Source Sans Pro" w:hAnsi="Source Sans Pro"/>
        </w:rPr>
      </w:pPr>
      <w:r>
        <w:rPr>
          <w:rFonts w:ascii="Source Sans Pro" w:hAnsi="Source Sans Pro"/>
        </w:rPr>
        <w:t xml:space="preserve">52. Platinum Corp. uses the expense approach to account for warranties. They sell a used car for </w:t>
      </w:r>
      <w:r w:rsidR="00F47751">
        <w:rPr>
          <w:rFonts w:ascii="Source Sans Pro" w:hAnsi="Source Sans Pro"/>
        </w:rPr>
        <w:t xml:space="preserve">$ </w:t>
      </w:r>
      <w:r>
        <w:rPr>
          <w:rFonts w:ascii="Source Sans Pro" w:hAnsi="Source Sans Pro"/>
        </w:rPr>
        <w:t xml:space="preserve">30,000 on Oct 25, 2020, with a one-year warranty covering parts and labour. Warranty expense is estimated at 2% of the selling price, and the appropriate adjusting entry is recorded at Dec 31, 2020. On March 12, 2021, the car is returned for warranty repairs. This cost Platinum </w:t>
      </w:r>
      <w:r w:rsidR="00F47751">
        <w:rPr>
          <w:rFonts w:ascii="Source Sans Pro" w:hAnsi="Source Sans Pro"/>
        </w:rPr>
        <w:t xml:space="preserve">$ </w:t>
      </w:r>
      <w:r>
        <w:rPr>
          <w:rFonts w:ascii="Source Sans Pro" w:hAnsi="Source Sans Pro"/>
        </w:rPr>
        <w:t xml:space="preserve">200 in parts and </w:t>
      </w:r>
      <w:r w:rsidR="00F47751">
        <w:rPr>
          <w:rFonts w:ascii="Source Sans Pro" w:hAnsi="Source Sans Pro"/>
        </w:rPr>
        <w:t xml:space="preserve">$ </w:t>
      </w:r>
      <w:r>
        <w:rPr>
          <w:rFonts w:ascii="Source Sans Pro" w:hAnsi="Source Sans Pro"/>
        </w:rPr>
        <w:t>120 in labour. When recording the March 12, 2021 transaction, Platinum would debit Warranty Expense with</w:t>
      </w:r>
    </w:p>
    <w:p w:rsidR="0015539F" w:rsidRDefault="0015539F" w:rsidP="0015539F">
      <w:pPr>
        <w:tabs>
          <w:tab w:val="left" w:pos="426"/>
        </w:tabs>
        <w:rPr>
          <w:rFonts w:ascii="Source Sans Pro" w:hAnsi="Source Sans Pro"/>
        </w:rPr>
      </w:pPr>
      <w:r>
        <w:rPr>
          <w:rFonts w:ascii="Source Sans Pro" w:hAnsi="Source Sans Pro"/>
        </w:rPr>
        <w:t>a) zero.</w:t>
      </w:r>
    </w:p>
    <w:p w:rsidR="0015539F" w:rsidRDefault="0015539F" w:rsidP="0015539F">
      <w:pPr>
        <w:tabs>
          <w:tab w:val="left" w:pos="426"/>
        </w:tabs>
        <w:rPr>
          <w:rFonts w:ascii="Source Sans Pro" w:hAnsi="Source Sans Pro"/>
        </w:rPr>
      </w:pPr>
      <w:r>
        <w:rPr>
          <w:rFonts w:ascii="Source Sans Pro" w:hAnsi="Source Sans Pro"/>
        </w:rPr>
        <w:t xml:space="preserve">b) </w:t>
      </w:r>
      <w:r w:rsidR="00F47751">
        <w:rPr>
          <w:rFonts w:ascii="Source Sans Pro" w:hAnsi="Source Sans Pro"/>
        </w:rPr>
        <w:t xml:space="preserve">$ </w:t>
      </w:r>
      <w:r>
        <w:rPr>
          <w:rFonts w:ascii="Source Sans Pro" w:hAnsi="Source Sans Pro"/>
        </w:rPr>
        <w:t>120.</w:t>
      </w:r>
    </w:p>
    <w:p w:rsidR="0015539F" w:rsidRDefault="0015539F" w:rsidP="0015539F">
      <w:pPr>
        <w:tabs>
          <w:tab w:val="left" w:pos="426"/>
        </w:tabs>
        <w:rPr>
          <w:rFonts w:ascii="Source Sans Pro" w:hAnsi="Source Sans Pro"/>
        </w:rPr>
      </w:pPr>
      <w:r>
        <w:rPr>
          <w:rFonts w:ascii="Source Sans Pro" w:hAnsi="Source Sans Pro"/>
        </w:rPr>
        <w:t xml:space="preserve">c) </w:t>
      </w:r>
      <w:r w:rsidR="00F47751">
        <w:rPr>
          <w:rFonts w:ascii="Source Sans Pro" w:hAnsi="Source Sans Pro"/>
        </w:rPr>
        <w:t xml:space="preserve">$ </w:t>
      </w:r>
      <w:r>
        <w:rPr>
          <w:rFonts w:ascii="Source Sans Pro" w:hAnsi="Source Sans Pro"/>
        </w:rPr>
        <w:t>200.</w:t>
      </w:r>
    </w:p>
    <w:p w:rsidR="0015539F" w:rsidRDefault="0015539F" w:rsidP="0015539F">
      <w:pPr>
        <w:tabs>
          <w:tab w:val="left" w:pos="426"/>
        </w:tabs>
        <w:rPr>
          <w:rFonts w:ascii="Source Sans Pro" w:hAnsi="Source Sans Pro"/>
        </w:rPr>
      </w:pPr>
      <w:r>
        <w:rPr>
          <w:rFonts w:ascii="Source Sans Pro" w:hAnsi="Source Sans Pro"/>
        </w:rPr>
        <w:t xml:space="preserve">d) </w:t>
      </w:r>
      <w:r w:rsidR="00F47751">
        <w:rPr>
          <w:rFonts w:ascii="Source Sans Pro" w:hAnsi="Source Sans Pro"/>
        </w:rPr>
        <w:t xml:space="preserve">$ </w:t>
      </w:r>
      <w:r>
        <w:rPr>
          <w:rFonts w:ascii="Source Sans Pro" w:hAnsi="Source Sans Pro"/>
        </w:rPr>
        <w:t>320.</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a</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Product Guarantees, Customer Programs and Unearned Revenue</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tabs>
          <w:tab w:val="left" w:pos="426"/>
        </w:tabs>
        <w:rPr>
          <w:rFonts w:ascii="Source Sans Pro" w:hAnsi="Source Sans Pro"/>
        </w:rPr>
      </w:pPr>
      <w:r>
        <w:rPr>
          <w:rFonts w:ascii="Source Sans Pro" w:hAnsi="Source Sans Pro"/>
        </w:rPr>
        <w:t>Bloomcode: Application</w:t>
      </w:r>
    </w:p>
    <w:p w:rsidR="000F0B5F" w:rsidRPr="000F0B5F" w:rsidRDefault="000F0B5F" w:rsidP="000F0B5F">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15539F" w:rsidRDefault="0015539F" w:rsidP="0015539F">
      <w:pPr>
        <w:rPr>
          <w:rFonts w:ascii="Source Sans Pro" w:hAnsi="Source Sans Pro"/>
        </w:rPr>
      </w:pPr>
      <w:r>
        <w:rPr>
          <w:rFonts w:ascii="Source Sans Pro" w:hAnsi="Source Sans Pro"/>
        </w:rPr>
        <w:t xml:space="preserve">Feedback: </w:t>
      </w:r>
      <w:r>
        <w:rPr>
          <w:rFonts w:ascii="Source Sans Pro" w:eastAsia="MS Mincho" w:hAnsi="Source Sans Pro"/>
        </w:rPr>
        <w:t>Debit is to the liability account, not the expense acct.</w:t>
      </w: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lastRenderedPageBreak/>
        <w:t xml:space="preserve">53. Robertson Corp. uses the revenue approach to account for warranties. During 2020, the company sold </w:t>
      </w:r>
      <w:r w:rsidR="00F47751">
        <w:rPr>
          <w:rFonts w:ascii="Source Sans Pro" w:eastAsia="MS Mincho" w:hAnsi="Source Sans Pro"/>
        </w:rPr>
        <w:t xml:space="preserve">$ </w:t>
      </w:r>
      <w:r>
        <w:rPr>
          <w:rFonts w:ascii="Source Sans Pro" w:eastAsia="MS Mincho" w:hAnsi="Source Sans Pro"/>
        </w:rPr>
        <w:t xml:space="preserve">750,000 worth of products, all of which carried a two-year warranty (included in the price). It was estimated that 2% of the selling price represented the warranty portion, and that 40% of this related to 2020, and 60% to 2021. Assuming that Robertson incurred costs of </w:t>
      </w:r>
      <w:r w:rsidR="00F47751">
        <w:rPr>
          <w:rFonts w:ascii="Source Sans Pro" w:eastAsia="MS Mincho" w:hAnsi="Source Sans Pro"/>
        </w:rPr>
        <w:t xml:space="preserve">$ </w:t>
      </w:r>
      <w:r>
        <w:rPr>
          <w:rFonts w:ascii="Source Sans Pro" w:eastAsia="MS Mincho" w:hAnsi="Source Sans Pro"/>
        </w:rPr>
        <w:t>5.500 to service the warranties in 2021, what is the net warranty revenue (revenue minus warranty costs) for 2021?</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a) </w:t>
      </w:r>
      <w:r w:rsidR="00F47751">
        <w:rPr>
          <w:rFonts w:ascii="Source Sans Pro" w:eastAsia="MS Mincho" w:hAnsi="Source Sans Pro"/>
        </w:rPr>
        <w:t xml:space="preserve">$ </w:t>
      </w:r>
      <w:r>
        <w:rPr>
          <w:rFonts w:ascii="Source Sans Pro" w:eastAsia="MS Mincho" w:hAnsi="Source Sans Pro"/>
        </w:rPr>
        <w:t>3,500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b) </w:t>
      </w:r>
      <w:r w:rsidR="00F47751">
        <w:rPr>
          <w:rFonts w:ascii="Source Sans Pro" w:eastAsia="MS Mincho" w:hAnsi="Source Sans Pro"/>
        </w:rPr>
        <w:t xml:space="preserve">$ </w:t>
      </w:r>
      <w:r>
        <w:rPr>
          <w:rFonts w:ascii="Source Sans Pro" w:eastAsia="MS Mincho" w:hAnsi="Source Sans Pro"/>
        </w:rPr>
        <w:t>9,500</w:t>
      </w:r>
    </w:p>
    <w:p w:rsidR="0015539F" w:rsidRDefault="0015539F" w:rsidP="0015539F">
      <w:pPr>
        <w:tabs>
          <w:tab w:val="left" w:pos="426"/>
          <w:tab w:val="left" w:pos="1620"/>
          <w:tab w:val="right" w:pos="7560"/>
          <w:tab w:val="right" w:pos="9180"/>
        </w:tabs>
        <w:rPr>
          <w:rFonts w:ascii="Source Sans Pro" w:eastAsia="MS Mincho" w:hAnsi="Source Sans Pro"/>
        </w:rPr>
      </w:pPr>
      <w:r>
        <w:rPr>
          <w:rFonts w:ascii="Source Sans Pro" w:hAnsi="Source Sans Pro"/>
        </w:rPr>
        <w:t xml:space="preserve">c) </w:t>
      </w:r>
      <w:r w:rsidR="00F47751">
        <w:rPr>
          <w:rFonts w:ascii="Source Sans Pro" w:eastAsia="MS Mincho" w:hAnsi="Source Sans Pro"/>
        </w:rPr>
        <w:t xml:space="preserve">$ </w:t>
      </w:r>
      <w:r>
        <w:rPr>
          <w:rFonts w:ascii="Source Sans Pro" w:eastAsia="MS Mincho" w:hAnsi="Source Sans Pro"/>
        </w:rPr>
        <w:t>5,500</w:t>
      </w:r>
    </w:p>
    <w:p w:rsidR="0015539F" w:rsidRDefault="0015539F" w:rsidP="0015539F">
      <w:pPr>
        <w:tabs>
          <w:tab w:val="left" w:pos="426"/>
          <w:tab w:val="left" w:pos="1620"/>
          <w:tab w:val="right" w:pos="7560"/>
          <w:tab w:val="right" w:pos="9180"/>
        </w:tabs>
        <w:rPr>
          <w:rFonts w:ascii="Source Sans Pro" w:eastAsia="MS Mincho" w:hAnsi="Source Sans Pro"/>
        </w:rPr>
      </w:pPr>
      <w:r>
        <w:rPr>
          <w:rFonts w:ascii="Source Sans Pro" w:eastAsia="MS Mincho" w:hAnsi="Source Sans Pro"/>
        </w:rPr>
        <w:t xml:space="preserve">d) </w:t>
      </w:r>
      <w:r w:rsidR="00F47751">
        <w:rPr>
          <w:rFonts w:ascii="Source Sans Pro" w:eastAsia="MS Mincho" w:hAnsi="Source Sans Pro"/>
        </w:rPr>
        <w:t xml:space="preserve">$ </w:t>
      </w:r>
      <w:r>
        <w:rPr>
          <w:rFonts w:ascii="Source Sans Pro" w:eastAsia="MS Mincho" w:hAnsi="Source Sans Pro"/>
        </w:rPr>
        <w:t>9,000</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a</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Product Guarantees, Customer Programs and Unearned Revenue</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widowControl/>
        <w:rPr>
          <w:rFonts w:ascii="Source Sans Pro" w:hAnsi="Source Sans Pro"/>
        </w:rPr>
      </w:pPr>
      <w:r>
        <w:rPr>
          <w:rFonts w:ascii="Source Sans Pro" w:hAnsi="Source Sans Pro"/>
        </w:rPr>
        <w:t>Bloomcode: Application</w:t>
      </w:r>
    </w:p>
    <w:p w:rsidR="000F0B5F" w:rsidRDefault="000F0B5F" w:rsidP="000F0B5F">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15539F" w:rsidRDefault="0015539F" w:rsidP="0015539F">
      <w:pPr>
        <w:rPr>
          <w:rFonts w:ascii="Source Sans Pro" w:hAnsi="Source Sans Pro"/>
        </w:rPr>
      </w:pPr>
      <w:r>
        <w:rPr>
          <w:rFonts w:ascii="Source Sans Pro" w:hAnsi="Source Sans Pro"/>
        </w:rPr>
        <w:t xml:space="preserve">Feedback: </w:t>
      </w:r>
      <w:r w:rsidR="00F47751">
        <w:rPr>
          <w:rFonts w:ascii="Source Sans Pro" w:eastAsia="MS Mincho" w:hAnsi="Source Sans Pro"/>
        </w:rPr>
        <w:t xml:space="preserve">$ </w:t>
      </w:r>
      <w:r>
        <w:rPr>
          <w:rFonts w:ascii="Source Sans Pro" w:eastAsia="MS Mincho" w:hAnsi="Source Sans Pro"/>
        </w:rPr>
        <w:t xml:space="preserve">750,000 x 2% x 60% = </w:t>
      </w:r>
      <w:r w:rsidR="00F47751">
        <w:rPr>
          <w:rFonts w:ascii="Source Sans Pro" w:eastAsia="MS Mincho" w:hAnsi="Source Sans Pro"/>
        </w:rPr>
        <w:t xml:space="preserve">$ </w:t>
      </w:r>
      <w:r>
        <w:rPr>
          <w:rFonts w:ascii="Source Sans Pro" w:eastAsia="MS Mincho" w:hAnsi="Source Sans Pro"/>
        </w:rPr>
        <w:t xml:space="preserve">9,000; </w:t>
      </w:r>
      <w:r w:rsidR="00F47751">
        <w:rPr>
          <w:rFonts w:ascii="Source Sans Pro" w:eastAsia="MS Mincho" w:hAnsi="Source Sans Pro"/>
        </w:rPr>
        <w:t xml:space="preserve">$ </w:t>
      </w:r>
      <w:r>
        <w:rPr>
          <w:rFonts w:ascii="Source Sans Pro" w:eastAsia="MS Mincho" w:hAnsi="Source Sans Pro"/>
        </w:rPr>
        <w:t xml:space="preserve">9,000 – </w:t>
      </w:r>
      <w:r w:rsidR="00F47751">
        <w:rPr>
          <w:rFonts w:ascii="Source Sans Pro" w:eastAsia="MS Mincho" w:hAnsi="Source Sans Pro"/>
        </w:rPr>
        <w:t xml:space="preserve">$ </w:t>
      </w:r>
      <w:r>
        <w:rPr>
          <w:rFonts w:ascii="Source Sans Pro" w:eastAsia="MS Mincho" w:hAnsi="Source Sans Pro"/>
        </w:rPr>
        <w:t xml:space="preserve">5,500 costs = </w:t>
      </w:r>
      <w:r w:rsidR="00F47751">
        <w:rPr>
          <w:rFonts w:ascii="Source Sans Pro" w:eastAsia="MS Mincho" w:hAnsi="Source Sans Pro"/>
        </w:rPr>
        <w:t xml:space="preserve">$ </w:t>
      </w:r>
      <w:r>
        <w:rPr>
          <w:rFonts w:ascii="Source Sans Pro" w:eastAsia="MS Mincho" w:hAnsi="Source Sans Pro"/>
        </w:rPr>
        <w:t>3,500</w:t>
      </w: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t>54. In 2020, Hydrogen Corp. began selling a new line of products that carry a two-year warranty against defects. Based upon past experience with other products, the estimated warranty costs related to dollar sales are as follows:</w:t>
      </w:r>
    </w:p>
    <w:p w:rsidR="0015539F" w:rsidRDefault="0015539F" w:rsidP="0015539F">
      <w:pPr>
        <w:tabs>
          <w:tab w:val="left" w:pos="426"/>
          <w:tab w:val="right" w:pos="4536"/>
        </w:tabs>
        <w:rPr>
          <w:rFonts w:ascii="Source Sans Pro" w:eastAsia="MS Mincho" w:hAnsi="Source Sans Pro"/>
        </w:rPr>
      </w:pPr>
      <w:r>
        <w:rPr>
          <w:rFonts w:ascii="Source Sans Pro" w:hAnsi="Source Sans Pro"/>
        </w:rPr>
        <w:tab/>
      </w:r>
      <w:r>
        <w:rPr>
          <w:rFonts w:ascii="Source Sans Pro" w:eastAsia="MS Mincho" w:hAnsi="Source Sans Pro"/>
        </w:rPr>
        <w:t>First year of warranty</w:t>
      </w:r>
      <w:r>
        <w:rPr>
          <w:rFonts w:ascii="Source Sans Pro" w:eastAsia="MS Mincho" w:hAnsi="Source Sans Pro"/>
        </w:rPr>
        <w:tab/>
        <w:t>2%</w:t>
      </w:r>
    </w:p>
    <w:p w:rsidR="0015539F" w:rsidRDefault="0015539F" w:rsidP="0015539F">
      <w:pPr>
        <w:tabs>
          <w:tab w:val="left" w:pos="426"/>
          <w:tab w:val="right" w:pos="4536"/>
        </w:tabs>
        <w:rPr>
          <w:rFonts w:ascii="Source Sans Pro" w:eastAsia="MS Mincho" w:hAnsi="Source Sans Pro"/>
        </w:rPr>
      </w:pPr>
      <w:r>
        <w:rPr>
          <w:rFonts w:ascii="Source Sans Pro" w:hAnsi="Source Sans Pro"/>
        </w:rPr>
        <w:tab/>
      </w:r>
      <w:r>
        <w:rPr>
          <w:rFonts w:ascii="Source Sans Pro" w:eastAsia="MS Mincho" w:hAnsi="Source Sans Pro"/>
        </w:rPr>
        <w:t>Second year of warranty</w:t>
      </w:r>
      <w:r>
        <w:rPr>
          <w:rFonts w:ascii="Source Sans Pro" w:eastAsia="MS Mincho" w:hAnsi="Source Sans Pro"/>
        </w:rPr>
        <w:tab/>
        <w:t>5%</w:t>
      </w:r>
    </w:p>
    <w:p w:rsidR="0015539F" w:rsidRDefault="0015539F" w:rsidP="0015539F">
      <w:pPr>
        <w:rPr>
          <w:rFonts w:ascii="Source Sans Pro" w:eastAsia="MS Mincho" w:hAnsi="Source Sans Pro"/>
        </w:rPr>
      </w:pPr>
      <w:r>
        <w:rPr>
          <w:rFonts w:ascii="Source Sans Pro" w:eastAsia="MS Mincho" w:hAnsi="Source Sans Pro"/>
        </w:rPr>
        <w:t>Sales and actual warranty expenditures for 2020 and 2021 are presented below:</w:t>
      </w:r>
    </w:p>
    <w:p w:rsidR="0015539F" w:rsidRDefault="0015539F" w:rsidP="0015539F">
      <w:pPr>
        <w:tabs>
          <w:tab w:val="left" w:pos="426"/>
          <w:tab w:val="right" w:pos="4536"/>
          <w:tab w:val="right" w:pos="6237"/>
        </w:tabs>
        <w:rPr>
          <w:rFonts w:ascii="Source Sans Pro" w:hAnsi="Source Sans Pro"/>
        </w:rPr>
      </w:pPr>
      <w:r>
        <w:rPr>
          <w:rFonts w:ascii="Source Sans Pro" w:hAnsi="Source Sans Pro"/>
        </w:rPr>
        <w:tab/>
      </w:r>
      <w:r>
        <w:rPr>
          <w:rFonts w:ascii="Source Sans Pro" w:hAnsi="Source Sans Pro"/>
        </w:rPr>
        <w:tab/>
      </w:r>
      <w:r>
        <w:rPr>
          <w:rFonts w:ascii="Source Sans Pro" w:eastAsia="MS Mincho" w:hAnsi="Source Sans Pro"/>
          <w:u w:val="single"/>
        </w:rPr>
        <w:t xml:space="preserve"> 2020</w:t>
      </w:r>
      <w:r>
        <w:rPr>
          <w:rFonts w:ascii="Source Sans Pro" w:hAnsi="Source Sans Pro"/>
        </w:rPr>
        <w:tab/>
      </w:r>
      <w:r>
        <w:rPr>
          <w:rFonts w:ascii="Source Sans Pro" w:eastAsia="MS Mincho" w:hAnsi="Source Sans Pro"/>
          <w:u w:val="single"/>
        </w:rPr>
        <w:t xml:space="preserve"> 2021</w:t>
      </w:r>
    </w:p>
    <w:p w:rsidR="0015539F" w:rsidRDefault="0015539F" w:rsidP="0015539F">
      <w:pPr>
        <w:tabs>
          <w:tab w:val="left" w:pos="426"/>
          <w:tab w:val="right" w:pos="4536"/>
          <w:tab w:val="right" w:pos="6237"/>
        </w:tabs>
        <w:rPr>
          <w:rFonts w:ascii="Source Sans Pro" w:eastAsia="MS Mincho" w:hAnsi="Source Sans Pro"/>
        </w:rPr>
      </w:pPr>
      <w:r>
        <w:rPr>
          <w:rFonts w:ascii="Source Sans Pro" w:hAnsi="Source Sans Pro"/>
        </w:rPr>
        <w:tab/>
      </w:r>
      <w:r>
        <w:rPr>
          <w:rFonts w:ascii="Source Sans Pro" w:eastAsia="MS Mincho" w:hAnsi="Source Sans Pro"/>
        </w:rPr>
        <w:t>Sales</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450,000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600,000</w:t>
      </w:r>
    </w:p>
    <w:p w:rsidR="0015539F" w:rsidRDefault="0015539F" w:rsidP="0015539F">
      <w:pPr>
        <w:tabs>
          <w:tab w:val="left" w:pos="426"/>
          <w:tab w:val="right" w:pos="4536"/>
          <w:tab w:val="right" w:pos="6237"/>
        </w:tabs>
        <w:rPr>
          <w:rFonts w:ascii="Source Sans Pro" w:eastAsia="MS Mincho" w:hAnsi="Source Sans Pro"/>
        </w:rPr>
      </w:pPr>
      <w:r>
        <w:rPr>
          <w:rFonts w:ascii="Source Sans Pro" w:eastAsia="MS Mincho" w:hAnsi="Source Sans Pro"/>
        </w:rPr>
        <w:tab/>
        <w:t>Actual warranty expenditures</w:t>
      </w:r>
      <w:r>
        <w:rPr>
          <w:rFonts w:ascii="Source Sans Pro" w:eastAsia="MS Mincho" w:hAnsi="Source Sans Pro"/>
        </w:rPr>
        <w:tab/>
        <w:t>15,000</w:t>
      </w:r>
      <w:r>
        <w:rPr>
          <w:rFonts w:ascii="Source Sans Pro" w:eastAsia="MS Mincho" w:hAnsi="Source Sans Pro"/>
        </w:rPr>
        <w:tab/>
        <w:t>30,000</w:t>
      </w:r>
    </w:p>
    <w:p w:rsidR="0015539F" w:rsidRDefault="0015539F" w:rsidP="0015539F">
      <w:pPr>
        <w:rPr>
          <w:rFonts w:ascii="Source Sans Pro" w:eastAsia="MS Mincho" w:hAnsi="Source Sans Pro"/>
        </w:rPr>
      </w:pPr>
      <w:r>
        <w:rPr>
          <w:rFonts w:ascii="Source Sans Pro" w:eastAsia="MS Mincho" w:hAnsi="Source Sans Pro"/>
        </w:rPr>
        <w:t>Hydrogen uses the expense approach to account for warranties. What is the estimated warranty liability at the end of 2021?</w:t>
      </w:r>
    </w:p>
    <w:p w:rsidR="0015539F" w:rsidRDefault="0015539F" w:rsidP="0015539F">
      <w:pPr>
        <w:tabs>
          <w:tab w:val="left" w:pos="426"/>
        </w:tabs>
        <w:rPr>
          <w:rFonts w:ascii="Source Sans Pro" w:eastAsia="MS Mincho" w:hAnsi="Source Sans Pro"/>
        </w:rPr>
      </w:pPr>
      <w:r>
        <w:rPr>
          <w:rFonts w:ascii="Source Sans Pro" w:hAnsi="Source Sans Pro"/>
        </w:rPr>
        <w:t xml:space="preserve">a) </w:t>
      </w:r>
      <w:r w:rsidR="00F47751">
        <w:rPr>
          <w:rFonts w:ascii="Source Sans Pro" w:eastAsia="MS Mincho" w:hAnsi="Source Sans Pro"/>
        </w:rPr>
        <w:t xml:space="preserve">$ </w:t>
      </w:r>
      <w:r>
        <w:rPr>
          <w:rFonts w:ascii="Source Sans Pro" w:eastAsia="MS Mincho" w:hAnsi="Source Sans Pro"/>
        </w:rPr>
        <w:t>73,500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b) </w:t>
      </w:r>
      <w:r w:rsidR="00F47751">
        <w:rPr>
          <w:rFonts w:ascii="Source Sans Pro" w:eastAsia="MS Mincho" w:hAnsi="Source Sans Pro"/>
        </w:rPr>
        <w:t xml:space="preserve">$ </w:t>
      </w:r>
      <w:r>
        <w:rPr>
          <w:rFonts w:ascii="Source Sans Pro" w:eastAsia="MS Mincho" w:hAnsi="Source Sans Pro"/>
        </w:rPr>
        <w:t>43,500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c) </w:t>
      </w:r>
      <w:r w:rsidR="00F47751">
        <w:rPr>
          <w:rFonts w:ascii="Source Sans Pro" w:eastAsia="MS Mincho" w:hAnsi="Source Sans Pro"/>
        </w:rPr>
        <w:t xml:space="preserve">$ </w:t>
      </w:r>
      <w:r>
        <w:rPr>
          <w:rFonts w:ascii="Source Sans Pro" w:eastAsia="MS Mincho" w:hAnsi="Source Sans Pro"/>
        </w:rPr>
        <w:t>28,500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d) </w:t>
      </w:r>
      <w:r w:rsidR="00F47751">
        <w:rPr>
          <w:rFonts w:ascii="Source Sans Pro" w:eastAsia="MS Mincho" w:hAnsi="Source Sans Pro"/>
        </w:rPr>
        <w:t xml:space="preserve">$ </w:t>
      </w:r>
      <w:r>
        <w:rPr>
          <w:rFonts w:ascii="Source Sans Pro" w:eastAsia="MS Mincho" w:hAnsi="Source Sans Pro"/>
        </w:rPr>
        <w:t>12,000</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c</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Product Guarantees, Customer Programs and Unearned Revenue</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rPr>
          <w:rFonts w:ascii="Source Sans Pro" w:hAnsi="Source Sans Pro"/>
        </w:rPr>
      </w:pPr>
      <w:r>
        <w:rPr>
          <w:rFonts w:ascii="Source Sans Pro" w:hAnsi="Source Sans Pro"/>
        </w:rPr>
        <w:t>Bloomcode: Application</w:t>
      </w:r>
    </w:p>
    <w:p w:rsidR="000F0B5F" w:rsidRDefault="000F0B5F" w:rsidP="0015539F">
      <w:pPr>
        <w:rPr>
          <w:rFonts w:ascii="Source Sans Pro" w:hAnsi="Source Sans Pro"/>
        </w:rPr>
      </w:pPr>
      <w:r w:rsidRPr="0039339E">
        <w:rPr>
          <w:rFonts w:ascii="Source Sans Pro" w:hAnsi="Source Sans Pro"/>
        </w:rPr>
        <w:lastRenderedPageBreak/>
        <w:t xml:space="preserve">AACSB: </w:t>
      </w:r>
      <w:r w:rsidRPr="007A6750">
        <w:rPr>
          <w:rFonts w:ascii="Source Sans Pro" w:hAnsi="Source Sans Pro"/>
        </w:rPr>
        <w:t>Analytic</w:t>
      </w:r>
    </w:p>
    <w:p w:rsidR="0015539F" w:rsidRDefault="0015539F" w:rsidP="0015539F">
      <w:pPr>
        <w:rPr>
          <w:rFonts w:ascii="Source Sans Pro" w:hAnsi="Source Sans Pro"/>
        </w:rPr>
      </w:pPr>
      <w:r>
        <w:rPr>
          <w:rFonts w:ascii="Source Sans Pro" w:hAnsi="Source Sans Pro"/>
        </w:rPr>
        <w:t xml:space="preserve">Feedback: </w:t>
      </w:r>
      <w:r>
        <w:rPr>
          <w:rFonts w:ascii="Source Sans Pro" w:eastAsia="MS Mincho" w:hAnsi="Source Sans Pro"/>
        </w:rPr>
        <w:t>[(</w:t>
      </w:r>
      <w:r w:rsidR="00F47751">
        <w:rPr>
          <w:rFonts w:ascii="Source Sans Pro" w:eastAsia="MS Mincho" w:hAnsi="Source Sans Pro"/>
        </w:rPr>
        <w:t xml:space="preserve">$ </w:t>
      </w:r>
      <w:r>
        <w:rPr>
          <w:rFonts w:ascii="Source Sans Pro" w:eastAsia="MS Mincho" w:hAnsi="Source Sans Pro"/>
        </w:rPr>
        <w:t xml:space="preserve">450,000 + </w:t>
      </w:r>
      <w:r w:rsidR="00F47751">
        <w:rPr>
          <w:rFonts w:ascii="Source Sans Pro" w:eastAsia="MS Mincho" w:hAnsi="Source Sans Pro"/>
        </w:rPr>
        <w:t xml:space="preserve">$ </w:t>
      </w:r>
      <w:r>
        <w:rPr>
          <w:rFonts w:ascii="Source Sans Pro" w:eastAsia="MS Mincho" w:hAnsi="Source Sans Pro"/>
        </w:rPr>
        <w:t xml:space="preserve">600,000) ×.07] – </w:t>
      </w:r>
      <w:r w:rsidR="00F47751">
        <w:rPr>
          <w:rFonts w:ascii="Source Sans Pro" w:eastAsia="MS Mincho" w:hAnsi="Source Sans Pro"/>
        </w:rPr>
        <w:t xml:space="preserve">$ </w:t>
      </w:r>
      <w:r w:rsidR="00D46AB4">
        <w:rPr>
          <w:rFonts w:ascii="Source Sans Pro" w:eastAsia="MS Mincho" w:hAnsi="Source Sans Pro"/>
        </w:rPr>
        <w:tab/>
      </w:r>
      <w:r>
        <w:rPr>
          <w:rFonts w:ascii="Source Sans Pro" w:eastAsia="MS Mincho" w:hAnsi="Source Sans Pro"/>
        </w:rPr>
        <w:t xml:space="preserve">15,000 – </w:t>
      </w:r>
      <w:r w:rsidR="00F47751">
        <w:rPr>
          <w:rFonts w:ascii="Source Sans Pro" w:eastAsia="MS Mincho" w:hAnsi="Source Sans Pro"/>
        </w:rPr>
        <w:t xml:space="preserve">$ </w:t>
      </w:r>
      <w:r>
        <w:rPr>
          <w:rFonts w:ascii="Source Sans Pro" w:eastAsia="MS Mincho" w:hAnsi="Source Sans Pro"/>
        </w:rPr>
        <w:t xml:space="preserve">30,000 = </w:t>
      </w:r>
      <w:r w:rsidR="00F47751">
        <w:rPr>
          <w:rFonts w:ascii="Source Sans Pro" w:eastAsia="MS Mincho" w:hAnsi="Source Sans Pro"/>
        </w:rPr>
        <w:t xml:space="preserve">$ </w:t>
      </w:r>
      <w:r>
        <w:rPr>
          <w:rFonts w:ascii="Source Sans Pro" w:eastAsia="MS Mincho" w:hAnsi="Source Sans Pro"/>
        </w:rPr>
        <w:t>28,500</w:t>
      </w: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t>55. Krypton Foods distributes coupons to consumers which may be presented, on or before a stated expiry date, to grocery stores for discounts on certain Krypton products. The stores are reimbursed when they send the coupons in to Krypton. In Krypton's experience, only about 50% of these coupons are redeemed. During 2020, Krypton issued two separate series of coupons as follows:</w:t>
      </w:r>
    </w:p>
    <w:p w:rsidR="0015539F" w:rsidRDefault="0015539F" w:rsidP="0015539F">
      <w:pPr>
        <w:tabs>
          <w:tab w:val="center" w:pos="1418"/>
          <w:tab w:val="center" w:pos="2835"/>
          <w:tab w:val="center" w:pos="4536"/>
          <w:tab w:val="center" w:pos="6379"/>
        </w:tabs>
        <w:rPr>
          <w:rFonts w:ascii="Source Sans Pro" w:eastAsia="MS Minch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eastAsia="MS Mincho" w:hAnsi="Source Sans Pro"/>
        </w:rPr>
        <w:t>Coupon</w:t>
      </w:r>
      <w:r>
        <w:rPr>
          <w:rFonts w:ascii="Source Sans Pro" w:eastAsia="MS Mincho" w:hAnsi="Source Sans Pro"/>
        </w:rPr>
        <w:tab/>
        <w:t>Amounts Reimbursed</w:t>
      </w:r>
    </w:p>
    <w:p w:rsidR="0015539F" w:rsidRDefault="0015539F" w:rsidP="0015539F">
      <w:pPr>
        <w:tabs>
          <w:tab w:val="center" w:pos="1418"/>
          <w:tab w:val="center" w:pos="2835"/>
          <w:tab w:val="center" w:pos="4536"/>
          <w:tab w:val="center" w:pos="6379"/>
        </w:tabs>
        <w:rPr>
          <w:rFonts w:ascii="Source Sans Pro" w:eastAsia="MS Mincho" w:hAnsi="Source Sans Pro"/>
          <w:u w:val="single"/>
        </w:rPr>
      </w:pPr>
      <w:r>
        <w:rPr>
          <w:rFonts w:ascii="Source Sans Pro" w:eastAsia="MS Mincho" w:hAnsi="Source Sans Pro"/>
        </w:rPr>
        <w:tab/>
      </w:r>
      <w:r>
        <w:rPr>
          <w:rFonts w:ascii="Source Sans Pro" w:eastAsia="MS Mincho" w:hAnsi="Source Sans Pro"/>
          <w:u w:val="single"/>
        </w:rPr>
        <w:t>Issued On</w:t>
      </w:r>
      <w:r>
        <w:rPr>
          <w:rFonts w:ascii="Source Sans Pro" w:hAnsi="Source Sans Pro"/>
        </w:rPr>
        <w:tab/>
      </w:r>
      <w:r>
        <w:rPr>
          <w:rFonts w:ascii="Source Sans Pro" w:eastAsia="MS Mincho" w:hAnsi="Source Sans Pro"/>
          <w:u w:val="single"/>
        </w:rPr>
        <w:t>Total Value</w:t>
      </w:r>
      <w:r>
        <w:rPr>
          <w:rFonts w:ascii="Source Sans Pro" w:hAnsi="Source Sans Pro"/>
        </w:rPr>
        <w:tab/>
      </w:r>
      <w:r>
        <w:rPr>
          <w:rFonts w:ascii="Source Sans Pro" w:eastAsia="MS Mincho" w:hAnsi="Source Sans Pro"/>
          <w:u w:val="single"/>
        </w:rPr>
        <w:t>Expiry Date</w:t>
      </w:r>
      <w:r>
        <w:rPr>
          <w:rFonts w:ascii="Source Sans Pro" w:hAnsi="Source Sans Pro"/>
        </w:rPr>
        <w:tab/>
      </w:r>
      <w:r>
        <w:rPr>
          <w:rFonts w:ascii="Source Sans Pro" w:eastAsia="MS Mincho" w:hAnsi="Source Sans Pro"/>
          <w:u w:val="single"/>
        </w:rPr>
        <w:t>as of Dec 31/20</w:t>
      </w:r>
      <w:r>
        <w:rPr>
          <w:rFonts w:ascii="Source Sans Pro" w:eastAsia="MS Mincho" w:hAnsi="Source Sans Pro"/>
          <w:u w:val="single"/>
        </w:rPr>
        <w:tab/>
      </w:r>
    </w:p>
    <w:p w:rsidR="0015539F" w:rsidRDefault="0015539F" w:rsidP="0015539F">
      <w:pPr>
        <w:tabs>
          <w:tab w:val="center" w:pos="1418"/>
          <w:tab w:val="center" w:pos="2835"/>
          <w:tab w:val="right" w:pos="3240"/>
          <w:tab w:val="center" w:pos="4536"/>
          <w:tab w:val="right" w:pos="4860"/>
          <w:tab w:val="center" w:pos="6379"/>
          <w:tab w:val="right" w:pos="6750"/>
        </w:tabs>
        <w:rPr>
          <w:rFonts w:ascii="Source Sans Pro" w:eastAsia="MS Mincho" w:hAnsi="Source Sans Pro"/>
        </w:rPr>
      </w:pPr>
      <w:r>
        <w:rPr>
          <w:rFonts w:ascii="Source Sans Pro" w:eastAsia="MS Mincho" w:hAnsi="Source Sans Pro"/>
        </w:rPr>
        <w:tab/>
        <w:t>Jan 1/20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250,000</w:t>
      </w:r>
      <w:r>
        <w:rPr>
          <w:rFonts w:ascii="Source Sans Pro" w:eastAsia="MS Mincho" w:hAnsi="Source Sans Pro"/>
        </w:rPr>
        <w:tab/>
        <w:t xml:space="preserve"> Jun 30/20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118,000</w:t>
      </w:r>
    </w:p>
    <w:p w:rsidR="0015539F" w:rsidRDefault="0015539F" w:rsidP="0015539F">
      <w:pPr>
        <w:tabs>
          <w:tab w:val="center" w:pos="1418"/>
          <w:tab w:val="center" w:pos="2835"/>
          <w:tab w:val="right" w:pos="3240"/>
          <w:tab w:val="center" w:pos="4536"/>
          <w:tab w:val="right" w:pos="4860"/>
          <w:tab w:val="center" w:pos="6379"/>
          <w:tab w:val="right" w:pos="6750"/>
        </w:tabs>
        <w:rPr>
          <w:rFonts w:ascii="Source Sans Pro" w:eastAsia="MS Mincho" w:hAnsi="Source Sans Pro"/>
        </w:rPr>
      </w:pPr>
      <w:r>
        <w:rPr>
          <w:rFonts w:ascii="Source Sans Pro" w:eastAsia="MS Mincho" w:hAnsi="Source Sans Pro"/>
        </w:rPr>
        <w:tab/>
        <w:t>Jul 1/20</w:t>
      </w:r>
      <w:r>
        <w:rPr>
          <w:rFonts w:ascii="Source Sans Pro" w:eastAsia="MS Mincho" w:hAnsi="Source Sans Pro"/>
        </w:rPr>
        <w:tab/>
        <w:t xml:space="preserve"> 360,000</w:t>
      </w:r>
      <w:r>
        <w:rPr>
          <w:rFonts w:ascii="Source Sans Pro" w:eastAsia="MS Mincho" w:hAnsi="Source Sans Pro"/>
        </w:rPr>
        <w:tab/>
        <w:t>Dec 31/20</w:t>
      </w:r>
      <w:r>
        <w:rPr>
          <w:rFonts w:ascii="Source Sans Pro" w:eastAsia="MS Mincho" w:hAnsi="Source Sans Pro"/>
        </w:rPr>
        <w:tab/>
        <w:t xml:space="preserve"> 150,000</w:t>
      </w:r>
    </w:p>
    <w:p w:rsidR="0015539F" w:rsidRDefault="0015539F" w:rsidP="0015539F">
      <w:pPr>
        <w:rPr>
          <w:rFonts w:ascii="Source Sans Pro" w:eastAsia="MS Mincho" w:hAnsi="Source Sans Pro"/>
        </w:rPr>
      </w:pPr>
      <w:r>
        <w:rPr>
          <w:rFonts w:ascii="Source Sans Pro" w:eastAsia="MS Mincho" w:hAnsi="Source Sans Pro"/>
        </w:rPr>
        <w:t xml:space="preserve">Krypton’s only journal entries for 2020 recorded debits to Premium Expense, and credits to Cash of </w:t>
      </w:r>
      <w:r w:rsidR="00F47751">
        <w:rPr>
          <w:rFonts w:ascii="Source Sans Pro" w:eastAsia="MS Mincho" w:hAnsi="Source Sans Pro"/>
        </w:rPr>
        <w:t xml:space="preserve">$ </w:t>
      </w:r>
      <w:r>
        <w:rPr>
          <w:rFonts w:ascii="Source Sans Pro" w:eastAsia="MS Mincho" w:hAnsi="Source Sans Pro"/>
        </w:rPr>
        <w:t xml:space="preserve">268,000. Their December 31, 2020 statement of financial position should include </w:t>
      </w:r>
      <w:proofErr w:type="gramStart"/>
      <w:r>
        <w:rPr>
          <w:rFonts w:ascii="Source Sans Pro" w:eastAsia="MS Mincho" w:hAnsi="Source Sans Pro"/>
        </w:rPr>
        <w:t>a</w:t>
      </w:r>
      <w:proofErr w:type="gramEnd"/>
      <w:r>
        <w:rPr>
          <w:rFonts w:ascii="Source Sans Pro" w:eastAsia="MS Mincho" w:hAnsi="Source Sans Pro"/>
        </w:rPr>
        <w:t xml:space="preserve"> Estimated Liability for Premiums of</w:t>
      </w:r>
    </w:p>
    <w:p w:rsidR="0015539F" w:rsidRDefault="0015539F" w:rsidP="0015539F">
      <w:pPr>
        <w:tabs>
          <w:tab w:val="left" w:pos="426"/>
        </w:tabs>
        <w:rPr>
          <w:rFonts w:ascii="Source Sans Pro" w:eastAsia="MS Mincho" w:hAnsi="Source Sans Pro"/>
        </w:rPr>
      </w:pPr>
      <w:r>
        <w:rPr>
          <w:rFonts w:ascii="Source Sans Pro" w:hAnsi="Source Sans Pro"/>
        </w:rPr>
        <w:t xml:space="preserve">a) </w:t>
      </w:r>
      <w:r w:rsidR="00F47751">
        <w:rPr>
          <w:rFonts w:ascii="Source Sans Pro" w:eastAsia="MS Mincho" w:hAnsi="Source Sans Pro"/>
        </w:rPr>
        <w:t xml:space="preserve">$ </w:t>
      </w:r>
      <w:r>
        <w:rPr>
          <w:rFonts w:ascii="Source Sans Pro" w:eastAsia="MS Mincho" w:hAnsi="Source Sans Pro"/>
        </w:rPr>
        <w:t>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b) </w:t>
      </w:r>
      <w:r w:rsidR="00F47751">
        <w:rPr>
          <w:rFonts w:ascii="Source Sans Pro" w:eastAsia="MS Mincho" w:hAnsi="Source Sans Pro"/>
        </w:rPr>
        <w:t xml:space="preserve">$ </w:t>
      </w:r>
      <w:r>
        <w:rPr>
          <w:rFonts w:ascii="Source Sans Pro" w:eastAsia="MS Mincho" w:hAnsi="Source Sans Pro"/>
        </w:rPr>
        <w:t>30,000.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c) </w:t>
      </w:r>
      <w:r w:rsidR="00F47751">
        <w:rPr>
          <w:rFonts w:ascii="Source Sans Pro" w:eastAsia="MS Mincho" w:hAnsi="Source Sans Pro"/>
        </w:rPr>
        <w:t xml:space="preserve">$ </w:t>
      </w:r>
      <w:r>
        <w:rPr>
          <w:rFonts w:ascii="Source Sans Pro" w:eastAsia="MS Mincho" w:hAnsi="Source Sans Pro"/>
        </w:rPr>
        <w:t>62,000.</w:t>
      </w:r>
    </w:p>
    <w:p w:rsidR="0015539F" w:rsidRDefault="000F0B5F" w:rsidP="0015539F">
      <w:pPr>
        <w:tabs>
          <w:tab w:val="left" w:pos="426"/>
        </w:tabs>
        <w:rPr>
          <w:rFonts w:ascii="Source Sans Pro" w:eastAsia="MS Mincho" w:hAnsi="Source Sans Pro"/>
        </w:rPr>
      </w:pPr>
      <w:r>
        <w:rPr>
          <w:rFonts w:ascii="Source Sans Pro" w:eastAsia="MS Mincho" w:hAnsi="Source Sans Pro"/>
        </w:rPr>
        <w:t>d)</w:t>
      </w:r>
      <w:r w:rsidR="00F47751">
        <w:rPr>
          <w:rFonts w:ascii="Source Sans Pro" w:eastAsia="MS Mincho" w:hAnsi="Source Sans Pro"/>
        </w:rPr>
        <w:t xml:space="preserve">$ </w:t>
      </w:r>
      <w:r w:rsidR="0015539F">
        <w:rPr>
          <w:rFonts w:ascii="Source Sans Pro" w:eastAsia="MS Mincho" w:hAnsi="Source Sans Pro"/>
        </w:rPr>
        <w:t>180,000.</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a</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Product Guarantees, Customer Programs and Unearned Revenue</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rPr>
          <w:rFonts w:ascii="Source Sans Pro" w:hAnsi="Source Sans Pro"/>
        </w:rPr>
      </w:pPr>
      <w:r>
        <w:rPr>
          <w:rFonts w:ascii="Source Sans Pro" w:hAnsi="Source Sans Pro"/>
        </w:rPr>
        <w:t>Bloomcode: Application</w:t>
      </w:r>
    </w:p>
    <w:p w:rsidR="000F0B5F" w:rsidRDefault="000F0B5F" w:rsidP="000F0B5F">
      <w:pPr>
        <w:widowControl/>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15539F" w:rsidRDefault="0015539F" w:rsidP="0015539F">
      <w:pPr>
        <w:tabs>
          <w:tab w:val="left" w:pos="851"/>
          <w:tab w:val="left" w:pos="1701"/>
        </w:tabs>
        <w:spacing w:before="60"/>
        <w:rPr>
          <w:rFonts w:ascii="Source Sans Pro" w:hAnsi="Source Sans Pro"/>
          <w:lang w:val="en-US"/>
        </w:rPr>
      </w:pPr>
      <w:r>
        <w:rPr>
          <w:rFonts w:ascii="Source Sans Pro" w:hAnsi="Source Sans Pro"/>
        </w:rPr>
        <w:t xml:space="preserve">Feedback: </w:t>
      </w:r>
      <w:r>
        <w:rPr>
          <w:rFonts w:ascii="Source Sans Pro" w:eastAsia="MS Mincho" w:hAnsi="Source Sans Pro"/>
        </w:rPr>
        <w:t>all coupons have expired by Dec 31/20</w:t>
      </w:r>
    </w:p>
    <w:p w:rsidR="0015539F" w:rsidRDefault="0015539F" w:rsidP="0015539F">
      <w:pPr>
        <w:widowControl/>
        <w:rPr>
          <w:rFonts w:ascii="Source Sans Pro" w:eastAsia="MS Mincho" w:hAnsi="Source Sans Pro"/>
        </w:rPr>
      </w:pP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t xml:space="preserve">56. </w:t>
      </w:r>
      <w:proofErr w:type="spellStart"/>
      <w:r>
        <w:rPr>
          <w:rFonts w:ascii="Source Sans Pro" w:eastAsia="MS Mincho" w:hAnsi="Source Sans Pro"/>
        </w:rPr>
        <w:t>Woodwards</w:t>
      </w:r>
      <w:proofErr w:type="spellEnd"/>
      <w:r>
        <w:rPr>
          <w:rFonts w:ascii="Source Sans Pro" w:eastAsia="MS Mincho" w:hAnsi="Source Sans Pro"/>
        </w:rPr>
        <w:t xml:space="preserve"> Store sells major household appliance service contracts for cash. The service contracts are for a one-year, two-year, or three-year period. Cash receipts from contracts are credited to Unearned Revenue. This account had a balance of </w:t>
      </w:r>
      <w:r w:rsidR="00F47751">
        <w:rPr>
          <w:rFonts w:ascii="Source Sans Pro" w:eastAsia="MS Mincho" w:hAnsi="Source Sans Pro"/>
        </w:rPr>
        <w:t xml:space="preserve">$ </w:t>
      </w:r>
      <w:r>
        <w:rPr>
          <w:rFonts w:ascii="Source Sans Pro" w:eastAsia="MS Mincho" w:hAnsi="Source Sans Pro"/>
        </w:rPr>
        <w:t xml:space="preserve">600,000 at December 31, 2019 before year-end adjustment. Service contract costs are charged as incurred to the service contract expense account, which had a balance of </w:t>
      </w:r>
      <w:r w:rsidR="00F47751">
        <w:rPr>
          <w:rFonts w:ascii="Source Sans Pro" w:eastAsia="MS Mincho" w:hAnsi="Source Sans Pro"/>
        </w:rPr>
        <w:t xml:space="preserve">$ </w:t>
      </w:r>
      <w:r>
        <w:rPr>
          <w:rFonts w:ascii="Source Sans Pro" w:eastAsia="MS Mincho" w:hAnsi="Source Sans Pro"/>
        </w:rPr>
        <w:t>150,000 at December 31, 2019. Outstanding service contracts at December 31, 2019 expire as follows:</w:t>
      </w:r>
    </w:p>
    <w:p w:rsidR="0015539F" w:rsidRDefault="0015539F" w:rsidP="0015539F">
      <w:pPr>
        <w:tabs>
          <w:tab w:val="center" w:pos="1134"/>
          <w:tab w:val="center" w:pos="2835"/>
          <w:tab w:val="center" w:pos="4536"/>
        </w:tabs>
        <w:rPr>
          <w:rFonts w:ascii="Source Sans Pro" w:hAnsi="Source Sans Pro"/>
        </w:rPr>
      </w:pPr>
      <w:r>
        <w:rPr>
          <w:rFonts w:ascii="Source Sans Pro" w:hAnsi="Source Sans Pro"/>
        </w:rPr>
        <w:tab/>
      </w:r>
      <w:r>
        <w:rPr>
          <w:rFonts w:ascii="Source Sans Pro" w:eastAsia="MS Mincho" w:hAnsi="Source Sans Pro"/>
          <w:u w:val="single"/>
        </w:rPr>
        <w:t>During 2020</w:t>
      </w:r>
      <w:r>
        <w:rPr>
          <w:rFonts w:ascii="Source Sans Pro" w:hAnsi="Source Sans Pro"/>
        </w:rPr>
        <w:tab/>
      </w:r>
      <w:r>
        <w:rPr>
          <w:rFonts w:ascii="Source Sans Pro" w:eastAsia="MS Mincho" w:hAnsi="Source Sans Pro"/>
          <w:u w:val="single"/>
        </w:rPr>
        <w:t>During 2021</w:t>
      </w:r>
      <w:r>
        <w:rPr>
          <w:rFonts w:ascii="Source Sans Pro" w:hAnsi="Source Sans Pro"/>
        </w:rPr>
        <w:tab/>
      </w:r>
      <w:r>
        <w:rPr>
          <w:rFonts w:ascii="Source Sans Pro" w:eastAsia="MS Mincho" w:hAnsi="Source Sans Pro"/>
          <w:u w:val="single"/>
        </w:rPr>
        <w:t>During 2022</w:t>
      </w:r>
    </w:p>
    <w:p w:rsidR="0015539F" w:rsidRDefault="0015539F" w:rsidP="0015539F">
      <w:pPr>
        <w:tabs>
          <w:tab w:val="center" w:pos="1134"/>
          <w:tab w:val="center" w:pos="2835"/>
          <w:tab w:val="center" w:pos="4536"/>
        </w:tabs>
        <w:rPr>
          <w:rFonts w:ascii="Source Sans Pro" w:eastAsia="MS Mincho" w:hAnsi="Source Sans Pro"/>
        </w:rPr>
      </w:pPr>
      <w:r>
        <w:rPr>
          <w:rFonts w:ascii="Source Sans Pro" w:hAnsi="Source Sans Pro"/>
        </w:rPr>
        <w:tab/>
      </w:r>
      <w:r w:rsidR="00F47751">
        <w:rPr>
          <w:rFonts w:ascii="Source Sans Pro" w:eastAsia="MS Mincho" w:hAnsi="Source Sans Pro"/>
        </w:rPr>
        <w:t xml:space="preserve">$ </w:t>
      </w:r>
      <w:r>
        <w:rPr>
          <w:rFonts w:ascii="Source Sans Pro" w:eastAsia="MS Mincho" w:hAnsi="Source Sans Pro"/>
        </w:rPr>
        <w:t>125,000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200,000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90,000</w:t>
      </w: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t xml:space="preserve">What amount should be reported as Unearned Revenue in </w:t>
      </w:r>
      <w:proofErr w:type="spellStart"/>
      <w:r>
        <w:rPr>
          <w:rFonts w:ascii="Source Sans Pro" w:eastAsia="MS Mincho" w:hAnsi="Source Sans Pro"/>
        </w:rPr>
        <w:t>Woodwards</w:t>
      </w:r>
      <w:proofErr w:type="spellEnd"/>
      <w:r>
        <w:rPr>
          <w:rFonts w:ascii="Source Sans Pro" w:eastAsia="MS Mincho" w:hAnsi="Source Sans Pro"/>
        </w:rPr>
        <w:t>’ December 31, 2019 statement of financial position?</w:t>
      </w:r>
    </w:p>
    <w:p w:rsidR="0015539F" w:rsidRDefault="0015539F" w:rsidP="0015539F">
      <w:pPr>
        <w:tabs>
          <w:tab w:val="left" w:pos="426"/>
        </w:tabs>
        <w:rPr>
          <w:rFonts w:ascii="Source Sans Pro" w:eastAsia="MS Mincho" w:hAnsi="Source Sans Pro"/>
        </w:rPr>
      </w:pPr>
      <w:r>
        <w:rPr>
          <w:rFonts w:ascii="Source Sans Pro" w:hAnsi="Source Sans Pro"/>
        </w:rPr>
        <w:t xml:space="preserve">a) </w:t>
      </w:r>
      <w:r w:rsidR="00F47751">
        <w:rPr>
          <w:rFonts w:ascii="Source Sans Pro" w:eastAsia="MS Mincho" w:hAnsi="Source Sans Pro"/>
        </w:rPr>
        <w:t xml:space="preserve">$ </w:t>
      </w:r>
      <w:r>
        <w:rPr>
          <w:rFonts w:ascii="Source Sans Pro" w:eastAsia="MS Mincho" w:hAnsi="Source Sans Pro"/>
        </w:rPr>
        <w:t>450,000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b) </w:t>
      </w:r>
      <w:r w:rsidR="00F47751">
        <w:rPr>
          <w:rFonts w:ascii="Source Sans Pro" w:eastAsia="MS Mincho" w:hAnsi="Source Sans Pro"/>
        </w:rPr>
        <w:t xml:space="preserve">$ </w:t>
      </w:r>
      <w:r>
        <w:rPr>
          <w:rFonts w:ascii="Source Sans Pro" w:eastAsia="MS Mincho" w:hAnsi="Source Sans Pro"/>
        </w:rPr>
        <w:t>415,000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c) </w:t>
      </w:r>
      <w:r w:rsidR="00F47751">
        <w:rPr>
          <w:rFonts w:ascii="Source Sans Pro" w:eastAsia="MS Mincho" w:hAnsi="Source Sans Pro"/>
        </w:rPr>
        <w:t xml:space="preserve">$ </w:t>
      </w:r>
      <w:r>
        <w:rPr>
          <w:rFonts w:ascii="Source Sans Pro" w:eastAsia="MS Mincho" w:hAnsi="Source Sans Pro"/>
        </w:rPr>
        <w:t>300,000</w:t>
      </w:r>
    </w:p>
    <w:p w:rsidR="0015539F" w:rsidRDefault="0015539F" w:rsidP="0015539F">
      <w:pPr>
        <w:tabs>
          <w:tab w:val="left" w:pos="426"/>
        </w:tabs>
        <w:rPr>
          <w:rFonts w:ascii="Source Sans Pro" w:eastAsia="MS Mincho" w:hAnsi="Source Sans Pro"/>
        </w:rPr>
      </w:pPr>
      <w:r>
        <w:rPr>
          <w:rFonts w:ascii="Source Sans Pro" w:eastAsia="MS Mincho" w:hAnsi="Source Sans Pro"/>
        </w:rPr>
        <w:lastRenderedPageBreak/>
        <w:t xml:space="preserve">d) </w:t>
      </w:r>
      <w:r w:rsidR="00F47751">
        <w:rPr>
          <w:rFonts w:ascii="Source Sans Pro" w:eastAsia="MS Mincho" w:hAnsi="Source Sans Pro"/>
        </w:rPr>
        <w:t xml:space="preserve">$ </w:t>
      </w:r>
      <w:r>
        <w:rPr>
          <w:rFonts w:ascii="Source Sans Pro" w:eastAsia="MS Mincho" w:hAnsi="Source Sans Pro"/>
        </w:rPr>
        <w:t>275,000</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b</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Product Guarantees, Customer Programs and Unearned Revenue</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rPr>
          <w:rFonts w:ascii="Source Sans Pro" w:hAnsi="Source Sans Pro"/>
        </w:rPr>
      </w:pPr>
      <w:r>
        <w:rPr>
          <w:rFonts w:ascii="Source Sans Pro" w:hAnsi="Source Sans Pro"/>
        </w:rPr>
        <w:t>Bloomcode: Application</w:t>
      </w:r>
    </w:p>
    <w:p w:rsidR="002A5A3C" w:rsidRDefault="002A5A3C" w:rsidP="002A5A3C">
      <w:pPr>
        <w:widowControl/>
        <w:rPr>
          <w:rFonts w:ascii="Source Sans Pro" w:hAnsi="Source Sans Pro"/>
        </w:rPr>
      </w:pPr>
      <w:r>
        <w:rPr>
          <w:rFonts w:ascii="Source Sans Pro" w:hAnsi="Source Sans Pro"/>
        </w:rPr>
        <w:t>AACSB: Analytic</w:t>
      </w:r>
    </w:p>
    <w:p w:rsidR="0015539F" w:rsidRDefault="0015539F" w:rsidP="0015539F">
      <w:pPr>
        <w:rPr>
          <w:rFonts w:ascii="Source Sans Pro" w:hAnsi="Source Sans Pro"/>
        </w:rPr>
      </w:pPr>
      <w:r>
        <w:rPr>
          <w:rFonts w:ascii="Source Sans Pro" w:hAnsi="Source Sans Pro"/>
        </w:rPr>
        <w:t xml:space="preserve">Feedback: </w:t>
      </w:r>
      <w:r w:rsidR="00F47751">
        <w:rPr>
          <w:rFonts w:ascii="Source Sans Pro" w:eastAsia="MS Mincho" w:hAnsi="Source Sans Pro"/>
        </w:rPr>
        <w:t xml:space="preserve">$ </w:t>
      </w:r>
      <w:r>
        <w:rPr>
          <w:rFonts w:ascii="Source Sans Pro" w:eastAsia="MS Mincho" w:hAnsi="Source Sans Pro"/>
        </w:rPr>
        <w:t xml:space="preserve">125,000 + </w:t>
      </w:r>
      <w:r w:rsidR="00F47751">
        <w:rPr>
          <w:rFonts w:ascii="Source Sans Pro" w:eastAsia="MS Mincho" w:hAnsi="Source Sans Pro"/>
        </w:rPr>
        <w:t xml:space="preserve">$ </w:t>
      </w:r>
      <w:r>
        <w:rPr>
          <w:rFonts w:ascii="Source Sans Pro" w:eastAsia="MS Mincho" w:hAnsi="Source Sans Pro"/>
        </w:rPr>
        <w:t xml:space="preserve">200,000 + </w:t>
      </w:r>
      <w:r w:rsidR="00F47751">
        <w:rPr>
          <w:rFonts w:ascii="Source Sans Pro" w:eastAsia="MS Mincho" w:hAnsi="Source Sans Pro"/>
        </w:rPr>
        <w:t xml:space="preserve">$ </w:t>
      </w:r>
      <w:r>
        <w:rPr>
          <w:rFonts w:ascii="Source Sans Pro" w:eastAsia="MS Mincho" w:hAnsi="Source Sans Pro"/>
        </w:rPr>
        <w:t xml:space="preserve">90,000 = </w:t>
      </w:r>
      <w:r w:rsidR="00F47751">
        <w:rPr>
          <w:rFonts w:ascii="Source Sans Pro" w:eastAsia="MS Mincho" w:hAnsi="Source Sans Pro"/>
        </w:rPr>
        <w:t xml:space="preserve">$ </w:t>
      </w:r>
      <w:r>
        <w:rPr>
          <w:rFonts w:ascii="Source Sans Pro" w:eastAsia="MS Mincho" w:hAnsi="Source Sans Pro"/>
        </w:rPr>
        <w:t>415,000</w:t>
      </w:r>
    </w:p>
    <w:p w:rsidR="0015539F" w:rsidRDefault="0015539F" w:rsidP="0015539F">
      <w:pPr>
        <w:rPr>
          <w:rFonts w:ascii="Source Sans Pro" w:hAnsi="Source Sans Pro"/>
        </w:rPr>
      </w:pPr>
    </w:p>
    <w:p w:rsidR="0015539F" w:rsidRDefault="0015539F" w:rsidP="0015539F">
      <w:pPr>
        <w:autoSpaceDE/>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t xml:space="preserve">57. </w:t>
      </w:r>
      <w:proofErr w:type="spellStart"/>
      <w:r>
        <w:rPr>
          <w:rFonts w:ascii="Source Sans Pro" w:eastAsia="MS Mincho" w:hAnsi="Source Sans Pro"/>
        </w:rPr>
        <w:t>Jackpine</w:t>
      </w:r>
      <w:proofErr w:type="spellEnd"/>
      <w:r>
        <w:rPr>
          <w:rFonts w:ascii="Source Sans Pro" w:eastAsia="MS Mincho" w:hAnsi="Source Sans Pro"/>
        </w:rPr>
        <w:t xml:space="preserve"> Trading Stamp Co. records trading stamp revenue and provides for the cost of redemptions in the year stamps are sold. </w:t>
      </w:r>
      <w:proofErr w:type="spellStart"/>
      <w:r>
        <w:rPr>
          <w:rFonts w:ascii="Source Sans Pro" w:eastAsia="MS Mincho" w:hAnsi="Source Sans Pro"/>
        </w:rPr>
        <w:t>Jackpine's</w:t>
      </w:r>
      <w:proofErr w:type="spellEnd"/>
      <w:r>
        <w:rPr>
          <w:rFonts w:ascii="Source Sans Pro" w:eastAsia="MS Mincho" w:hAnsi="Source Sans Pro"/>
        </w:rPr>
        <w:t xml:space="preserve"> past experience indicates that only 75% of the stamps sold will be redeemed. </w:t>
      </w:r>
      <w:proofErr w:type="spellStart"/>
      <w:r>
        <w:rPr>
          <w:rFonts w:ascii="Source Sans Pro" w:eastAsia="MS Mincho" w:hAnsi="Source Sans Pro"/>
        </w:rPr>
        <w:t>Jackpine's</w:t>
      </w:r>
      <w:proofErr w:type="spellEnd"/>
      <w:r>
        <w:rPr>
          <w:rFonts w:ascii="Source Sans Pro" w:eastAsia="MS Mincho" w:hAnsi="Source Sans Pro"/>
        </w:rPr>
        <w:t xml:space="preserve"> liability for stamp redemptions was </w:t>
      </w:r>
      <w:r w:rsidR="00F47751">
        <w:rPr>
          <w:rFonts w:ascii="Source Sans Pro" w:eastAsia="MS Mincho" w:hAnsi="Source Sans Pro"/>
        </w:rPr>
        <w:t xml:space="preserve">$ </w:t>
      </w:r>
      <w:r>
        <w:rPr>
          <w:rFonts w:ascii="Source Sans Pro" w:eastAsia="MS Mincho" w:hAnsi="Source Sans Pro"/>
        </w:rPr>
        <w:t>3,000,000 at December 31, 2019. Additional information for 2020 is as follows:</w:t>
      </w:r>
    </w:p>
    <w:p w:rsidR="0015539F" w:rsidRDefault="0015539F" w:rsidP="0015539F">
      <w:pPr>
        <w:rPr>
          <w:rFonts w:ascii="Source Sans Pro" w:eastAsia="MS Mincho" w:hAnsi="Source Sans Pro"/>
        </w:rPr>
      </w:pPr>
    </w:p>
    <w:p w:rsidR="0015539F" w:rsidRDefault="0015539F" w:rsidP="0015539F">
      <w:pPr>
        <w:tabs>
          <w:tab w:val="left" w:pos="426"/>
          <w:tab w:val="left" w:leader="dot" w:pos="5954"/>
          <w:tab w:val="right" w:pos="7371"/>
        </w:tabs>
        <w:rPr>
          <w:rFonts w:ascii="Source Sans Pro" w:eastAsia="MS Mincho" w:hAnsi="Source Sans Pro"/>
        </w:rPr>
      </w:pPr>
      <w:r>
        <w:rPr>
          <w:rFonts w:ascii="Source Sans Pro" w:hAnsi="Source Sans Pro"/>
        </w:rPr>
        <w:tab/>
      </w:r>
      <w:r>
        <w:rPr>
          <w:rFonts w:ascii="Source Sans Pro" w:eastAsia="MS Mincho" w:hAnsi="Source Sans Pro"/>
        </w:rPr>
        <w:t>Stamp revenue from stamps sold to licensees</w:t>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2,000,000</w:t>
      </w:r>
    </w:p>
    <w:p w:rsidR="0015539F" w:rsidRDefault="0015539F" w:rsidP="0015539F">
      <w:pPr>
        <w:tabs>
          <w:tab w:val="left" w:pos="426"/>
          <w:tab w:val="left" w:leader="dot" w:pos="5954"/>
          <w:tab w:val="right" w:pos="7371"/>
        </w:tabs>
        <w:rPr>
          <w:rFonts w:ascii="Source Sans Pro" w:eastAsia="MS Mincho" w:hAnsi="Source Sans Pro"/>
        </w:rPr>
      </w:pPr>
      <w:r>
        <w:rPr>
          <w:rFonts w:ascii="Source Sans Pro" w:eastAsia="MS Mincho" w:hAnsi="Source Sans Pro"/>
        </w:rPr>
        <w:tab/>
        <w:t>Cost of redemptions for stamps sold prior to 2020</w:t>
      </w:r>
      <w:r>
        <w:rPr>
          <w:rFonts w:ascii="Source Sans Pro" w:eastAsia="MS Mincho" w:hAnsi="Source Sans Pro"/>
        </w:rPr>
        <w:tab/>
      </w:r>
      <w:r>
        <w:rPr>
          <w:rFonts w:ascii="Source Sans Pro" w:eastAsia="MS Mincho" w:hAnsi="Source Sans Pro"/>
        </w:rPr>
        <w:tab/>
        <w:t>1,350,000</w:t>
      </w:r>
    </w:p>
    <w:p w:rsidR="0015539F" w:rsidRDefault="0015539F" w:rsidP="0015539F">
      <w:pPr>
        <w:rPr>
          <w:rFonts w:ascii="Source Sans Pro" w:eastAsia="MS Mincho" w:hAnsi="Source Sans Pro"/>
        </w:rPr>
      </w:pPr>
    </w:p>
    <w:p w:rsidR="0015539F" w:rsidRDefault="0015539F" w:rsidP="0015539F">
      <w:pPr>
        <w:rPr>
          <w:rFonts w:ascii="Source Sans Pro" w:eastAsia="MS Mincho" w:hAnsi="Source Sans Pro"/>
        </w:rPr>
      </w:pPr>
      <w:r>
        <w:rPr>
          <w:rFonts w:ascii="Source Sans Pro" w:eastAsia="MS Mincho" w:hAnsi="Source Sans Pro"/>
        </w:rPr>
        <w:t xml:space="preserve">If all the stamps sold in 2020 were presented for redemption in 2020, the redemption cost would be </w:t>
      </w:r>
      <w:r w:rsidR="00F47751">
        <w:rPr>
          <w:rFonts w:ascii="Source Sans Pro" w:eastAsia="MS Mincho" w:hAnsi="Source Sans Pro"/>
        </w:rPr>
        <w:t xml:space="preserve">$ </w:t>
      </w:r>
      <w:r>
        <w:rPr>
          <w:rFonts w:ascii="Source Sans Pro" w:eastAsia="MS Mincho" w:hAnsi="Source Sans Pro"/>
        </w:rPr>
        <w:t xml:space="preserve">1,000,000. What amount should </w:t>
      </w:r>
      <w:proofErr w:type="spellStart"/>
      <w:r>
        <w:rPr>
          <w:rFonts w:ascii="Source Sans Pro" w:eastAsia="MS Mincho" w:hAnsi="Source Sans Pro"/>
        </w:rPr>
        <w:t>Jackpine</w:t>
      </w:r>
      <w:proofErr w:type="spellEnd"/>
      <w:r>
        <w:rPr>
          <w:rFonts w:ascii="Source Sans Pro" w:eastAsia="MS Mincho" w:hAnsi="Source Sans Pro"/>
        </w:rPr>
        <w:t xml:space="preserve"> report as a liability for stamp redemptions at December 31, 2020?</w:t>
      </w:r>
    </w:p>
    <w:p w:rsidR="0015539F" w:rsidRDefault="0015539F" w:rsidP="0015539F">
      <w:pPr>
        <w:tabs>
          <w:tab w:val="left" w:pos="426"/>
        </w:tabs>
        <w:rPr>
          <w:rFonts w:ascii="Source Sans Pro" w:eastAsia="MS Mincho" w:hAnsi="Source Sans Pro"/>
        </w:rPr>
      </w:pPr>
      <w:r>
        <w:rPr>
          <w:rFonts w:ascii="Source Sans Pro" w:hAnsi="Source Sans Pro"/>
        </w:rPr>
        <w:t xml:space="preserve">a) </w:t>
      </w:r>
      <w:r w:rsidR="00F47751">
        <w:rPr>
          <w:rFonts w:ascii="Source Sans Pro" w:eastAsia="MS Mincho" w:hAnsi="Source Sans Pro"/>
        </w:rPr>
        <w:t xml:space="preserve">$ </w:t>
      </w:r>
      <w:r>
        <w:rPr>
          <w:rFonts w:ascii="Source Sans Pro" w:eastAsia="MS Mincho" w:hAnsi="Source Sans Pro"/>
        </w:rPr>
        <w:t>3,750,000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b) </w:t>
      </w:r>
      <w:r w:rsidR="00F47751">
        <w:rPr>
          <w:rFonts w:ascii="Source Sans Pro" w:eastAsia="MS Mincho" w:hAnsi="Source Sans Pro"/>
        </w:rPr>
        <w:t xml:space="preserve">$ </w:t>
      </w:r>
      <w:r>
        <w:rPr>
          <w:rFonts w:ascii="Source Sans Pro" w:eastAsia="MS Mincho" w:hAnsi="Source Sans Pro"/>
        </w:rPr>
        <w:t>2,650,000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c) </w:t>
      </w:r>
      <w:r w:rsidR="00F47751">
        <w:rPr>
          <w:rFonts w:ascii="Source Sans Pro" w:eastAsia="MS Mincho" w:hAnsi="Source Sans Pro"/>
        </w:rPr>
        <w:t xml:space="preserve">$ </w:t>
      </w:r>
      <w:r>
        <w:rPr>
          <w:rFonts w:ascii="Source Sans Pro" w:eastAsia="MS Mincho" w:hAnsi="Source Sans Pro"/>
        </w:rPr>
        <w:t>2,400,000</w:t>
      </w:r>
    </w:p>
    <w:p w:rsidR="0015539F" w:rsidRDefault="0015539F" w:rsidP="0015539F">
      <w:pPr>
        <w:tabs>
          <w:tab w:val="left" w:pos="426"/>
        </w:tabs>
        <w:rPr>
          <w:rFonts w:ascii="Source Sans Pro" w:eastAsia="MS Mincho" w:hAnsi="Source Sans Pro"/>
        </w:rPr>
      </w:pPr>
      <w:r>
        <w:rPr>
          <w:rFonts w:ascii="Source Sans Pro" w:eastAsia="MS Mincho" w:hAnsi="Source Sans Pro"/>
        </w:rPr>
        <w:t xml:space="preserve">d) </w:t>
      </w:r>
      <w:r w:rsidR="00F47751">
        <w:rPr>
          <w:rFonts w:ascii="Source Sans Pro" w:eastAsia="MS Mincho" w:hAnsi="Source Sans Pro"/>
        </w:rPr>
        <w:t xml:space="preserve">$ </w:t>
      </w:r>
      <w:r>
        <w:rPr>
          <w:rFonts w:ascii="Source Sans Pro" w:eastAsia="MS Mincho" w:hAnsi="Source Sans Pro"/>
        </w:rPr>
        <w:t>1,650,000</w:t>
      </w:r>
    </w:p>
    <w:p w:rsidR="0015539F" w:rsidRDefault="0015539F" w:rsidP="0015539F">
      <w:pPr>
        <w:rPr>
          <w:rFonts w:ascii="Source Sans Pro" w:hAnsi="Source Sans Pro"/>
        </w:rPr>
      </w:pPr>
    </w:p>
    <w:p w:rsidR="0015539F" w:rsidRDefault="0015539F" w:rsidP="0015539F">
      <w:pPr>
        <w:tabs>
          <w:tab w:val="left" w:pos="426"/>
        </w:tabs>
        <w:rPr>
          <w:rFonts w:ascii="Source Sans Pro" w:hAnsi="Source Sans Pro"/>
        </w:rPr>
      </w:pPr>
      <w:r>
        <w:rPr>
          <w:rFonts w:ascii="Source Sans Pro" w:hAnsi="Source Sans Pro"/>
        </w:rPr>
        <w:t>Answer: c</w:t>
      </w:r>
    </w:p>
    <w:p w:rsidR="0015539F" w:rsidRDefault="0015539F" w:rsidP="0015539F">
      <w:pPr>
        <w:rPr>
          <w:rFonts w:ascii="Source Sans Pro" w:hAnsi="Source Sans Pro"/>
        </w:rPr>
      </w:pPr>
    </w:p>
    <w:p w:rsidR="0015539F" w:rsidRDefault="0015539F" w:rsidP="0015539F">
      <w:pPr>
        <w:rPr>
          <w:rFonts w:ascii="Source Sans Pro" w:hAnsi="Source Sans Pro"/>
        </w:rPr>
      </w:pPr>
      <w:r>
        <w:rPr>
          <w:rFonts w:ascii="Source Sans Pro" w:hAnsi="Source Sans Pro"/>
        </w:rPr>
        <w:t>Difficulty: Medium</w:t>
      </w:r>
    </w:p>
    <w:p w:rsidR="0015539F" w:rsidRDefault="0015539F" w:rsidP="0015539F">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15539F" w:rsidRDefault="0015539F" w:rsidP="0015539F">
      <w:pPr>
        <w:rPr>
          <w:rFonts w:ascii="Source Sans Pro" w:hAnsi="Source Sans Pro"/>
        </w:rPr>
      </w:pPr>
      <w:r>
        <w:rPr>
          <w:rFonts w:ascii="Source Sans Pro" w:hAnsi="Source Sans Pro"/>
        </w:rPr>
        <w:t>Section Reference: Product Guarantees, Customer Programs and Unearned Revenue</w:t>
      </w:r>
    </w:p>
    <w:p w:rsidR="0015539F" w:rsidRDefault="0015539F" w:rsidP="0015539F">
      <w:pPr>
        <w:rPr>
          <w:rFonts w:ascii="Source Sans Pro" w:hAnsi="Source Sans Pro"/>
        </w:rPr>
      </w:pPr>
      <w:r>
        <w:rPr>
          <w:rFonts w:ascii="Source Sans Pro" w:hAnsi="Source Sans Pro"/>
        </w:rPr>
        <w:t>CPA: Financial Reporting</w:t>
      </w:r>
    </w:p>
    <w:p w:rsidR="0015539F" w:rsidRDefault="0015539F" w:rsidP="0015539F">
      <w:pPr>
        <w:rPr>
          <w:rFonts w:ascii="Source Sans Pro" w:hAnsi="Source Sans Pro"/>
        </w:rPr>
      </w:pPr>
      <w:r>
        <w:rPr>
          <w:rFonts w:ascii="Source Sans Pro" w:hAnsi="Source Sans Pro"/>
        </w:rPr>
        <w:t>Bloomcode: Application</w:t>
      </w:r>
    </w:p>
    <w:p w:rsidR="002A5A3C" w:rsidRDefault="002A5A3C" w:rsidP="0015539F">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15539F" w:rsidRDefault="0015539F" w:rsidP="0015539F">
      <w:pPr>
        <w:rPr>
          <w:rFonts w:ascii="Source Sans Pro" w:hAnsi="Source Sans Pro"/>
        </w:rPr>
      </w:pPr>
      <w:r>
        <w:rPr>
          <w:rFonts w:ascii="Source Sans Pro" w:hAnsi="Source Sans Pro"/>
        </w:rPr>
        <w:t xml:space="preserve">Feedback: </w:t>
      </w:r>
      <w:r w:rsidR="00F47751">
        <w:rPr>
          <w:rFonts w:ascii="Source Sans Pro" w:eastAsia="MS Mincho" w:hAnsi="Source Sans Pro"/>
        </w:rPr>
        <w:t xml:space="preserve">$ </w:t>
      </w:r>
      <w:r>
        <w:rPr>
          <w:rFonts w:ascii="Source Sans Pro" w:eastAsia="MS Mincho" w:hAnsi="Source Sans Pro"/>
        </w:rPr>
        <w:t>3,000,000 + (</w:t>
      </w:r>
      <w:r w:rsidR="00F47751">
        <w:rPr>
          <w:rFonts w:ascii="Source Sans Pro" w:eastAsia="MS Mincho" w:hAnsi="Source Sans Pro"/>
        </w:rPr>
        <w:t xml:space="preserve">$ </w:t>
      </w:r>
      <w:r>
        <w:rPr>
          <w:rFonts w:ascii="Source Sans Pro" w:eastAsia="MS Mincho" w:hAnsi="Source Sans Pro"/>
        </w:rPr>
        <w:t xml:space="preserve">2,000,000 × 75%) – </w:t>
      </w:r>
      <w:r w:rsidR="00F47751">
        <w:rPr>
          <w:rFonts w:ascii="Source Sans Pro" w:eastAsia="MS Mincho" w:hAnsi="Source Sans Pro"/>
        </w:rPr>
        <w:t xml:space="preserve">$ </w:t>
      </w:r>
      <w:r>
        <w:rPr>
          <w:rFonts w:ascii="Source Sans Pro" w:eastAsia="MS Mincho" w:hAnsi="Source Sans Pro"/>
        </w:rPr>
        <w:t>1,350,000 – (</w:t>
      </w:r>
      <w:r w:rsidR="00F47751">
        <w:rPr>
          <w:rFonts w:ascii="Source Sans Pro" w:eastAsia="MS Mincho" w:hAnsi="Source Sans Pro"/>
        </w:rPr>
        <w:t xml:space="preserve">$ </w:t>
      </w:r>
      <w:r>
        <w:rPr>
          <w:rFonts w:ascii="Source Sans Pro" w:eastAsia="MS Mincho" w:hAnsi="Source Sans Pro"/>
        </w:rPr>
        <w:t xml:space="preserve">1,000,000 x 75%) = </w:t>
      </w:r>
      <w:r w:rsidR="00F47751">
        <w:rPr>
          <w:rFonts w:ascii="Source Sans Pro" w:eastAsia="MS Mincho" w:hAnsi="Source Sans Pro"/>
        </w:rPr>
        <w:t xml:space="preserve">$ </w:t>
      </w:r>
      <w:r>
        <w:rPr>
          <w:rFonts w:ascii="Source Sans Pro" w:eastAsia="MS Mincho" w:hAnsi="Source Sans Pro"/>
        </w:rPr>
        <w:t>2,400,000</w:t>
      </w:r>
    </w:p>
    <w:p w:rsidR="0015539F" w:rsidRDefault="0015539F" w:rsidP="00DE1052">
      <w:pPr>
        <w:rPr>
          <w:rFonts w:ascii="Source Sans Pro" w:hAnsi="Source Sans Pro"/>
        </w:rPr>
      </w:pPr>
    </w:p>
    <w:p w:rsidR="0015539F" w:rsidRDefault="0015539F" w:rsidP="00DE1052">
      <w:pPr>
        <w:rPr>
          <w:rFonts w:ascii="Source Sans Pro" w:hAnsi="Source Sans Pro"/>
        </w:rPr>
      </w:pPr>
    </w:p>
    <w:p w:rsidR="00D07FED" w:rsidRPr="00986B9A" w:rsidRDefault="006D3AE1" w:rsidP="00D07FED">
      <w:pPr>
        <w:rPr>
          <w:rFonts w:ascii="Source Sans Pro" w:eastAsia="MS Mincho" w:hAnsi="Source Sans Pro"/>
        </w:rPr>
      </w:pPr>
      <w:r>
        <w:rPr>
          <w:rFonts w:ascii="Source Sans Pro" w:eastAsia="MS Mincho" w:hAnsi="Source Sans Pro"/>
        </w:rPr>
        <w:t>58</w:t>
      </w:r>
      <w:r w:rsidR="00D07FED" w:rsidRPr="00986B9A">
        <w:rPr>
          <w:rFonts w:ascii="Source Sans Pro" w:eastAsia="MS Mincho" w:hAnsi="Source Sans Pro"/>
        </w:rPr>
        <w:t>. Under ASPE, a contingent liability is recognized if</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it is certain that funds are available to settle the contingency.</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an asset may have been impaired.</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the amount of the loss can be reasonably estimated and it is likely that an asset has been impaired </w:t>
      </w:r>
      <w:r w:rsidRPr="00986B9A">
        <w:rPr>
          <w:rFonts w:ascii="Source Sans Pro" w:eastAsia="MS Mincho" w:hAnsi="Source Sans Pro"/>
        </w:rPr>
        <w:lastRenderedPageBreak/>
        <w:t>or a liability incurred as of the financial statement date.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it is likely that an asset has been impaired or a liability incurred even though the amount of the loss cannot be reasonably estimated.</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Explain and account for contingencies and uncertain commitments, and identify the accounting and reporting requirements for guarantees and commitments.</w:t>
      </w:r>
    </w:p>
    <w:p w:rsidR="00D07FED" w:rsidRPr="00986B9A" w:rsidRDefault="00D07FED" w:rsidP="00D07FED">
      <w:pPr>
        <w:rPr>
          <w:rFonts w:ascii="Source Sans Pro" w:hAnsi="Source Sans Pro"/>
        </w:rPr>
      </w:pPr>
      <w:r w:rsidRPr="00986B9A">
        <w:rPr>
          <w:rFonts w:ascii="Source Sans Pro" w:hAnsi="Source Sans Pro"/>
        </w:rPr>
        <w:t>Section Reference: Contingencies, Uncertain Commitments, and Requirements for Guarantees and Other Commitments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Comprehension</w:t>
      </w:r>
    </w:p>
    <w:p w:rsidR="00D07FED" w:rsidRPr="00986B9A"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p>
    <w:p w:rsidR="00D07FED" w:rsidRPr="00986B9A" w:rsidRDefault="006D3AE1" w:rsidP="00D07FED">
      <w:pPr>
        <w:rPr>
          <w:rFonts w:ascii="Source Sans Pro" w:eastAsia="MS Mincho" w:hAnsi="Source Sans Pro"/>
        </w:rPr>
      </w:pPr>
      <w:r>
        <w:rPr>
          <w:rFonts w:ascii="Source Sans Pro" w:eastAsia="MS Mincho" w:hAnsi="Source Sans Pro"/>
        </w:rPr>
        <w:t>59</w:t>
      </w:r>
      <w:r w:rsidR="00D07FED" w:rsidRPr="00986B9A">
        <w:rPr>
          <w:rFonts w:ascii="Source Sans Pro" w:eastAsia="MS Mincho" w:hAnsi="Source Sans Pro"/>
        </w:rPr>
        <w:t>. Under current IFRS requirements, a provision is recognized if</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the amount of the loss can be reliably measured and it is probable that an asset has been impaired or a liability incurred as of the financial statement date.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the amount of the loss cannot be measured reliably but it is probable that an asset has been impaired or a liability incurred as of the financial statement date.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c) it relates to a lawsuit commenced after the statement of financial position date, the outcome of which can be reliably measured.</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d) </w:t>
      </w:r>
      <w:r w:rsidRPr="00986B9A">
        <w:rPr>
          <w:rFonts w:ascii="Source Sans Pro" w:eastAsia="MS Mincho" w:hAnsi="Source Sans Pro"/>
        </w:rPr>
        <w:t>it relates to an asset recognized as impaired after the statement of financial position date.</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a</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Explain and account for contingencies and uncertain commitments, and identify the accounting and reporting requirements for guarantees and commitments.</w:t>
      </w:r>
    </w:p>
    <w:p w:rsidR="00D07FED" w:rsidRPr="00986B9A" w:rsidRDefault="00D07FED" w:rsidP="00D07FED">
      <w:pPr>
        <w:rPr>
          <w:rFonts w:ascii="Source Sans Pro" w:hAnsi="Source Sans Pro"/>
        </w:rPr>
      </w:pPr>
      <w:r w:rsidRPr="00986B9A">
        <w:rPr>
          <w:rFonts w:ascii="Source Sans Pro" w:hAnsi="Source Sans Pro"/>
        </w:rPr>
        <w:t>Section Reference: Contingencies, Uncertain Commitments, and Requirements for Guarantees and Other Commitments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Pr="00986B9A" w:rsidRDefault="00D07FED" w:rsidP="00D07FED">
      <w:pPr>
        <w:rPr>
          <w:rFonts w:ascii="Source Sans Pro" w:eastAsia="MS Minch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eastAsia="MS Mincho" w:hAnsi="Source Sans Pro"/>
        </w:rPr>
      </w:pPr>
    </w:p>
    <w:p w:rsidR="00D07FED" w:rsidRPr="00986B9A" w:rsidRDefault="00D07FED" w:rsidP="00D07FED">
      <w:pPr>
        <w:autoSpaceDE/>
        <w:autoSpaceDN/>
        <w:rPr>
          <w:rFonts w:ascii="Source Sans Pro" w:eastAsia="MS Mincho" w:hAnsi="Source Sans Pro"/>
        </w:rPr>
      </w:pPr>
    </w:p>
    <w:p w:rsidR="00D07FED" w:rsidRPr="00986B9A" w:rsidRDefault="006D3AE1" w:rsidP="00D07FED">
      <w:pPr>
        <w:rPr>
          <w:rFonts w:ascii="Source Sans Pro" w:eastAsia="MS Mincho" w:hAnsi="Source Sans Pro"/>
        </w:rPr>
      </w:pPr>
      <w:r>
        <w:rPr>
          <w:rFonts w:ascii="Source Sans Pro" w:eastAsia="MS Mincho" w:hAnsi="Source Sans Pro"/>
        </w:rPr>
        <w:t>60</w:t>
      </w:r>
      <w:r w:rsidR="00D07FED" w:rsidRPr="00986B9A">
        <w:rPr>
          <w:rFonts w:ascii="Source Sans Pro" w:eastAsia="MS Mincho" w:hAnsi="Source Sans Pro"/>
        </w:rPr>
        <w:t xml:space="preserve">. Which of the following may </w:t>
      </w:r>
      <w:r w:rsidR="00D07FED" w:rsidRPr="00986B9A">
        <w:rPr>
          <w:rFonts w:ascii="Source Sans Pro" w:eastAsia="MS Mincho" w:hAnsi="Source Sans Pro"/>
          <w:iCs/>
        </w:rPr>
        <w:t>NOT</w:t>
      </w:r>
      <w:r w:rsidR="00D07FED" w:rsidRPr="00986B9A">
        <w:rPr>
          <w:rFonts w:ascii="Source Sans Pro" w:eastAsia="MS Mincho" w:hAnsi="Source Sans Pro"/>
          <w:i/>
          <w:iCs/>
        </w:rPr>
        <w:t xml:space="preserve"> </w:t>
      </w:r>
      <w:r w:rsidR="00D07FED" w:rsidRPr="00986B9A">
        <w:rPr>
          <w:rFonts w:ascii="Source Sans Pro" w:eastAsia="MS Mincho" w:hAnsi="Source Sans Pro"/>
        </w:rPr>
        <w:t>be accrued as a contingent liability?</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threat of expropriation of assets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pending or threatened litigation</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c) guarantees of indebtedness of other</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potential income tax refunds</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d</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lastRenderedPageBreak/>
        <w:t>Learning Objective: Explain and account for contingencies and uncertain commitments, and identify the accounting and reporting requirements for guarantees and commitments.</w:t>
      </w:r>
    </w:p>
    <w:p w:rsidR="00D07FED" w:rsidRPr="00986B9A" w:rsidRDefault="00D07FED" w:rsidP="00D07FED">
      <w:pPr>
        <w:rPr>
          <w:rFonts w:ascii="Source Sans Pro" w:hAnsi="Source Sans Pro"/>
        </w:rPr>
      </w:pPr>
      <w:r w:rsidRPr="00986B9A">
        <w:rPr>
          <w:rFonts w:ascii="Source Sans Pro" w:hAnsi="Source Sans Pro"/>
        </w:rPr>
        <w:t>Section Reference: Contingencies, Uncertain Commitments, and Requirements for Guarantees and Other Commitments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Pr="00986B9A" w:rsidRDefault="00D07FED" w:rsidP="00D07FED">
      <w:pPr>
        <w:rPr>
          <w:rFonts w:ascii="Source Sans Pro" w:eastAsia="MS Minch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eastAsia="MS Mincho" w:hAnsi="Source Sans Pro"/>
        </w:rPr>
      </w:pPr>
    </w:p>
    <w:p w:rsidR="00D07FED" w:rsidRPr="00986B9A" w:rsidRDefault="00D07FED" w:rsidP="00D07FED">
      <w:pPr>
        <w:autoSpaceDE/>
        <w:autoSpaceDN/>
        <w:rPr>
          <w:rFonts w:ascii="Source Sans Pro" w:eastAsia="MS Mincho" w:hAnsi="Source Sans Pro"/>
        </w:rPr>
      </w:pPr>
    </w:p>
    <w:p w:rsidR="00D07FED" w:rsidRPr="00986B9A" w:rsidRDefault="006D3AE1" w:rsidP="00D07FED">
      <w:pPr>
        <w:rPr>
          <w:rFonts w:ascii="Source Sans Pro" w:eastAsia="MS Mincho" w:hAnsi="Source Sans Pro"/>
        </w:rPr>
      </w:pPr>
      <w:r>
        <w:rPr>
          <w:rFonts w:ascii="Source Sans Pro" w:eastAsia="MS Mincho" w:hAnsi="Source Sans Pro"/>
        </w:rPr>
        <w:t>61</w:t>
      </w:r>
      <w:r w:rsidR="00D07FED" w:rsidRPr="00986B9A">
        <w:rPr>
          <w:rFonts w:ascii="Source Sans Pro" w:eastAsia="MS Mincho" w:hAnsi="Source Sans Pro"/>
        </w:rPr>
        <w:t>. Which of the following commitments would NOT require disclosure in the financial statement notes?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a) major property, plant and equipment expenditures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payments under non-cancellable operating leases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c) large purchases of materials in the normal course of business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commitments involving significant risk</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Explain and account for contingencies and uncertain commitments, and identify the accounting and reporting requirements for guarantees and commitments.</w:t>
      </w:r>
    </w:p>
    <w:p w:rsidR="00D07FED" w:rsidRPr="00986B9A" w:rsidRDefault="00D07FED" w:rsidP="00D07FED">
      <w:pPr>
        <w:rPr>
          <w:rFonts w:ascii="Source Sans Pro" w:hAnsi="Source Sans Pro"/>
        </w:rPr>
      </w:pPr>
      <w:r w:rsidRPr="00986B9A">
        <w:rPr>
          <w:rFonts w:ascii="Source Sans Pro" w:hAnsi="Source Sans Pro"/>
        </w:rPr>
        <w:t>Section Reference: Contingencies, Uncertain Commitments, and Requirements for Guarantees and Other Commitments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Pr="00986B9A" w:rsidRDefault="00D07FED" w:rsidP="00D07FED">
      <w:pPr>
        <w:tabs>
          <w:tab w:val="left" w:pos="426"/>
        </w:tabs>
        <w:rPr>
          <w:rFonts w:ascii="Source Sans Pr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widowControl/>
        <w:rPr>
          <w:rFonts w:ascii="Source Sans Pro" w:eastAsia="MS Mincho" w:hAnsi="Source Sans Pro"/>
        </w:rPr>
      </w:pPr>
    </w:p>
    <w:p w:rsidR="00D07FED" w:rsidRPr="00986B9A" w:rsidRDefault="00D07FED" w:rsidP="00D07FED">
      <w:pPr>
        <w:tabs>
          <w:tab w:val="decimal" w:pos="360"/>
          <w:tab w:val="left" w:pos="720"/>
          <w:tab w:val="left" w:pos="1080"/>
          <w:tab w:val="left" w:pos="1530"/>
        </w:tabs>
        <w:rPr>
          <w:rFonts w:ascii="Source Sans Pro" w:eastAsia="MS Mincho" w:hAnsi="Source Sans Pro"/>
        </w:rPr>
      </w:pPr>
    </w:p>
    <w:p w:rsidR="00D07FED" w:rsidRPr="00986B9A" w:rsidRDefault="006D3AE1" w:rsidP="00D07FED">
      <w:pPr>
        <w:rPr>
          <w:rFonts w:ascii="Source Sans Pro" w:eastAsia="MS Mincho" w:hAnsi="Source Sans Pro"/>
        </w:rPr>
      </w:pPr>
      <w:r>
        <w:rPr>
          <w:rFonts w:ascii="Source Sans Pro" w:eastAsia="MS Mincho" w:hAnsi="Source Sans Pro"/>
        </w:rPr>
        <w:t>62</w:t>
      </w:r>
      <w:r w:rsidR="00D07FED" w:rsidRPr="00986B9A">
        <w:rPr>
          <w:rFonts w:ascii="Source Sans Pro" w:eastAsia="MS Mincho" w:hAnsi="Source Sans Pro"/>
        </w:rPr>
        <w:t>. Harriet Ltd. has a likely loss that can only be reasonably estimated within a range of outcomes. No single amount within the range is a better estimate than any other amount. Under ASPE, the loss accrual should be</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zero.</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the maximum of the range.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c) the mean of the range.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the minimum of the range.</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d</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lang w:val="en-US"/>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Explain and account for contingencies and uncertain commitments, and identify the accounting and reporting requirements for guarantees and commitments.</w:t>
      </w:r>
    </w:p>
    <w:p w:rsidR="00D07FED" w:rsidRPr="00986B9A" w:rsidRDefault="00D07FED" w:rsidP="00D07FED">
      <w:pPr>
        <w:rPr>
          <w:rFonts w:ascii="Source Sans Pro" w:hAnsi="Source Sans Pro"/>
        </w:rPr>
      </w:pPr>
      <w:r w:rsidRPr="00986B9A">
        <w:rPr>
          <w:rFonts w:ascii="Source Sans Pro" w:hAnsi="Source Sans Pro"/>
        </w:rPr>
        <w:t>Section Reference: Contingencies, Uncertain Commitments, and Requirements for Guarantees and Other Commitments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Pr="00986B9A" w:rsidRDefault="00D07FED" w:rsidP="00D07FED">
      <w:pPr>
        <w:autoSpaceDE/>
        <w:autoSpaceDN/>
        <w:rPr>
          <w:rFonts w:ascii="Source Sans Pro" w:hAnsi="Source Sans Pro"/>
        </w:rPr>
      </w:pPr>
      <w:r w:rsidRPr="00986B9A">
        <w:rPr>
          <w:rFonts w:ascii="Source Sans Pro" w:hAnsi="Source Sans Pro"/>
        </w:rPr>
        <w:t>Bloomcode: Comprehension</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Default="00D07FED" w:rsidP="00DE1052">
      <w:pPr>
        <w:rPr>
          <w:rFonts w:ascii="Source Sans Pro" w:hAnsi="Source Sans Pro"/>
        </w:rPr>
      </w:pPr>
    </w:p>
    <w:p w:rsidR="00B77B78" w:rsidRDefault="00B77B78" w:rsidP="00DE1052">
      <w:pPr>
        <w:rPr>
          <w:rFonts w:ascii="Source Sans Pro" w:hAnsi="Source Sans Pro"/>
        </w:rPr>
      </w:pPr>
    </w:p>
    <w:p w:rsidR="00B77B78" w:rsidRDefault="00B77B78" w:rsidP="00B77B78">
      <w:pPr>
        <w:widowControl/>
        <w:autoSpaceDE/>
        <w:rPr>
          <w:rFonts w:ascii="Source Sans Pro" w:eastAsia="MS Mincho" w:hAnsi="Source Sans Pro"/>
        </w:rPr>
      </w:pPr>
      <w:r>
        <w:rPr>
          <w:rFonts w:ascii="Source Sans Pro" w:eastAsia="MS Mincho" w:hAnsi="Source Sans Pro"/>
        </w:rPr>
        <w:t>6</w:t>
      </w:r>
      <w:r w:rsidR="006D3AE1">
        <w:rPr>
          <w:rFonts w:ascii="Source Sans Pro" w:eastAsia="MS Mincho" w:hAnsi="Source Sans Pro"/>
        </w:rPr>
        <w:t>3</w:t>
      </w:r>
      <w:r>
        <w:rPr>
          <w:rFonts w:ascii="Source Sans Pro" w:eastAsia="MS Mincho" w:hAnsi="Source Sans Pro"/>
        </w:rPr>
        <w:t xml:space="preserve">. Asbestos Corp. is being sued for illness caused to local residents as a result of negligence on the company's part in permitting the local residents to be exposed to highly toxic chemicals. Asbestos's lawyer states that it is likely the corporation will lose the suit and be found liable for a judgement which may cost Asbestos anywhere from </w:t>
      </w:r>
      <w:r w:rsidR="00F47751">
        <w:rPr>
          <w:rFonts w:ascii="Source Sans Pro" w:eastAsia="MS Mincho" w:hAnsi="Source Sans Pro"/>
        </w:rPr>
        <w:t xml:space="preserve">$ </w:t>
      </w:r>
      <w:r>
        <w:rPr>
          <w:rFonts w:ascii="Source Sans Pro" w:eastAsia="MS Mincho" w:hAnsi="Source Sans Pro"/>
        </w:rPr>
        <w:t xml:space="preserve">300,000 to </w:t>
      </w:r>
      <w:r w:rsidR="00F47751">
        <w:rPr>
          <w:rFonts w:ascii="Source Sans Pro" w:eastAsia="MS Mincho" w:hAnsi="Source Sans Pro"/>
        </w:rPr>
        <w:t xml:space="preserve">$ </w:t>
      </w:r>
      <w:r>
        <w:rPr>
          <w:rFonts w:ascii="Source Sans Pro" w:eastAsia="MS Mincho" w:hAnsi="Source Sans Pro"/>
        </w:rPr>
        <w:t xml:space="preserve">1,500,000. However, the lawyer states that the most likely cost is </w:t>
      </w:r>
      <w:r w:rsidR="00F47751">
        <w:rPr>
          <w:rFonts w:ascii="Source Sans Pro" w:eastAsia="MS Mincho" w:hAnsi="Source Sans Pro"/>
        </w:rPr>
        <w:t xml:space="preserve">$ </w:t>
      </w:r>
      <w:r>
        <w:rPr>
          <w:rFonts w:ascii="Source Sans Pro" w:eastAsia="MS Mincho" w:hAnsi="Source Sans Pro"/>
        </w:rPr>
        <w:t>900,000. As a result of the above facts, using ASPE, Asbestos should accrue</w:t>
      </w:r>
    </w:p>
    <w:p w:rsidR="00B77B78" w:rsidRDefault="00B77B78" w:rsidP="00B77B78">
      <w:pPr>
        <w:tabs>
          <w:tab w:val="left" w:pos="426"/>
        </w:tabs>
        <w:rPr>
          <w:rFonts w:ascii="Source Sans Pro" w:eastAsia="MS Mincho" w:hAnsi="Source Sans Pro"/>
        </w:rPr>
      </w:pPr>
      <w:r>
        <w:rPr>
          <w:rFonts w:ascii="Source Sans Pro" w:hAnsi="Source Sans Pro"/>
        </w:rPr>
        <w:t xml:space="preserve">a) </w:t>
      </w:r>
      <w:r>
        <w:rPr>
          <w:rFonts w:ascii="Source Sans Pro" w:eastAsia="MS Mincho" w:hAnsi="Source Sans Pro"/>
        </w:rPr>
        <w:t xml:space="preserve">a loss contingency of </w:t>
      </w:r>
      <w:r w:rsidR="00F47751">
        <w:rPr>
          <w:rFonts w:ascii="Source Sans Pro" w:eastAsia="MS Mincho" w:hAnsi="Source Sans Pro"/>
        </w:rPr>
        <w:t xml:space="preserve">$ </w:t>
      </w:r>
      <w:r>
        <w:rPr>
          <w:rFonts w:ascii="Source Sans Pro" w:eastAsia="MS Mincho" w:hAnsi="Source Sans Pro"/>
        </w:rPr>
        <w:t xml:space="preserve">300,000 and disclose an additional contingency of up to </w:t>
      </w:r>
      <w:r w:rsidR="00F47751">
        <w:rPr>
          <w:rFonts w:ascii="Source Sans Pro" w:eastAsia="MS Mincho" w:hAnsi="Source Sans Pro"/>
        </w:rPr>
        <w:t xml:space="preserve">$ </w:t>
      </w:r>
      <w:r>
        <w:rPr>
          <w:rFonts w:ascii="Source Sans Pro" w:eastAsia="MS Mincho" w:hAnsi="Source Sans Pro"/>
        </w:rPr>
        <w:t>1,200,000.</w:t>
      </w:r>
    </w:p>
    <w:p w:rsidR="00B77B78" w:rsidRDefault="00B77B78" w:rsidP="00B77B78">
      <w:pPr>
        <w:tabs>
          <w:tab w:val="left" w:pos="426"/>
        </w:tabs>
        <w:rPr>
          <w:rFonts w:ascii="Source Sans Pro" w:eastAsia="MS Mincho" w:hAnsi="Source Sans Pro"/>
        </w:rPr>
      </w:pPr>
      <w:r>
        <w:rPr>
          <w:rFonts w:ascii="Source Sans Pro" w:eastAsia="MS Mincho" w:hAnsi="Source Sans Pro"/>
        </w:rPr>
        <w:t xml:space="preserve">b) a loss contingency of </w:t>
      </w:r>
      <w:r w:rsidR="00F47751">
        <w:rPr>
          <w:rFonts w:ascii="Source Sans Pro" w:eastAsia="MS Mincho" w:hAnsi="Source Sans Pro"/>
        </w:rPr>
        <w:t xml:space="preserve">$ </w:t>
      </w:r>
      <w:r>
        <w:rPr>
          <w:rFonts w:ascii="Source Sans Pro" w:eastAsia="MS Mincho" w:hAnsi="Source Sans Pro"/>
        </w:rPr>
        <w:t xml:space="preserve">900,000 and disclose an additional contingency of up to </w:t>
      </w:r>
      <w:r w:rsidR="00F47751">
        <w:rPr>
          <w:rFonts w:ascii="Source Sans Pro" w:eastAsia="MS Mincho" w:hAnsi="Source Sans Pro"/>
        </w:rPr>
        <w:t xml:space="preserve">$ </w:t>
      </w:r>
      <w:r>
        <w:rPr>
          <w:rFonts w:ascii="Source Sans Pro" w:eastAsia="MS Mincho" w:hAnsi="Source Sans Pro"/>
        </w:rPr>
        <w:t>600,000.</w:t>
      </w:r>
    </w:p>
    <w:p w:rsidR="00B77B78" w:rsidRDefault="00B77B78" w:rsidP="00B77B78">
      <w:pPr>
        <w:tabs>
          <w:tab w:val="left" w:pos="426"/>
        </w:tabs>
        <w:rPr>
          <w:rFonts w:ascii="Source Sans Pro" w:eastAsia="MS Mincho" w:hAnsi="Source Sans Pro"/>
        </w:rPr>
      </w:pPr>
      <w:r>
        <w:rPr>
          <w:rFonts w:ascii="Source Sans Pro" w:eastAsia="MS Mincho" w:hAnsi="Source Sans Pro"/>
        </w:rPr>
        <w:t xml:space="preserve">c) a loss contingency of </w:t>
      </w:r>
      <w:r w:rsidR="00F47751">
        <w:rPr>
          <w:rFonts w:ascii="Source Sans Pro" w:eastAsia="MS Mincho" w:hAnsi="Source Sans Pro"/>
        </w:rPr>
        <w:t xml:space="preserve">$ </w:t>
      </w:r>
      <w:r>
        <w:rPr>
          <w:rFonts w:ascii="Source Sans Pro" w:eastAsia="MS Mincho" w:hAnsi="Source Sans Pro"/>
        </w:rPr>
        <w:t>900,000 but not disclose any additional contingency.</w:t>
      </w:r>
    </w:p>
    <w:p w:rsidR="00B77B78" w:rsidRDefault="00B77B78" w:rsidP="00B77B78">
      <w:pPr>
        <w:tabs>
          <w:tab w:val="left" w:pos="426"/>
        </w:tabs>
        <w:rPr>
          <w:rFonts w:ascii="Source Sans Pro" w:eastAsia="MS Mincho" w:hAnsi="Source Sans Pro"/>
        </w:rPr>
      </w:pPr>
      <w:r>
        <w:rPr>
          <w:rFonts w:ascii="Source Sans Pro" w:eastAsia="MS Mincho" w:hAnsi="Source Sans Pro"/>
        </w:rPr>
        <w:t xml:space="preserve">d) no loss contingency but disclose a contingency of </w:t>
      </w:r>
      <w:r w:rsidR="00F47751">
        <w:rPr>
          <w:rFonts w:ascii="Source Sans Pro" w:eastAsia="MS Mincho" w:hAnsi="Source Sans Pro"/>
        </w:rPr>
        <w:t xml:space="preserve">$ </w:t>
      </w:r>
      <w:r>
        <w:rPr>
          <w:rFonts w:ascii="Source Sans Pro" w:eastAsia="MS Mincho" w:hAnsi="Source Sans Pro"/>
        </w:rPr>
        <w:t xml:space="preserve">300,000 to </w:t>
      </w:r>
      <w:r w:rsidR="00F47751">
        <w:rPr>
          <w:rFonts w:ascii="Source Sans Pro" w:eastAsia="MS Mincho" w:hAnsi="Source Sans Pro"/>
        </w:rPr>
        <w:t xml:space="preserve">$ </w:t>
      </w:r>
      <w:r>
        <w:rPr>
          <w:rFonts w:ascii="Source Sans Pro" w:eastAsia="MS Mincho" w:hAnsi="Source Sans Pro"/>
        </w:rPr>
        <w:t>1,500,000.</w:t>
      </w:r>
    </w:p>
    <w:p w:rsidR="00B77B78" w:rsidRDefault="00B77B78" w:rsidP="00B77B78">
      <w:pPr>
        <w:rPr>
          <w:rFonts w:ascii="Source Sans Pro" w:hAnsi="Source Sans Pro"/>
        </w:rPr>
      </w:pPr>
    </w:p>
    <w:p w:rsidR="00B77B78" w:rsidRDefault="00B77B78" w:rsidP="00B77B78">
      <w:pPr>
        <w:tabs>
          <w:tab w:val="left" w:pos="426"/>
        </w:tabs>
        <w:rPr>
          <w:rFonts w:ascii="Source Sans Pro" w:hAnsi="Source Sans Pro"/>
        </w:rPr>
      </w:pPr>
      <w:r>
        <w:rPr>
          <w:rFonts w:ascii="Source Sans Pro" w:hAnsi="Source Sans Pro"/>
        </w:rPr>
        <w:t>Answer: b</w:t>
      </w:r>
    </w:p>
    <w:p w:rsidR="00B77B78" w:rsidRDefault="00B77B78" w:rsidP="00B77B78">
      <w:pPr>
        <w:rPr>
          <w:rFonts w:ascii="Source Sans Pro" w:hAnsi="Source Sans Pro"/>
        </w:rPr>
      </w:pPr>
    </w:p>
    <w:p w:rsidR="00B77B78" w:rsidRDefault="00B77B78" w:rsidP="00B77B78">
      <w:pPr>
        <w:rPr>
          <w:rFonts w:ascii="Source Sans Pro" w:hAnsi="Source Sans Pro"/>
        </w:rPr>
      </w:pPr>
      <w:r>
        <w:rPr>
          <w:rFonts w:ascii="Source Sans Pro" w:hAnsi="Source Sans Pro"/>
        </w:rPr>
        <w:t>Difficulty: Medium</w:t>
      </w:r>
    </w:p>
    <w:p w:rsidR="00B77B78" w:rsidRDefault="00B77B78" w:rsidP="00B77B78">
      <w:pPr>
        <w:rPr>
          <w:rFonts w:ascii="Source Sans Pro" w:hAnsi="Source Sans Pro"/>
        </w:rPr>
      </w:pPr>
      <w:r>
        <w:rPr>
          <w:rFonts w:ascii="Source Sans Pro" w:hAnsi="Source Sans Pro"/>
        </w:rPr>
        <w:t>Learning Objective: Explain and account for contingencies and uncertain commitments, and identify the accounting and reporting requirements for guarantees and commitments.</w:t>
      </w:r>
    </w:p>
    <w:p w:rsidR="00B77B78" w:rsidRDefault="00B77B78" w:rsidP="00B77B78">
      <w:pPr>
        <w:rPr>
          <w:rFonts w:ascii="Source Sans Pro" w:hAnsi="Source Sans Pro"/>
        </w:rPr>
      </w:pPr>
      <w:r>
        <w:rPr>
          <w:rFonts w:ascii="Source Sans Pro" w:hAnsi="Source Sans Pro"/>
        </w:rPr>
        <w:t>Section Reference: Contingencies, Uncertain Commitments, and Requirements for Guarantees and Other Commitments</w:t>
      </w:r>
    </w:p>
    <w:p w:rsidR="00B77B78" w:rsidRDefault="00B77B78" w:rsidP="00B77B78">
      <w:pPr>
        <w:rPr>
          <w:rFonts w:ascii="Source Sans Pro" w:hAnsi="Source Sans Pro"/>
        </w:rPr>
      </w:pPr>
      <w:r>
        <w:rPr>
          <w:rFonts w:ascii="Source Sans Pro" w:hAnsi="Source Sans Pro"/>
        </w:rPr>
        <w:t>CPA: Financial Reporting</w:t>
      </w:r>
    </w:p>
    <w:p w:rsidR="00B77B78" w:rsidRDefault="00B77B78" w:rsidP="00B77B78">
      <w:pPr>
        <w:rPr>
          <w:rFonts w:ascii="Source Sans Pro" w:hAnsi="Source Sans Pro"/>
        </w:rPr>
      </w:pPr>
      <w:r>
        <w:rPr>
          <w:rFonts w:ascii="Source Sans Pro" w:hAnsi="Source Sans Pro"/>
        </w:rPr>
        <w:t>Bloomcode: Analysis</w:t>
      </w:r>
    </w:p>
    <w:p w:rsidR="002A5A3C" w:rsidRPr="002A5A3C" w:rsidRDefault="002A5A3C" w:rsidP="00B77B78">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B77B78" w:rsidRDefault="00B77B78" w:rsidP="00B77B78">
      <w:pPr>
        <w:rPr>
          <w:rFonts w:ascii="Source Sans Pro" w:hAnsi="Source Sans Pro"/>
        </w:rPr>
      </w:pPr>
      <w:r>
        <w:rPr>
          <w:rFonts w:ascii="Source Sans Pro" w:hAnsi="Source Sans Pro"/>
        </w:rPr>
        <w:t xml:space="preserve">Feedback: </w:t>
      </w:r>
      <w:r w:rsidR="00F47751">
        <w:rPr>
          <w:rFonts w:ascii="Source Sans Pro" w:eastAsia="MS Mincho" w:hAnsi="Source Sans Pro"/>
        </w:rPr>
        <w:t xml:space="preserve">$ </w:t>
      </w:r>
      <w:r>
        <w:rPr>
          <w:rFonts w:ascii="Source Sans Pro" w:eastAsia="MS Mincho" w:hAnsi="Source Sans Pro"/>
        </w:rPr>
        <w:t xml:space="preserve">900,000 and </w:t>
      </w:r>
      <w:r w:rsidR="00F47751">
        <w:rPr>
          <w:rFonts w:ascii="Source Sans Pro" w:eastAsia="MS Mincho" w:hAnsi="Source Sans Pro"/>
        </w:rPr>
        <w:t xml:space="preserve">$ </w:t>
      </w:r>
      <w:r>
        <w:rPr>
          <w:rFonts w:ascii="Source Sans Pro" w:eastAsia="MS Mincho" w:hAnsi="Source Sans Pro"/>
        </w:rPr>
        <w:t>600,000</w:t>
      </w:r>
    </w:p>
    <w:p w:rsidR="00B77B78" w:rsidRDefault="00B77B78" w:rsidP="00B77B78">
      <w:pPr>
        <w:rPr>
          <w:rFonts w:ascii="Source Sans Pro" w:eastAsia="MS Mincho" w:hAnsi="Source Sans Pro"/>
        </w:rPr>
      </w:pPr>
    </w:p>
    <w:p w:rsidR="00B77B78" w:rsidRDefault="00B77B78" w:rsidP="00B77B78">
      <w:pPr>
        <w:rPr>
          <w:rFonts w:ascii="Source Sans Pro" w:eastAsia="MS Mincho" w:hAnsi="Source Sans Pro"/>
        </w:rPr>
      </w:pPr>
    </w:p>
    <w:p w:rsidR="00B77B78" w:rsidRDefault="006D3AE1" w:rsidP="00B77B78">
      <w:pPr>
        <w:rPr>
          <w:rFonts w:ascii="Source Sans Pro" w:eastAsia="MS Mincho" w:hAnsi="Source Sans Pro"/>
        </w:rPr>
      </w:pPr>
      <w:r>
        <w:rPr>
          <w:rFonts w:ascii="Source Sans Pro" w:eastAsia="MS Mincho" w:hAnsi="Source Sans Pro"/>
        </w:rPr>
        <w:t>64</w:t>
      </w:r>
      <w:r w:rsidR="00B77B78">
        <w:rPr>
          <w:rFonts w:ascii="Source Sans Pro" w:eastAsia="MS Mincho" w:hAnsi="Source Sans Pro"/>
        </w:rPr>
        <w:t xml:space="preserve">. At January 1, 2020, Neon Corp. owned a machine that had cost </w:t>
      </w:r>
      <w:r w:rsidR="00F47751">
        <w:rPr>
          <w:rFonts w:ascii="Source Sans Pro" w:eastAsia="MS Mincho" w:hAnsi="Source Sans Pro"/>
        </w:rPr>
        <w:t xml:space="preserve">$ </w:t>
      </w:r>
      <w:r w:rsidR="00B77B78">
        <w:rPr>
          <w:rFonts w:ascii="Source Sans Pro" w:eastAsia="MS Mincho" w:hAnsi="Source Sans Pro"/>
        </w:rPr>
        <w:t xml:space="preserve">100,000. The accumulated depreciation to date was </w:t>
      </w:r>
      <w:r w:rsidR="00F47751">
        <w:rPr>
          <w:rFonts w:ascii="Source Sans Pro" w:eastAsia="MS Mincho" w:hAnsi="Source Sans Pro"/>
        </w:rPr>
        <w:t xml:space="preserve">$ </w:t>
      </w:r>
      <w:r w:rsidR="00B77B78">
        <w:rPr>
          <w:rFonts w:ascii="Source Sans Pro" w:eastAsia="MS Mincho" w:hAnsi="Source Sans Pro"/>
        </w:rPr>
        <w:t xml:space="preserve">60,000, estimated residual value was </w:t>
      </w:r>
      <w:r w:rsidR="00F47751">
        <w:rPr>
          <w:rFonts w:ascii="Source Sans Pro" w:eastAsia="MS Mincho" w:hAnsi="Source Sans Pro"/>
        </w:rPr>
        <w:t xml:space="preserve">$ </w:t>
      </w:r>
      <w:r w:rsidR="00B77B78">
        <w:rPr>
          <w:rFonts w:ascii="Source Sans Pro" w:eastAsia="MS Mincho" w:hAnsi="Source Sans Pro"/>
        </w:rPr>
        <w:t xml:space="preserve">6,000, and fair value was </w:t>
      </w:r>
      <w:r w:rsidR="00F47751">
        <w:rPr>
          <w:rFonts w:ascii="Source Sans Pro" w:eastAsia="MS Mincho" w:hAnsi="Source Sans Pro"/>
        </w:rPr>
        <w:t xml:space="preserve">$ </w:t>
      </w:r>
      <w:r w:rsidR="00B77B78">
        <w:rPr>
          <w:rFonts w:ascii="Source Sans Pro" w:eastAsia="MS Mincho" w:hAnsi="Source Sans Pro"/>
        </w:rPr>
        <w:t xml:space="preserve">160,000. On January 4, 2020, this machine suffered major damage due to Argon Corp.’s actions and was written off as worthless. In October 2020, a court awarded damages of </w:t>
      </w:r>
      <w:r w:rsidR="00F47751">
        <w:rPr>
          <w:rFonts w:ascii="Source Sans Pro" w:eastAsia="MS Mincho" w:hAnsi="Source Sans Pro"/>
        </w:rPr>
        <w:t xml:space="preserve">$ </w:t>
      </w:r>
      <w:r w:rsidR="00B77B78">
        <w:rPr>
          <w:rFonts w:ascii="Source Sans Pro" w:eastAsia="MS Mincho" w:hAnsi="Source Sans Pro"/>
        </w:rPr>
        <w:t>160,000 against Argon in favour of Neon. At December 31, 2020, the final outcome of this case was awaiting appeal and was, therefore, uncertain. However, in the opinion of Neon's attorney, Argon's appeal will be denied. At December 31, 2020, what amount should Neon accrue for this gain contingency?</w:t>
      </w:r>
    </w:p>
    <w:p w:rsidR="00B77B78" w:rsidRDefault="00B77B78" w:rsidP="00B77B78">
      <w:pPr>
        <w:tabs>
          <w:tab w:val="left" w:pos="426"/>
        </w:tabs>
        <w:rPr>
          <w:rFonts w:ascii="Source Sans Pro" w:eastAsia="MS Mincho" w:hAnsi="Source Sans Pro"/>
        </w:rPr>
      </w:pPr>
      <w:r>
        <w:rPr>
          <w:rFonts w:ascii="Source Sans Pro" w:eastAsia="MS Mincho" w:hAnsi="Source Sans Pro"/>
        </w:rPr>
        <w:t xml:space="preserve">a) </w:t>
      </w:r>
      <w:r w:rsidR="00F47751">
        <w:rPr>
          <w:rFonts w:ascii="Source Sans Pro" w:eastAsia="MS Mincho" w:hAnsi="Source Sans Pro"/>
        </w:rPr>
        <w:t xml:space="preserve">$ </w:t>
      </w:r>
      <w:r>
        <w:rPr>
          <w:rFonts w:ascii="Source Sans Pro" w:eastAsia="MS Mincho" w:hAnsi="Source Sans Pro"/>
        </w:rPr>
        <w:t>160,000</w:t>
      </w:r>
    </w:p>
    <w:p w:rsidR="00B77B78" w:rsidRDefault="00B77B78" w:rsidP="00B77B78">
      <w:pPr>
        <w:tabs>
          <w:tab w:val="left" w:pos="426"/>
        </w:tabs>
        <w:rPr>
          <w:rFonts w:ascii="Source Sans Pro" w:eastAsia="MS Mincho" w:hAnsi="Source Sans Pro"/>
        </w:rPr>
      </w:pPr>
      <w:r>
        <w:rPr>
          <w:rFonts w:ascii="Source Sans Pro" w:eastAsia="MS Mincho" w:hAnsi="Source Sans Pro"/>
        </w:rPr>
        <w:t xml:space="preserve">b) </w:t>
      </w:r>
      <w:r w:rsidR="00F47751">
        <w:rPr>
          <w:rFonts w:ascii="Source Sans Pro" w:eastAsia="MS Mincho" w:hAnsi="Source Sans Pro"/>
        </w:rPr>
        <w:t xml:space="preserve">$ </w:t>
      </w:r>
      <w:r>
        <w:rPr>
          <w:rFonts w:ascii="Source Sans Pro" w:eastAsia="MS Mincho" w:hAnsi="Source Sans Pro"/>
        </w:rPr>
        <w:t>130,000</w:t>
      </w:r>
    </w:p>
    <w:p w:rsidR="00B77B78" w:rsidRDefault="00B77B78" w:rsidP="00B77B78">
      <w:pPr>
        <w:tabs>
          <w:tab w:val="left" w:pos="426"/>
        </w:tabs>
        <w:rPr>
          <w:rFonts w:ascii="Source Sans Pro" w:eastAsia="MS Mincho" w:hAnsi="Source Sans Pro"/>
        </w:rPr>
      </w:pPr>
      <w:r>
        <w:rPr>
          <w:rFonts w:ascii="Source Sans Pro" w:eastAsia="MS Mincho" w:hAnsi="Source Sans Pro"/>
        </w:rPr>
        <w:t xml:space="preserve">c) </w:t>
      </w:r>
      <w:r w:rsidR="00F47751">
        <w:rPr>
          <w:rFonts w:ascii="Source Sans Pro" w:eastAsia="MS Mincho" w:hAnsi="Source Sans Pro"/>
        </w:rPr>
        <w:t xml:space="preserve">$ </w:t>
      </w:r>
      <w:r>
        <w:rPr>
          <w:rFonts w:ascii="Source Sans Pro" w:eastAsia="MS Mincho" w:hAnsi="Source Sans Pro"/>
        </w:rPr>
        <w:t>100,000</w:t>
      </w:r>
    </w:p>
    <w:p w:rsidR="00B77B78" w:rsidRDefault="00B77B78" w:rsidP="00B77B78">
      <w:pPr>
        <w:tabs>
          <w:tab w:val="left" w:pos="426"/>
        </w:tabs>
        <w:rPr>
          <w:rFonts w:ascii="Source Sans Pro" w:eastAsia="MS Mincho" w:hAnsi="Source Sans Pro"/>
        </w:rPr>
      </w:pPr>
      <w:r>
        <w:rPr>
          <w:rFonts w:ascii="Source Sans Pro" w:eastAsia="MS Mincho" w:hAnsi="Source Sans Pro"/>
        </w:rPr>
        <w:t xml:space="preserve">d) </w:t>
      </w:r>
      <w:r w:rsidR="00F47751">
        <w:rPr>
          <w:rFonts w:ascii="Source Sans Pro" w:eastAsia="MS Mincho" w:hAnsi="Source Sans Pro"/>
        </w:rPr>
        <w:t xml:space="preserve">$ </w:t>
      </w:r>
      <w:r>
        <w:rPr>
          <w:rFonts w:ascii="Source Sans Pro" w:eastAsia="MS Mincho" w:hAnsi="Source Sans Pro"/>
        </w:rPr>
        <w:t>0</w:t>
      </w:r>
    </w:p>
    <w:p w:rsidR="00B77B78" w:rsidRDefault="00B77B78" w:rsidP="00B77B78">
      <w:pPr>
        <w:rPr>
          <w:rFonts w:ascii="Source Sans Pro" w:hAnsi="Source Sans Pro"/>
        </w:rPr>
      </w:pPr>
    </w:p>
    <w:p w:rsidR="00B77B78" w:rsidRDefault="00B77B78" w:rsidP="00B77B78">
      <w:pPr>
        <w:tabs>
          <w:tab w:val="left" w:pos="426"/>
        </w:tabs>
        <w:rPr>
          <w:rFonts w:ascii="Source Sans Pro" w:hAnsi="Source Sans Pro"/>
        </w:rPr>
      </w:pPr>
      <w:r>
        <w:rPr>
          <w:rFonts w:ascii="Source Sans Pro" w:hAnsi="Source Sans Pro"/>
        </w:rPr>
        <w:t>Answer: d</w:t>
      </w:r>
    </w:p>
    <w:p w:rsidR="00B77B78" w:rsidRDefault="00B77B78" w:rsidP="00B77B78">
      <w:pPr>
        <w:rPr>
          <w:rFonts w:ascii="Source Sans Pro" w:hAnsi="Source Sans Pro"/>
        </w:rPr>
      </w:pPr>
    </w:p>
    <w:p w:rsidR="00B77B78" w:rsidRDefault="00B77B78" w:rsidP="00B77B78">
      <w:pPr>
        <w:rPr>
          <w:rFonts w:ascii="Source Sans Pro" w:hAnsi="Source Sans Pro"/>
        </w:rPr>
      </w:pPr>
      <w:r>
        <w:rPr>
          <w:rFonts w:ascii="Source Sans Pro" w:hAnsi="Source Sans Pro"/>
        </w:rPr>
        <w:t>Difficulty: Medium</w:t>
      </w:r>
    </w:p>
    <w:p w:rsidR="00B77B78" w:rsidRDefault="00B77B78" w:rsidP="00B77B78">
      <w:pPr>
        <w:rPr>
          <w:rFonts w:ascii="Source Sans Pro" w:hAnsi="Source Sans Pro"/>
        </w:rPr>
      </w:pPr>
      <w:r>
        <w:rPr>
          <w:rFonts w:ascii="Source Sans Pro" w:hAnsi="Source Sans Pro"/>
        </w:rPr>
        <w:t>Learning Objective: Explain and account for contingencies and uncertain commitments, and identify the accounting and reporting requirements for guarantees and commitments.</w:t>
      </w:r>
    </w:p>
    <w:p w:rsidR="00B77B78" w:rsidRDefault="00B77B78" w:rsidP="00B77B78">
      <w:pPr>
        <w:rPr>
          <w:rFonts w:ascii="Source Sans Pro" w:hAnsi="Source Sans Pro"/>
        </w:rPr>
      </w:pPr>
      <w:r>
        <w:rPr>
          <w:rFonts w:ascii="Source Sans Pro" w:hAnsi="Source Sans Pro"/>
        </w:rPr>
        <w:t>Section Reference: Contingencies, Uncertain Commitments, and Requirements for Guarantees and Other Commitments</w:t>
      </w:r>
    </w:p>
    <w:p w:rsidR="00B77B78" w:rsidRDefault="00B77B78" w:rsidP="00B77B78">
      <w:pPr>
        <w:rPr>
          <w:rFonts w:ascii="Source Sans Pro" w:hAnsi="Source Sans Pro"/>
        </w:rPr>
      </w:pPr>
      <w:r>
        <w:rPr>
          <w:rFonts w:ascii="Source Sans Pro" w:hAnsi="Source Sans Pro"/>
        </w:rPr>
        <w:t>CPA: Financial Reporting</w:t>
      </w:r>
    </w:p>
    <w:p w:rsidR="00B77B78" w:rsidRDefault="00B77B78" w:rsidP="00B77B78">
      <w:pPr>
        <w:rPr>
          <w:rFonts w:ascii="Source Sans Pro" w:hAnsi="Source Sans Pro"/>
        </w:rPr>
      </w:pPr>
      <w:r>
        <w:rPr>
          <w:rFonts w:ascii="Source Sans Pro" w:hAnsi="Source Sans Pro"/>
        </w:rPr>
        <w:t>Bloomcode: Application</w:t>
      </w:r>
    </w:p>
    <w:p w:rsidR="002A5A3C" w:rsidRPr="002A5A3C" w:rsidRDefault="002A5A3C" w:rsidP="00B77B78">
      <w:pPr>
        <w:rPr>
          <w:rFonts w:ascii="Source Sans Pro" w:hAnsi="Source Sans Pro"/>
        </w:rPr>
      </w:pPr>
      <w:r w:rsidRPr="0039339E">
        <w:rPr>
          <w:rFonts w:ascii="Source Sans Pro" w:hAnsi="Source Sans Pro"/>
        </w:rPr>
        <w:lastRenderedPageBreak/>
        <w:t xml:space="preserve">AACSB: </w:t>
      </w:r>
      <w:r w:rsidRPr="007A6750">
        <w:rPr>
          <w:rFonts w:ascii="Source Sans Pro" w:hAnsi="Source Sans Pro"/>
        </w:rPr>
        <w:t>Analytic</w:t>
      </w:r>
    </w:p>
    <w:p w:rsidR="00B77B78" w:rsidRDefault="00B77B78" w:rsidP="00B77B78">
      <w:pPr>
        <w:rPr>
          <w:rFonts w:ascii="Source Sans Pro" w:hAnsi="Source Sans Pro"/>
        </w:rPr>
      </w:pPr>
      <w:r>
        <w:rPr>
          <w:rFonts w:ascii="Source Sans Pro" w:hAnsi="Source Sans Pro"/>
        </w:rPr>
        <w:t xml:space="preserve">Feedback: </w:t>
      </w:r>
      <w:r w:rsidR="00F47751">
        <w:rPr>
          <w:rFonts w:ascii="Source Sans Pro" w:eastAsia="MS Mincho" w:hAnsi="Source Sans Pro"/>
        </w:rPr>
        <w:t xml:space="preserve">$ </w:t>
      </w:r>
      <w:r>
        <w:rPr>
          <w:rFonts w:ascii="Source Sans Pro" w:eastAsia="MS Mincho" w:hAnsi="Source Sans Pro"/>
        </w:rPr>
        <w:t>0; Gain contingencies are not accrued.</w:t>
      </w:r>
    </w:p>
    <w:p w:rsidR="00B77B78" w:rsidRDefault="00B77B78" w:rsidP="00DE1052">
      <w:pPr>
        <w:rPr>
          <w:rFonts w:ascii="Source Sans Pro" w:hAnsi="Source Sans Pro"/>
        </w:rPr>
      </w:pPr>
    </w:p>
    <w:p w:rsidR="00D07FED" w:rsidRDefault="00D07FED" w:rsidP="00DE1052">
      <w:pPr>
        <w:rPr>
          <w:rFonts w:ascii="Source Sans Pro" w:hAnsi="Source Sans Pro"/>
        </w:rPr>
      </w:pPr>
    </w:p>
    <w:p w:rsidR="00D07FED" w:rsidRPr="00986B9A" w:rsidRDefault="006D3AE1" w:rsidP="00D07FED">
      <w:pPr>
        <w:rPr>
          <w:rFonts w:ascii="Source Sans Pro" w:eastAsia="MS Mincho" w:hAnsi="Source Sans Pro"/>
        </w:rPr>
      </w:pPr>
      <w:r>
        <w:rPr>
          <w:rFonts w:ascii="Source Sans Pro" w:eastAsia="MS Mincho" w:hAnsi="Source Sans Pro"/>
        </w:rPr>
        <w:t>6</w:t>
      </w:r>
      <w:r w:rsidR="00D07FED" w:rsidRPr="00986B9A">
        <w:rPr>
          <w:rFonts w:ascii="Source Sans Pro" w:eastAsia="MS Mincho" w:hAnsi="Source Sans Pro"/>
        </w:rPr>
        <w:t>5. The numerator of the acid-test ratio consists of</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a) total current assets.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cash and marketable securities.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c) cash and net receivables.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cash, marketable securities, and net receivables.</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d</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Indicate how non-financial and current liabilities are presented and analyzed.</w:t>
      </w:r>
    </w:p>
    <w:p w:rsidR="00D07FED" w:rsidRPr="00986B9A" w:rsidRDefault="00D07FED" w:rsidP="00D07FED">
      <w:pPr>
        <w:rPr>
          <w:rFonts w:ascii="Source Sans Pro" w:hAnsi="Source Sans Pro"/>
        </w:rPr>
      </w:pPr>
      <w:r w:rsidRPr="00986B9A">
        <w:rPr>
          <w:rFonts w:ascii="Source Sans Pro" w:hAnsi="Source Sans Pro"/>
        </w:rPr>
        <w:t>Section Reference: Presentation, Disclosure, and Analysis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Knowledge</w:t>
      </w:r>
    </w:p>
    <w:p w:rsidR="00D07FED" w:rsidRPr="00986B9A"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tabs>
          <w:tab w:val="left" w:pos="426"/>
        </w:tabs>
        <w:rPr>
          <w:rFonts w:ascii="Source Sans Pro" w:eastAsia="MS Mincho" w:hAnsi="Source Sans Pro"/>
        </w:rPr>
      </w:pPr>
    </w:p>
    <w:p w:rsidR="00D07FED" w:rsidRPr="00986B9A" w:rsidRDefault="00D07FED" w:rsidP="00D07FED">
      <w:pPr>
        <w:rPr>
          <w:rFonts w:ascii="Source Sans Pro" w:eastAsia="MS Mincho" w:hAnsi="Source Sans Pro"/>
        </w:rPr>
      </w:pPr>
    </w:p>
    <w:p w:rsidR="00D07FED" w:rsidRPr="00986B9A" w:rsidRDefault="006D3AE1" w:rsidP="00D07FED">
      <w:pPr>
        <w:rPr>
          <w:rFonts w:ascii="Source Sans Pro" w:eastAsia="MS Mincho" w:hAnsi="Source Sans Pro"/>
        </w:rPr>
      </w:pPr>
      <w:r>
        <w:rPr>
          <w:rFonts w:ascii="Source Sans Pro" w:eastAsia="MS Mincho" w:hAnsi="Source Sans Pro"/>
        </w:rPr>
        <w:t>6</w:t>
      </w:r>
      <w:r w:rsidR="00D07FED" w:rsidRPr="00986B9A">
        <w:rPr>
          <w:rFonts w:ascii="Source Sans Pro" w:eastAsia="MS Mincho" w:hAnsi="Source Sans Pro"/>
        </w:rPr>
        <w:t>6. The denominator of the days payable outstanding ratio can be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a) average daily sales.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average trade accounts payable.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c) average daily cost of goods sold.</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average trade accounts receivable.</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Indicate how non-financial and current liabilities are presented and analyzed.</w:t>
      </w:r>
    </w:p>
    <w:p w:rsidR="00D07FED" w:rsidRPr="00986B9A" w:rsidRDefault="00D07FED" w:rsidP="00D07FED">
      <w:pPr>
        <w:rPr>
          <w:rFonts w:ascii="Source Sans Pro" w:hAnsi="Source Sans Pro"/>
        </w:rPr>
      </w:pPr>
      <w:r w:rsidRPr="00986B9A">
        <w:rPr>
          <w:rFonts w:ascii="Source Sans Pro" w:hAnsi="Source Sans Pro"/>
        </w:rPr>
        <w:t>Section Reference: Presentation, Disclosure, and Analysis</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Pr="00986B9A" w:rsidRDefault="00D07FED" w:rsidP="00D07FED">
      <w:pPr>
        <w:rPr>
          <w:rFonts w:ascii="Source Sans Pro" w:hAnsi="Source Sans Pro"/>
        </w:rPr>
      </w:pPr>
      <w:r w:rsidRPr="00986B9A">
        <w:rPr>
          <w:rFonts w:ascii="Source Sans Pro" w:hAnsi="Source Sans Pro"/>
        </w:rPr>
        <w:t>Bloomcode: Knowledge</w:t>
      </w:r>
    </w:p>
    <w:p w:rsidR="00D07FED" w:rsidRDefault="00D07FED" w:rsidP="00D07FED">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Default="00D07FED" w:rsidP="00DE1052">
      <w:pPr>
        <w:rPr>
          <w:rFonts w:ascii="Source Sans Pro" w:hAnsi="Source Sans Pro"/>
        </w:rPr>
      </w:pPr>
    </w:p>
    <w:p w:rsidR="006D3AE1" w:rsidRDefault="006D3AE1" w:rsidP="006D3AE1">
      <w:pPr>
        <w:rPr>
          <w:rFonts w:ascii="Source Sans Pro" w:eastAsia="MS Mincho" w:hAnsi="Source Sans Pro"/>
        </w:rPr>
      </w:pPr>
      <w:r>
        <w:rPr>
          <w:rFonts w:ascii="Source Sans Pro" w:eastAsia="MS Mincho" w:hAnsi="Source Sans Pro"/>
        </w:rPr>
        <w:t>67. Presented below is information available for Radon Corp.:</w:t>
      </w:r>
    </w:p>
    <w:p w:rsidR="006D3AE1" w:rsidRDefault="006D3AE1" w:rsidP="006D3AE1">
      <w:pPr>
        <w:tabs>
          <w:tab w:val="left" w:pos="426"/>
          <w:tab w:val="left" w:pos="851"/>
          <w:tab w:val="right" w:pos="5670"/>
        </w:tabs>
        <w:rPr>
          <w:rFonts w:ascii="Source Sans Pro" w:eastAsia="MS Mincho" w:hAnsi="Source Sans Pro"/>
        </w:rPr>
      </w:pPr>
      <w:r>
        <w:rPr>
          <w:rFonts w:ascii="Source Sans Pro" w:hAnsi="Source Sans Pro"/>
        </w:rPr>
        <w:tab/>
      </w:r>
      <w:r>
        <w:rPr>
          <w:rFonts w:ascii="Source Sans Pro" w:eastAsia="MS Mincho" w:hAnsi="Source Sans Pro"/>
        </w:rPr>
        <w:t>Current Assets</w:t>
      </w:r>
    </w:p>
    <w:p w:rsidR="006D3AE1" w:rsidRDefault="006D3AE1" w:rsidP="006D3AE1">
      <w:pPr>
        <w:tabs>
          <w:tab w:val="left" w:pos="426"/>
          <w:tab w:val="left" w:pos="851"/>
          <w:tab w:val="left" w:leader="dot" w:pos="4536"/>
          <w:tab w:val="right" w:pos="5670"/>
        </w:tabs>
        <w:rPr>
          <w:rFonts w:ascii="Source Sans Pro" w:eastAsia="MS Mincho" w:hAnsi="Source Sans Pro"/>
        </w:rPr>
      </w:pPr>
      <w:r>
        <w:rPr>
          <w:rFonts w:ascii="Source Sans Pro" w:eastAsia="MS Mincho" w:hAnsi="Source Sans Pro"/>
        </w:rPr>
        <w:tab/>
      </w:r>
      <w:r>
        <w:rPr>
          <w:rFonts w:ascii="Source Sans Pro" w:eastAsia="MS Mincho" w:hAnsi="Source Sans Pro"/>
        </w:rPr>
        <w:tab/>
        <w:t>Cash</w:t>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8,000</w:t>
      </w:r>
    </w:p>
    <w:p w:rsidR="006D3AE1" w:rsidRDefault="006D3AE1" w:rsidP="006D3AE1">
      <w:pPr>
        <w:tabs>
          <w:tab w:val="left" w:pos="426"/>
          <w:tab w:val="left" w:pos="851"/>
          <w:tab w:val="left" w:leader="dot" w:pos="4536"/>
          <w:tab w:val="right" w:pos="5670"/>
        </w:tabs>
        <w:rPr>
          <w:rFonts w:ascii="Source Sans Pro" w:eastAsia="MS Mincho" w:hAnsi="Source Sans Pro"/>
        </w:rPr>
      </w:pPr>
      <w:r>
        <w:rPr>
          <w:rFonts w:ascii="Source Sans Pro" w:eastAsia="MS Mincho" w:hAnsi="Source Sans Pro"/>
        </w:rPr>
        <w:tab/>
      </w:r>
      <w:r>
        <w:rPr>
          <w:rFonts w:ascii="Source Sans Pro" w:eastAsia="MS Mincho" w:hAnsi="Source Sans Pro"/>
        </w:rPr>
        <w:tab/>
        <w:t>Marketable securities</w:t>
      </w:r>
      <w:r>
        <w:rPr>
          <w:rFonts w:ascii="Source Sans Pro" w:eastAsia="MS Mincho" w:hAnsi="Source Sans Pro"/>
        </w:rPr>
        <w:tab/>
      </w:r>
      <w:r>
        <w:rPr>
          <w:rFonts w:ascii="Source Sans Pro" w:eastAsia="MS Mincho" w:hAnsi="Source Sans Pro"/>
        </w:rPr>
        <w:tab/>
        <w:t>150,000</w:t>
      </w:r>
    </w:p>
    <w:p w:rsidR="006D3AE1" w:rsidRDefault="006D3AE1" w:rsidP="006D3AE1">
      <w:pPr>
        <w:tabs>
          <w:tab w:val="left" w:pos="426"/>
          <w:tab w:val="left" w:pos="851"/>
          <w:tab w:val="left" w:leader="dot" w:pos="4536"/>
          <w:tab w:val="right" w:pos="5670"/>
        </w:tabs>
        <w:rPr>
          <w:rFonts w:ascii="Source Sans Pro" w:eastAsia="MS Mincho" w:hAnsi="Source Sans Pro"/>
        </w:rPr>
      </w:pPr>
      <w:r>
        <w:rPr>
          <w:rFonts w:ascii="Source Sans Pro" w:eastAsia="MS Mincho" w:hAnsi="Source Sans Pro"/>
        </w:rPr>
        <w:tab/>
      </w:r>
      <w:r>
        <w:rPr>
          <w:rFonts w:ascii="Source Sans Pro" w:eastAsia="MS Mincho" w:hAnsi="Source Sans Pro"/>
        </w:rPr>
        <w:tab/>
        <w:t>Accounts receivable</w:t>
      </w:r>
      <w:r>
        <w:rPr>
          <w:rFonts w:ascii="Source Sans Pro" w:eastAsia="MS Mincho" w:hAnsi="Source Sans Pro"/>
        </w:rPr>
        <w:tab/>
      </w:r>
      <w:r>
        <w:rPr>
          <w:rFonts w:ascii="Source Sans Pro" w:eastAsia="MS Mincho" w:hAnsi="Source Sans Pro"/>
        </w:rPr>
        <w:tab/>
        <w:t>122,000</w:t>
      </w:r>
    </w:p>
    <w:p w:rsidR="006D3AE1" w:rsidRDefault="006D3AE1" w:rsidP="006D3AE1">
      <w:pPr>
        <w:tabs>
          <w:tab w:val="left" w:pos="426"/>
          <w:tab w:val="left" w:pos="851"/>
          <w:tab w:val="left" w:leader="dot" w:pos="4536"/>
          <w:tab w:val="right" w:pos="5670"/>
        </w:tabs>
        <w:rPr>
          <w:rFonts w:ascii="Source Sans Pro" w:eastAsia="MS Mincho" w:hAnsi="Source Sans Pro"/>
        </w:rPr>
      </w:pPr>
      <w:r>
        <w:rPr>
          <w:rFonts w:ascii="Source Sans Pro" w:eastAsia="MS Mincho" w:hAnsi="Source Sans Pro"/>
        </w:rPr>
        <w:tab/>
      </w:r>
      <w:r>
        <w:rPr>
          <w:rFonts w:ascii="Source Sans Pro" w:eastAsia="MS Mincho" w:hAnsi="Source Sans Pro"/>
        </w:rPr>
        <w:tab/>
        <w:t>Inventories</w:t>
      </w:r>
      <w:r>
        <w:rPr>
          <w:rFonts w:ascii="Source Sans Pro" w:eastAsia="MS Mincho" w:hAnsi="Source Sans Pro"/>
        </w:rPr>
        <w:tab/>
      </w:r>
      <w:r>
        <w:rPr>
          <w:rFonts w:ascii="Source Sans Pro" w:eastAsia="MS Mincho" w:hAnsi="Source Sans Pro"/>
        </w:rPr>
        <w:tab/>
        <w:t>220,000</w:t>
      </w:r>
    </w:p>
    <w:p w:rsidR="006D3AE1" w:rsidRDefault="006D3AE1" w:rsidP="006D3AE1">
      <w:pPr>
        <w:tabs>
          <w:tab w:val="left" w:pos="426"/>
          <w:tab w:val="left" w:pos="851"/>
          <w:tab w:val="left" w:leader="dot" w:pos="4536"/>
          <w:tab w:val="right" w:pos="5670"/>
        </w:tabs>
        <w:rPr>
          <w:rFonts w:ascii="Source Sans Pro" w:hAnsi="Source Sans Pro"/>
        </w:rPr>
      </w:pPr>
      <w:r>
        <w:rPr>
          <w:rFonts w:ascii="Source Sans Pro" w:eastAsia="MS Mincho" w:hAnsi="Source Sans Pro"/>
        </w:rPr>
        <w:tab/>
      </w:r>
      <w:r>
        <w:rPr>
          <w:rFonts w:ascii="Source Sans Pro" w:eastAsia="MS Mincho" w:hAnsi="Source Sans Pro"/>
        </w:rPr>
        <w:tab/>
        <w:t>Prepaid expenses</w:t>
      </w:r>
      <w:r>
        <w:rPr>
          <w:rFonts w:ascii="Source Sans Pro" w:eastAsia="MS Mincho" w:hAnsi="Source Sans Pro"/>
        </w:rPr>
        <w:tab/>
      </w:r>
      <w:r>
        <w:rPr>
          <w:rFonts w:ascii="Source Sans Pro" w:eastAsia="MS Mincho" w:hAnsi="Source Sans Pro"/>
        </w:rPr>
        <w:tab/>
      </w:r>
      <w:r>
        <w:rPr>
          <w:rFonts w:ascii="Source Sans Pro" w:eastAsia="MS Mincho" w:hAnsi="Source Sans Pro"/>
          <w:u w:val="single"/>
        </w:rPr>
        <w:t xml:space="preserve"> 60,000</w:t>
      </w:r>
    </w:p>
    <w:p w:rsidR="006D3AE1" w:rsidRDefault="006D3AE1" w:rsidP="006D3AE1">
      <w:pPr>
        <w:tabs>
          <w:tab w:val="left" w:pos="426"/>
          <w:tab w:val="left" w:pos="851"/>
          <w:tab w:val="left" w:pos="1276"/>
          <w:tab w:val="left" w:leader="dot" w:pos="4536"/>
          <w:tab w:val="right" w:pos="5670"/>
        </w:tabs>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eastAsia="MS Mincho" w:hAnsi="Source Sans Pro"/>
        </w:rPr>
        <w:t>Total current assets</w:t>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u w:val="double"/>
        </w:rPr>
        <w:t xml:space="preserve">$ </w:t>
      </w:r>
      <w:r>
        <w:rPr>
          <w:rFonts w:ascii="Source Sans Pro" w:eastAsia="MS Mincho" w:hAnsi="Source Sans Pro"/>
          <w:u w:val="double"/>
        </w:rPr>
        <w:t>560,000</w:t>
      </w:r>
    </w:p>
    <w:p w:rsidR="006D3AE1" w:rsidRDefault="006D3AE1" w:rsidP="006D3AE1">
      <w:pPr>
        <w:rPr>
          <w:rFonts w:ascii="Source Sans Pro" w:eastAsia="MS Mincho" w:hAnsi="Source Sans Pro"/>
        </w:rPr>
      </w:pPr>
      <w:r>
        <w:rPr>
          <w:rFonts w:ascii="Source Sans Pro" w:eastAsia="MS Mincho" w:hAnsi="Source Sans Pro"/>
        </w:rPr>
        <w:t xml:space="preserve">Total current liabilities are </w:t>
      </w:r>
      <w:r w:rsidR="00F47751">
        <w:rPr>
          <w:rFonts w:ascii="Source Sans Pro" w:eastAsia="MS Mincho" w:hAnsi="Source Sans Pro"/>
        </w:rPr>
        <w:t xml:space="preserve">$ </w:t>
      </w:r>
      <w:r>
        <w:rPr>
          <w:rFonts w:ascii="Source Sans Pro" w:eastAsia="MS Mincho" w:hAnsi="Source Sans Pro"/>
        </w:rPr>
        <w:t>100,000. To two decimals, Radon’s acid-test ratio is</w:t>
      </w:r>
    </w:p>
    <w:p w:rsidR="006D3AE1" w:rsidRDefault="006D3AE1" w:rsidP="006D3AE1">
      <w:pPr>
        <w:tabs>
          <w:tab w:val="left" w:pos="426"/>
        </w:tabs>
        <w:rPr>
          <w:rFonts w:ascii="Source Sans Pro" w:eastAsia="MS Mincho" w:hAnsi="Source Sans Pro"/>
        </w:rPr>
      </w:pPr>
      <w:r>
        <w:rPr>
          <w:rFonts w:ascii="Source Sans Pro" w:hAnsi="Source Sans Pro"/>
        </w:rPr>
        <w:t xml:space="preserve">a) </w:t>
      </w:r>
      <w:r>
        <w:rPr>
          <w:rFonts w:ascii="Source Sans Pro" w:eastAsia="MS Mincho" w:hAnsi="Source Sans Pro"/>
        </w:rPr>
        <w:t>5.60.</w:t>
      </w:r>
    </w:p>
    <w:p w:rsidR="006D3AE1" w:rsidRDefault="006D3AE1" w:rsidP="006D3AE1">
      <w:pPr>
        <w:tabs>
          <w:tab w:val="left" w:pos="426"/>
        </w:tabs>
        <w:rPr>
          <w:rFonts w:ascii="Source Sans Pro" w:eastAsia="MS Mincho" w:hAnsi="Source Sans Pro"/>
        </w:rPr>
      </w:pPr>
      <w:r>
        <w:rPr>
          <w:rFonts w:ascii="Source Sans Pro" w:eastAsia="MS Mincho" w:hAnsi="Source Sans Pro"/>
        </w:rPr>
        <w:t>b) 5.30.</w:t>
      </w:r>
    </w:p>
    <w:p w:rsidR="006D3AE1" w:rsidRDefault="006D3AE1" w:rsidP="006D3AE1">
      <w:pPr>
        <w:tabs>
          <w:tab w:val="left" w:pos="426"/>
        </w:tabs>
        <w:rPr>
          <w:rFonts w:ascii="Source Sans Pro" w:eastAsia="MS Mincho" w:hAnsi="Source Sans Pro"/>
        </w:rPr>
      </w:pPr>
      <w:r>
        <w:rPr>
          <w:rFonts w:ascii="Source Sans Pro" w:eastAsia="MS Mincho" w:hAnsi="Source Sans Pro"/>
        </w:rPr>
        <w:lastRenderedPageBreak/>
        <w:t>c) 2.80.</w:t>
      </w:r>
    </w:p>
    <w:p w:rsidR="006D3AE1" w:rsidRDefault="006D3AE1" w:rsidP="006D3AE1">
      <w:pPr>
        <w:tabs>
          <w:tab w:val="left" w:pos="426"/>
        </w:tabs>
        <w:rPr>
          <w:rFonts w:ascii="Source Sans Pro" w:eastAsia="MS Mincho" w:hAnsi="Source Sans Pro"/>
        </w:rPr>
      </w:pPr>
      <w:r>
        <w:rPr>
          <w:rFonts w:ascii="Source Sans Pro" w:eastAsia="MS Mincho" w:hAnsi="Source Sans Pro"/>
        </w:rPr>
        <w:t>d).36.</w:t>
      </w:r>
    </w:p>
    <w:p w:rsidR="006D3AE1" w:rsidRDefault="006D3AE1" w:rsidP="006D3AE1">
      <w:pPr>
        <w:rPr>
          <w:rFonts w:ascii="Source Sans Pro" w:hAnsi="Source Sans Pro"/>
        </w:rPr>
      </w:pPr>
    </w:p>
    <w:p w:rsidR="006D3AE1" w:rsidRDefault="006D3AE1" w:rsidP="006D3AE1">
      <w:pPr>
        <w:tabs>
          <w:tab w:val="left" w:pos="426"/>
        </w:tabs>
        <w:rPr>
          <w:rFonts w:ascii="Source Sans Pro" w:hAnsi="Source Sans Pro"/>
        </w:rPr>
      </w:pPr>
      <w:r>
        <w:rPr>
          <w:rFonts w:ascii="Source Sans Pro" w:hAnsi="Source Sans Pro"/>
        </w:rPr>
        <w:t>Answer: c</w:t>
      </w:r>
    </w:p>
    <w:p w:rsidR="006D3AE1" w:rsidRDefault="006D3AE1" w:rsidP="006D3AE1">
      <w:pPr>
        <w:rPr>
          <w:rFonts w:ascii="Source Sans Pro" w:hAnsi="Source Sans Pro"/>
        </w:rPr>
      </w:pPr>
    </w:p>
    <w:p w:rsidR="006D3AE1" w:rsidRDefault="006D3AE1" w:rsidP="006D3AE1">
      <w:pPr>
        <w:rPr>
          <w:rFonts w:ascii="Source Sans Pro" w:hAnsi="Source Sans Pro"/>
        </w:rPr>
      </w:pPr>
      <w:r>
        <w:rPr>
          <w:rFonts w:ascii="Source Sans Pro" w:hAnsi="Source Sans Pro"/>
        </w:rPr>
        <w:t>Difficulty: Medium</w:t>
      </w:r>
    </w:p>
    <w:p w:rsidR="006D3AE1" w:rsidRDefault="006D3AE1" w:rsidP="006D3AE1">
      <w:pPr>
        <w:rPr>
          <w:rFonts w:ascii="Source Sans Pro" w:hAnsi="Source Sans Pro"/>
        </w:rPr>
      </w:pPr>
      <w:r>
        <w:rPr>
          <w:rFonts w:ascii="Source Sans Pro" w:hAnsi="Source Sans Pro"/>
        </w:rPr>
        <w:t>Learning Objective: Indicate how non-financial and current liabilities are presented and analyzed.</w:t>
      </w:r>
    </w:p>
    <w:p w:rsidR="006D3AE1" w:rsidRDefault="006D3AE1" w:rsidP="006D3AE1">
      <w:pPr>
        <w:rPr>
          <w:rFonts w:ascii="Source Sans Pro" w:hAnsi="Source Sans Pro"/>
        </w:rPr>
      </w:pPr>
      <w:r>
        <w:rPr>
          <w:rFonts w:ascii="Source Sans Pro" w:hAnsi="Source Sans Pro"/>
        </w:rPr>
        <w:t>Section Reference: Presentation, Disclosure, and Analysis</w:t>
      </w:r>
    </w:p>
    <w:p w:rsidR="006D3AE1" w:rsidRDefault="006D3AE1" w:rsidP="006D3AE1">
      <w:pPr>
        <w:rPr>
          <w:rFonts w:ascii="Source Sans Pro" w:hAnsi="Source Sans Pro"/>
        </w:rPr>
      </w:pPr>
      <w:r>
        <w:rPr>
          <w:rFonts w:ascii="Source Sans Pro" w:hAnsi="Source Sans Pro"/>
        </w:rPr>
        <w:t>CPA: Financial Reporting</w:t>
      </w:r>
    </w:p>
    <w:p w:rsidR="006D3AE1" w:rsidRDefault="006D3AE1" w:rsidP="006D3AE1">
      <w:pPr>
        <w:rPr>
          <w:rFonts w:ascii="Source Sans Pro" w:hAnsi="Source Sans Pro"/>
        </w:rPr>
      </w:pPr>
      <w:r>
        <w:rPr>
          <w:rFonts w:ascii="Source Sans Pro" w:hAnsi="Source Sans Pro"/>
        </w:rPr>
        <w:t>Bloomcode: Application</w:t>
      </w:r>
    </w:p>
    <w:p w:rsidR="002A5A3C" w:rsidRPr="002A5A3C" w:rsidRDefault="002A5A3C" w:rsidP="006D3AE1">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6D3AE1" w:rsidRDefault="006D3AE1" w:rsidP="006D3AE1">
      <w:pPr>
        <w:tabs>
          <w:tab w:val="left" w:pos="851"/>
          <w:tab w:val="left" w:pos="1701"/>
        </w:tabs>
        <w:spacing w:before="60"/>
        <w:rPr>
          <w:rFonts w:ascii="Source Sans Pro" w:eastAsia="MS Mincho" w:hAnsi="Source Sans Pro"/>
        </w:rPr>
      </w:pPr>
      <w:r>
        <w:rPr>
          <w:rFonts w:ascii="Source Sans Pro" w:hAnsi="Source Sans Pro"/>
        </w:rPr>
        <w:t>Feedback: (</w:t>
      </w:r>
      <w:r w:rsidR="00F47751">
        <w:rPr>
          <w:rFonts w:ascii="Source Sans Pro" w:hAnsi="Source Sans Pro"/>
        </w:rPr>
        <w:t xml:space="preserve">$ </w:t>
      </w:r>
      <w:r>
        <w:rPr>
          <w:rFonts w:ascii="Source Sans Pro" w:eastAsia="MS Mincho" w:hAnsi="Source Sans Pro"/>
        </w:rPr>
        <w:t xml:space="preserve">8,000 + </w:t>
      </w:r>
      <w:r w:rsidR="00F47751">
        <w:rPr>
          <w:rFonts w:ascii="Source Sans Pro" w:eastAsia="MS Mincho" w:hAnsi="Source Sans Pro"/>
        </w:rPr>
        <w:t xml:space="preserve">$ </w:t>
      </w:r>
      <w:r>
        <w:rPr>
          <w:rFonts w:ascii="Source Sans Pro" w:eastAsia="MS Mincho" w:hAnsi="Source Sans Pro"/>
        </w:rPr>
        <w:t xml:space="preserve">150,000 + </w:t>
      </w:r>
      <w:r w:rsidR="00F47751">
        <w:rPr>
          <w:rFonts w:ascii="Source Sans Pro" w:eastAsia="MS Mincho" w:hAnsi="Source Sans Pro"/>
        </w:rPr>
        <w:t xml:space="preserve">$ </w:t>
      </w:r>
      <w:r>
        <w:rPr>
          <w:rFonts w:ascii="Source Sans Pro" w:eastAsia="MS Mincho" w:hAnsi="Source Sans Pro"/>
        </w:rPr>
        <w:t xml:space="preserve">122,000) / </w:t>
      </w:r>
      <w:r w:rsidR="00F47751">
        <w:rPr>
          <w:rFonts w:ascii="Source Sans Pro" w:eastAsia="MS Mincho" w:hAnsi="Source Sans Pro"/>
        </w:rPr>
        <w:t xml:space="preserve">$ </w:t>
      </w:r>
      <w:r>
        <w:rPr>
          <w:rFonts w:ascii="Source Sans Pro" w:eastAsia="MS Mincho" w:hAnsi="Source Sans Pro"/>
        </w:rPr>
        <w:t>100,000 = 2.80</w:t>
      </w:r>
    </w:p>
    <w:p w:rsidR="006D3AE1" w:rsidRDefault="006D3AE1" w:rsidP="006D3AE1">
      <w:pPr>
        <w:rPr>
          <w:rFonts w:ascii="Source Sans Pro" w:eastAsia="MS Mincho" w:hAnsi="Source Sans Pro"/>
        </w:rPr>
      </w:pPr>
    </w:p>
    <w:p w:rsidR="006D3AE1" w:rsidRDefault="006D3AE1" w:rsidP="006D3AE1">
      <w:pPr>
        <w:rPr>
          <w:rFonts w:ascii="Source Sans Pro" w:eastAsia="MS Mincho" w:hAnsi="Source Sans Pro"/>
        </w:rPr>
      </w:pPr>
    </w:p>
    <w:p w:rsidR="006D3AE1" w:rsidRDefault="006D3AE1" w:rsidP="006D3AE1">
      <w:pPr>
        <w:rPr>
          <w:rFonts w:ascii="Source Sans Pro" w:hAnsi="Source Sans Pro"/>
        </w:rPr>
      </w:pPr>
      <w:r>
        <w:rPr>
          <w:rFonts w:ascii="Source Sans Pro" w:eastAsia="MS Mincho" w:hAnsi="Source Sans Pro"/>
        </w:rPr>
        <w:t>68. Lee Kim</w:t>
      </w:r>
      <w:r>
        <w:rPr>
          <w:rFonts w:ascii="Source Sans Pro" w:hAnsi="Source Sans Pro"/>
        </w:rPr>
        <w:t xml:space="preserve"> Inc.'s most recent statement of financial position includes</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Cash</w:t>
      </w:r>
      <w:r>
        <w:rPr>
          <w:rFonts w:ascii="Source Sans Pro" w:hAnsi="Source Sans Pro"/>
        </w:rPr>
        <w:tab/>
      </w:r>
      <w:r>
        <w:rPr>
          <w:rFonts w:ascii="Source Sans Pro" w:hAnsi="Source Sans Pro"/>
        </w:rPr>
        <w:tab/>
      </w:r>
      <w:r w:rsidR="00F47751">
        <w:rPr>
          <w:rFonts w:ascii="Source Sans Pro" w:hAnsi="Source Sans Pro"/>
        </w:rPr>
        <w:t xml:space="preserve">$ </w:t>
      </w:r>
      <w:r>
        <w:rPr>
          <w:rFonts w:ascii="Source Sans Pro" w:hAnsi="Source Sans Pro"/>
        </w:rPr>
        <w:t>7,500</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Accounts receivable</w:t>
      </w:r>
      <w:r>
        <w:rPr>
          <w:rFonts w:ascii="Source Sans Pro" w:hAnsi="Source Sans Pro"/>
        </w:rPr>
        <w:tab/>
      </w:r>
      <w:r>
        <w:rPr>
          <w:rFonts w:ascii="Source Sans Pro" w:hAnsi="Source Sans Pro"/>
        </w:rPr>
        <w:tab/>
        <w:t>10,000</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Inventory</w:t>
      </w:r>
      <w:r>
        <w:rPr>
          <w:rFonts w:ascii="Source Sans Pro" w:hAnsi="Source Sans Pro"/>
        </w:rPr>
        <w:tab/>
      </w:r>
      <w:r>
        <w:rPr>
          <w:rFonts w:ascii="Source Sans Pro" w:hAnsi="Source Sans Pro"/>
        </w:rPr>
        <w:tab/>
        <w:t>13,300</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Plant and equipment (net)</w:t>
      </w:r>
      <w:r>
        <w:rPr>
          <w:rFonts w:ascii="Source Sans Pro" w:hAnsi="Source Sans Pro"/>
        </w:rPr>
        <w:tab/>
      </w:r>
      <w:r>
        <w:rPr>
          <w:rFonts w:ascii="Source Sans Pro" w:hAnsi="Source Sans Pro"/>
        </w:rPr>
        <w:tab/>
        <w:t>73,700</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Accounts payable</w:t>
      </w:r>
      <w:r>
        <w:rPr>
          <w:rFonts w:ascii="Source Sans Pro" w:hAnsi="Source Sans Pro"/>
        </w:rPr>
        <w:tab/>
      </w:r>
      <w:r>
        <w:rPr>
          <w:rFonts w:ascii="Source Sans Pro" w:hAnsi="Source Sans Pro"/>
        </w:rPr>
        <w:tab/>
        <w:t>14,000</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Long-term bonds payable</w:t>
      </w:r>
      <w:r>
        <w:rPr>
          <w:rFonts w:ascii="Source Sans Pro" w:hAnsi="Source Sans Pro"/>
        </w:rPr>
        <w:tab/>
      </w:r>
      <w:r>
        <w:rPr>
          <w:rFonts w:ascii="Source Sans Pro" w:hAnsi="Source Sans Pro"/>
        </w:rPr>
        <w:tab/>
        <w:t>50,000</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Common shares</w:t>
      </w:r>
      <w:r>
        <w:rPr>
          <w:rFonts w:ascii="Source Sans Pro" w:hAnsi="Source Sans Pro"/>
        </w:rPr>
        <w:tab/>
      </w:r>
      <w:r>
        <w:rPr>
          <w:rFonts w:ascii="Source Sans Pro" w:hAnsi="Source Sans Pro"/>
        </w:rPr>
        <w:tab/>
        <w:t>20,000</w:t>
      </w:r>
    </w:p>
    <w:p w:rsidR="006D3AE1" w:rsidRDefault="006D3AE1" w:rsidP="006D3AE1">
      <w:pPr>
        <w:tabs>
          <w:tab w:val="left" w:pos="426"/>
          <w:tab w:val="left" w:leader="dot" w:pos="4536"/>
          <w:tab w:val="right" w:pos="5670"/>
        </w:tabs>
        <w:rPr>
          <w:rFonts w:ascii="Source Sans Pro" w:hAnsi="Source Sans Pro"/>
        </w:rPr>
      </w:pPr>
      <w:r>
        <w:rPr>
          <w:rFonts w:ascii="Source Sans Pro" w:hAnsi="Source Sans Pro"/>
        </w:rPr>
        <w:tab/>
        <w:t>Retained earnings</w:t>
      </w:r>
      <w:r>
        <w:rPr>
          <w:rFonts w:ascii="Source Sans Pro" w:hAnsi="Source Sans Pro"/>
        </w:rPr>
        <w:tab/>
      </w:r>
      <w:r>
        <w:rPr>
          <w:rFonts w:ascii="Source Sans Pro" w:hAnsi="Source Sans Pro"/>
        </w:rPr>
        <w:tab/>
        <w:t>20,500</w:t>
      </w:r>
    </w:p>
    <w:p w:rsidR="006D3AE1" w:rsidRDefault="006D3AE1" w:rsidP="006D3AE1">
      <w:pPr>
        <w:rPr>
          <w:rFonts w:ascii="Source Sans Pro" w:hAnsi="Source Sans Pro"/>
        </w:rPr>
      </w:pPr>
      <w:r>
        <w:rPr>
          <w:rFonts w:ascii="Source Sans Pro" w:hAnsi="Source Sans Pro"/>
        </w:rPr>
        <w:t>To two decimals, Lee Kim Inc. has a current ratio of</w:t>
      </w:r>
    </w:p>
    <w:p w:rsidR="006D3AE1" w:rsidRDefault="006D3AE1" w:rsidP="006D3AE1">
      <w:pPr>
        <w:tabs>
          <w:tab w:val="left" w:pos="426"/>
        </w:tabs>
        <w:rPr>
          <w:rFonts w:ascii="Source Sans Pro" w:hAnsi="Source Sans Pro"/>
        </w:rPr>
      </w:pPr>
      <w:r>
        <w:rPr>
          <w:rFonts w:ascii="Source Sans Pro" w:hAnsi="Source Sans Pro"/>
        </w:rPr>
        <w:t>a).27.</w:t>
      </w:r>
    </w:p>
    <w:p w:rsidR="006D3AE1" w:rsidRDefault="006D3AE1" w:rsidP="006D3AE1">
      <w:pPr>
        <w:tabs>
          <w:tab w:val="left" w:pos="-1440"/>
          <w:tab w:val="left" w:pos="426"/>
        </w:tabs>
        <w:rPr>
          <w:rFonts w:ascii="Source Sans Pro" w:hAnsi="Source Sans Pro"/>
        </w:rPr>
      </w:pPr>
      <w:r>
        <w:rPr>
          <w:rFonts w:ascii="Source Sans Pro" w:hAnsi="Source Sans Pro"/>
        </w:rPr>
        <w:t>b).48.</w:t>
      </w:r>
    </w:p>
    <w:p w:rsidR="006D3AE1" w:rsidRDefault="006D3AE1" w:rsidP="006D3AE1">
      <w:pPr>
        <w:tabs>
          <w:tab w:val="left" w:pos="426"/>
        </w:tabs>
        <w:rPr>
          <w:rFonts w:ascii="Source Sans Pro" w:hAnsi="Source Sans Pro"/>
        </w:rPr>
      </w:pPr>
      <w:r>
        <w:rPr>
          <w:rFonts w:ascii="Source Sans Pro" w:hAnsi="Source Sans Pro"/>
        </w:rPr>
        <w:t>c) 1.63.</w:t>
      </w:r>
    </w:p>
    <w:p w:rsidR="006D3AE1" w:rsidRDefault="006D3AE1" w:rsidP="006D3AE1">
      <w:pPr>
        <w:tabs>
          <w:tab w:val="left" w:pos="426"/>
        </w:tabs>
        <w:rPr>
          <w:rFonts w:ascii="Source Sans Pro" w:hAnsi="Source Sans Pro"/>
        </w:rPr>
      </w:pPr>
      <w:r>
        <w:rPr>
          <w:rFonts w:ascii="Source Sans Pro" w:hAnsi="Source Sans Pro"/>
        </w:rPr>
        <w:t>d) 2.20.</w:t>
      </w:r>
    </w:p>
    <w:p w:rsidR="006D3AE1" w:rsidRDefault="006D3AE1" w:rsidP="006D3AE1">
      <w:pPr>
        <w:rPr>
          <w:rFonts w:ascii="Source Sans Pro" w:hAnsi="Source Sans Pro"/>
        </w:rPr>
      </w:pPr>
    </w:p>
    <w:p w:rsidR="006D3AE1" w:rsidRDefault="006D3AE1" w:rsidP="006D3AE1">
      <w:pPr>
        <w:tabs>
          <w:tab w:val="left" w:pos="426"/>
        </w:tabs>
        <w:rPr>
          <w:rFonts w:ascii="Source Sans Pro" w:hAnsi="Source Sans Pro"/>
        </w:rPr>
      </w:pPr>
      <w:r>
        <w:rPr>
          <w:rFonts w:ascii="Source Sans Pro" w:hAnsi="Source Sans Pro"/>
        </w:rPr>
        <w:t>Answer: d</w:t>
      </w:r>
    </w:p>
    <w:p w:rsidR="006D3AE1" w:rsidRDefault="006D3AE1" w:rsidP="006D3AE1">
      <w:pPr>
        <w:rPr>
          <w:rFonts w:ascii="Source Sans Pro" w:hAnsi="Source Sans Pro"/>
        </w:rPr>
      </w:pPr>
    </w:p>
    <w:p w:rsidR="006D3AE1" w:rsidRDefault="006D3AE1" w:rsidP="006D3AE1">
      <w:pPr>
        <w:rPr>
          <w:rFonts w:ascii="Source Sans Pro" w:hAnsi="Source Sans Pro"/>
        </w:rPr>
      </w:pPr>
      <w:r>
        <w:rPr>
          <w:rFonts w:ascii="Source Sans Pro" w:hAnsi="Source Sans Pro"/>
        </w:rPr>
        <w:t>Difficulty: Medium</w:t>
      </w:r>
    </w:p>
    <w:p w:rsidR="006D3AE1" w:rsidRDefault="006D3AE1" w:rsidP="006D3AE1">
      <w:pPr>
        <w:rPr>
          <w:rFonts w:ascii="Source Sans Pro" w:hAnsi="Source Sans Pro"/>
        </w:rPr>
      </w:pPr>
      <w:r>
        <w:rPr>
          <w:rFonts w:ascii="Source Sans Pro" w:hAnsi="Source Sans Pro"/>
        </w:rPr>
        <w:t>Learning Objective: Indicate how non-financial and current liabilities are presented and analyzed.</w:t>
      </w:r>
    </w:p>
    <w:p w:rsidR="006D3AE1" w:rsidRDefault="006D3AE1" w:rsidP="006D3AE1">
      <w:pPr>
        <w:rPr>
          <w:rFonts w:ascii="Source Sans Pro" w:hAnsi="Source Sans Pro"/>
        </w:rPr>
      </w:pPr>
      <w:r>
        <w:rPr>
          <w:rFonts w:ascii="Source Sans Pro" w:hAnsi="Source Sans Pro"/>
        </w:rPr>
        <w:t>Section Reference: Presentation, Disclosure, and Analysis</w:t>
      </w:r>
    </w:p>
    <w:p w:rsidR="006D3AE1" w:rsidRDefault="006D3AE1" w:rsidP="006D3AE1">
      <w:pPr>
        <w:rPr>
          <w:rFonts w:ascii="Source Sans Pro" w:hAnsi="Source Sans Pro"/>
        </w:rPr>
      </w:pPr>
      <w:r>
        <w:rPr>
          <w:rFonts w:ascii="Source Sans Pro" w:hAnsi="Source Sans Pro"/>
        </w:rPr>
        <w:t>CPA: Financial Reporting</w:t>
      </w:r>
    </w:p>
    <w:p w:rsidR="006D3AE1" w:rsidRDefault="006D3AE1" w:rsidP="006D3AE1">
      <w:pPr>
        <w:rPr>
          <w:rFonts w:ascii="Source Sans Pro" w:hAnsi="Source Sans Pro"/>
        </w:rPr>
      </w:pPr>
      <w:r>
        <w:rPr>
          <w:rFonts w:ascii="Source Sans Pro" w:hAnsi="Source Sans Pro"/>
        </w:rPr>
        <w:t>Bloomcode: Application</w:t>
      </w:r>
    </w:p>
    <w:p w:rsidR="002A5A3C" w:rsidRDefault="002A5A3C" w:rsidP="006D3AE1">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6D3AE1" w:rsidRDefault="006D3AE1" w:rsidP="006D3AE1">
      <w:pPr>
        <w:tabs>
          <w:tab w:val="left" w:pos="851"/>
          <w:tab w:val="left" w:pos="1701"/>
        </w:tabs>
        <w:spacing w:before="60"/>
        <w:rPr>
          <w:rFonts w:ascii="Source Sans Pro" w:eastAsia="MS Mincho" w:hAnsi="Source Sans Pro"/>
        </w:rPr>
      </w:pPr>
      <w:proofErr w:type="gramStart"/>
      <w:r>
        <w:rPr>
          <w:rFonts w:ascii="Source Sans Pro" w:hAnsi="Source Sans Pro"/>
        </w:rPr>
        <w:t>Feedback:</w:t>
      </w:r>
      <w:r w:rsidR="00F47751">
        <w:rPr>
          <w:rFonts w:ascii="Source Sans Pro" w:hAnsi="Source Sans Pro"/>
        </w:rPr>
        <w:t>$</w:t>
      </w:r>
      <w:proofErr w:type="gramEnd"/>
      <w:r w:rsidR="00F47751">
        <w:rPr>
          <w:rFonts w:ascii="Source Sans Pro" w:hAnsi="Source Sans Pro"/>
        </w:rPr>
        <w:t xml:space="preserve"> </w:t>
      </w:r>
      <w:r>
        <w:rPr>
          <w:rFonts w:ascii="Source Sans Pro" w:eastAsia="MS Mincho" w:hAnsi="Source Sans Pro"/>
          <w:u w:val="single"/>
        </w:rPr>
        <w:t xml:space="preserve">7,500 + </w:t>
      </w:r>
      <w:r w:rsidR="00F47751">
        <w:rPr>
          <w:rFonts w:ascii="Source Sans Pro" w:eastAsia="MS Mincho" w:hAnsi="Source Sans Pro"/>
          <w:u w:val="single"/>
        </w:rPr>
        <w:t xml:space="preserve">$ </w:t>
      </w:r>
      <w:r>
        <w:rPr>
          <w:rFonts w:ascii="Source Sans Pro" w:eastAsia="MS Mincho" w:hAnsi="Source Sans Pro"/>
          <w:u w:val="single"/>
        </w:rPr>
        <w:t xml:space="preserve">10,000 + </w:t>
      </w:r>
      <w:r w:rsidR="00F47751">
        <w:rPr>
          <w:rFonts w:ascii="Source Sans Pro" w:eastAsia="MS Mincho" w:hAnsi="Source Sans Pro"/>
          <w:u w:val="single"/>
        </w:rPr>
        <w:t xml:space="preserve">$ </w:t>
      </w:r>
      <w:r>
        <w:rPr>
          <w:rFonts w:ascii="Source Sans Pro" w:eastAsia="MS Mincho" w:hAnsi="Source Sans Pro"/>
          <w:u w:val="single"/>
        </w:rPr>
        <w:t>13,300</w:t>
      </w:r>
      <w:r>
        <w:rPr>
          <w:rFonts w:ascii="Source Sans Pro" w:eastAsia="MS Mincho" w:hAnsi="Source Sans Pro"/>
        </w:rPr>
        <w:t xml:space="preserve"> = 2.20</w:t>
      </w:r>
    </w:p>
    <w:p w:rsidR="006D3AE1" w:rsidRDefault="006D3AE1" w:rsidP="006D3AE1">
      <w:pPr>
        <w:rPr>
          <w:rFonts w:ascii="Source Sans Pro" w:eastAsia="MS Mincho" w:hAnsi="Source Sans Pro"/>
        </w:rPr>
      </w:pP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14,000</w:t>
      </w:r>
    </w:p>
    <w:p w:rsidR="006D3AE1" w:rsidRDefault="006D3AE1" w:rsidP="006D3AE1">
      <w:pPr>
        <w:rPr>
          <w:rFonts w:ascii="Source Sans Pro" w:hAnsi="Source Sans Pro"/>
        </w:rPr>
      </w:pPr>
    </w:p>
    <w:p w:rsidR="006D3AE1" w:rsidRDefault="006D3AE1" w:rsidP="006D3AE1">
      <w:pPr>
        <w:rPr>
          <w:rFonts w:ascii="Source Sans Pro" w:hAnsi="Source Sans Pro"/>
        </w:rPr>
      </w:pPr>
    </w:p>
    <w:p w:rsidR="006D3AE1" w:rsidRDefault="006D3AE1" w:rsidP="006D3AE1">
      <w:pPr>
        <w:rPr>
          <w:rFonts w:ascii="Source Sans Pro" w:eastAsia="MS Mincho" w:hAnsi="Source Sans Pro"/>
        </w:rPr>
      </w:pPr>
      <w:r>
        <w:rPr>
          <w:rFonts w:ascii="Source Sans Pro" w:eastAsia="MS Mincho" w:hAnsi="Source Sans Pro"/>
        </w:rPr>
        <w:t>69. Helium Corp. provides the following information for 2020 and 2021:</w:t>
      </w:r>
    </w:p>
    <w:p w:rsidR="006D3AE1" w:rsidRDefault="006D3AE1" w:rsidP="006D3AE1">
      <w:pPr>
        <w:tabs>
          <w:tab w:val="left" w:leader="dot" w:pos="0"/>
          <w:tab w:val="right" w:pos="5103"/>
          <w:tab w:val="right" w:pos="6237"/>
        </w:tabs>
        <w:rPr>
          <w:rFonts w:ascii="Source Sans Pro" w:hAnsi="Source Sans Pro"/>
        </w:rPr>
      </w:pPr>
      <w:r>
        <w:rPr>
          <w:rFonts w:ascii="Source Sans Pro" w:eastAsia="MS Mincho" w:hAnsi="Source Sans Pro"/>
        </w:rPr>
        <w:tab/>
      </w:r>
      <w:r>
        <w:rPr>
          <w:rFonts w:ascii="Source Sans Pro" w:eastAsia="MS Mincho" w:hAnsi="Source Sans Pro"/>
          <w:u w:val="single"/>
        </w:rPr>
        <w:t>2020</w:t>
      </w:r>
      <w:r>
        <w:rPr>
          <w:rFonts w:ascii="Source Sans Pro" w:hAnsi="Source Sans Pro"/>
        </w:rPr>
        <w:tab/>
      </w:r>
      <w:r>
        <w:rPr>
          <w:rFonts w:ascii="Source Sans Pro" w:eastAsia="MS Mincho" w:hAnsi="Source Sans Pro"/>
          <w:u w:val="single"/>
        </w:rPr>
        <w:t>2021</w:t>
      </w:r>
    </w:p>
    <w:p w:rsidR="006D3AE1" w:rsidRDefault="006D3AE1" w:rsidP="006D3AE1">
      <w:pPr>
        <w:tabs>
          <w:tab w:val="left" w:pos="426"/>
          <w:tab w:val="left" w:leader="dot" w:pos="3969"/>
          <w:tab w:val="right" w:pos="5103"/>
          <w:tab w:val="right" w:pos="6237"/>
        </w:tabs>
        <w:rPr>
          <w:rFonts w:ascii="Source Sans Pro" w:eastAsia="MS Mincho" w:hAnsi="Source Sans Pro"/>
        </w:rPr>
      </w:pPr>
      <w:r>
        <w:rPr>
          <w:rFonts w:ascii="Source Sans Pro" w:hAnsi="Source Sans Pro"/>
        </w:rPr>
        <w:tab/>
      </w:r>
      <w:r>
        <w:rPr>
          <w:rFonts w:ascii="Source Sans Pro" w:eastAsia="MS Mincho" w:hAnsi="Source Sans Pro"/>
        </w:rPr>
        <w:t>Current assets</w:t>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23,000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27,000</w:t>
      </w:r>
    </w:p>
    <w:p w:rsidR="006D3AE1" w:rsidRDefault="006D3AE1" w:rsidP="006D3AE1">
      <w:pPr>
        <w:tabs>
          <w:tab w:val="left" w:pos="426"/>
          <w:tab w:val="left" w:leader="dot" w:pos="3969"/>
          <w:tab w:val="right" w:pos="5103"/>
          <w:tab w:val="right" w:pos="6237"/>
        </w:tabs>
        <w:rPr>
          <w:rFonts w:ascii="Source Sans Pro" w:eastAsia="MS Mincho" w:hAnsi="Source Sans Pro"/>
        </w:rPr>
      </w:pPr>
      <w:r>
        <w:rPr>
          <w:rFonts w:ascii="Source Sans Pro" w:eastAsia="MS Mincho" w:hAnsi="Source Sans Pro"/>
        </w:rPr>
        <w:tab/>
        <w:t>Accounts payable</w:t>
      </w:r>
      <w:r>
        <w:rPr>
          <w:rFonts w:ascii="Source Sans Pro" w:eastAsia="MS Mincho" w:hAnsi="Source Sans Pro"/>
        </w:rPr>
        <w:tab/>
      </w:r>
      <w:r>
        <w:rPr>
          <w:rFonts w:ascii="Source Sans Pro" w:eastAsia="MS Mincho" w:hAnsi="Source Sans Pro"/>
        </w:rPr>
        <w:tab/>
        <w:t>9,000</w:t>
      </w:r>
      <w:r>
        <w:rPr>
          <w:rFonts w:ascii="Source Sans Pro" w:eastAsia="MS Mincho" w:hAnsi="Source Sans Pro"/>
        </w:rPr>
        <w:tab/>
        <w:t>10,000</w:t>
      </w:r>
    </w:p>
    <w:p w:rsidR="006D3AE1" w:rsidRDefault="006D3AE1" w:rsidP="006D3AE1">
      <w:pPr>
        <w:tabs>
          <w:tab w:val="left" w:pos="426"/>
          <w:tab w:val="left" w:leader="dot" w:pos="3969"/>
          <w:tab w:val="right" w:pos="5103"/>
          <w:tab w:val="right" w:pos="6237"/>
        </w:tabs>
        <w:rPr>
          <w:rFonts w:ascii="Source Sans Pro" w:eastAsia="MS Mincho" w:hAnsi="Source Sans Pro"/>
        </w:rPr>
      </w:pPr>
      <w:r>
        <w:rPr>
          <w:rFonts w:ascii="Source Sans Pro" w:eastAsia="MS Mincho" w:hAnsi="Source Sans Pro"/>
        </w:rPr>
        <w:tab/>
        <w:t>Other current liabilities</w:t>
      </w:r>
      <w:r>
        <w:rPr>
          <w:rFonts w:ascii="Source Sans Pro" w:eastAsia="MS Mincho" w:hAnsi="Source Sans Pro"/>
        </w:rPr>
        <w:tab/>
      </w:r>
      <w:r>
        <w:rPr>
          <w:rFonts w:ascii="Source Sans Pro" w:eastAsia="MS Mincho" w:hAnsi="Source Sans Pro"/>
        </w:rPr>
        <w:tab/>
        <w:t>5,000</w:t>
      </w:r>
      <w:r>
        <w:rPr>
          <w:rFonts w:ascii="Source Sans Pro" w:eastAsia="MS Mincho" w:hAnsi="Source Sans Pro"/>
        </w:rPr>
        <w:tab/>
        <w:t>4,000</w:t>
      </w:r>
    </w:p>
    <w:p w:rsidR="006D3AE1" w:rsidRDefault="006D3AE1" w:rsidP="006D3AE1">
      <w:pPr>
        <w:tabs>
          <w:tab w:val="left" w:pos="426"/>
          <w:tab w:val="left" w:leader="dot" w:pos="3969"/>
          <w:tab w:val="right" w:pos="5103"/>
          <w:tab w:val="right" w:pos="6237"/>
        </w:tabs>
        <w:rPr>
          <w:rFonts w:ascii="Source Sans Pro" w:eastAsia="MS Mincho" w:hAnsi="Source Sans Pro"/>
        </w:rPr>
      </w:pPr>
      <w:r>
        <w:rPr>
          <w:rFonts w:ascii="Source Sans Pro" w:eastAsia="MS Mincho" w:hAnsi="Source Sans Pro"/>
        </w:rPr>
        <w:lastRenderedPageBreak/>
        <w:tab/>
        <w:t>Non-current liabilities</w:t>
      </w:r>
      <w:r>
        <w:rPr>
          <w:rFonts w:ascii="Source Sans Pro" w:eastAsia="MS Mincho" w:hAnsi="Source Sans Pro"/>
        </w:rPr>
        <w:tab/>
      </w:r>
      <w:r>
        <w:rPr>
          <w:rFonts w:ascii="Source Sans Pro" w:eastAsia="MS Mincho" w:hAnsi="Source Sans Pro"/>
        </w:rPr>
        <w:tab/>
        <w:t>50,000</w:t>
      </w:r>
      <w:r>
        <w:rPr>
          <w:rFonts w:ascii="Source Sans Pro" w:eastAsia="MS Mincho" w:hAnsi="Source Sans Pro"/>
        </w:rPr>
        <w:tab/>
        <w:t>62,000</w:t>
      </w:r>
    </w:p>
    <w:p w:rsidR="006D3AE1" w:rsidRDefault="006D3AE1" w:rsidP="006D3AE1">
      <w:pPr>
        <w:tabs>
          <w:tab w:val="left" w:pos="426"/>
          <w:tab w:val="left" w:leader="dot" w:pos="3969"/>
          <w:tab w:val="right" w:pos="5103"/>
          <w:tab w:val="right" w:pos="6237"/>
        </w:tabs>
        <w:rPr>
          <w:rFonts w:ascii="Source Sans Pro" w:eastAsia="MS Mincho" w:hAnsi="Source Sans Pro"/>
        </w:rPr>
      </w:pPr>
      <w:r>
        <w:rPr>
          <w:rFonts w:ascii="Source Sans Pro" w:eastAsia="MS Mincho" w:hAnsi="Source Sans Pro"/>
        </w:rPr>
        <w:tab/>
        <w:t>Sales revenue</w:t>
      </w:r>
      <w:r>
        <w:rPr>
          <w:rFonts w:ascii="Source Sans Pro" w:eastAsia="MS Mincho" w:hAnsi="Source Sans Pro"/>
        </w:rPr>
        <w:tab/>
      </w:r>
      <w:r>
        <w:rPr>
          <w:rFonts w:ascii="Source Sans Pro" w:eastAsia="MS Mincho" w:hAnsi="Source Sans Pro"/>
        </w:rPr>
        <w:tab/>
        <w:t>125,000</w:t>
      </w:r>
      <w:r>
        <w:rPr>
          <w:rFonts w:ascii="Source Sans Pro" w:eastAsia="MS Mincho" w:hAnsi="Source Sans Pro"/>
        </w:rPr>
        <w:tab/>
        <w:t>135,000</w:t>
      </w:r>
    </w:p>
    <w:p w:rsidR="006D3AE1" w:rsidRDefault="006D3AE1" w:rsidP="006D3AE1">
      <w:pPr>
        <w:tabs>
          <w:tab w:val="left" w:pos="426"/>
          <w:tab w:val="left" w:leader="dot" w:pos="3969"/>
          <w:tab w:val="right" w:pos="5103"/>
          <w:tab w:val="right" w:pos="6237"/>
        </w:tabs>
        <w:rPr>
          <w:rFonts w:ascii="Source Sans Pro" w:eastAsia="MS Mincho" w:hAnsi="Source Sans Pro"/>
        </w:rPr>
      </w:pPr>
      <w:r>
        <w:rPr>
          <w:rFonts w:ascii="Source Sans Pro" w:eastAsia="MS Mincho" w:hAnsi="Source Sans Pro"/>
        </w:rPr>
        <w:tab/>
        <w:t>Cost of goods sold</w:t>
      </w:r>
      <w:r>
        <w:rPr>
          <w:rFonts w:ascii="Source Sans Pro" w:eastAsia="MS Mincho" w:hAnsi="Source Sans Pro"/>
        </w:rPr>
        <w:tab/>
      </w:r>
      <w:r>
        <w:rPr>
          <w:rFonts w:ascii="Source Sans Pro" w:eastAsia="MS Mincho" w:hAnsi="Source Sans Pro"/>
        </w:rPr>
        <w:tab/>
        <w:t>75,000</w:t>
      </w:r>
      <w:r>
        <w:rPr>
          <w:rFonts w:ascii="Source Sans Pro" w:eastAsia="MS Mincho" w:hAnsi="Source Sans Pro"/>
        </w:rPr>
        <w:tab/>
        <w:t>79,600</w:t>
      </w:r>
    </w:p>
    <w:p w:rsidR="006D3AE1" w:rsidRDefault="006D3AE1" w:rsidP="006D3AE1">
      <w:pPr>
        <w:rPr>
          <w:rFonts w:ascii="Source Sans Pro" w:eastAsia="MS Mincho" w:hAnsi="Source Sans Pro"/>
        </w:rPr>
      </w:pPr>
      <w:r>
        <w:rPr>
          <w:rFonts w:ascii="Source Sans Pro" w:eastAsia="MS Mincho" w:hAnsi="Source Sans Pro"/>
        </w:rPr>
        <w:t>To one decimal, Helium’s days payable outstanding for 2021 is</w:t>
      </w:r>
      <w:r w:rsidR="00CA3103">
        <w:rPr>
          <w:rFonts w:ascii="Source Sans Pro" w:eastAsia="MS Mincho" w:hAnsi="Source Sans Pro"/>
        </w:rPr>
        <w:tab/>
      </w:r>
    </w:p>
    <w:p w:rsidR="006D3AE1" w:rsidRDefault="006D3AE1" w:rsidP="006D3AE1">
      <w:pPr>
        <w:tabs>
          <w:tab w:val="left" w:pos="426"/>
        </w:tabs>
        <w:rPr>
          <w:rFonts w:ascii="Source Sans Pro" w:eastAsia="MS Mincho" w:hAnsi="Source Sans Pro"/>
        </w:rPr>
      </w:pPr>
      <w:r>
        <w:rPr>
          <w:rFonts w:ascii="Source Sans Pro" w:eastAsia="MS Mincho" w:hAnsi="Source Sans Pro"/>
        </w:rPr>
        <w:t>a) 43.6 days.</w:t>
      </w:r>
    </w:p>
    <w:p w:rsidR="006D3AE1" w:rsidRDefault="006D3AE1" w:rsidP="006D3AE1">
      <w:pPr>
        <w:tabs>
          <w:tab w:val="left" w:pos="426"/>
        </w:tabs>
        <w:rPr>
          <w:rFonts w:ascii="Source Sans Pro" w:eastAsia="MS Mincho" w:hAnsi="Source Sans Pro"/>
        </w:rPr>
      </w:pPr>
      <w:r>
        <w:rPr>
          <w:rFonts w:ascii="Source Sans Pro" w:eastAsia="MS Mincho" w:hAnsi="Source Sans Pro"/>
        </w:rPr>
        <w:t>b) 46.2 days.</w:t>
      </w:r>
    </w:p>
    <w:p w:rsidR="006D3AE1" w:rsidRDefault="006D3AE1" w:rsidP="006D3AE1">
      <w:pPr>
        <w:tabs>
          <w:tab w:val="left" w:pos="426"/>
        </w:tabs>
        <w:rPr>
          <w:rFonts w:ascii="Source Sans Pro" w:eastAsia="MS Mincho" w:hAnsi="Source Sans Pro"/>
        </w:rPr>
      </w:pPr>
      <w:r>
        <w:rPr>
          <w:rFonts w:ascii="Source Sans Pro" w:eastAsia="MS Mincho" w:hAnsi="Source Sans Pro"/>
        </w:rPr>
        <w:t>c) 47.2 days.</w:t>
      </w:r>
    </w:p>
    <w:p w:rsidR="006D3AE1" w:rsidRDefault="006D3AE1" w:rsidP="006D3AE1">
      <w:pPr>
        <w:tabs>
          <w:tab w:val="left" w:pos="426"/>
        </w:tabs>
        <w:rPr>
          <w:rFonts w:ascii="Source Sans Pro" w:eastAsia="MS Mincho" w:hAnsi="Source Sans Pro"/>
        </w:rPr>
      </w:pPr>
      <w:r>
        <w:rPr>
          <w:rFonts w:ascii="Source Sans Pro" w:eastAsia="MS Mincho" w:hAnsi="Source Sans Pro"/>
        </w:rPr>
        <w:t>d) 48.7 days.</w:t>
      </w:r>
    </w:p>
    <w:p w:rsidR="006D3AE1" w:rsidRDefault="006D3AE1" w:rsidP="006D3AE1">
      <w:pPr>
        <w:rPr>
          <w:rFonts w:ascii="Source Sans Pro" w:hAnsi="Source Sans Pro"/>
        </w:rPr>
      </w:pPr>
    </w:p>
    <w:p w:rsidR="006D3AE1" w:rsidRDefault="006D3AE1" w:rsidP="006D3AE1">
      <w:pPr>
        <w:tabs>
          <w:tab w:val="left" w:pos="426"/>
        </w:tabs>
        <w:rPr>
          <w:rFonts w:ascii="Source Sans Pro" w:hAnsi="Source Sans Pro"/>
        </w:rPr>
      </w:pPr>
      <w:r>
        <w:rPr>
          <w:rFonts w:ascii="Source Sans Pro" w:hAnsi="Source Sans Pro"/>
        </w:rPr>
        <w:t>Answer: a</w:t>
      </w:r>
    </w:p>
    <w:p w:rsidR="006D3AE1" w:rsidRDefault="006D3AE1" w:rsidP="006D3AE1">
      <w:pPr>
        <w:rPr>
          <w:rFonts w:ascii="Source Sans Pro" w:hAnsi="Source Sans Pro"/>
        </w:rPr>
      </w:pPr>
    </w:p>
    <w:p w:rsidR="006D3AE1" w:rsidRDefault="006D3AE1" w:rsidP="006D3AE1">
      <w:pPr>
        <w:rPr>
          <w:rFonts w:ascii="Source Sans Pro" w:hAnsi="Source Sans Pro"/>
        </w:rPr>
      </w:pPr>
      <w:r>
        <w:rPr>
          <w:rFonts w:ascii="Source Sans Pro" w:hAnsi="Source Sans Pro"/>
        </w:rPr>
        <w:t>Difficulty: Medium</w:t>
      </w:r>
    </w:p>
    <w:p w:rsidR="006D3AE1" w:rsidRDefault="006D3AE1" w:rsidP="006D3AE1">
      <w:pPr>
        <w:rPr>
          <w:rFonts w:ascii="Source Sans Pro" w:hAnsi="Source Sans Pro"/>
        </w:rPr>
      </w:pPr>
      <w:r>
        <w:rPr>
          <w:rFonts w:ascii="Source Sans Pro" w:hAnsi="Source Sans Pro"/>
        </w:rPr>
        <w:t>Learning Objective: Indicate how non-financial and current liabilities are presented and analyzed.</w:t>
      </w:r>
    </w:p>
    <w:p w:rsidR="006D3AE1" w:rsidRDefault="006D3AE1" w:rsidP="006D3AE1">
      <w:pPr>
        <w:rPr>
          <w:rFonts w:ascii="Source Sans Pro" w:hAnsi="Source Sans Pro"/>
        </w:rPr>
      </w:pPr>
      <w:r>
        <w:rPr>
          <w:rFonts w:ascii="Source Sans Pro" w:hAnsi="Source Sans Pro"/>
        </w:rPr>
        <w:t>Section Reference: Presentation, Disclosure, and Analysis</w:t>
      </w:r>
    </w:p>
    <w:p w:rsidR="006D3AE1" w:rsidRDefault="006D3AE1" w:rsidP="006D3AE1">
      <w:pPr>
        <w:rPr>
          <w:rFonts w:ascii="Source Sans Pro" w:hAnsi="Source Sans Pro"/>
        </w:rPr>
      </w:pPr>
      <w:r>
        <w:rPr>
          <w:rFonts w:ascii="Source Sans Pro" w:hAnsi="Source Sans Pro"/>
        </w:rPr>
        <w:t>CPA: Financial Reporting</w:t>
      </w:r>
    </w:p>
    <w:p w:rsidR="006D3AE1" w:rsidRDefault="006D3AE1" w:rsidP="006D3AE1">
      <w:pPr>
        <w:autoSpaceDE/>
        <w:rPr>
          <w:rFonts w:ascii="Source Sans Pro" w:hAnsi="Source Sans Pro"/>
        </w:rPr>
      </w:pPr>
      <w:r>
        <w:rPr>
          <w:rFonts w:ascii="Source Sans Pro" w:hAnsi="Source Sans Pro"/>
        </w:rPr>
        <w:t>Bloomcode: Application</w:t>
      </w:r>
    </w:p>
    <w:p w:rsidR="002A5A3C" w:rsidRDefault="002A5A3C" w:rsidP="006D3AE1">
      <w:pPr>
        <w:autoSpaceDE/>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6D3AE1" w:rsidRDefault="006D3AE1" w:rsidP="006D3AE1">
      <w:pPr>
        <w:tabs>
          <w:tab w:val="left" w:pos="851"/>
          <w:tab w:val="left" w:pos="1701"/>
        </w:tabs>
        <w:spacing w:before="60"/>
        <w:rPr>
          <w:rFonts w:ascii="Source Sans Pro" w:eastAsia="MS Mincho" w:hAnsi="Source Sans Pro"/>
        </w:rPr>
      </w:pPr>
      <w:r>
        <w:rPr>
          <w:rFonts w:ascii="Source Sans Pro" w:hAnsi="Source Sans Pro"/>
        </w:rPr>
        <w:t xml:space="preserve">Feedback: </w:t>
      </w:r>
      <w:r>
        <w:rPr>
          <w:rFonts w:ascii="Source Sans Pro" w:eastAsia="MS Mincho" w:hAnsi="Source Sans Pro"/>
          <w:u w:val="single"/>
        </w:rPr>
        <w:t>(</w:t>
      </w:r>
      <w:r w:rsidR="00F47751">
        <w:rPr>
          <w:rFonts w:ascii="Source Sans Pro" w:eastAsia="MS Mincho" w:hAnsi="Source Sans Pro"/>
          <w:u w:val="single"/>
        </w:rPr>
        <w:t xml:space="preserve">$ </w:t>
      </w:r>
      <w:r>
        <w:rPr>
          <w:rFonts w:ascii="Source Sans Pro" w:eastAsia="MS Mincho" w:hAnsi="Source Sans Pro"/>
          <w:u w:val="single"/>
        </w:rPr>
        <w:t xml:space="preserve">10,000 + </w:t>
      </w:r>
      <w:r w:rsidR="00F47751">
        <w:rPr>
          <w:rFonts w:ascii="Source Sans Pro" w:eastAsia="MS Mincho" w:hAnsi="Source Sans Pro"/>
          <w:u w:val="single"/>
        </w:rPr>
        <w:t xml:space="preserve">$ </w:t>
      </w:r>
      <w:r>
        <w:rPr>
          <w:rFonts w:ascii="Source Sans Pro" w:eastAsia="MS Mincho" w:hAnsi="Source Sans Pro"/>
          <w:u w:val="single"/>
        </w:rPr>
        <w:t>9,000) ÷ 2</w:t>
      </w:r>
      <w:r>
        <w:rPr>
          <w:rFonts w:ascii="Source Sans Pro" w:eastAsia="MS Mincho" w:hAnsi="Source Sans Pro"/>
        </w:rPr>
        <w:t xml:space="preserve"> = 43.6 days</w:t>
      </w:r>
    </w:p>
    <w:p w:rsidR="006D3AE1" w:rsidRDefault="006D3AE1" w:rsidP="006D3AE1">
      <w:pPr>
        <w:tabs>
          <w:tab w:val="left" w:pos="1418"/>
          <w:tab w:val="left" w:pos="1701"/>
        </w:tabs>
        <w:spacing w:before="60"/>
        <w:rPr>
          <w:rFonts w:ascii="Source Sans Pro" w:eastAsia="MS Mincho" w:hAnsi="Source Sans Pro"/>
        </w:rPr>
      </w:pP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79,600 ÷ 365</w:t>
      </w:r>
    </w:p>
    <w:p w:rsidR="00CA3103" w:rsidRDefault="00CA3103" w:rsidP="00CA3103">
      <w:pPr>
        <w:rPr>
          <w:rFonts w:ascii="Source Sans Pro" w:hAnsi="Source Sans Pro"/>
        </w:rPr>
      </w:pPr>
    </w:p>
    <w:p w:rsidR="006D3AE1" w:rsidRDefault="006D3AE1" w:rsidP="006D3AE1">
      <w:pPr>
        <w:autoSpaceDE/>
        <w:rPr>
          <w:rFonts w:ascii="Source Sans Pro" w:hAnsi="Source Sans Pro"/>
        </w:rPr>
      </w:pPr>
    </w:p>
    <w:p w:rsidR="00D07FED" w:rsidRPr="00986B9A" w:rsidRDefault="00395146" w:rsidP="00D07FED">
      <w:pPr>
        <w:rPr>
          <w:rFonts w:ascii="Source Sans Pro" w:eastAsia="MS Mincho" w:hAnsi="Source Sans Pro"/>
        </w:rPr>
      </w:pPr>
      <w:r>
        <w:rPr>
          <w:rFonts w:ascii="Source Sans Pro" w:eastAsia="MS Mincho" w:hAnsi="Source Sans Pro"/>
        </w:rPr>
        <w:t>70</w:t>
      </w:r>
      <w:r w:rsidR="00D07FED" w:rsidRPr="00986B9A">
        <w:rPr>
          <w:rFonts w:ascii="Source Sans Pro" w:eastAsia="MS Mincho" w:hAnsi="Source Sans Pro"/>
        </w:rPr>
        <w:t>. According to the new Conceptual Framework, which of the following is NOT an essential characteristic of a liability?</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It exists in the present time.</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There is certainty about the amount of future outflows.</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c) The obligation is enforceable on the obligor entity.</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It represents an economic burden or obligation.</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b</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Identify differences in accounting between IFRS and ASPE and what changes are expected in the near future.</w:t>
      </w:r>
    </w:p>
    <w:p w:rsidR="00D07FED" w:rsidRPr="00986B9A" w:rsidRDefault="00D07FED" w:rsidP="00D07FED">
      <w:pPr>
        <w:widowControl/>
        <w:adjustRightInd w:val="0"/>
        <w:rPr>
          <w:rFonts w:ascii="Source Sans Pro" w:hAnsi="Source Sans Pro"/>
        </w:rPr>
      </w:pPr>
      <w:r w:rsidRPr="00986B9A">
        <w:rPr>
          <w:rFonts w:ascii="Source Sans Pro" w:hAnsi="Source Sans Pro"/>
        </w:rPr>
        <w:t>Section Reference: IFRS/ASPE Comparison</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Pr="00986B9A" w:rsidRDefault="00D07FED" w:rsidP="00D07FED">
      <w:pPr>
        <w:rPr>
          <w:rFonts w:ascii="Source Sans Pro" w:hAnsi="Source Sans Pro"/>
        </w:rPr>
      </w:pPr>
      <w:r w:rsidRPr="00986B9A">
        <w:rPr>
          <w:rFonts w:ascii="Source Sans Pro" w:hAnsi="Source Sans Pro"/>
        </w:rPr>
        <w:t>Bloomcode: Knowledge</w:t>
      </w:r>
    </w:p>
    <w:p w:rsidR="00CA3103" w:rsidRDefault="00CA3103" w:rsidP="00CA310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p>
    <w:p w:rsidR="00D07FED" w:rsidRPr="00986B9A" w:rsidRDefault="00395146" w:rsidP="00D07FED">
      <w:pPr>
        <w:rPr>
          <w:rFonts w:ascii="Source Sans Pro" w:hAnsi="Source Sans Pro"/>
        </w:rPr>
      </w:pPr>
      <w:r>
        <w:rPr>
          <w:rFonts w:ascii="Source Sans Pro" w:eastAsia="MS Mincho" w:hAnsi="Source Sans Pro"/>
        </w:rPr>
        <w:t>71</w:t>
      </w:r>
      <w:r w:rsidR="00D07FED" w:rsidRPr="00986B9A">
        <w:rPr>
          <w:rFonts w:ascii="Source Sans Pro" w:eastAsia="MS Mincho" w:hAnsi="Source Sans Pro"/>
        </w:rPr>
        <w:t xml:space="preserve">. According to the </w:t>
      </w:r>
      <w:r w:rsidR="00D07FED" w:rsidRPr="00986B9A">
        <w:rPr>
          <w:rFonts w:ascii="Source Sans Pro" w:eastAsia="MS Mincho" w:hAnsi="Source Sans Pro"/>
          <w:i/>
          <w:iCs/>
        </w:rPr>
        <w:t>Exposure Draft of Proposed Amendments to IAS 37, Provisions, Contingent Liabilities and Contingent Assets,</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 xml:space="preserve">a) </w:t>
      </w:r>
      <w:r w:rsidRPr="00986B9A">
        <w:rPr>
          <w:rFonts w:ascii="Source Sans Pro" w:eastAsia="MS Mincho" w:hAnsi="Source Sans Pro"/>
        </w:rPr>
        <w:t>only conditional obligations are recorded.</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b) liabilities must have measurement certainty.</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the term “provisions” is being considered for elimination. </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d) a conditional obligation related to an unconditional obligation is not recognized.</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lastRenderedPageBreak/>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Identify differences in accounting between IFRS and ASPE and what changes are expected in the near future.</w:t>
      </w:r>
    </w:p>
    <w:p w:rsidR="00D07FED" w:rsidRPr="00986B9A" w:rsidRDefault="00D07FED" w:rsidP="00D07FED">
      <w:pPr>
        <w:widowControl/>
        <w:adjustRightInd w:val="0"/>
        <w:rPr>
          <w:rFonts w:ascii="Source Sans Pro" w:hAnsi="Source Sans Pro"/>
        </w:rPr>
      </w:pPr>
      <w:r w:rsidRPr="00986B9A">
        <w:rPr>
          <w:rFonts w:ascii="Source Sans Pro" w:hAnsi="Source Sans Pro"/>
        </w:rPr>
        <w:t>Section Reference: IFRS/ASPE Comparison</w:t>
      </w:r>
    </w:p>
    <w:p w:rsidR="00D07FED" w:rsidRPr="00986B9A" w:rsidRDefault="00D07FED" w:rsidP="00D07FED">
      <w:pPr>
        <w:rPr>
          <w:rFonts w:ascii="Source Sans Pro" w:hAnsi="Source Sans Pro"/>
        </w:rPr>
      </w:pPr>
      <w:r w:rsidRPr="00986B9A">
        <w:rPr>
          <w:rFonts w:ascii="Source Sans Pro" w:hAnsi="Source Sans Pro"/>
        </w:rPr>
        <w:t>CPA: Financial Reporting</w:t>
      </w:r>
    </w:p>
    <w:p w:rsidR="00D07FED" w:rsidRDefault="00D07FED" w:rsidP="00D07FED">
      <w:pPr>
        <w:rPr>
          <w:rFonts w:ascii="Source Sans Pro" w:hAnsi="Source Sans Pro"/>
        </w:rPr>
      </w:pPr>
      <w:r w:rsidRPr="00986B9A">
        <w:rPr>
          <w:rFonts w:ascii="Source Sans Pro" w:hAnsi="Source Sans Pro"/>
        </w:rPr>
        <w:t>Bloomcode: Knowledge</w:t>
      </w:r>
    </w:p>
    <w:p w:rsidR="00CA3103" w:rsidRDefault="00CA3103" w:rsidP="00CA310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CA3103" w:rsidRPr="00986B9A" w:rsidRDefault="00CA3103" w:rsidP="00D07FED">
      <w:pPr>
        <w:rPr>
          <w:rFonts w:ascii="Source Sans Pro" w:eastAsia="MS Mincho" w:hAnsi="Source Sans Pro"/>
        </w:rPr>
      </w:pPr>
    </w:p>
    <w:p w:rsidR="00D07FED" w:rsidRPr="00986B9A" w:rsidRDefault="00D07FED" w:rsidP="00D07FED">
      <w:pPr>
        <w:autoSpaceDE/>
        <w:autoSpaceDN/>
        <w:rPr>
          <w:rFonts w:ascii="Source Sans Pro" w:eastAsia="MS Mincho" w:hAnsi="Source Sans Pro"/>
        </w:rPr>
      </w:pPr>
    </w:p>
    <w:p w:rsidR="00D07FED" w:rsidRPr="00986B9A" w:rsidRDefault="00E413BF" w:rsidP="00D07FED">
      <w:pPr>
        <w:rPr>
          <w:rFonts w:ascii="Source Sans Pro" w:hAnsi="Source Sans Pro"/>
        </w:rPr>
      </w:pPr>
      <w:r>
        <w:rPr>
          <w:rFonts w:ascii="Source Sans Pro" w:eastAsia="MS Mincho" w:hAnsi="Source Sans Pro"/>
        </w:rPr>
        <w:t>72</w:t>
      </w:r>
      <w:r w:rsidR="00D07FED" w:rsidRPr="00986B9A">
        <w:rPr>
          <w:rFonts w:ascii="Source Sans Pro" w:eastAsia="MS Mincho" w:hAnsi="Source Sans Pro"/>
        </w:rPr>
        <w:t xml:space="preserve">. </w:t>
      </w:r>
      <w:r w:rsidR="00D07FED" w:rsidRPr="00986B9A">
        <w:rPr>
          <w:rFonts w:ascii="Source Sans Pro" w:hAnsi="Source Sans Pro"/>
        </w:rPr>
        <w:t xml:space="preserve">The IASB issued a new </w:t>
      </w:r>
      <w:r w:rsidR="00D07FED" w:rsidRPr="00986B9A">
        <w:rPr>
          <w:rFonts w:ascii="Source Sans Pro" w:hAnsi="Source Sans Pro"/>
          <w:i/>
        </w:rPr>
        <w:t>Conceptual Framework for Financial Reporting</w:t>
      </w:r>
      <w:r w:rsidR="00D07FED" w:rsidRPr="00986B9A">
        <w:rPr>
          <w:rFonts w:ascii="Source Sans Pro" w:hAnsi="Source Sans Pro"/>
        </w:rPr>
        <w:t xml:space="preserve"> that, among other things, provides</w:t>
      </w:r>
      <w:r w:rsidR="00D07FED" w:rsidRPr="00986B9A">
        <w:rPr>
          <w:rFonts w:ascii="Source Sans Pro" w:eastAsia="MS Mincho" w:hAnsi="Source Sans Pro"/>
          <w:i/>
          <w:iCs/>
        </w:rPr>
        <w:t>,</w:t>
      </w:r>
    </w:p>
    <w:p w:rsidR="00D07FED" w:rsidRPr="00986B9A" w:rsidRDefault="00D07FED" w:rsidP="00D07FED">
      <w:pPr>
        <w:tabs>
          <w:tab w:val="left" w:pos="426"/>
        </w:tabs>
        <w:rPr>
          <w:rFonts w:ascii="Source Sans Pro" w:eastAsia="MS Mincho" w:hAnsi="Source Sans Pro"/>
        </w:rPr>
      </w:pPr>
      <w:r w:rsidRPr="00986B9A">
        <w:rPr>
          <w:rFonts w:ascii="Source Sans Pro" w:hAnsi="Source Sans Pro"/>
        </w:rPr>
        <w:t>a) no ch</w:t>
      </w:r>
      <w:r w:rsidRPr="00986B9A">
        <w:rPr>
          <w:rFonts w:ascii="Source Sans Pro" w:eastAsia="MS Mincho" w:hAnsi="Source Sans Pro"/>
        </w:rPr>
        <w:t>anges in the definitions of assets and liabilities.</w:t>
      </w:r>
      <w:r w:rsidR="008379A6">
        <w:rPr>
          <w:rFonts w:ascii="Source Sans Pro" w:eastAsia="MS Mincho" w:hAnsi="Source Sans Pro"/>
        </w:rPr>
        <w:t xml:space="preserve"> </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b) no changes in the definitions of assets and liabilities but more detailed guidance for interpreting definitions. </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c) clearer definitions of assets and liabilities including more detailed guidance for interpreting definitions. </w:t>
      </w:r>
    </w:p>
    <w:p w:rsidR="00D07FED" w:rsidRPr="00986B9A" w:rsidRDefault="00D07FED" w:rsidP="00D07FED">
      <w:pPr>
        <w:tabs>
          <w:tab w:val="left" w:pos="426"/>
        </w:tabs>
        <w:rPr>
          <w:rFonts w:ascii="Source Sans Pro" w:eastAsia="MS Mincho" w:hAnsi="Source Sans Pro"/>
        </w:rPr>
      </w:pPr>
      <w:r w:rsidRPr="00986B9A">
        <w:rPr>
          <w:rFonts w:ascii="Source Sans Pro" w:eastAsia="MS Mincho" w:hAnsi="Source Sans Pro"/>
        </w:rPr>
        <w:t xml:space="preserve">d) clearer definitions of assets and liabilities and consequently less detailed guidance for interpreting definitions. </w:t>
      </w:r>
    </w:p>
    <w:p w:rsidR="00D07FED" w:rsidRPr="00986B9A" w:rsidRDefault="00D07FED" w:rsidP="00D07FED">
      <w:pPr>
        <w:rPr>
          <w:rFonts w:ascii="Source Sans Pro" w:hAnsi="Source Sans Pro"/>
        </w:rPr>
      </w:pPr>
    </w:p>
    <w:p w:rsidR="00D07FED" w:rsidRPr="00986B9A" w:rsidRDefault="00D07FED" w:rsidP="00D07FED">
      <w:pPr>
        <w:tabs>
          <w:tab w:val="left" w:pos="426"/>
        </w:tabs>
        <w:rPr>
          <w:rFonts w:ascii="Source Sans Pro" w:hAnsi="Source Sans Pro"/>
        </w:rPr>
      </w:pPr>
      <w:r w:rsidRPr="00986B9A">
        <w:rPr>
          <w:rFonts w:ascii="Source Sans Pro" w:hAnsi="Source Sans Pro"/>
        </w:rPr>
        <w:t>Answer: c</w:t>
      </w:r>
    </w:p>
    <w:p w:rsidR="00D07FED" w:rsidRPr="00986B9A" w:rsidRDefault="00D07FED" w:rsidP="00D07FED">
      <w:pPr>
        <w:rPr>
          <w:rFonts w:ascii="Source Sans Pro" w:hAnsi="Source Sans Pro"/>
        </w:rPr>
      </w:pPr>
    </w:p>
    <w:p w:rsidR="00D07FED" w:rsidRPr="00986B9A" w:rsidRDefault="00D07FED" w:rsidP="00D07FED">
      <w:pPr>
        <w:rPr>
          <w:rFonts w:ascii="Source Sans Pro" w:hAnsi="Source Sans Pro"/>
        </w:rPr>
      </w:pPr>
      <w:r w:rsidRPr="00986B9A">
        <w:rPr>
          <w:rFonts w:ascii="Source Sans Pro" w:hAnsi="Source Sans Pro"/>
        </w:rPr>
        <w:t>Difficulty: Easy</w:t>
      </w:r>
    </w:p>
    <w:p w:rsidR="00D07FED" w:rsidRPr="00986B9A" w:rsidRDefault="00D07FED" w:rsidP="00D07FED">
      <w:pPr>
        <w:rPr>
          <w:rFonts w:ascii="Source Sans Pro" w:hAnsi="Source Sans Pro"/>
        </w:rPr>
      </w:pPr>
      <w:r w:rsidRPr="00986B9A">
        <w:rPr>
          <w:rFonts w:ascii="Source Sans Pro" w:hAnsi="Source Sans Pro"/>
        </w:rPr>
        <w:t>Learning Objective: Identify differences in accounting between IFRS and ASPE and what changes are expected in the near future.</w:t>
      </w:r>
    </w:p>
    <w:p w:rsidR="00D07FED" w:rsidRPr="00986B9A" w:rsidRDefault="00D07FED" w:rsidP="00D07FED">
      <w:pPr>
        <w:widowControl/>
        <w:adjustRightInd w:val="0"/>
        <w:rPr>
          <w:rFonts w:ascii="Source Sans Pro" w:hAnsi="Source Sans Pro"/>
        </w:rPr>
      </w:pPr>
      <w:r w:rsidRPr="00986B9A">
        <w:rPr>
          <w:rFonts w:ascii="Source Sans Pro" w:hAnsi="Source Sans Pro"/>
        </w:rPr>
        <w:t>Section Reference: IFRS/ASPE Comparison</w:t>
      </w:r>
    </w:p>
    <w:p w:rsidR="00D07FED" w:rsidRPr="00986B9A" w:rsidRDefault="00D07FED" w:rsidP="00D07FED">
      <w:pPr>
        <w:rPr>
          <w:rFonts w:ascii="Source Sans Pro" w:hAnsi="Source Sans Pro"/>
        </w:rPr>
      </w:pPr>
      <w:r w:rsidRPr="00986B9A">
        <w:rPr>
          <w:rFonts w:ascii="Source Sans Pro" w:hAnsi="Source Sans Pro"/>
        </w:rPr>
        <w:t>CPA: Financial Reporting</w:t>
      </w:r>
      <w:r w:rsidR="00395146">
        <w:rPr>
          <w:rFonts w:ascii="Source Sans Pro" w:hAnsi="Source Sans Pro"/>
        </w:rPr>
        <w:tab/>
      </w:r>
    </w:p>
    <w:p w:rsidR="00D07FED" w:rsidRPr="00986B9A" w:rsidRDefault="00D07FED" w:rsidP="00D07FED">
      <w:pPr>
        <w:rPr>
          <w:rFonts w:ascii="Source Sans Pro" w:eastAsia="MS Mincho" w:hAnsi="Source Sans Pro"/>
        </w:rPr>
      </w:pPr>
      <w:r w:rsidRPr="00986B9A">
        <w:rPr>
          <w:rFonts w:ascii="Source Sans Pro" w:hAnsi="Source Sans Pro"/>
        </w:rPr>
        <w:t>Bloomcode: Knowledge</w:t>
      </w:r>
    </w:p>
    <w:p w:rsidR="005260A3" w:rsidRDefault="005260A3" w:rsidP="005260A3">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07FED" w:rsidRDefault="00D07FED" w:rsidP="00DE1052">
      <w:pPr>
        <w:rPr>
          <w:rFonts w:ascii="Source Sans Pro" w:hAnsi="Source Sans Pro"/>
        </w:rPr>
      </w:pP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Default="00DE1052" w:rsidP="00DE1052">
      <w:pPr>
        <w:rPr>
          <w:rFonts w:ascii="Source Sans Pro" w:hAnsi="Source Sans Pro"/>
        </w:rPr>
      </w:pPr>
    </w:p>
    <w:p w:rsidR="00DE1052" w:rsidRPr="00986B9A" w:rsidRDefault="00DE1052" w:rsidP="00DE1052">
      <w:pPr>
        <w:rPr>
          <w:rFonts w:ascii="Source Sans Pro" w:hAnsi="Source Sans Pro"/>
        </w:rPr>
      </w:pPr>
    </w:p>
    <w:p w:rsidR="00B10886" w:rsidRDefault="00B10886">
      <w:pPr>
        <w:widowControl/>
        <w:autoSpaceDE/>
        <w:autoSpaceDN/>
        <w:spacing w:after="200" w:line="276" w:lineRule="auto"/>
        <w:rPr>
          <w:rFonts w:ascii="Source Sans Pro" w:hAnsi="Source Sans Pro"/>
        </w:rPr>
      </w:pPr>
      <w:r>
        <w:rPr>
          <w:rFonts w:ascii="Source Sans Pro" w:hAnsi="Source Sans Pro"/>
        </w:rPr>
        <w:br w:type="page"/>
      </w:r>
    </w:p>
    <w:p w:rsidR="00DE1052" w:rsidRDefault="00B10886" w:rsidP="002A5A3C">
      <w:pPr>
        <w:jc w:val="center"/>
        <w:rPr>
          <w:rFonts w:ascii="Source Sans Pro" w:hAnsi="Source Sans Pro"/>
          <w:b/>
          <w:sz w:val="28"/>
          <w:szCs w:val="28"/>
        </w:rPr>
      </w:pPr>
      <w:r w:rsidRPr="00B10886">
        <w:rPr>
          <w:rFonts w:ascii="Source Sans Pro" w:hAnsi="Source Sans Pro"/>
          <w:b/>
          <w:sz w:val="28"/>
          <w:szCs w:val="28"/>
        </w:rPr>
        <w:lastRenderedPageBreak/>
        <w:t>EXERCISES</w:t>
      </w:r>
    </w:p>
    <w:p w:rsidR="002A5A3C" w:rsidRPr="002A5A3C" w:rsidRDefault="002A5A3C" w:rsidP="002A5A3C">
      <w:pPr>
        <w:jc w:val="center"/>
        <w:rPr>
          <w:rFonts w:ascii="Source Sans Pro" w:hAnsi="Source Sans Pro"/>
          <w:b/>
          <w:sz w:val="28"/>
          <w:szCs w:val="28"/>
        </w:rPr>
      </w:pPr>
    </w:p>
    <w:p w:rsidR="00655B82" w:rsidRDefault="00E413BF" w:rsidP="00B10886">
      <w:pPr>
        <w:jc w:val="both"/>
        <w:rPr>
          <w:rFonts w:ascii="Source Sans Pro" w:hAnsi="Source Sans Pro"/>
          <w:b/>
          <w:bCs/>
          <w:color w:val="000000"/>
          <w:lang w:eastAsia="en-CA"/>
        </w:rPr>
      </w:pPr>
      <w:r>
        <w:rPr>
          <w:rFonts w:ascii="Source Sans Pro" w:hAnsi="Source Sans Pro"/>
          <w:b/>
          <w:bCs/>
          <w:color w:val="000000"/>
          <w:lang w:eastAsia="en-CA"/>
        </w:rPr>
        <w:t>Ex. 13-73</w:t>
      </w:r>
      <w:r w:rsidR="00655B82">
        <w:rPr>
          <w:rFonts w:ascii="Source Sans Pro" w:hAnsi="Source Sans Pro"/>
          <w:b/>
          <w:bCs/>
          <w:color w:val="000000"/>
          <w:lang w:eastAsia="en-CA"/>
        </w:rPr>
        <w:t xml:space="preserve"> </w:t>
      </w:r>
    </w:p>
    <w:p w:rsidR="00B10886" w:rsidRDefault="00B10886" w:rsidP="00B10886">
      <w:pPr>
        <w:jc w:val="both"/>
        <w:rPr>
          <w:rFonts w:ascii="Source Sans Pro" w:hAnsi="Source Sans Pro"/>
          <w:highlight w:val="yellow"/>
        </w:rPr>
      </w:pPr>
      <w:r>
        <w:rPr>
          <w:rFonts w:ascii="Source Sans Pro" w:hAnsi="Source Sans Pro"/>
        </w:rPr>
        <w:t>Why are non-financial liabilities more difficult to measure than financial liabilities?</w:t>
      </w:r>
    </w:p>
    <w:p w:rsidR="00B10886" w:rsidRDefault="00B10886" w:rsidP="00B10886">
      <w:pPr>
        <w:tabs>
          <w:tab w:val="decimal" w:pos="360"/>
          <w:tab w:val="left" w:pos="720"/>
          <w:tab w:val="left" w:pos="1080"/>
        </w:tabs>
        <w:rPr>
          <w:rFonts w:ascii="Source Sans Pro" w:hAnsi="Source Sans Pro"/>
          <w:snapToGrid w:val="0"/>
        </w:rPr>
      </w:pPr>
    </w:p>
    <w:p w:rsidR="00B10886" w:rsidRDefault="00B10886" w:rsidP="00B10886">
      <w:pPr>
        <w:tabs>
          <w:tab w:val="decimal" w:pos="360"/>
          <w:tab w:val="left" w:pos="720"/>
          <w:tab w:val="left" w:pos="1080"/>
        </w:tabs>
        <w:rPr>
          <w:rFonts w:ascii="Source Sans Pro" w:hAnsi="Source Sans Pro"/>
          <w:b/>
          <w:snapToGrid w:val="0"/>
        </w:rPr>
      </w:pPr>
      <w:r>
        <w:rPr>
          <w:rFonts w:ascii="Source Sans Pro" w:hAnsi="Source Sans Pro"/>
          <w:b/>
          <w:snapToGrid w:val="0"/>
        </w:rPr>
        <w:t xml:space="preserve">Solution </w:t>
      </w:r>
      <w:r w:rsidR="00E413BF">
        <w:rPr>
          <w:rFonts w:ascii="Source Sans Pro" w:hAnsi="Source Sans Pro"/>
          <w:b/>
          <w:snapToGrid w:val="0"/>
        </w:rPr>
        <w:t>13-73</w:t>
      </w:r>
    </w:p>
    <w:p w:rsidR="00B10886" w:rsidRDefault="00B10886" w:rsidP="00B10886">
      <w:pPr>
        <w:rPr>
          <w:rFonts w:ascii="Source Sans Pro" w:hAnsi="Source Sans Pro"/>
        </w:rPr>
      </w:pPr>
      <w:r>
        <w:rPr>
          <w:rFonts w:ascii="Source Sans Pro" w:hAnsi="Source Sans Pro"/>
        </w:rPr>
        <w:t xml:space="preserve">Non-financial </w:t>
      </w:r>
      <w:r>
        <w:rPr>
          <w:rStyle w:val="KT"/>
          <w:rFonts w:ascii="Source Sans Pro" w:hAnsi="Source Sans Pro"/>
          <w:bCs w:val="0"/>
        </w:rPr>
        <w:t>liabilities</w:t>
      </w:r>
      <w:r>
        <w:rPr>
          <w:rFonts w:ascii="Source Sans Pro" w:hAnsi="Source Sans Pro"/>
        </w:rPr>
        <w:t xml:space="preserve"> are more difficult to measure than financial liabilities because the obligations will be met with goods and services (that is, non-financial resources), and the timing of meeting the obligation and its amount are not fixed. </w:t>
      </w:r>
    </w:p>
    <w:p w:rsidR="00B10886" w:rsidRDefault="00B10886" w:rsidP="00B10886">
      <w:pPr>
        <w:tabs>
          <w:tab w:val="decimal" w:pos="360"/>
          <w:tab w:val="left" w:pos="720"/>
          <w:tab w:val="left" w:pos="1080"/>
        </w:tabs>
        <w:rPr>
          <w:rFonts w:ascii="Source Sans Pro" w:hAnsi="Source Sans Pro"/>
          <w:snapToGrid w:val="0"/>
        </w:rPr>
      </w:pPr>
    </w:p>
    <w:p w:rsidR="00B10886" w:rsidRDefault="00B10886" w:rsidP="00B10886">
      <w:pPr>
        <w:tabs>
          <w:tab w:val="decimal" w:pos="360"/>
          <w:tab w:val="left" w:pos="720"/>
          <w:tab w:val="left" w:pos="1080"/>
        </w:tabs>
        <w:rPr>
          <w:rFonts w:ascii="Source Sans Pro" w:hAnsi="Source Sans Pro"/>
          <w:snapToGrid w:val="0"/>
        </w:rPr>
      </w:pPr>
      <w:r>
        <w:rPr>
          <w:rFonts w:ascii="Source Sans Pro" w:hAnsi="Source Sans Pro"/>
          <w:snapToGrid w:val="0"/>
        </w:rPr>
        <w:t>Difficulty: E</w:t>
      </w:r>
      <w:r>
        <w:rPr>
          <w:rFonts w:ascii="Source Sans Pro" w:hAnsi="Source Sans Pro"/>
        </w:rPr>
        <w:t>asy</w:t>
      </w:r>
    </w:p>
    <w:p w:rsidR="00B10886" w:rsidRDefault="00B10886" w:rsidP="00B10886">
      <w:pPr>
        <w:widowControl/>
        <w:adjustRightInd w:val="0"/>
        <w:rPr>
          <w:rFonts w:ascii="Source Sans Pro" w:hAnsi="Source Sans Pro"/>
        </w:rPr>
      </w:pPr>
      <w:r>
        <w:rPr>
          <w:rFonts w:ascii="Source Sans Pro" w:hAnsi="Source Sans Pro"/>
        </w:rPr>
        <w:t>Learning Objective: Define liabilities, distinguish financial liabilities from other liabilities, and identify how they are measured.</w:t>
      </w:r>
    </w:p>
    <w:p w:rsidR="00B10886" w:rsidRDefault="00B10886" w:rsidP="00B10886">
      <w:pPr>
        <w:widowControl/>
        <w:adjustRightInd w:val="0"/>
        <w:rPr>
          <w:rFonts w:ascii="Source Sans Pro" w:hAnsi="Source Sans Pro"/>
        </w:rPr>
      </w:pPr>
      <w:r>
        <w:rPr>
          <w:rFonts w:ascii="Source Sans Pro" w:hAnsi="Source Sans Pro"/>
        </w:rPr>
        <w:t xml:space="preserve">Section Reference: Recognition and Measurement </w:t>
      </w:r>
    </w:p>
    <w:p w:rsidR="00B10886" w:rsidRDefault="00B10886" w:rsidP="00B10886">
      <w:pPr>
        <w:rPr>
          <w:rFonts w:ascii="Source Sans Pro" w:hAnsi="Source Sans Pro"/>
          <w:snapToGrid w:val="0"/>
        </w:rPr>
      </w:pPr>
      <w:r>
        <w:rPr>
          <w:rFonts w:ascii="Source Sans Pro" w:hAnsi="Source Sans Pro"/>
          <w:snapToGrid w:val="0"/>
        </w:rPr>
        <w:t>CPA: Communic</w:t>
      </w:r>
      <w:r>
        <w:rPr>
          <w:rFonts w:ascii="Source Sans Pro" w:hAnsi="Source Sans Pro"/>
        </w:rPr>
        <w:t>ation</w:t>
      </w:r>
    </w:p>
    <w:p w:rsidR="00B10886" w:rsidRDefault="00B10886" w:rsidP="00B10886">
      <w:pPr>
        <w:tabs>
          <w:tab w:val="decimal" w:pos="360"/>
          <w:tab w:val="left" w:pos="720"/>
          <w:tab w:val="left" w:pos="1080"/>
        </w:tabs>
        <w:rPr>
          <w:rFonts w:ascii="Source Sans Pro" w:hAnsi="Source Sans Pro"/>
          <w:snapToGrid w:val="0"/>
        </w:rPr>
      </w:pPr>
      <w:r>
        <w:rPr>
          <w:rFonts w:ascii="Source Sans Pro" w:hAnsi="Source Sans Pro"/>
          <w:snapToGrid w:val="0"/>
        </w:rPr>
        <w:t>CPA: Financial Reporting</w:t>
      </w:r>
    </w:p>
    <w:p w:rsidR="00B10886" w:rsidRDefault="00B10886" w:rsidP="00B10886">
      <w:pPr>
        <w:tabs>
          <w:tab w:val="left" w:pos="0"/>
          <w:tab w:val="left" w:pos="426"/>
          <w:tab w:val="left" w:pos="709"/>
        </w:tabs>
        <w:rPr>
          <w:rFonts w:ascii="Source Sans Pro" w:hAnsi="Source Sans Pro"/>
        </w:rPr>
      </w:pPr>
      <w:r>
        <w:rPr>
          <w:rFonts w:ascii="Source Sans Pro" w:hAnsi="Source Sans Pro"/>
          <w:snapToGrid w:val="0"/>
        </w:rPr>
        <w:t xml:space="preserve">Bloomcode: </w:t>
      </w:r>
      <w:r>
        <w:rPr>
          <w:rFonts w:ascii="Source Sans Pro" w:hAnsi="Source Sans Pro"/>
        </w:rPr>
        <w:t>Comprehension</w:t>
      </w:r>
    </w:p>
    <w:p w:rsidR="008C201A" w:rsidRDefault="008C201A" w:rsidP="008C201A">
      <w:pPr>
        <w:rPr>
          <w:rFonts w:ascii="Source Sans Pro" w:hAnsi="Source Sans Pro"/>
        </w:rPr>
      </w:pPr>
      <w:r w:rsidRPr="0039339E">
        <w:rPr>
          <w:rFonts w:ascii="Source Sans Pro" w:hAnsi="Source Sans Pro"/>
        </w:rPr>
        <w:t xml:space="preserve">AACSB: </w:t>
      </w:r>
      <w:r>
        <w:rPr>
          <w:rFonts w:ascii="Source Sans Pro" w:hAnsi="Source Sans Pro"/>
        </w:rPr>
        <w:t>Communication</w:t>
      </w:r>
    </w:p>
    <w:p w:rsidR="008C201A" w:rsidRDefault="008C201A" w:rsidP="00B10886">
      <w:pPr>
        <w:tabs>
          <w:tab w:val="left" w:pos="0"/>
          <w:tab w:val="left" w:pos="426"/>
          <w:tab w:val="left" w:pos="709"/>
        </w:tabs>
        <w:rPr>
          <w:rFonts w:ascii="Source Sans Pro" w:hAnsi="Source Sans Pro"/>
        </w:rPr>
      </w:pPr>
    </w:p>
    <w:p w:rsidR="00B10886" w:rsidRDefault="00B10886" w:rsidP="00B10886">
      <w:pPr>
        <w:tabs>
          <w:tab w:val="left" w:pos="0"/>
          <w:tab w:val="left" w:pos="426"/>
          <w:tab w:val="left" w:pos="709"/>
        </w:tabs>
        <w:rPr>
          <w:rFonts w:ascii="Source Sans Pro" w:hAnsi="Source Sans Pro"/>
        </w:rPr>
      </w:pPr>
    </w:p>
    <w:p w:rsidR="00655B82" w:rsidRDefault="00E413BF" w:rsidP="00655B82">
      <w:pPr>
        <w:pStyle w:val="noindent"/>
        <w:spacing w:before="0" w:beforeAutospacing="0" w:after="0" w:afterAutospacing="0"/>
        <w:rPr>
          <w:rFonts w:ascii="Source Sans Pro" w:hAnsi="Source Sans Pro"/>
          <w:b/>
          <w:bCs/>
          <w:color w:val="000000"/>
          <w:sz w:val="22"/>
          <w:szCs w:val="22"/>
          <w:lang w:eastAsia="en-CA"/>
        </w:rPr>
      </w:pPr>
      <w:r>
        <w:rPr>
          <w:rFonts w:ascii="Source Sans Pro" w:hAnsi="Source Sans Pro"/>
          <w:b/>
          <w:bCs/>
          <w:color w:val="000000"/>
          <w:sz w:val="22"/>
          <w:szCs w:val="22"/>
          <w:lang w:eastAsia="en-CA"/>
        </w:rPr>
        <w:t>Ex. 13-74</w:t>
      </w:r>
    </w:p>
    <w:p w:rsidR="00B10886" w:rsidRDefault="00B10886" w:rsidP="00655B82">
      <w:pPr>
        <w:pStyle w:val="noindent"/>
        <w:spacing w:before="0" w:beforeAutospacing="0" w:after="0" w:afterAutospacing="0"/>
        <w:rPr>
          <w:rFonts w:ascii="Source Sans Pro" w:hAnsi="Source Sans Pro" w:cs="Arial"/>
          <w:sz w:val="22"/>
          <w:szCs w:val="22"/>
        </w:rPr>
      </w:pPr>
      <w:r>
        <w:rPr>
          <w:rFonts w:ascii="Source Sans Pro" w:hAnsi="Source Sans Pro" w:cs="Arial"/>
          <w:sz w:val="22"/>
          <w:szCs w:val="22"/>
        </w:rPr>
        <w:t>H</w:t>
      </w:r>
      <w:proofErr w:type="spellStart"/>
      <w:r>
        <w:rPr>
          <w:rFonts w:ascii="Source Sans Pro" w:hAnsi="Source Sans Pro" w:cs="Arial"/>
          <w:sz w:val="22"/>
          <w:szCs w:val="22"/>
          <w:lang w:val="en-CA"/>
        </w:rPr>
        <w:t>anson</w:t>
      </w:r>
      <w:proofErr w:type="spellEnd"/>
      <w:r>
        <w:rPr>
          <w:rFonts w:ascii="Source Sans Pro" w:hAnsi="Source Sans Pro" w:cs="Arial"/>
          <w:sz w:val="22"/>
          <w:szCs w:val="22"/>
        </w:rPr>
        <w:t xml:space="preserve"> Bank agrees to lend </w:t>
      </w:r>
      <w:r w:rsidR="00F47751">
        <w:rPr>
          <w:rFonts w:ascii="Source Sans Pro" w:hAnsi="Source Sans Pro" w:cs="Arial"/>
          <w:sz w:val="22"/>
          <w:szCs w:val="22"/>
        </w:rPr>
        <w:t xml:space="preserve">$ </w:t>
      </w:r>
      <w:r>
        <w:rPr>
          <w:rFonts w:ascii="Source Sans Pro" w:hAnsi="Source Sans Pro" w:cs="Arial"/>
          <w:sz w:val="22"/>
          <w:szCs w:val="22"/>
        </w:rPr>
        <w:t xml:space="preserve">250,000 to </w:t>
      </w:r>
      <w:proofErr w:type="spellStart"/>
      <w:r>
        <w:rPr>
          <w:rFonts w:ascii="Source Sans Pro" w:hAnsi="Source Sans Pro" w:cs="Arial"/>
          <w:sz w:val="22"/>
          <w:szCs w:val="22"/>
        </w:rPr>
        <w:t>Mishin</w:t>
      </w:r>
      <w:proofErr w:type="spellEnd"/>
      <w:r>
        <w:rPr>
          <w:rFonts w:ascii="Source Sans Pro" w:hAnsi="Source Sans Pro" w:cs="Arial"/>
          <w:sz w:val="22"/>
          <w:szCs w:val="22"/>
        </w:rPr>
        <w:t xml:space="preserve"> Corp. on M</w:t>
      </w:r>
      <w:r>
        <w:rPr>
          <w:rFonts w:ascii="Source Sans Pro" w:hAnsi="Source Sans Pro" w:cs="Arial"/>
          <w:sz w:val="22"/>
          <w:szCs w:val="22"/>
          <w:lang w:val="en-CA"/>
        </w:rPr>
        <w:t>ay</w:t>
      </w:r>
      <w:r>
        <w:rPr>
          <w:rFonts w:ascii="Source Sans Pro" w:hAnsi="Source Sans Pro" w:cs="Arial"/>
          <w:sz w:val="22"/>
          <w:szCs w:val="22"/>
        </w:rPr>
        <w:t xml:space="preserve"> 1, 2020 and the company signs a </w:t>
      </w:r>
      <w:r w:rsidR="00F47751">
        <w:rPr>
          <w:rFonts w:ascii="Source Sans Pro" w:hAnsi="Source Sans Pro" w:cs="Arial"/>
          <w:sz w:val="22"/>
          <w:szCs w:val="22"/>
        </w:rPr>
        <w:t xml:space="preserve">$ </w:t>
      </w:r>
      <w:r>
        <w:rPr>
          <w:rFonts w:ascii="Source Sans Pro" w:hAnsi="Source Sans Pro" w:cs="Arial"/>
          <w:sz w:val="22"/>
          <w:szCs w:val="22"/>
        </w:rPr>
        <w:t xml:space="preserve">250,000, three-month, 6% note maturing on August 1, 2020. </w:t>
      </w:r>
    </w:p>
    <w:p w:rsidR="00655B82" w:rsidRPr="00655B82" w:rsidRDefault="00655B82" w:rsidP="00655B82">
      <w:pPr>
        <w:pStyle w:val="noindent"/>
        <w:spacing w:before="0" w:beforeAutospacing="0" w:after="0" w:afterAutospacing="0"/>
        <w:rPr>
          <w:rFonts w:ascii="Source Sans Pro" w:hAnsi="Source Sans Pro"/>
          <w:b/>
          <w:bCs/>
          <w:color w:val="000000"/>
          <w:sz w:val="22"/>
          <w:szCs w:val="22"/>
          <w:lang w:eastAsia="en-CA"/>
        </w:rPr>
      </w:pPr>
    </w:p>
    <w:p w:rsidR="00B10886" w:rsidRDefault="00B10886" w:rsidP="00B10886">
      <w:pPr>
        <w:rPr>
          <w:rFonts w:ascii="Source Sans Pro" w:hAnsi="Source Sans Pro"/>
          <w:b/>
        </w:rPr>
      </w:pPr>
      <w:r>
        <w:rPr>
          <w:rFonts w:ascii="Source Sans Pro" w:hAnsi="Source Sans Pro"/>
          <w:b/>
        </w:rPr>
        <w:t>Instructions</w:t>
      </w:r>
    </w:p>
    <w:p w:rsidR="00B10886" w:rsidRDefault="00B10886" w:rsidP="00B10886">
      <w:pPr>
        <w:rPr>
          <w:rFonts w:ascii="Source Sans Pro" w:hAnsi="Source Sans Pro"/>
        </w:rPr>
      </w:pPr>
      <w:r>
        <w:rPr>
          <w:rFonts w:ascii="Source Sans Pro" w:hAnsi="Source Sans Pro"/>
        </w:rPr>
        <w:t xml:space="preserve">Prepare the journal entry to record the cash received by </w:t>
      </w:r>
      <w:proofErr w:type="spellStart"/>
      <w:r>
        <w:rPr>
          <w:rFonts w:ascii="Source Sans Pro" w:hAnsi="Source Sans Pro"/>
        </w:rPr>
        <w:t>Mishin</w:t>
      </w:r>
      <w:proofErr w:type="spellEnd"/>
      <w:r>
        <w:rPr>
          <w:rFonts w:ascii="Source Sans Pro" w:hAnsi="Source Sans Pro"/>
        </w:rPr>
        <w:t xml:space="preserve"> Corp. on May 1, the entry to record interest expense at </w:t>
      </w:r>
      <w:proofErr w:type="spellStart"/>
      <w:r>
        <w:rPr>
          <w:rFonts w:ascii="Source Sans Pro" w:hAnsi="Source Sans Pro"/>
        </w:rPr>
        <w:t>Mishin’s</w:t>
      </w:r>
      <w:proofErr w:type="spellEnd"/>
      <w:r>
        <w:rPr>
          <w:rFonts w:ascii="Source Sans Pro" w:hAnsi="Source Sans Pro"/>
        </w:rPr>
        <w:t xml:space="preserve"> year-end of July 31 and the entry at maturity of the note.</w:t>
      </w:r>
    </w:p>
    <w:p w:rsidR="00B10886" w:rsidRDefault="00B10886" w:rsidP="00B10886">
      <w:pPr>
        <w:rPr>
          <w:rFonts w:ascii="Source Sans Pro" w:hAnsi="Source Sans Pro"/>
        </w:rPr>
      </w:pPr>
    </w:p>
    <w:p w:rsidR="00B10886" w:rsidRDefault="00B10886" w:rsidP="002A5A3C">
      <w:pPr>
        <w:pStyle w:val="noindent"/>
        <w:spacing w:before="0" w:beforeAutospacing="0" w:after="240" w:afterAutospacing="0"/>
        <w:rPr>
          <w:rFonts w:ascii="Source Sans Pro" w:hAnsi="Source Sans Pro" w:cs="Arial"/>
          <w:sz w:val="22"/>
          <w:szCs w:val="22"/>
        </w:rPr>
      </w:pPr>
      <w:r>
        <w:rPr>
          <w:rFonts w:ascii="Source Sans Pro" w:hAnsi="Source Sans Pro" w:cs="Arial"/>
          <w:b/>
          <w:sz w:val="22"/>
          <w:szCs w:val="22"/>
        </w:rPr>
        <w:t>Solution</w:t>
      </w:r>
      <w:r w:rsidR="00E413BF">
        <w:rPr>
          <w:rFonts w:ascii="Source Sans Pro" w:hAnsi="Source Sans Pro" w:cs="Arial"/>
          <w:b/>
          <w:sz w:val="22"/>
          <w:szCs w:val="22"/>
        </w:rPr>
        <w:t xml:space="preserve"> 13-74</w:t>
      </w: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M</w:t>
      </w:r>
      <w:r>
        <w:rPr>
          <w:rFonts w:ascii="Source Sans Pro" w:eastAsia="MS Mincho" w:hAnsi="Source Sans Pro"/>
        </w:rPr>
        <w:t>ay 1</w:t>
      </w:r>
      <w:r>
        <w:rPr>
          <w:rFonts w:ascii="Source Sans Pro" w:hAnsi="Source Sans Pro"/>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t>250,000</w:t>
      </w:r>
    </w:p>
    <w:p w:rsidR="00B10886" w:rsidRDefault="00B10886" w:rsidP="00EA17D0">
      <w:pPr>
        <w:tabs>
          <w:tab w:val="left" w:pos="426"/>
          <w:tab w:val="left" w:pos="1276"/>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r>
      <w:r w:rsidR="008379A6">
        <w:rPr>
          <w:rFonts w:ascii="Source Sans Pro" w:eastAsia="MS Mincho" w:hAnsi="Source Sans Pro"/>
        </w:rPr>
        <w:t xml:space="preserve"> </w:t>
      </w:r>
      <w:r>
        <w:rPr>
          <w:rFonts w:ascii="Source Sans Pro" w:eastAsia="MS Mincho" w:hAnsi="Source Sans Pro"/>
        </w:rPr>
        <w:t>Notes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250,000</w:t>
      </w: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July 31</w:t>
      </w:r>
      <w:r>
        <w:rPr>
          <w:rFonts w:ascii="Source Sans Pro" w:eastAsia="MS Mincho" w:hAnsi="Source Sans Pro"/>
        </w:rPr>
        <w:tab/>
        <w:t>Interest Expense</w:t>
      </w:r>
      <w:r>
        <w:rPr>
          <w:rFonts w:ascii="Source Sans Pro" w:eastAsia="MS Mincho" w:hAnsi="Source Sans Pro"/>
        </w:rPr>
        <w:tab/>
      </w:r>
      <w:r>
        <w:rPr>
          <w:rFonts w:ascii="Source Sans Pro" w:eastAsia="MS Mincho" w:hAnsi="Source Sans Pro"/>
        </w:rPr>
        <w:tab/>
        <w:t>3,750</w:t>
      </w:r>
    </w:p>
    <w:p w:rsidR="00B10886" w:rsidRDefault="00B10886" w:rsidP="00EA17D0">
      <w:pPr>
        <w:tabs>
          <w:tab w:val="left" w:pos="426"/>
          <w:tab w:val="left" w:pos="1276"/>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r>
      <w:r w:rsidR="008379A6">
        <w:rPr>
          <w:rFonts w:ascii="Source Sans Pro" w:eastAsia="MS Mincho" w:hAnsi="Source Sans Pro"/>
        </w:rPr>
        <w:t xml:space="preserve"> </w:t>
      </w:r>
      <w:r>
        <w:rPr>
          <w:rFonts w:ascii="Source Sans Pro" w:eastAsia="MS Mincho" w:hAnsi="Source Sans Pro"/>
        </w:rPr>
        <w:t>Interest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3,750</w:t>
      </w:r>
    </w:p>
    <w:p w:rsidR="00B10886" w:rsidRDefault="00B10886" w:rsidP="002A5A3C">
      <w:pPr>
        <w:pStyle w:val="indent"/>
        <w:ind w:firstLine="720"/>
        <w:rPr>
          <w:rFonts w:ascii="Source Sans Pro" w:hAnsi="Source Sans Pro" w:cs="Arial"/>
          <w:sz w:val="18"/>
          <w:szCs w:val="18"/>
        </w:rPr>
      </w:pPr>
      <w:r>
        <w:rPr>
          <w:rFonts w:ascii="Source Sans Pro" w:hAnsi="Source Sans Pro" w:cs="Arial"/>
          <w:sz w:val="18"/>
          <w:szCs w:val="18"/>
        </w:rPr>
        <w:t>(</w:t>
      </w:r>
      <w:r w:rsidR="00F47751">
        <w:rPr>
          <w:rFonts w:ascii="Source Sans Pro" w:hAnsi="Source Sans Pro" w:cs="Arial"/>
          <w:sz w:val="18"/>
          <w:szCs w:val="18"/>
        </w:rPr>
        <w:t xml:space="preserve">$ </w:t>
      </w:r>
      <w:r>
        <w:rPr>
          <w:rFonts w:ascii="Source Sans Pro" w:hAnsi="Source Sans Pro" w:cs="Arial"/>
          <w:sz w:val="18"/>
          <w:szCs w:val="18"/>
        </w:rPr>
        <w:t xml:space="preserve">250,000 × 6% × 3/12 = </w:t>
      </w:r>
      <w:r w:rsidR="00F47751">
        <w:rPr>
          <w:rFonts w:ascii="Source Sans Pro" w:hAnsi="Source Sans Pro" w:cs="Arial"/>
          <w:sz w:val="18"/>
          <w:szCs w:val="18"/>
        </w:rPr>
        <w:t xml:space="preserve">$ </w:t>
      </w:r>
      <w:r w:rsidR="002A5A3C">
        <w:rPr>
          <w:rFonts w:ascii="Source Sans Pro" w:hAnsi="Source Sans Pro" w:cs="Arial"/>
          <w:sz w:val="18"/>
          <w:szCs w:val="18"/>
        </w:rPr>
        <w:t>3,750)</w:t>
      </w: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w:t>
      </w:r>
      <w:r>
        <w:rPr>
          <w:rFonts w:ascii="Source Sans Pro" w:hAnsi="Source Sans Pro"/>
          <w:lang w:eastAsia="ru-RU"/>
        </w:rPr>
        <w:t>ug 1</w:t>
      </w:r>
      <w:r>
        <w:rPr>
          <w:rFonts w:ascii="Source Sans Pro" w:hAnsi="Source Sans Pro"/>
          <w:lang w:eastAsia="ru-RU"/>
        </w:rPr>
        <w:tab/>
        <w:t>Notes Payable</w:t>
      </w:r>
      <w:r>
        <w:rPr>
          <w:rFonts w:ascii="Source Sans Pro" w:eastAsia="MS Mincho" w:hAnsi="Source Sans Pro"/>
        </w:rPr>
        <w:tab/>
      </w:r>
      <w:r>
        <w:rPr>
          <w:rFonts w:ascii="Source Sans Pro" w:eastAsia="MS Mincho" w:hAnsi="Source Sans Pro"/>
        </w:rPr>
        <w:tab/>
        <w:t>250,000</w:t>
      </w: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Interest Payable</w:t>
      </w:r>
      <w:r>
        <w:rPr>
          <w:rFonts w:ascii="Source Sans Pro" w:eastAsia="MS Mincho" w:hAnsi="Source Sans Pro"/>
        </w:rPr>
        <w:tab/>
      </w:r>
      <w:r>
        <w:rPr>
          <w:rFonts w:ascii="Source Sans Pro" w:eastAsia="MS Mincho" w:hAnsi="Source Sans Pro"/>
        </w:rPr>
        <w:tab/>
        <w:t>3,750</w:t>
      </w:r>
    </w:p>
    <w:p w:rsidR="00B10886" w:rsidRDefault="00B10886" w:rsidP="00EA17D0">
      <w:pPr>
        <w:tabs>
          <w:tab w:val="left" w:pos="426"/>
          <w:tab w:val="left" w:pos="1276"/>
          <w:tab w:val="left" w:leader="dot" w:pos="6804"/>
          <w:tab w:val="right" w:pos="7938"/>
          <w:tab w:val="right" w:pos="9072"/>
        </w:tabs>
        <w:rPr>
          <w:rFonts w:ascii="Source Sans Pro" w:hAnsi="Source Sans Pro"/>
        </w:rPr>
      </w:pPr>
      <w:r>
        <w:rPr>
          <w:rFonts w:ascii="Source Sans Pro" w:eastAsia="MS Mincho" w:hAnsi="Source Sans Pro"/>
        </w:rPr>
        <w:tab/>
      </w:r>
      <w:r>
        <w:rPr>
          <w:rFonts w:ascii="Source Sans Pro" w:eastAsia="MS Mincho" w:hAnsi="Source Sans Pro"/>
        </w:rPr>
        <w:tab/>
      </w:r>
      <w:r w:rsidR="008379A6">
        <w:rPr>
          <w:rFonts w:ascii="Source Sans Pro" w:eastAsia="MS Mincho" w:hAnsi="Source Sans Pro"/>
        </w:rPr>
        <w:t xml:space="preserve"> </w:t>
      </w:r>
      <w:r>
        <w:rPr>
          <w:rFonts w:ascii="Source Sans Pro" w:hAnsi="Source Sans Pro"/>
        </w:rPr>
        <w:t>Cash</w:t>
      </w:r>
      <w:r>
        <w:rPr>
          <w:rFonts w:ascii="Source Sans Pro" w:hAnsi="Source Sans Pro"/>
        </w:rPr>
        <w:tab/>
      </w:r>
      <w:r>
        <w:rPr>
          <w:rFonts w:ascii="Source Sans Pro" w:hAnsi="Source Sans Pro"/>
        </w:rPr>
        <w:tab/>
      </w:r>
      <w:r>
        <w:rPr>
          <w:rFonts w:ascii="Source Sans Pro" w:hAnsi="Source Sans Pro"/>
        </w:rPr>
        <w:tab/>
        <w:t>253,750</w:t>
      </w:r>
    </w:p>
    <w:p w:rsidR="00B10886" w:rsidRDefault="00B10886" w:rsidP="00B10886">
      <w:pPr>
        <w:rPr>
          <w:rFonts w:ascii="Source Sans Pro" w:hAnsi="Source Sans Pro"/>
        </w:rPr>
      </w:pPr>
    </w:p>
    <w:p w:rsidR="00B10886" w:rsidRDefault="00B10886" w:rsidP="00B10886">
      <w:pPr>
        <w:tabs>
          <w:tab w:val="decimal" w:pos="360"/>
          <w:tab w:val="left" w:pos="720"/>
          <w:tab w:val="left" w:pos="1080"/>
        </w:tabs>
        <w:rPr>
          <w:rFonts w:ascii="Source Sans Pro" w:hAnsi="Source Sans Pro"/>
          <w:snapToGrid w:val="0"/>
        </w:rPr>
      </w:pPr>
      <w:r>
        <w:rPr>
          <w:rFonts w:ascii="Source Sans Pro" w:hAnsi="Source Sans Pro"/>
          <w:snapToGrid w:val="0"/>
        </w:rPr>
        <w:t>Difficulty: Medium</w:t>
      </w:r>
    </w:p>
    <w:p w:rsidR="00B10886" w:rsidRDefault="00B10886" w:rsidP="00B10886">
      <w:pPr>
        <w:rPr>
          <w:rFonts w:ascii="Source Sans Pro" w:hAnsi="Source Sans Pro"/>
        </w:rPr>
      </w:pPr>
      <w:r>
        <w:rPr>
          <w:rFonts w:ascii="Source Sans Pro" w:hAnsi="Source Sans Pro"/>
        </w:rPr>
        <w:t>Learning Objective: Define current liabilities and identify and account for common types of current liabilities.</w:t>
      </w:r>
    </w:p>
    <w:p w:rsidR="00B10886" w:rsidRDefault="00B10886" w:rsidP="00B10886">
      <w:pPr>
        <w:rPr>
          <w:rFonts w:ascii="Source Sans Pro" w:hAnsi="Source Sans Pro"/>
        </w:rPr>
      </w:pPr>
      <w:r>
        <w:rPr>
          <w:rFonts w:ascii="Source Sans Pro" w:hAnsi="Source Sans Pro"/>
        </w:rPr>
        <w:t>Section Reference: Common Current Liabilities</w:t>
      </w:r>
    </w:p>
    <w:p w:rsidR="00B10886" w:rsidRDefault="00B10886" w:rsidP="00B10886">
      <w:pPr>
        <w:rPr>
          <w:rFonts w:ascii="Source Sans Pro" w:hAnsi="Source Sans Pro"/>
        </w:rPr>
      </w:pPr>
      <w:r>
        <w:rPr>
          <w:rFonts w:ascii="Source Sans Pro" w:hAnsi="Source Sans Pro"/>
        </w:rPr>
        <w:lastRenderedPageBreak/>
        <w:t>CPA: Financial Reporting</w:t>
      </w:r>
    </w:p>
    <w:p w:rsidR="00B10886" w:rsidRDefault="00B10886" w:rsidP="00B10886">
      <w:pPr>
        <w:rPr>
          <w:rFonts w:ascii="Source Sans Pro" w:hAnsi="Source Sans Pro"/>
        </w:rPr>
      </w:pPr>
      <w:r>
        <w:rPr>
          <w:rFonts w:ascii="Source Sans Pro" w:hAnsi="Source Sans Pro"/>
        </w:rPr>
        <w:t>Bloomcode: Application</w:t>
      </w:r>
    </w:p>
    <w:p w:rsidR="0026478E" w:rsidRDefault="0026478E" w:rsidP="0026478E">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6478E" w:rsidRDefault="0026478E" w:rsidP="00B10886">
      <w:pPr>
        <w:rPr>
          <w:rFonts w:ascii="Source Sans Pro" w:hAnsi="Source Sans Pro"/>
        </w:rPr>
      </w:pPr>
    </w:p>
    <w:p w:rsidR="00B10886" w:rsidRDefault="00B10886" w:rsidP="00B10886">
      <w:pPr>
        <w:rPr>
          <w:rFonts w:ascii="Source Sans Pro" w:hAnsi="Source Sans Pro"/>
          <w:highlight w:val="yellow"/>
        </w:rPr>
      </w:pPr>
    </w:p>
    <w:p w:rsidR="00655B82" w:rsidRDefault="00E413BF" w:rsidP="00655B82">
      <w:pPr>
        <w:pStyle w:val="noindent"/>
        <w:spacing w:before="0" w:beforeAutospacing="0" w:after="0" w:afterAutospacing="0"/>
        <w:rPr>
          <w:rFonts w:ascii="Source Sans Pro" w:hAnsi="Source Sans Pro"/>
          <w:b/>
          <w:bCs/>
          <w:color w:val="000000"/>
          <w:sz w:val="22"/>
          <w:szCs w:val="22"/>
          <w:lang w:eastAsia="en-CA"/>
        </w:rPr>
      </w:pPr>
      <w:r>
        <w:rPr>
          <w:rFonts w:ascii="Source Sans Pro" w:hAnsi="Source Sans Pro"/>
          <w:b/>
          <w:bCs/>
          <w:color w:val="000000"/>
          <w:sz w:val="22"/>
          <w:szCs w:val="22"/>
          <w:lang w:eastAsia="en-CA"/>
        </w:rPr>
        <w:t>Ex. 13-75</w:t>
      </w:r>
    </w:p>
    <w:p w:rsidR="00B10886" w:rsidRDefault="00B10886" w:rsidP="00655B82">
      <w:pPr>
        <w:pStyle w:val="noindent"/>
        <w:spacing w:before="0" w:beforeAutospacing="0" w:after="0" w:afterAutospacing="0"/>
        <w:rPr>
          <w:rFonts w:ascii="Source Sans Pro" w:hAnsi="Source Sans Pro" w:cs="Arial"/>
          <w:sz w:val="22"/>
          <w:szCs w:val="22"/>
        </w:rPr>
      </w:pPr>
      <w:proofErr w:type="spellStart"/>
      <w:r>
        <w:rPr>
          <w:rFonts w:ascii="Source Sans Pro" w:hAnsi="Source Sans Pro" w:cs="Arial"/>
          <w:sz w:val="22"/>
          <w:szCs w:val="22"/>
        </w:rPr>
        <w:t>Mishin</w:t>
      </w:r>
      <w:proofErr w:type="spellEnd"/>
      <w:r>
        <w:rPr>
          <w:rFonts w:ascii="Source Sans Pro" w:hAnsi="Source Sans Pro" w:cs="Arial"/>
          <w:sz w:val="22"/>
          <w:szCs w:val="22"/>
        </w:rPr>
        <w:t xml:space="preserve"> Corp. issues a </w:t>
      </w:r>
      <w:r w:rsidR="00F47751">
        <w:rPr>
          <w:rFonts w:ascii="Source Sans Pro" w:hAnsi="Source Sans Pro" w:cs="Arial"/>
          <w:sz w:val="22"/>
          <w:szCs w:val="22"/>
        </w:rPr>
        <w:t xml:space="preserve">$ </w:t>
      </w:r>
      <w:r>
        <w:rPr>
          <w:rFonts w:ascii="Source Sans Pro" w:hAnsi="Source Sans Pro" w:cs="Arial"/>
          <w:sz w:val="22"/>
          <w:szCs w:val="22"/>
        </w:rPr>
        <w:t>250,000, three-month zero-interest-bearing note payable to H</w:t>
      </w:r>
      <w:proofErr w:type="spellStart"/>
      <w:r>
        <w:rPr>
          <w:rFonts w:ascii="Source Sans Pro" w:hAnsi="Source Sans Pro" w:cs="Arial"/>
          <w:sz w:val="22"/>
          <w:szCs w:val="22"/>
          <w:lang w:val="en-CA"/>
        </w:rPr>
        <w:t>anson</w:t>
      </w:r>
      <w:proofErr w:type="spellEnd"/>
      <w:r>
        <w:rPr>
          <w:rFonts w:ascii="Source Sans Pro" w:hAnsi="Source Sans Pro" w:cs="Arial"/>
          <w:sz w:val="22"/>
          <w:szCs w:val="22"/>
        </w:rPr>
        <w:t xml:space="preserve"> Bank on May 1, 2020. The note has a present value of </w:t>
      </w:r>
      <w:r w:rsidR="00F47751">
        <w:rPr>
          <w:rFonts w:ascii="Source Sans Pro" w:hAnsi="Source Sans Pro" w:cs="Arial"/>
          <w:sz w:val="22"/>
          <w:szCs w:val="22"/>
        </w:rPr>
        <w:t xml:space="preserve">$ </w:t>
      </w:r>
      <w:r>
        <w:rPr>
          <w:rFonts w:ascii="Source Sans Pro" w:hAnsi="Source Sans Pro" w:cs="Arial"/>
          <w:sz w:val="22"/>
          <w:szCs w:val="22"/>
        </w:rPr>
        <w:t>246,305 based on the bank’s discount rate of 6%.</w:t>
      </w:r>
      <w:r w:rsidR="008379A6">
        <w:rPr>
          <w:rFonts w:ascii="Source Sans Pro" w:hAnsi="Source Sans Pro" w:cs="Arial"/>
          <w:sz w:val="22"/>
          <w:szCs w:val="22"/>
        </w:rPr>
        <w:t xml:space="preserve"> </w:t>
      </w:r>
    </w:p>
    <w:p w:rsidR="00655B82" w:rsidRPr="00655B82" w:rsidRDefault="00655B82" w:rsidP="00655B82">
      <w:pPr>
        <w:pStyle w:val="noindent"/>
        <w:spacing w:before="0" w:beforeAutospacing="0" w:after="0" w:afterAutospacing="0"/>
        <w:rPr>
          <w:rFonts w:ascii="Source Sans Pro" w:hAnsi="Source Sans Pro"/>
          <w:b/>
          <w:bCs/>
          <w:color w:val="000000"/>
          <w:sz w:val="22"/>
          <w:szCs w:val="22"/>
          <w:lang w:eastAsia="en-CA"/>
        </w:rPr>
      </w:pPr>
    </w:p>
    <w:p w:rsidR="00B10886" w:rsidRDefault="00B10886" w:rsidP="00B10886">
      <w:pPr>
        <w:rPr>
          <w:rFonts w:ascii="Source Sans Pro" w:hAnsi="Source Sans Pro"/>
          <w:b/>
        </w:rPr>
      </w:pPr>
      <w:r>
        <w:rPr>
          <w:rFonts w:ascii="Source Sans Pro" w:hAnsi="Source Sans Pro"/>
          <w:b/>
        </w:rPr>
        <w:t>Instructions</w:t>
      </w:r>
    </w:p>
    <w:p w:rsidR="00B10886" w:rsidRDefault="00B10886" w:rsidP="00B10886">
      <w:pPr>
        <w:rPr>
          <w:rFonts w:ascii="Source Sans Pro" w:hAnsi="Source Sans Pro"/>
        </w:rPr>
      </w:pPr>
      <w:r>
        <w:rPr>
          <w:rFonts w:ascii="Source Sans Pro" w:hAnsi="Source Sans Pro"/>
        </w:rPr>
        <w:t xml:space="preserve">Prepare the journal entry to record the cash received by </w:t>
      </w:r>
      <w:proofErr w:type="spellStart"/>
      <w:r>
        <w:rPr>
          <w:rFonts w:ascii="Source Sans Pro" w:hAnsi="Source Sans Pro"/>
        </w:rPr>
        <w:t>Mishin</w:t>
      </w:r>
      <w:proofErr w:type="spellEnd"/>
      <w:r>
        <w:rPr>
          <w:rFonts w:ascii="Source Sans Pro" w:hAnsi="Source Sans Pro"/>
        </w:rPr>
        <w:t xml:space="preserve"> on May 1, the entry to record interest expense at the company’s July 31 year-end and the entry at maturity of the note.</w:t>
      </w:r>
    </w:p>
    <w:p w:rsidR="00B10886" w:rsidRDefault="00B10886" w:rsidP="00B10886">
      <w:pPr>
        <w:rPr>
          <w:rFonts w:ascii="Source Sans Pro" w:hAnsi="Source Sans Pro"/>
        </w:rPr>
      </w:pPr>
    </w:p>
    <w:p w:rsidR="00655B82" w:rsidRDefault="00E413BF" w:rsidP="00655B82">
      <w:pPr>
        <w:shd w:val="clear" w:color="auto" w:fill="FFFFFF"/>
        <w:autoSpaceDE/>
        <w:outlineLvl w:val="4"/>
        <w:rPr>
          <w:rFonts w:ascii="Source Sans Pro" w:hAnsi="Source Sans Pro"/>
          <w:bCs/>
          <w:lang w:eastAsia="en-CA"/>
        </w:rPr>
      </w:pPr>
      <w:r>
        <w:rPr>
          <w:rFonts w:ascii="Source Sans Pro" w:hAnsi="Source Sans Pro"/>
          <w:b/>
          <w:bCs/>
          <w:color w:val="000000"/>
          <w:lang w:eastAsia="en-CA"/>
        </w:rPr>
        <w:t>Solution 13-75</w:t>
      </w:r>
    </w:p>
    <w:p w:rsidR="00B10886" w:rsidRDefault="00B10886" w:rsidP="00B10886">
      <w:pPr>
        <w:rPr>
          <w:rFonts w:ascii="Source Sans Pro" w:eastAsia="MS Mincho" w:hAnsi="Source Sans Pro"/>
        </w:rPr>
      </w:pP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M</w:t>
      </w:r>
      <w:r>
        <w:rPr>
          <w:rFonts w:ascii="Source Sans Pro" w:eastAsia="MS Mincho" w:hAnsi="Source Sans Pro"/>
        </w:rPr>
        <w:t>ay 1</w:t>
      </w:r>
      <w:r>
        <w:rPr>
          <w:rFonts w:ascii="Source Sans Pro" w:hAnsi="Source Sans Pro"/>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t>246,305</w:t>
      </w:r>
    </w:p>
    <w:p w:rsidR="00B10886" w:rsidRDefault="00B10886" w:rsidP="00EA17D0">
      <w:pPr>
        <w:tabs>
          <w:tab w:val="left" w:pos="426"/>
          <w:tab w:val="left" w:pos="1276"/>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r>
      <w:r w:rsidR="008379A6">
        <w:rPr>
          <w:rFonts w:ascii="Source Sans Pro" w:eastAsia="MS Mincho" w:hAnsi="Source Sans Pro"/>
        </w:rPr>
        <w:t xml:space="preserve"> </w:t>
      </w:r>
      <w:r>
        <w:rPr>
          <w:rFonts w:ascii="Source Sans Pro" w:eastAsia="MS Mincho" w:hAnsi="Source Sans Pro"/>
        </w:rPr>
        <w:t>Notes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246,305</w:t>
      </w: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July 31</w:t>
      </w:r>
      <w:r>
        <w:rPr>
          <w:rFonts w:ascii="Source Sans Pro" w:eastAsia="MS Mincho" w:hAnsi="Source Sans Pro"/>
        </w:rPr>
        <w:tab/>
        <w:t>Interest Expense</w:t>
      </w:r>
      <w:r>
        <w:rPr>
          <w:rFonts w:ascii="Source Sans Pro" w:eastAsia="MS Mincho" w:hAnsi="Source Sans Pro"/>
        </w:rPr>
        <w:tab/>
      </w:r>
      <w:r>
        <w:rPr>
          <w:rFonts w:ascii="Source Sans Pro" w:eastAsia="MS Mincho" w:hAnsi="Source Sans Pro"/>
        </w:rPr>
        <w:tab/>
        <w:t>3,695</w:t>
      </w:r>
    </w:p>
    <w:p w:rsidR="00B10886" w:rsidRDefault="00B10886" w:rsidP="00EA17D0">
      <w:pPr>
        <w:tabs>
          <w:tab w:val="left" w:pos="426"/>
          <w:tab w:val="left" w:pos="1276"/>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r>
      <w:r w:rsidR="008379A6">
        <w:rPr>
          <w:rFonts w:ascii="Source Sans Pro" w:eastAsia="MS Mincho" w:hAnsi="Source Sans Pro"/>
        </w:rPr>
        <w:t xml:space="preserve"> </w:t>
      </w:r>
      <w:r>
        <w:rPr>
          <w:rFonts w:ascii="Source Sans Pro" w:eastAsia="MS Mincho" w:hAnsi="Source Sans Pro"/>
        </w:rPr>
        <w:t>Notes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3,695</w:t>
      </w:r>
    </w:p>
    <w:p w:rsidR="00B10886" w:rsidRDefault="00B10886" w:rsidP="00B10886">
      <w:pPr>
        <w:pStyle w:val="indent"/>
        <w:spacing w:before="0" w:beforeAutospacing="0" w:after="0" w:afterAutospacing="0"/>
        <w:ind w:firstLine="720"/>
        <w:rPr>
          <w:rFonts w:ascii="Source Sans Pro" w:hAnsi="Source Sans Pro" w:cs="Arial"/>
          <w:sz w:val="18"/>
          <w:szCs w:val="18"/>
        </w:rPr>
      </w:pPr>
      <w:r>
        <w:rPr>
          <w:rFonts w:ascii="Source Sans Pro" w:hAnsi="Source Sans Pro" w:cs="Arial"/>
          <w:sz w:val="18"/>
          <w:szCs w:val="18"/>
        </w:rPr>
        <w:t>(</w:t>
      </w:r>
      <w:r w:rsidR="00F47751">
        <w:rPr>
          <w:rFonts w:ascii="Source Sans Pro" w:hAnsi="Source Sans Pro" w:cs="Arial"/>
          <w:sz w:val="18"/>
          <w:szCs w:val="18"/>
        </w:rPr>
        <w:t xml:space="preserve">$ </w:t>
      </w:r>
      <w:r>
        <w:rPr>
          <w:rFonts w:ascii="Source Sans Pro" w:hAnsi="Source Sans Pro" w:cs="Arial"/>
          <w:sz w:val="18"/>
          <w:szCs w:val="18"/>
        </w:rPr>
        <w:t>246,305 × 6% ×</w:t>
      </w:r>
      <w:r>
        <w:rPr>
          <w:rStyle w:val="noindentChar"/>
          <w:rFonts w:ascii="Source Sans Pro" w:hAnsi="Source Sans Pro"/>
          <w:sz w:val="18"/>
          <w:szCs w:val="18"/>
        </w:rPr>
        <w:t xml:space="preserve"> 3/12</w:t>
      </w:r>
      <w:r>
        <w:rPr>
          <w:rFonts w:ascii="Source Sans Pro" w:hAnsi="Source Sans Pro" w:cs="Arial"/>
          <w:sz w:val="18"/>
          <w:szCs w:val="18"/>
        </w:rPr>
        <w:t xml:space="preserve"> = </w:t>
      </w:r>
      <w:r w:rsidR="00F47751">
        <w:rPr>
          <w:rFonts w:ascii="Source Sans Pro" w:hAnsi="Source Sans Pro" w:cs="Arial"/>
          <w:sz w:val="18"/>
          <w:szCs w:val="18"/>
        </w:rPr>
        <w:t xml:space="preserve">$ </w:t>
      </w:r>
      <w:r>
        <w:rPr>
          <w:rFonts w:ascii="Source Sans Pro" w:hAnsi="Source Sans Pro" w:cs="Arial"/>
          <w:sz w:val="18"/>
          <w:szCs w:val="18"/>
        </w:rPr>
        <w:t>3,695)</w:t>
      </w:r>
    </w:p>
    <w:p w:rsidR="00B10886" w:rsidRDefault="00B10886" w:rsidP="00B10886">
      <w:pPr>
        <w:pStyle w:val="indent"/>
        <w:spacing w:before="0" w:beforeAutospacing="0" w:after="0" w:afterAutospacing="0"/>
        <w:ind w:firstLine="720"/>
        <w:rPr>
          <w:rFonts w:ascii="Source Sans Pro" w:hAnsi="Source Sans Pro" w:cs="Arial"/>
          <w:sz w:val="18"/>
          <w:szCs w:val="18"/>
        </w:rPr>
      </w:pPr>
    </w:p>
    <w:p w:rsidR="00B10886" w:rsidRDefault="00B10886" w:rsidP="00B10886">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w:t>
      </w:r>
      <w:r>
        <w:rPr>
          <w:rFonts w:ascii="Source Sans Pro" w:hAnsi="Source Sans Pro"/>
          <w:lang w:eastAsia="ru-RU"/>
        </w:rPr>
        <w:t>ug 1</w:t>
      </w:r>
      <w:r>
        <w:rPr>
          <w:rFonts w:ascii="Source Sans Pro" w:hAnsi="Source Sans Pro"/>
          <w:lang w:eastAsia="ru-RU"/>
        </w:rPr>
        <w:tab/>
        <w:t>Notes Payable</w:t>
      </w:r>
      <w:r>
        <w:rPr>
          <w:rFonts w:ascii="Source Sans Pro" w:eastAsia="MS Mincho" w:hAnsi="Source Sans Pro"/>
        </w:rPr>
        <w:tab/>
      </w:r>
      <w:r>
        <w:rPr>
          <w:rFonts w:ascii="Source Sans Pro" w:eastAsia="MS Mincho" w:hAnsi="Source Sans Pro"/>
        </w:rPr>
        <w:tab/>
        <w:t>250,000</w:t>
      </w:r>
    </w:p>
    <w:p w:rsidR="00B10886" w:rsidRDefault="00B10886" w:rsidP="00EA17D0">
      <w:pPr>
        <w:tabs>
          <w:tab w:val="left" w:pos="426"/>
          <w:tab w:val="left" w:pos="1134"/>
          <w:tab w:val="left" w:pos="1276"/>
          <w:tab w:val="left" w:pos="1560"/>
          <w:tab w:val="left" w:leader="dot" w:pos="6804"/>
          <w:tab w:val="right" w:pos="7938"/>
          <w:tab w:val="right" w:pos="9072"/>
        </w:tabs>
        <w:rPr>
          <w:rFonts w:ascii="Source Sans Pro" w:hAnsi="Source Sans Pro"/>
        </w:rPr>
      </w:pPr>
      <w:r>
        <w:rPr>
          <w:rFonts w:ascii="Source Sans Pro" w:eastAsia="MS Mincho" w:hAnsi="Source Sans Pro"/>
        </w:rPr>
        <w:tab/>
      </w:r>
      <w:r>
        <w:rPr>
          <w:rFonts w:ascii="Source Sans Pro" w:eastAsia="MS Mincho" w:hAnsi="Source Sans Pro"/>
        </w:rPr>
        <w:tab/>
      </w:r>
      <w:r w:rsidR="008379A6">
        <w:rPr>
          <w:rFonts w:ascii="Source Sans Pro" w:eastAsia="MS Mincho" w:hAnsi="Source Sans Pro"/>
        </w:rPr>
        <w:t xml:space="preserve"> </w:t>
      </w:r>
      <w:r>
        <w:rPr>
          <w:rFonts w:ascii="Source Sans Pro" w:hAnsi="Source Sans Pro"/>
        </w:rPr>
        <w:t>Cash</w:t>
      </w:r>
      <w:r>
        <w:rPr>
          <w:rFonts w:ascii="Source Sans Pro" w:hAnsi="Source Sans Pro"/>
        </w:rPr>
        <w:tab/>
      </w:r>
      <w:r>
        <w:rPr>
          <w:rFonts w:ascii="Source Sans Pro" w:hAnsi="Source Sans Pro"/>
        </w:rPr>
        <w:tab/>
      </w:r>
      <w:r>
        <w:rPr>
          <w:rFonts w:ascii="Source Sans Pro" w:hAnsi="Source Sans Pro"/>
        </w:rPr>
        <w:tab/>
        <w:t>250,000</w:t>
      </w:r>
    </w:p>
    <w:p w:rsidR="00B10886" w:rsidRDefault="00B10886" w:rsidP="00B10886">
      <w:pPr>
        <w:rPr>
          <w:rFonts w:ascii="Source Sans Pro" w:eastAsia="MS Mincho" w:hAnsi="Source Sans Pro"/>
        </w:rPr>
      </w:pPr>
    </w:p>
    <w:p w:rsidR="00B10886" w:rsidRDefault="00B10886" w:rsidP="00B10886">
      <w:pPr>
        <w:tabs>
          <w:tab w:val="decimal" w:pos="360"/>
          <w:tab w:val="left" w:pos="720"/>
          <w:tab w:val="left" w:pos="1080"/>
        </w:tabs>
        <w:rPr>
          <w:rFonts w:ascii="Source Sans Pro" w:hAnsi="Source Sans Pro"/>
          <w:snapToGrid w:val="0"/>
        </w:rPr>
      </w:pPr>
      <w:r>
        <w:rPr>
          <w:rFonts w:ascii="Source Sans Pro" w:hAnsi="Source Sans Pro"/>
          <w:snapToGrid w:val="0"/>
        </w:rPr>
        <w:t>Difficulty: Medium</w:t>
      </w:r>
    </w:p>
    <w:p w:rsidR="00B10886" w:rsidRDefault="00B10886" w:rsidP="00B10886">
      <w:pPr>
        <w:rPr>
          <w:rFonts w:ascii="Source Sans Pro" w:hAnsi="Source Sans Pro"/>
        </w:rPr>
      </w:pPr>
      <w:r>
        <w:rPr>
          <w:rFonts w:ascii="Source Sans Pro" w:hAnsi="Source Sans Pro"/>
        </w:rPr>
        <w:t>Learning Objective: Define current liabilities and identify and account for common types of current liabilities.</w:t>
      </w:r>
    </w:p>
    <w:p w:rsidR="00B10886" w:rsidRDefault="00B10886" w:rsidP="00B10886">
      <w:pPr>
        <w:rPr>
          <w:rFonts w:ascii="Source Sans Pro" w:hAnsi="Source Sans Pro"/>
        </w:rPr>
      </w:pPr>
      <w:r>
        <w:rPr>
          <w:rFonts w:ascii="Source Sans Pro" w:hAnsi="Source Sans Pro"/>
        </w:rPr>
        <w:t>Section Reference: Common Current Liabilities</w:t>
      </w:r>
    </w:p>
    <w:p w:rsidR="00B10886" w:rsidRDefault="00B10886" w:rsidP="00B10886">
      <w:pPr>
        <w:rPr>
          <w:rFonts w:ascii="Source Sans Pro" w:hAnsi="Source Sans Pro"/>
        </w:rPr>
      </w:pPr>
      <w:r>
        <w:rPr>
          <w:rFonts w:ascii="Source Sans Pro" w:hAnsi="Source Sans Pro"/>
        </w:rPr>
        <w:t>CPA: Financial Reporting</w:t>
      </w:r>
    </w:p>
    <w:p w:rsidR="00B10886" w:rsidRDefault="00B10886" w:rsidP="00B10886">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5D3C74" w:rsidRDefault="005D3C74" w:rsidP="00B10886">
      <w:pPr>
        <w:rPr>
          <w:rFonts w:ascii="Source Sans Pro" w:hAnsi="Source Sans Pro"/>
        </w:rPr>
      </w:pPr>
    </w:p>
    <w:p w:rsidR="00B10886" w:rsidRDefault="00B10886" w:rsidP="00B10886">
      <w:pPr>
        <w:tabs>
          <w:tab w:val="left" w:pos="0"/>
          <w:tab w:val="left" w:pos="426"/>
          <w:tab w:val="left" w:pos="709"/>
        </w:tabs>
        <w:rPr>
          <w:rFonts w:ascii="Source Sans Pro" w:hAnsi="Source Sans Pro"/>
          <w:snapToGrid w:val="0"/>
        </w:rPr>
      </w:pPr>
    </w:p>
    <w:p w:rsidR="00B10886" w:rsidRDefault="00E413BF" w:rsidP="00B10886">
      <w:pPr>
        <w:shd w:val="clear" w:color="auto" w:fill="FFFFFF"/>
        <w:autoSpaceDE/>
        <w:rPr>
          <w:rFonts w:ascii="Source Sans Pro" w:hAnsi="Source Sans Pro"/>
          <w:color w:val="000000"/>
          <w:lang w:eastAsia="en-CA"/>
        </w:rPr>
      </w:pPr>
      <w:r>
        <w:rPr>
          <w:rFonts w:ascii="Source Sans Pro" w:hAnsi="Source Sans Pro"/>
          <w:b/>
          <w:bCs/>
          <w:color w:val="000000"/>
          <w:lang w:eastAsia="en-CA"/>
        </w:rPr>
        <w:t>Ex. 13-76</w:t>
      </w:r>
      <w:r w:rsidR="00B10886">
        <w:rPr>
          <w:rFonts w:ascii="Source Sans Pro" w:hAnsi="Source Sans Pro"/>
          <w:b/>
          <w:bCs/>
          <w:color w:val="000000"/>
          <w:lang w:eastAsia="en-CA"/>
        </w:rPr>
        <w:t xml:space="preserve"> </w:t>
      </w:r>
      <w:r w:rsidR="00B10886">
        <w:rPr>
          <w:rFonts w:ascii="Source Sans Pro" w:hAnsi="Source Sans Pro"/>
          <w:color w:val="000000"/>
          <w:lang w:eastAsia="en-CA"/>
        </w:rPr>
        <w:t>Notes payable</w:t>
      </w:r>
    </w:p>
    <w:p w:rsidR="00B10886" w:rsidRDefault="00B10886" w:rsidP="00B10886">
      <w:pPr>
        <w:shd w:val="clear" w:color="auto" w:fill="FFFFFF"/>
        <w:autoSpaceDE/>
        <w:rPr>
          <w:rFonts w:ascii="Source Sans Pro" w:hAnsi="Source Sans Pro"/>
          <w:lang w:val="en-US" w:eastAsia="en-CA"/>
        </w:rPr>
      </w:pPr>
      <w:r>
        <w:rPr>
          <w:rFonts w:ascii="Source Sans Pro" w:hAnsi="Source Sans Pro"/>
          <w:color w:val="000000"/>
          <w:lang w:eastAsia="en-CA"/>
        </w:rPr>
        <w:t xml:space="preserve">On August 31, 2020, Kamloops Corp. paid the Regal Bank part of an outstanding </w:t>
      </w:r>
      <w:r w:rsidR="00F47751">
        <w:rPr>
          <w:rFonts w:ascii="Source Sans Pro" w:hAnsi="Source Sans Pro"/>
          <w:color w:val="000000"/>
          <w:lang w:eastAsia="en-CA"/>
        </w:rPr>
        <w:t xml:space="preserve">$ </w:t>
      </w:r>
      <w:r>
        <w:rPr>
          <w:rFonts w:ascii="Source Sans Pro" w:hAnsi="Source Sans Pro"/>
          <w:color w:val="000000"/>
          <w:lang w:eastAsia="en-CA"/>
        </w:rPr>
        <w:t xml:space="preserve">300,000 long-term 10% note payable obtained one year earlier (August 31, 2019), by paying </w:t>
      </w:r>
      <w:r w:rsidR="00F47751">
        <w:rPr>
          <w:rFonts w:ascii="Source Sans Pro" w:hAnsi="Source Sans Pro"/>
          <w:color w:val="000000"/>
          <w:lang w:eastAsia="en-CA"/>
        </w:rPr>
        <w:t xml:space="preserve">$ </w:t>
      </w:r>
      <w:r>
        <w:rPr>
          <w:rFonts w:ascii="Source Sans Pro" w:hAnsi="Source Sans Pro"/>
          <w:color w:val="000000"/>
          <w:lang w:eastAsia="en-CA"/>
        </w:rPr>
        <w:t xml:space="preserve">180,000 plus </w:t>
      </w:r>
      <w:r w:rsidR="00F47751">
        <w:rPr>
          <w:rFonts w:ascii="Source Sans Pro" w:hAnsi="Source Sans Pro"/>
          <w:color w:val="000000"/>
          <w:lang w:eastAsia="en-CA"/>
        </w:rPr>
        <w:t xml:space="preserve">$ </w:t>
      </w:r>
      <w:r>
        <w:rPr>
          <w:rFonts w:ascii="Source Sans Pro" w:hAnsi="Source Sans Pro"/>
          <w:color w:val="000000"/>
          <w:lang w:eastAsia="en-CA"/>
        </w:rPr>
        <w:t xml:space="preserve">18,000 interest. In order to do this, Kamloops used </w:t>
      </w:r>
      <w:r w:rsidR="00F47751">
        <w:rPr>
          <w:rFonts w:ascii="Source Sans Pro" w:hAnsi="Source Sans Pro"/>
          <w:color w:val="000000"/>
          <w:lang w:eastAsia="en-CA"/>
        </w:rPr>
        <w:t xml:space="preserve">$ </w:t>
      </w:r>
      <w:r>
        <w:rPr>
          <w:rFonts w:ascii="Source Sans Pro" w:hAnsi="Source Sans Pro"/>
          <w:color w:val="000000"/>
          <w:lang w:eastAsia="en-CA"/>
        </w:rPr>
        <w:t xml:space="preserve">51,211 cash and signed a new one-year, zero-interest-bearing </w:t>
      </w:r>
      <w:r w:rsidR="00F47751">
        <w:rPr>
          <w:rFonts w:ascii="Source Sans Pro" w:hAnsi="Source Sans Pro"/>
          <w:color w:val="000000"/>
          <w:lang w:eastAsia="en-CA"/>
        </w:rPr>
        <w:t xml:space="preserve">$ </w:t>
      </w:r>
      <w:r>
        <w:rPr>
          <w:rFonts w:ascii="Source Sans Pro" w:hAnsi="Source Sans Pro"/>
          <w:color w:val="000000"/>
          <w:lang w:eastAsia="en-CA"/>
        </w:rPr>
        <w:t>160,000 note discounted at 9% by Regal (i.e. the bank issued a note at a discount designed to provide a 9% return over the one year period).</w:t>
      </w:r>
    </w:p>
    <w:p w:rsidR="00B10886" w:rsidRDefault="00B10886" w:rsidP="00B10886">
      <w:pPr>
        <w:shd w:val="clear" w:color="auto" w:fill="FFFFFF"/>
        <w:autoSpaceDE/>
        <w:rPr>
          <w:rFonts w:ascii="Source Sans Pro" w:hAnsi="Source Sans Pro"/>
          <w:color w:val="000000"/>
          <w:lang w:eastAsia="en-CA"/>
        </w:rPr>
      </w:pPr>
    </w:p>
    <w:p w:rsidR="00B10886" w:rsidRDefault="00B10886" w:rsidP="00B10886">
      <w:pPr>
        <w:shd w:val="clear" w:color="auto" w:fill="FFFFFF"/>
        <w:autoSpaceDE/>
        <w:rPr>
          <w:rFonts w:ascii="Source Sans Pro" w:hAnsi="Source Sans Pro"/>
          <w:lang w:eastAsia="en-CA"/>
        </w:rPr>
      </w:pPr>
      <w:r>
        <w:rPr>
          <w:rFonts w:ascii="Source Sans Pro" w:hAnsi="Source Sans Pro"/>
          <w:b/>
          <w:bCs/>
          <w:color w:val="000000"/>
          <w:lang w:eastAsia="en-CA"/>
        </w:rPr>
        <w:t>Instructions</w:t>
      </w:r>
    </w:p>
    <w:p w:rsidR="00B10886" w:rsidRDefault="00B10886" w:rsidP="00B10886">
      <w:pPr>
        <w:shd w:val="clear" w:color="auto" w:fill="FFFFFF"/>
        <w:autoSpaceDE/>
        <w:spacing w:before="40"/>
        <w:ind w:left="426" w:hanging="426"/>
        <w:rPr>
          <w:rFonts w:ascii="Source Sans Pro" w:hAnsi="Source Sans Pro"/>
          <w:lang w:val="en-US" w:eastAsia="en-CA"/>
        </w:rPr>
      </w:pPr>
      <w:r>
        <w:rPr>
          <w:rFonts w:ascii="Source Sans Pro" w:hAnsi="Source Sans Pro"/>
          <w:color w:val="000000"/>
          <w:lang w:eastAsia="en-CA"/>
        </w:rPr>
        <w:t xml:space="preserve">a) </w:t>
      </w:r>
      <w:r>
        <w:rPr>
          <w:rFonts w:ascii="Source Sans Pro" w:hAnsi="Source Sans Pro"/>
          <w:color w:val="000000"/>
          <w:lang w:eastAsia="en-CA"/>
        </w:rPr>
        <w:tab/>
        <w:t>Prepare the entry to record the refinancing.</w:t>
      </w:r>
    </w:p>
    <w:p w:rsidR="00B10886" w:rsidRDefault="00B10886" w:rsidP="00B10886">
      <w:pPr>
        <w:shd w:val="clear" w:color="auto" w:fill="FFFFFF"/>
        <w:autoSpaceDE/>
        <w:spacing w:before="40"/>
        <w:ind w:left="426" w:hanging="426"/>
        <w:rPr>
          <w:rFonts w:ascii="Source Sans Pro" w:hAnsi="Source Sans Pro"/>
        </w:rPr>
      </w:pPr>
      <w:r>
        <w:rPr>
          <w:rFonts w:ascii="Source Sans Pro" w:hAnsi="Source Sans Pro"/>
          <w:color w:val="000000"/>
          <w:lang w:eastAsia="en-CA"/>
        </w:rPr>
        <w:t xml:space="preserve">b) </w:t>
      </w:r>
      <w:r>
        <w:rPr>
          <w:rFonts w:ascii="Source Sans Pro" w:hAnsi="Source Sans Pro"/>
          <w:color w:val="000000"/>
          <w:lang w:eastAsia="en-CA"/>
        </w:rPr>
        <w:tab/>
        <w:t>Prepare the adjusting entry at December 31, 2020 in connection with the new zero-interest-bearing note.</w:t>
      </w:r>
    </w:p>
    <w:p w:rsidR="00B10886" w:rsidRDefault="00B10886" w:rsidP="00B10886">
      <w:pPr>
        <w:shd w:val="clear" w:color="auto" w:fill="FFFFFF"/>
        <w:autoSpaceDE/>
        <w:outlineLvl w:val="4"/>
        <w:rPr>
          <w:rFonts w:ascii="Source Sans Pro" w:hAnsi="Source Sans Pro"/>
          <w:bCs/>
          <w:color w:val="000000"/>
          <w:lang w:eastAsia="en-CA"/>
        </w:rPr>
      </w:pPr>
    </w:p>
    <w:p w:rsidR="00B10886" w:rsidRDefault="00E413BF" w:rsidP="00B10886">
      <w:pPr>
        <w:shd w:val="clear" w:color="auto" w:fill="FFFFFF"/>
        <w:autoSpaceDE/>
        <w:outlineLvl w:val="4"/>
        <w:rPr>
          <w:rFonts w:ascii="Source Sans Pro" w:hAnsi="Source Sans Pro"/>
          <w:bCs/>
          <w:lang w:eastAsia="en-CA"/>
        </w:rPr>
      </w:pPr>
      <w:r>
        <w:rPr>
          <w:rFonts w:ascii="Source Sans Pro" w:hAnsi="Source Sans Pro"/>
          <w:b/>
          <w:bCs/>
          <w:color w:val="000000"/>
          <w:lang w:eastAsia="en-CA"/>
        </w:rPr>
        <w:lastRenderedPageBreak/>
        <w:t>Solution 13-76</w:t>
      </w:r>
    </w:p>
    <w:p w:rsidR="00B10886" w:rsidRDefault="00B10886" w:rsidP="00B10886">
      <w:pPr>
        <w:shd w:val="clear" w:color="auto" w:fill="FFFFFF"/>
        <w:tabs>
          <w:tab w:val="left" w:pos="426"/>
          <w:tab w:val="left" w:pos="851"/>
          <w:tab w:val="left" w:leader="dot" w:pos="6804"/>
          <w:tab w:val="right" w:pos="7938"/>
          <w:tab w:val="right" w:pos="9072"/>
        </w:tabs>
        <w:autoSpaceDE/>
        <w:rPr>
          <w:rFonts w:ascii="Source Sans Pro" w:hAnsi="Source Sans Pro"/>
          <w:lang w:val="en-US" w:eastAsia="en-CA"/>
        </w:rPr>
      </w:pPr>
      <w:r>
        <w:rPr>
          <w:rFonts w:ascii="Source Sans Pro" w:hAnsi="Source Sans Pro"/>
          <w:color w:val="000000"/>
          <w:lang w:eastAsia="en-CA"/>
        </w:rPr>
        <w:t xml:space="preserve">a) </w:t>
      </w:r>
      <w:r>
        <w:rPr>
          <w:rFonts w:ascii="Source Sans Pro" w:hAnsi="Source Sans Pro"/>
          <w:color w:val="000000"/>
          <w:lang w:eastAsia="en-CA"/>
        </w:rPr>
        <w:tab/>
        <w:t>Notes Payable</w:t>
      </w:r>
      <w:r>
        <w:rPr>
          <w:rFonts w:ascii="Source Sans Pro" w:hAnsi="Source Sans Pro"/>
          <w:color w:val="000000"/>
          <w:lang w:eastAsia="en-CA"/>
        </w:rPr>
        <w:tab/>
      </w:r>
      <w:r>
        <w:rPr>
          <w:rFonts w:ascii="Source Sans Pro" w:hAnsi="Source Sans Pro"/>
          <w:color w:val="000000"/>
          <w:lang w:eastAsia="en-CA"/>
        </w:rPr>
        <w:tab/>
        <w:t>180,000</w:t>
      </w:r>
    </w:p>
    <w:p w:rsidR="00B10886" w:rsidRDefault="00B10886" w:rsidP="00B10886">
      <w:pPr>
        <w:shd w:val="clear" w:color="auto" w:fill="FFFFFF"/>
        <w:tabs>
          <w:tab w:val="left" w:pos="426"/>
          <w:tab w:val="left" w:pos="851"/>
          <w:tab w:val="left" w:leader="dot" w:pos="6804"/>
          <w:tab w:val="right" w:pos="7938"/>
          <w:tab w:val="right" w:pos="9072"/>
        </w:tabs>
        <w:autoSpaceDE/>
        <w:rPr>
          <w:rFonts w:ascii="Source Sans Pro" w:hAnsi="Source Sans Pro"/>
          <w:lang w:val="en-US" w:eastAsia="en-CA"/>
        </w:rPr>
      </w:pPr>
      <w:r>
        <w:rPr>
          <w:rFonts w:ascii="Source Sans Pro" w:hAnsi="Source Sans Pro"/>
          <w:color w:val="000000"/>
          <w:lang w:eastAsia="en-CA"/>
        </w:rPr>
        <w:tab/>
        <w:t>Interest Expense</w:t>
      </w:r>
      <w:r>
        <w:rPr>
          <w:rFonts w:ascii="Source Sans Pro" w:hAnsi="Source Sans Pro"/>
          <w:color w:val="000000"/>
          <w:lang w:eastAsia="en-CA"/>
        </w:rPr>
        <w:tab/>
      </w:r>
      <w:r>
        <w:rPr>
          <w:rFonts w:ascii="Source Sans Pro" w:hAnsi="Source Sans Pro"/>
          <w:color w:val="000000"/>
          <w:lang w:eastAsia="en-CA"/>
        </w:rPr>
        <w:tab/>
        <w:t>18,000</w:t>
      </w:r>
    </w:p>
    <w:p w:rsidR="00B10886" w:rsidRDefault="00B10886" w:rsidP="00B10886">
      <w:pPr>
        <w:shd w:val="clear" w:color="auto" w:fill="FFFFFF"/>
        <w:tabs>
          <w:tab w:val="left" w:pos="426"/>
          <w:tab w:val="left" w:pos="851"/>
          <w:tab w:val="left" w:leader="dot" w:pos="6804"/>
          <w:tab w:val="right" w:pos="7938"/>
          <w:tab w:val="right" w:pos="9072"/>
        </w:tabs>
        <w:autoSpaceDE/>
        <w:rPr>
          <w:rFonts w:ascii="Source Sans Pro" w:hAnsi="Source Sans Pro"/>
          <w:lang w:val="en-US" w:eastAsia="en-CA"/>
        </w:rPr>
      </w:pPr>
      <w:r>
        <w:rPr>
          <w:rFonts w:ascii="Source Sans Pro" w:hAnsi="Source Sans Pro"/>
          <w:color w:val="000000"/>
          <w:lang w:eastAsia="en-CA"/>
        </w:rPr>
        <w:tab/>
      </w:r>
      <w:r>
        <w:rPr>
          <w:rFonts w:ascii="Source Sans Pro" w:hAnsi="Source Sans Pro"/>
          <w:color w:val="000000"/>
          <w:lang w:eastAsia="en-CA"/>
        </w:rPr>
        <w:tab/>
        <w:t>Notes Payable (</w:t>
      </w:r>
      <w:r w:rsidR="00F47751">
        <w:rPr>
          <w:rFonts w:ascii="Source Sans Pro" w:hAnsi="Source Sans Pro"/>
          <w:color w:val="000000"/>
          <w:lang w:eastAsia="en-CA"/>
        </w:rPr>
        <w:t xml:space="preserve">$ </w:t>
      </w:r>
      <w:r>
        <w:rPr>
          <w:rFonts w:ascii="Source Sans Pro" w:hAnsi="Source Sans Pro"/>
          <w:color w:val="000000"/>
          <w:lang w:eastAsia="en-CA"/>
        </w:rPr>
        <w:t>160,000/1.09)</w:t>
      </w:r>
      <w:r>
        <w:rPr>
          <w:rFonts w:ascii="Source Sans Pro" w:hAnsi="Source Sans Pro"/>
          <w:color w:val="000000"/>
          <w:lang w:eastAsia="en-CA"/>
        </w:rPr>
        <w:tab/>
      </w:r>
      <w:r>
        <w:rPr>
          <w:rFonts w:ascii="Source Sans Pro" w:hAnsi="Source Sans Pro"/>
          <w:color w:val="000000"/>
          <w:lang w:eastAsia="en-CA"/>
        </w:rPr>
        <w:tab/>
      </w:r>
      <w:r>
        <w:rPr>
          <w:rFonts w:ascii="Source Sans Pro" w:hAnsi="Source Sans Pro"/>
          <w:color w:val="000000"/>
          <w:lang w:eastAsia="en-CA"/>
        </w:rPr>
        <w:tab/>
        <w:t>146,789</w:t>
      </w:r>
    </w:p>
    <w:p w:rsidR="00B10886" w:rsidRDefault="00B10886" w:rsidP="00B10886">
      <w:pPr>
        <w:shd w:val="clear" w:color="auto" w:fill="FFFFFF"/>
        <w:tabs>
          <w:tab w:val="left" w:pos="426"/>
          <w:tab w:val="left" w:pos="851"/>
          <w:tab w:val="left" w:leader="dot" w:pos="6804"/>
          <w:tab w:val="right" w:pos="7938"/>
          <w:tab w:val="right" w:pos="9072"/>
        </w:tabs>
        <w:autoSpaceDE/>
        <w:rPr>
          <w:rFonts w:ascii="Source Sans Pro" w:hAnsi="Source Sans Pro"/>
          <w:lang w:val="en-US" w:eastAsia="en-CA"/>
        </w:rPr>
      </w:pPr>
      <w:r>
        <w:rPr>
          <w:rFonts w:ascii="Source Sans Pro" w:hAnsi="Source Sans Pro"/>
          <w:color w:val="000000"/>
          <w:lang w:eastAsia="en-CA"/>
        </w:rPr>
        <w:tab/>
      </w:r>
      <w:r>
        <w:rPr>
          <w:rFonts w:ascii="Source Sans Pro" w:hAnsi="Source Sans Pro"/>
          <w:color w:val="000000"/>
          <w:lang w:eastAsia="en-CA"/>
        </w:rPr>
        <w:tab/>
        <w:t>Cash</w:t>
      </w:r>
      <w:r>
        <w:rPr>
          <w:rFonts w:ascii="Source Sans Pro" w:hAnsi="Source Sans Pro"/>
          <w:color w:val="000000"/>
          <w:lang w:eastAsia="en-CA"/>
        </w:rPr>
        <w:tab/>
      </w:r>
      <w:r>
        <w:rPr>
          <w:rFonts w:ascii="Source Sans Pro" w:hAnsi="Source Sans Pro"/>
          <w:color w:val="000000"/>
          <w:lang w:eastAsia="en-CA"/>
        </w:rPr>
        <w:tab/>
      </w:r>
      <w:r>
        <w:rPr>
          <w:rFonts w:ascii="Source Sans Pro" w:hAnsi="Source Sans Pro"/>
          <w:color w:val="000000"/>
          <w:lang w:eastAsia="en-CA"/>
        </w:rPr>
        <w:tab/>
        <w:t>51,211</w:t>
      </w:r>
    </w:p>
    <w:p w:rsidR="00B10886" w:rsidRDefault="00B10886" w:rsidP="00B10886">
      <w:pPr>
        <w:shd w:val="clear" w:color="auto" w:fill="FFFFFF"/>
        <w:tabs>
          <w:tab w:val="left" w:pos="426"/>
          <w:tab w:val="left" w:pos="851"/>
          <w:tab w:val="left" w:leader="dot" w:pos="6804"/>
          <w:tab w:val="right" w:pos="7938"/>
        </w:tabs>
        <w:autoSpaceDE/>
        <w:rPr>
          <w:rFonts w:ascii="Source Sans Pro" w:hAnsi="Source Sans Pro"/>
          <w:color w:val="000000"/>
          <w:lang w:eastAsia="en-CA"/>
        </w:rPr>
      </w:pPr>
    </w:p>
    <w:p w:rsidR="00B10886" w:rsidRDefault="00B10886" w:rsidP="00B10886">
      <w:pPr>
        <w:shd w:val="clear" w:color="auto" w:fill="FFFFFF"/>
        <w:tabs>
          <w:tab w:val="left" w:pos="426"/>
          <w:tab w:val="left" w:pos="851"/>
          <w:tab w:val="left" w:leader="dot" w:pos="6804"/>
          <w:tab w:val="right" w:pos="7938"/>
          <w:tab w:val="right" w:pos="9072"/>
        </w:tabs>
        <w:autoSpaceDE/>
        <w:rPr>
          <w:rFonts w:ascii="Source Sans Pro" w:hAnsi="Source Sans Pro"/>
          <w:lang w:val="en-US" w:eastAsia="en-CA"/>
        </w:rPr>
      </w:pPr>
      <w:r>
        <w:rPr>
          <w:rFonts w:ascii="Source Sans Pro" w:hAnsi="Source Sans Pro"/>
          <w:color w:val="000000"/>
          <w:lang w:eastAsia="en-CA"/>
        </w:rPr>
        <w:t>b)</w:t>
      </w:r>
      <w:r>
        <w:rPr>
          <w:rFonts w:ascii="Source Sans Pro" w:hAnsi="Source Sans Pro"/>
          <w:color w:val="000000"/>
          <w:lang w:eastAsia="en-CA"/>
        </w:rPr>
        <w:tab/>
        <w:t xml:space="preserve"> Interest Expense (</w:t>
      </w:r>
      <w:r w:rsidR="00F47751">
        <w:rPr>
          <w:rFonts w:ascii="Source Sans Pro" w:hAnsi="Source Sans Pro"/>
          <w:color w:val="000000"/>
          <w:lang w:eastAsia="en-CA"/>
        </w:rPr>
        <w:t xml:space="preserve">$ </w:t>
      </w:r>
      <w:r>
        <w:rPr>
          <w:rFonts w:ascii="Source Sans Pro" w:hAnsi="Source Sans Pro"/>
          <w:color w:val="000000"/>
          <w:lang w:eastAsia="en-CA"/>
        </w:rPr>
        <w:t>146,789 x 9% x 4 ÷ 12)</w:t>
      </w:r>
      <w:r>
        <w:rPr>
          <w:rFonts w:ascii="Source Sans Pro" w:hAnsi="Source Sans Pro"/>
          <w:color w:val="000000"/>
          <w:lang w:eastAsia="en-CA"/>
        </w:rPr>
        <w:tab/>
      </w:r>
      <w:r>
        <w:rPr>
          <w:rFonts w:ascii="Source Sans Pro" w:hAnsi="Source Sans Pro"/>
          <w:color w:val="000000"/>
          <w:lang w:eastAsia="en-CA"/>
        </w:rPr>
        <w:tab/>
        <w:t>4,403.67</w:t>
      </w:r>
    </w:p>
    <w:p w:rsidR="00B10886" w:rsidRDefault="00B10886" w:rsidP="00B10886">
      <w:pPr>
        <w:shd w:val="clear" w:color="auto" w:fill="FFFFFF"/>
        <w:tabs>
          <w:tab w:val="left" w:pos="426"/>
          <w:tab w:val="left" w:pos="851"/>
          <w:tab w:val="left" w:leader="dot" w:pos="6804"/>
          <w:tab w:val="right" w:pos="7938"/>
          <w:tab w:val="right" w:pos="9072"/>
        </w:tabs>
        <w:autoSpaceDE/>
        <w:rPr>
          <w:rFonts w:ascii="Source Sans Pro" w:hAnsi="Source Sans Pro"/>
          <w:lang w:val="en-US" w:eastAsia="en-CA"/>
        </w:rPr>
      </w:pPr>
      <w:r>
        <w:rPr>
          <w:rFonts w:ascii="Source Sans Pro" w:hAnsi="Source Sans Pro"/>
          <w:color w:val="000000"/>
          <w:lang w:eastAsia="en-CA"/>
        </w:rPr>
        <w:tab/>
      </w:r>
      <w:r>
        <w:rPr>
          <w:rFonts w:ascii="Source Sans Pro" w:hAnsi="Source Sans Pro"/>
          <w:color w:val="000000"/>
          <w:lang w:eastAsia="en-CA"/>
        </w:rPr>
        <w:tab/>
        <w:t>Notes Payable</w:t>
      </w:r>
      <w:r>
        <w:rPr>
          <w:rFonts w:ascii="Source Sans Pro" w:hAnsi="Source Sans Pro"/>
          <w:color w:val="000000"/>
          <w:lang w:eastAsia="en-CA"/>
        </w:rPr>
        <w:tab/>
      </w:r>
      <w:r>
        <w:rPr>
          <w:rFonts w:ascii="Source Sans Pro" w:hAnsi="Source Sans Pro"/>
          <w:color w:val="000000"/>
          <w:lang w:eastAsia="en-CA"/>
        </w:rPr>
        <w:tab/>
      </w:r>
      <w:r>
        <w:rPr>
          <w:rFonts w:ascii="Source Sans Pro" w:hAnsi="Source Sans Pro"/>
          <w:color w:val="000000"/>
          <w:lang w:eastAsia="en-CA"/>
        </w:rPr>
        <w:tab/>
        <w:t>4,403.67</w:t>
      </w:r>
    </w:p>
    <w:p w:rsidR="00B10886" w:rsidRDefault="00B10886" w:rsidP="00B10886">
      <w:pPr>
        <w:rPr>
          <w:rFonts w:ascii="Source Sans Pro" w:hAnsi="Source Sans Pro"/>
        </w:rPr>
      </w:pPr>
    </w:p>
    <w:p w:rsidR="00B10886" w:rsidRDefault="00B10886" w:rsidP="00B10886">
      <w:pPr>
        <w:rPr>
          <w:rFonts w:ascii="Source Sans Pro" w:hAnsi="Source Sans Pro"/>
          <w:lang w:val="en-US"/>
        </w:rPr>
      </w:pPr>
      <w:r>
        <w:rPr>
          <w:rFonts w:ascii="Source Sans Pro" w:hAnsi="Source Sans Pro"/>
        </w:rPr>
        <w:t>Difficulty: Medium</w:t>
      </w:r>
    </w:p>
    <w:p w:rsidR="00B10886" w:rsidRDefault="00B10886" w:rsidP="00B10886">
      <w:pPr>
        <w:rPr>
          <w:rFonts w:ascii="Source Sans Pro" w:hAnsi="Source Sans Pro"/>
        </w:rPr>
      </w:pPr>
      <w:r>
        <w:rPr>
          <w:rFonts w:ascii="Source Sans Pro" w:hAnsi="Source Sans Pro"/>
        </w:rPr>
        <w:t>Learning Objective: Define current liabilities and identify and account for common types of current liabilities.</w:t>
      </w:r>
    </w:p>
    <w:p w:rsidR="00B10886" w:rsidRDefault="00B10886" w:rsidP="00B10886">
      <w:pPr>
        <w:rPr>
          <w:rFonts w:ascii="Source Sans Pro" w:hAnsi="Source Sans Pro"/>
        </w:rPr>
      </w:pPr>
      <w:r>
        <w:rPr>
          <w:rFonts w:ascii="Source Sans Pro" w:hAnsi="Source Sans Pro"/>
        </w:rPr>
        <w:t>Section Reference: Common Current Liabilities</w:t>
      </w:r>
    </w:p>
    <w:p w:rsidR="00B10886" w:rsidRDefault="00B10886" w:rsidP="00B10886">
      <w:pPr>
        <w:rPr>
          <w:rFonts w:ascii="Source Sans Pro" w:hAnsi="Source Sans Pro"/>
          <w:lang w:val="en-US"/>
        </w:rPr>
      </w:pPr>
      <w:r>
        <w:rPr>
          <w:rFonts w:ascii="Source Sans Pro" w:hAnsi="Source Sans Pro"/>
        </w:rPr>
        <w:t>CPA: Financial Reporting</w:t>
      </w:r>
    </w:p>
    <w:p w:rsidR="00B10886" w:rsidRDefault="00B10886" w:rsidP="00B10886">
      <w:pPr>
        <w:rPr>
          <w:rFonts w:ascii="Source Sans Pro" w:hAnsi="Source Sans Pro"/>
          <w:lang w:val="en-US"/>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B10886" w:rsidRDefault="00B10886" w:rsidP="00B10886">
      <w:pPr>
        <w:autoSpaceDE/>
        <w:rPr>
          <w:rFonts w:ascii="Source Sans Pro" w:eastAsia="MS Mincho" w:hAnsi="Source Sans Pro"/>
          <w:bCs/>
        </w:rPr>
      </w:pPr>
    </w:p>
    <w:p w:rsidR="00B10886" w:rsidRDefault="00B10886" w:rsidP="00B10886">
      <w:pPr>
        <w:autoSpaceDE/>
        <w:rPr>
          <w:rFonts w:ascii="Source Sans Pro" w:eastAsia="MS Mincho" w:hAnsi="Source Sans Pro"/>
          <w:bCs/>
        </w:rPr>
      </w:pPr>
    </w:p>
    <w:p w:rsidR="00B10886" w:rsidRDefault="00E413BF" w:rsidP="00B10886">
      <w:pPr>
        <w:autoSpaceDE/>
        <w:rPr>
          <w:rFonts w:ascii="Source Sans Pro" w:eastAsia="MS Mincho" w:hAnsi="Source Sans Pro"/>
        </w:rPr>
      </w:pPr>
      <w:r>
        <w:rPr>
          <w:rFonts w:ascii="Source Sans Pro" w:eastAsia="MS Mincho" w:hAnsi="Source Sans Pro"/>
          <w:b/>
          <w:bCs/>
        </w:rPr>
        <w:t>Ex.13-77</w:t>
      </w:r>
      <w:r w:rsidR="00B10886">
        <w:rPr>
          <w:rFonts w:ascii="Source Sans Pro" w:eastAsia="MS Mincho" w:hAnsi="Source Sans Pro"/>
          <w:b/>
          <w:bCs/>
        </w:rPr>
        <w:t xml:space="preserve"> </w:t>
      </w:r>
      <w:r w:rsidR="00B10886">
        <w:rPr>
          <w:rFonts w:ascii="Source Sans Pro" w:eastAsia="MS Mincho" w:hAnsi="Source Sans Pro"/>
        </w:rPr>
        <w:t>Sales taxes</w:t>
      </w:r>
    </w:p>
    <w:p w:rsidR="00B10886" w:rsidRDefault="00B10886" w:rsidP="00B10886">
      <w:pPr>
        <w:rPr>
          <w:rFonts w:ascii="Source Sans Pro" w:eastAsia="MS Mincho" w:hAnsi="Source Sans Pro"/>
        </w:rPr>
      </w:pPr>
      <w:r>
        <w:rPr>
          <w:rFonts w:ascii="Source Sans Pro" w:eastAsia="MS Mincho" w:hAnsi="Source Sans Pro"/>
        </w:rPr>
        <w:t xml:space="preserve">For the month of November, Parry Sound Sales Ltd. recorded </w:t>
      </w:r>
      <w:r w:rsidR="00F47751">
        <w:rPr>
          <w:rFonts w:ascii="Source Sans Pro" w:eastAsia="MS Mincho" w:hAnsi="Source Sans Pro"/>
        </w:rPr>
        <w:t xml:space="preserve">$ </w:t>
      </w:r>
      <w:r>
        <w:rPr>
          <w:rFonts w:ascii="Source Sans Pro" w:eastAsia="MS Mincho" w:hAnsi="Source Sans Pro"/>
        </w:rPr>
        <w:t>280,000 in sales, 40% of which were on account (terms N30), and 60% of which were cash sales. The company is required to charge 6% PST and 5% GST on all sales.</w:t>
      </w:r>
    </w:p>
    <w:p w:rsidR="00B10886" w:rsidRDefault="00B10886" w:rsidP="00B10886">
      <w:pPr>
        <w:rPr>
          <w:rFonts w:ascii="Source Sans Pro" w:hAnsi="Source Sans Pro"/>
        </w:rPr>
      </w:pPr>
    </w:p>
    <w:p w:rsidR="00B10886" w:rsidRDefault="00B10886" w:rsidP="00B10886">
      <w:pPr>
        <w:rPr>
          <w:rFonts w:ascii="Source Sans Pro" w:eastAsia="MS Mincho" w:hAnsi="Source Sans Pro"/>
          <w:bCs/>
        </w:rPr>
      </w:pPr>
      <w:r>
        <w:rPr>
          <w:rFonts w:ascii="Source Sans Pro" w:eastAsia="MS Mincho" w:hAnsi="Source Sans Pro"/>
          <w:b/>
          <w:bCs/>
        </w:rPr>
        <w:t>Instructions</w:t>
      </w:r>
    </w:p>
    <w:p w:rsidR="00B10886" w:rsidRDefault="00B10886" w:rsidP="00B10886">
      <w:pPr>
        <w:rPr>
          <w:rFonts w:ascii="Source Sans Pro" w:eastAsia="MS Mincho" w:hAnsi="Source Sans Pro"/>
        </w:rPr>
      </w:pPr>
      <w:r>
        <w:rPr>
          <w:rFonts w:ascii="Source Sans Pro" w:eastAsia="MS Mincho" w:hAnsi="Source Sans Pro"/>
        </w:rPr>
        <w:t>Prepare one journal entry to record the company’s sales for November.</w:t>
      </w:r>
    </w:p>
    <w:p w:rsidR="00B10886" w:rsidRDefault="00B10886" w:rsidP="00B10886">
      <w:pPr>
        <w:rPr>
          <w:rFonts w:ascii="Source Sans Pro" w:eastAsia="MS Mincho" w:hAnsi="Source Sans Pro"/>
        </w:rPr>
      </w:pPr>
    </w:p>
    <w:p w:rsidR="00B10886" w:rsidRDefault="00E413BF" w:rsidP="00B10886">
      <w:pPr>
        <w:rPr>
          <w:rFonts w:ascii="Source Sans Pro" w:eastAsia="MS Mincho" w:hAnsi="Source Sans Pro"/>
          <w:bCs/>
        </w:rPr>
      </w:pPr>
      <w:r>
        <w:rPr>
          <w:rFonts w:ascii="Source Sans Pro" w:eastAsia="MS Mincho" w:hAnsi="Source Sans Pro"/>
          <w:b/>
          <w:bCs/>
        </w:rPr>
        <w:t>Solution 13-77</w:t>
      </w:r>
    </w:p>
    <w:p w:rsidR="00B10886" w:rsidRDefault="00B10886" w:rsidP="00B108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Accounts Receivable (</w:t>
      </w:r>
      <w:r w:rsidR="00F47751">
        <w:rPr>
          <w:rFonts w:ascii="Source Sans Pro" w:eastAsia="MS Mincho" w:hAnsi="Source Sans Pro"/>
        </w:rPr>
        <w:t xml:space="preserve">$ </w:t>
      </w:r>
      <w:r>
        <w:rPr>
          <w:rFonts w:ascii="Source Sans Pro" w:eastAsia="MS Mincho" w:hAnsi="Source Sans Pro"/>
        </w:rPr>
        <w:t>280,000 x 1.11 x 40%)</w:t>
      </w:r>
      <w:r>
        <w:rPr>
          <w:rFonts w:ascii="Source Sans Pro" w:eastAsia="MS Mincho" w:hAnsi="Source Sans Pro"/>
        </w:rPr>
        <w:tab/>
      </w:r>
      <w:r>
        <w:rPr>
          <w:rFonts w:ascii="Source Sans Pro" w:eastAsia="MS Mincho" w:hAnsi="Source Sans Pro"/>
        </w:rPr>
        <w:tab/>
        <w:t>124,320</w:t>
      </w:r>
    </w:p>
    <w:p w:rsidR="00B10886" w:rsidRDefault="00B10886" w:rsidP="00B108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Cash (</w:t>
      </w:r>
      <w:r w:rsidR="00F47751">
        <w:rPr>
          <w:rFonts w:ascii="Source Sans Pro" w:eastAsia="MS Mincho" w:hAnsi="Source Sans Pro"/>
        </w:rPr>
        <w:t xml:space="preserve">$ </w:t>
      </w:r>
      <w:r>
        <w:rPr>
          <w:rFonts w:ascii="Source Sans Pro" w:eastAsia="MS Mincho" w:hAnsi="Source Sans Pro"/>
        </w:rPr>
        <w:t>280,000 x 1.11 x 60%)</w:t>
      </w:r>
      <w:r>
        <w:rPr>
          <w:rFonts w:ascii="Source Sans Pro" w:eastAsia="MS Mincho" w:hAnsi="Source Sans Pro"/>
        </w:rPr>
        <w:tab/>
      </w:r>
      <w:r>
        <w:rPr>
          <w:rFonts w:ascii="Source Sans Pro" w:eastAsia="MS Mincho" w:hAnsi="Source Sans Pro"/>
        </w:rPr>
        <w:tab/>
        <w:t>186,480</w:t>
      </w:r>
    </w:p>
    <w:p w:rsidR="00B10886" w:rsidRDefault="00B10886" w:rsidP="00B10886">
      <w:pPr>
        <w:tabs>
          <w:tab w:val="left" w:pos="426"/>
          <w:tab w:val="left" w:pos="851"/>
          <w:tab w:val="left" w:leader="dot" w:pos="6804"/>
          <w:tab w:val="right" w:pos="7938"/>
          <w:tab w:val="right" w:pos="9072"/>
          <w:tab w:val="right" w:pos="9270"/>
          <w:tab w:val="right" w:pos="9360"/>
        </w:tabs>
        <w:rPr>
          <w:rFonts w:ascii="Source Sans Pro" w:eastAsia="MS Mincho" w:hAnsi="Source Sans Pro"/>
        </w:rPr>
      </w:pPr>
      <w:r>
        <w:rPr>
          <w:rFonts w:ascii="Source Sans Pro" w:hAnsi="Source Sans Pro"/>
        </w:rPr>
        <w:tab/>
      </w:r>
      <w:r>
        <w:rPr>
          <w:rFonts w:ascii="Source Sans Pro" w:hAnsi="Source Sans Pro"/>
        </w:rPr>
        <w:tab/>
      </w:r>
      <w:r>
        <w:rPr>
          <w:rFonts w:ascii="Source Sans Pro" w:eastAsia="MS Mincho" w:hAnsi="Source Sans Pro"/>
        </w:rPr>
        <w:t>Sales Revenue</w:t>
      </w:r>
      <w:r>
        <w:rPr>
          <w:rFonts w:ascii="Source Sans Pro" w:hAnsi="Source Sans Pro"/>
        </w:rPr>
        <w:tab/>
      </w:r>
      <w:r>
        <w:rPr>
          <w:rFonts w:ascii="Source Sans Pro" w:hAnsi="Source Sans Pro"/>
        </w:rPr>
        <w:tab/>
      </w:r>
      <w:r>
        <w:rPr>
          <w:rFonts w:ascii="Source Sans Pro" w:hAnsi="Source Sans Pro"/>
        </w:rPr>
        <w:tab/>
      </w:r>
      <w:r>
        <w:rPr>
          <w:rFonts w:ascii="Source Sans Pro" w:eastAsia="MS Mincho" w:hAnsi="Source Sans Pro"/>
        </w:rPr>
        <w:t>280,000</w:t>
      </w:r>
    </w:p>
    <w:p w:rsidR="00B10886" w:rsidRDefault="00B10886" w:rsidP="00B10886">
      <w:pPr>
        <w:tabs>
          <w:tab w:val="left" w:pos="426"/>
          <w:tab w:val="left" w:pos="851"/>
          <w:tab w:val="left" w:leader="dot" w:pos="6804"/>
          <w:tab w:val="right" w:pos="7938"/>
          <w:tab w:val="right" w:pos="9072"/>
          <w:tab w:val="right" w:pos="9270"/>
          <w:tab w:val="right" w:pos="9360"/>
        </w:tabs>
        <w:rPr>
          <w:rFonts w:ascii="Source Sans Pro" w:eastAsia="MS Mincho" w:hAnsi="Source Sans Pro"/>
          <w:lang w:val="fr-FR"/>
        </w:rPr>
      </w:pPr>
      <w:r>
        <w:rPr>
          <w:rFonts w:ascii="Source Sans Pro" w:eastAsia="MS Mincho" w:hAnsi="Source Sans Pro"/>
        </w:rPr>
        <w:tab/>
      </w:r>
      <w:r>
        <w:rPr>
          <w:rFonts w:ascii="Source Sans Pro" w:eastAsia="MS Mincho" w:hAnsi="Source Sans Pro"/>
        </w:rPr>
        <w:tab/>
      </w:r>
      <w:r>
        <w:rPr>
          <w:rFonts w:ascii="Source Sans Pro" w:eastAsia="MS Mincho" w:hAnsi="Source Sans Pro"/>
          <w:lang w:val="fr-FR"/>
        </w:rPr>
        <w:t>GST Payable (</w:t>
      </w:r>
      <w:r w:rsidR="00F47751">
        <w:rPr>
          <w:rFonts w:ascii="Source Sans Pro" w:eastAsia="MS Mincho" w:hAnsi="Source Sans Pro"/>
          <w:lang w:val="fr-FR"/>
        </w:rPr>
        <w:t xml:space="preserve">$ </w:t>
      </w:r>
      <w:r>
        <w:rPr>
          <w:rFonts w:ascii="Source Sans Pro" w:eastAsia="MS Mincho" w:hAnsi="Source Sans Pro"/>
          <w:lang w:val="fr-FR"/>
        </w:rPr>
        <w:t>280,000 x 5%)</w:t>
      </w:r>
      <w:r>
        <w:rPr>
          <w:rFonts w:ascii="Source Sans Pro" w:eastAsia="MS Mincho" w:hAnsi="Source Sans Pro"/>
          <w:lang w:val="fr-FR"/>
        </w:rPr>
        <w:tab/>
      </w:r>
      <w:r>
        <w:rPr>
          <w:rFonts w:ascii="Source Sans Pro" w:eastAsia="MS Mincho" w:hAnsi="Source Sans Pro"/>
          <w:lang w:val="fr-FR"/>
        </w:rPr>
        <w:tab/>
      </w:r>
      <w:r>
        <w:rPr>
          <w:rFonts w:ascii="Source Sans Pro" w:eastAsia="MS Mincho" w:hAnsi="Source Sans Pro"/>
          <w:lang w:val="fr-FR"/>
        </w:rPr>
        <w:tab/>
        <w:t>14,000</w:t>
      </w:r>
    </w:p>
    <w:p w:rsidR="00B10886" w:rsidRDefault="00B10886" w:rsidP="00B10886">
      <w:pPr>
        <w:tabs>
          <w:tab w:val="left" w:pos="426"/>
          <w:tab w:val="left" w:pos="851"/>
          <w:tab w:val="left" w:leader="dot" w:pos="6804"/>
          <w:tab w:val="right" w:pos="7938"/>
          <w:tab w:val="right" w:pos="9072"/>
          <w:tab w:val="right" w:pos="9360"/>
        </w:tabs>
        <w:rPr>
          <w:rFonts w:ascii="Source Sans Pro" w:eastAsia="MS Mincho" w:hAnsi="Source Sans Pro"/>
          <w:lang w:val="fr-FR"/>
        </w:rPr>
      </w:pPr>
      <w:r>
        <w:rPr>
          <w:rFonts w:ascii="Source Sans Pro" w:hAnsi="Source Sans Pro"/>
          <w:lang w:val="fr-FR"/>
        </w:rPr>
        <w:tab/>
      </w:r>
      <w:r>
        <w:rPr>
          <w:rFonts w:ascii="Source Sans Pro" w:hAnsi="Source Sans Pro"/>
          <w:lang w:val="fr-FR"/>
        </w:rPr>
        <w:tab/>
      </w:r>
      <w:r>
        <w:rPr>
          <w:rFonts w:ascii="Source Sans Pro" w:eastAsia="MS Mincho" w:hAnsi="Source Sans Pro"/>
          <w:lang w:val="fr-FR"/>
        </w:rPr>
        <w:t>PST Payable (</w:t>
      </w:r>
      <w:r w:rsidR="00F47751">
        <w:rPr>
          <w:rFonts w:ascii="Source Sans Pro" w:eastAsia="MS Mincho" w:hAnsi="Source Sans Pro"/>
          <w:lang w:val="fr-FR"/>
        </w:rPr>
        <w:t xml:space="preserve">$ </w:t>
      </w:r>
      <w:r>
        <w:rPr>
          <w:rFonts w:ascii="Source Sans Pro" w:eastAsia="MS Mincho" w:hAnsi="Source Sans Pro"/>
          <w:lang w:val="fr-FR"/>
        </w:rPr>
        <w:t>280,000 x 6%)</w:t>
      </w:r>
      <w:r>
        <w:rPr>
          <w:rFonts w:ascii="Source Sans Pro" w:hAnsi="Source Sans Pro"/>
          <w:lang w:val="fr-FR"/>
        </w:rPr>
        <w:tab/>
      </w:r>
      <w:r>
        <w:rPr>
          <w:rFonts w:ascii="Source Sans Pro" w:hAnsi="Source Sans Pro"/>
          <w:lang w:val="fr-FR"/>
        </w:rPr>
        <w:tab/>
      </w:r>
      <w:r>
        <w:rPr>
          <w:rFonts w:ascii="Source Sans Pro" w:hAnsi="Source Sans Pro"/>
          <w:lang w:val="fr-FR"/>
        </w:rPr>
        <w:tab/>
      </w:r>
      <w:r>
        <w:rPr>
          <w:rFonts w:ascii="Source Sans Pro" w:eastAsia="MS Mincho" w:hAnsi="Source Sans Pro"/>
          <w:lang w:val="fr-FR"/>
        </w:rPr>
        <w:t>16,800</w:t>
      </w:r>
    </w:p>
    <w:p w:rsidR="00B10886" w:rsidRDefault="00B10886" w:rsidP="00B10886">
      <w:pPr>
        <w:rPr>
          <w:rFonts w:ascii="Source Sans Pro" w:hAnsi="Source Sans Pro"/>
          <w:lang w:val="fr-FR"/>
        </w:rPr>
      </w:pPr>
    </w:p>
    <w:p w:rsidR="00B10886" w:rsidRDefault="00B10886" w:rsidP="00B10886">
      <w:pPr>
        <w:rPr>
          <w:rFonts w:ascii="Source Sans Pro" w:hAnsi="Source Sans Pro"/>
          <w:lang w:val="en-US"/>
        </w:rPr>
      </w:pPr>
      <w:r>
        <w:rPr>
          <w:rFonts w:ascii="Source Sans Pro" w:hAnsi="Source Sans Pro"/>
        </w:rPr>
        <w:t>Difficulty: Medium</w:t>
      </w:r>
    </w:p>
    <w:p w:rsidR="00B10886" w:rsidRDefault="00B10886" w:rsidP="00B10886">
      <w:pPr>
        <w:rPr>
          <w:rFonts w:ascii="Source Sans Pro" w:hAnsi="Source Sans Pro"/>
        </w:rPr>
      </w:pPr>
      <w:r>
        <w:rPr>
          <w:rFonts w:ascii="Source Sans Pro" w:hAnsi="Source Sans Pro"/>
        </w:rPr>
        <w:t>Learning Objective: Define current liabilities and identify and account for common types of current liabilities.</w:t>
      </w:r>
    </w:p>
    <w:p w:rsidR="00B10886" w:rsidRDefault="00B10886" w:rsidP="00B10886">
      <w:pPr>
        <w:rPr>
          <w:rFonts w:ascii="Source Sans Pro" w:hAnsi="Source Sans Pro"/>
        </w:rPr>
      </w:pPr>
      <w:r>
        <w:rPr>
          <w:rFonts w:ascii="Source Sans Pro" w:hAnsi="Source Sans Pro"/>
        </w:rPr>
        <w:t>Section Reference: Common Current Liabilities</w:t>
      </w:r>
    </w:p>
    <w:p w:rsidR="00B10886" w:rsidRDefault="00B10886" w:rsidP="00B10886">
      <w:pPr>
        <w:rPr>
          <w:rFonts w:ascii="Source Sans Pro" w:hAnsi="Source Sans Pro"/>
          <w:lang w:val="en-US"/>
        </w:rPr>
      </w:pPr>
      <w:r>
        <w:rPr>
          <w:rFonts w:ascii="Source Sans Pro" w:hAnsi="Source Sans Pro"/>
        </w:rPr>
        <w:t>CPA: Financial Reporting</w:t>
      </w:r>
    </w:p>
    <w:p w:rsidR="00B10886" w:rsidRDefault="00B10886" w:rsidP="00B10886">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B10886" w:rsidRDefault="00B10886" w:rsidP="00B10886">
      <w:pPr>
        <w:tabs>
          <w:tab w:val="left" w:pos="0"/>
          <w:tab w:val="left" w:pos="426"/>
          <w:tab w:val="left" w:pos="709"/>
        </w:tabs>
        <w:rPr>
          <w:rFonts w:ascii="Source Sans Pro" w:hAnsi="Source Sans Pro"/>
        </w:rPr>
      </w:pPr>
    </w:p>
    <w:p w:rsidR="00203FB2" w:rsidRDefault="00203FB2" w:rsidP="00B10886">
      <w:pPr>
        <w:tabs>
          <w:tab w:val="left" w:pos="0"/>
          <w:tab w:val="left" w:pos="426"/>
          <w:tab w:val="left" w:pos="709"/>
        </w:tabs>
        <w:rPr>
          <w:rFonts w:ascii="Source Sans Pro" w:hAnsi="Source Sans Pro"/>
        </w:rPr>
      </w:pPr>
    </w:p>
    <w:p w:rsidR="00203FB2" w:rsidRDefault="00E413BF" w:rsidP="00203FB2">
      <w:pPr>
        <w:rPr>
          <w:rFonts w:ascii="Source Sans Pro" w:eastAsia="MS Mincho" w:hAnsi="Source Sans Pro"/>
        </w:rPr>
      </w:pPr>
      <w:r>
        <w:rPr>
          <w:rFonts w:ascii="Source Sans Pro" w:eastAsia="MS Mincho" w:hAnsi="Source Sans Pro"/>
          <w:b/>
          <w:bCs/>
        </w:rPr>
        <w:t>Ex. 13-78</w:t>
      </w:r>
      <w:r w:rsidR="00203FB2">
        <w:rPr>
          <w:rFonts w:ascii="Source Sans Pro" w:eastAsia="MS Mincho" w:hAnsi="Source Sans Pro"/>
          <w:b/>
          <w:bCs/>
        </w:rPr>
        <w:t xml:space="preserve"> </w:t>
      </w:r>
      <w:r w:rsidR="00203FB2">
        <w:rPr>
          <w:rFonts w:ascii="Source Sans Pro" w:eastAsia="MS Mincho" w:hAnsi="Source Sans Pro"/>
        </w:rPr>
        <w:t>Payroll entries</w:t>
      </w:r>
    </w:p>
    <w:p w:rsidR="00203FB2" w:rsidRDefault="00203FB2" w:rsidP="00203FB2">
      <w:pPr>
        <w:pStyle w:val="BodyText"/>
        <w:jc w:val="left"/>
        <w:rPr>
          <w:rFonts w:ascii="Source Sans Pro" w:hAnsi="Source Sans Pro"/>
        </w:rPr>
      </w:pPr>
      <w:r>
        <w:rPr>
          <w:rFonts w:ascii="Source Sans Pro" w:hAnsi="Source Sans Pro"/>
        </w:rPr>
        <w:t xml:space="preserve">The total payroll of Lyndon Inc. was </w:t>
      </w:r>
      <w:r w:rsidR="00F47751">
        <w:rPr>
          <w:rFonts w:ascii="Source Sans Pro" w:hAnsi="Source Sans Pro"/>
        </w:rPr>
        <w:t xml:space="preserve">$ </w:t>
      </w:r>
      <w:r>
        <w:rPr>
          <w:rFonts w:ascii="Source Sans Pro" w:hAnsi="Source Sans Pro"/>
        </w:rPr>
        <w:t xml:space="preserve">230,000. Income taxes withheld were </w:t>
      </w:r>
      <w:r w:rsidR="00F47751">
        <w:rPr>
          <w:rFonts w:ascii="Source Sans Pro" w:hAnsi="Source Sans Pro"/>
        </w:rPr>
        <w:t xml:space="preserve">$ </w:t>
      </w:r>
      <w:r>
        <w:rPr>
          <w:rFonts w:ascii="Source Sans Pro" w:hAnsi="Source Sans Pro"/>
        </w:rPr>
        <w:t>55,000. The EI rate is 1.66% for the employee and 1.4 times the employee premium for the employer. The CPP/QPP contributions are 4.95% for both the employee and employer.</w:t>
      </w:r>
    </w:p>
    <w:p w:rsidR="00203FB2" w:rsidRDefault="00203FB2" w:rsidP="00203FB2">
      <w:pPr>
        <w:rPr>
          <w:rFonts w:ascii="Source Sans Pro" w:eastAsia="MS Mincho" w:hAnsi="Source Sans Pro"/>
          <w:bCs/>
        </w:rPr>
      </w:pPr>
      <w:r>
        <w:rPr>
          <w:rFonts w:ascii="Source Sans Pro" w:eastAsia="MS Mincho" w:hAnsi="Source Sans Pro"/>
          <w:b/>
          <w:bCs/>
        </w:rPr>
        <w:lastRenderedPageBreak/>
        <w:t>Instructions (</w:t>
      </w:r>
      <w:r>
        <w:rPr>
          <w:rFonts w:ascii="Source Sans Pro" w:eastAsia="MS Mincho" w:hAnsi="Source Sans Pro"/>
        </w:rPr>
        <w:t>Round all values to the nearest dollar, if necessary)</w:t>
      </w:r>
    </w:p>
    <w:p w:rsidR="00203FB2" w:rsidRDefault="00203FB2" w:rsidP="00203FB2">
      <w:pPr>
        <w:spacing w:before="40"/>
        <w:ind w:left="426" w:hanging="426"/>
        <w:rPr>
          <w:rFonts w:ascii="Source Sans Pro" w:eastAsia="MS Mincho" w:hAnsi="Source Sans Pro"/>
        </w:rPr>
      </w:pPr>
      <w:r>
        <w:rPr>
          <w:rFonts w:ascii="Source Sans Pro" w:eastAsia="MS Mincho" w:hAnsi="Source Sans Pro"/>
        </w:rPr>
        <w:t>a)</w:t>
      </w:r>
      <w:r>
        <w:rPr>
          <w:rFonts w:ascii="Source Sans Pro" w:eastAsia="MS Mincho" w:hAnsi="Source Sans Pro"/>
        </w:rPr>
        <w:tab/>
        <w:t>Prepare the journal entry for the salaries and wages paid.</w:t>
      </w:r>
    </w:p>
    <w:p w:rsidR="00203FB2" w:rsidRDefault="00203FB2" w:rsidP="00203FB2">
      <w:pPr>
        <w:spacing w:before="40"/>
        <w:ind w:left="426" w:hanging="426"/>
        <w:rPr>
          <w:rFonts w:ascii="Source Sans Pro" w:eastAsia="MS Mincho" w:hAnsi="Source Sans Pro"/>
        </w:rPr>
      </w:pPr>
      <w:r>
        <w:rPr>
          <w:rFonts w:ascii="Source Sans Pro" w:eastAsia="MS Mincho" w:hAnsi="Source Sans Pro"/>
        </w:rPr>
        <w:t>b)</w:t>
      </w:r>
      <w:r>
        <w:rPr>
          <w:rFonts w:ascii="Source Sans Pro" w:eastAsia="MS Mincho" w:hAnsi="Source Sans Pro"/>
        </w:rPr>
        <w:tab/>
        <w:t>Prepare the entry to record the employer payroll taxes.</w:t>
      </w:r>
    </w:p>
    <w:p w:rsidR="00203FB2" w:rsidRDefault="00203FB2" w:rsidP="00203FB2">
      <w:pPr>
        <w:rPr>
          <w:rFonts w:ascii="Source Sans Pro" w:hAnsi="Source Sans Pro"/>
        </w:rPr>
      </w:pPr>
    </w:p>
    <w:p w:rsidR="00203FB2" w:rsidRPr="00203FB2" w:rsidRDefault="00E413BF" w:rsidP="00203FB2">
      <w:pPr>
        <w:pStyle w:val="Heading5"/>
        <w:keepNext w:val="0"/>
        <w:rPr>
          <w:rFonts w:ascii="Source Sans Pro" w:eastAsia="MS Mincho" w:hAnsi="Source Sans Pro"/>
          <w:b/>
          <w:color w:val="auto"/>
        </w:rPr>
      </w:pPr>
      <w:r>
        <w:rPr>
          <w:rFonts w:ascii="Source Sans Pro" w:eastAsia="MS Mincho" w:hAnsi="Source Sans Pro"/>
          <w:b/>
          <w:bCs/>
          <w:color w:val="auto"/>
        </w:rPr>
        <w:t>Solution 13-78</w:t>
      </w:r>
    </w:p>
    <w:p w:rsidR="00203FB2" w:rsidRDefault="00203FB2" w:rsidP="00203FB2">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w:t>
      </w:r>
      <w:r>
        <w:rPr>
          <w:rFonts w:ascii="Source Sans Pro" w:eastAsia="MS Mincho" w:hAnsi="Source Sans Pro"/>
        </w:rPr>
        <w:tab/>
        <w:t>Salaries and Wages Expense</w:t>
      </w:r>
      <w:r>
        <w:rPr>
          <w:rFonts w:ascii="Source Sans Pro" w:eastAsia="MS Mincho" w:hAnsi="Source Sans Pro"/>
        </w:rPr>
        <w:tab/>
      </w:r>
      <w:r w:rsidR="00E77564">
        <w:rPr>
          <w:rFonts w:ascii="Source Sans Pro" w:eastAsia="MS Mincho" w:hAnsi="Source Sans Pro"/>
        </w:rPr>
        <w:tab/>
      </w:r>
      <w:r>
        <w:rPr>
          <w:rFonts w:ascii="Source Sans Pro" w:eastAsia="MS Mincho" w:hAnsi="Source Sans Pro"/>
        </w:rPr>
        <w:t>230,000</w:t>
      </w:r>
    </w:p>
    <w:p w:rsidR="00203FB2" w:rsidRDefault="00203FB2" w:rsidP="00203FB2">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Employee Income Tax Deductions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55,000</w:t>
      </w:r>
    </w:p>
    <w:p w:rsidR="00203FB2" w:rsidRDefault="00203FB2" w:rsidP="00203FB2">
      <w:pPr>
        <w:tabs>
          <w:tab w:val="left" w:pos="426"/>
          <w:tab w:val="left" w:pos="851"/>
          <w:tab w:val="left" w:leader="dot" w:pos="6804"/>
          <w:tab w:val="right" w:pos="7938"/>
          <w:tab w:val="right" w:pos="9072"/>
          <w:tab w:val="right" w:pos="9270"/>
          <w:tab w:val="right" w:pos="9360"/>
        </w:tabs>
        <w:rPr>
          <w:rFonts w:ascii="Source Sans Pro" w:eastAsia="MS Mincho" w:hAnsi="Source Sans Pro"/>
          <w:lang w:val="fr-FR"/>
        </w:rPr>
      </w:pPr>
      <w:r>
        <w:rPr>
          <w:rFonts w:ascii="Source Sans Pro" w:hAnsi="Source Sans Pro"/>
        </w:rPr>
        <w:tab/>
      </w:r>
      <w:r>
        <w:rPr>
          <w:rFonts w:ascii="Source Sans Pro" w:hAnsi="Source Sans Pro"/>
        </w:rPr>
        <w:tab/>
      </w:r>
      <w:r>
        <w:rPr>
          <w:rFonts w:ascii="Source Sans Pro" w:eastAsia="MS Mincho" w:hAnsi="Source Sans Pro"/>
          <w:lang w:val="fr-FR"/>
        </w:rPr>
        <w:t>EI Premiums Payable (</w:t>
      </w:r>
      <w:r w:rsidR="00F47751">
        <w:rPr>
          <w:rFonts w:ascii="Source Sans Pro" w:eastAsia="MS Mincho" w:hAnsi="Source Sans Pro"/>
          <w:lang w:val="fr-FR"/>
        </w:rPr>
        <w:t xml:space="preserve">$ </w:t>
      </w:r>
      <w:r>
        <w:rPr>
          <w:rFonts w:ascii="Source Sans Pro" w:eastAsia="MS Mincho" w:hAnsi="Source Sans Pro"/>
          <w:lang w:val="fr-FR"/>
        </w:rPr>
        <w:t>230,000 x 1.66%)</w:t>
      </w:r>
      <w:r>
        <w:rPr>
          <w:rFonts w:ascii="Source Sans Pro" w:eastAsia="MS Mincho" w:hAnsi="Source Sans Pro"/>
          <w:lang w:val="fr-FR"/>
        </w:rPr>
        <w:tab/>
      </w:r>
      <w:r>
        <w:rPr>
          <w:rFonts w:ascii="Source Sans Pro" w:eastAsia="MS Mincho" w:hAnsi="Source Sans Pro"/>
          <w:lang w:val="fr-FR"/>
        </w:rPr>
        <w:tab/>
        <w:t xml:space="preserve"> </w:t>
      </w:r>
      <w:r>
        <w:rPr>
          <w:rFonts w:ascii="Source Sans Pro" w:eastAsia="MS Mincho" w:hAnsi="Source Sans Pro"/>
          <w:lang w:val="fr-FR"/>
        </w:rPr>
        <w:tab/>
        <w:t>3,818</w:t>
      </w:r>
    </w:p>
    <w:p w:rsidR="00203FB2" w:rsidRDefault="00203FB2" w:rsidP="00203FB2">
      <w:pPr>
        <w:tabs>
          <w:tab w:val="left" w:pos="426"/>
          <w:tab w:val="left" w:pos="851"/>
          <w:tab w:val="left" w:leader="dot" w:pos="6804"/>
          <w:tab w:val="right" w:pos="7938"/>
          <w:tab w:val="right" w:pos="9072"/>
          <w:tab w:val="right" w:pos="9270"/>
          <w:tab w:val="right" w:pos="9360"/>
        </w:tabs>
        <w:rPr>
          <w:rFonts w:ascii="Source Sans Pro" w:eastAsia="MS Mincho" w:hAnsi="Source Sans Pro"/>
          <w:lang w:val="fr-FR"/>
        </w:rPr>
      </w:pPr>
      <w:r>
        <w:rPr>
          <w:rFonts w:ascii="Source Sans Pro" w:eastAsia="MS Mincho" w:hAnsi="Source Sans Pro"/>
          <w:lang w:val="fr-FR"/>
        </w:rPr>
        <w:tab/>
      </w:r>
      <w:r>
        <w:rPr>
          <w:rFonts w:ascii="Source Sans Pro" w:eastAsia="MS Mincho" w:hAnsi="Source Sans Pro"/>
          <w:lang w:val="fr-FR"/>
        </w:rPr>
        <w:tab/>
        <w:t>CPP/QPP Contributions Payable (</w:t>
      </w:r>
      <w:r w:rsidR="00F47751">
        <w:rPr>
          <w:rFonts w:ascii="Source Sans Pro" w:eastAsia="MS Mincho" w:hAnsi="Source Sans Pro"/>
          <w:lang w:val="fr-FR"/>
        </w:rPr>
        <w:t xml:space="preserve">$ </w:t>
      </w:r>
      <w:r>
        <w:rPr>
          <w:rFonts w:ascii="Source Sans Pro" w:eastAsia="MS Mincho" w:hAnsi="Source Sans Pro"/>
          <w:lang w:val="fr-FR"/>
        </w:rPr>
        <w:t>230,000 x 4.95%)</w:t>
      </w:r>
      <w:r>
        <w:rPr>
          <w:rFonts w:ascii="Source Sans Pro" w:eastAsia="MS Mincho" w:hAnsi="Source Sans Pro"/>
          <w:lang w:val="fr-FR"/>
        </w:rPr>
        <w:tab/>
      </w:r>
      <w:r>
        <w:rPr>
          <w:rFonts w:ascii="Source Sans Pro" w:eastAsia="MS Mincho" w:hAnsi="Source Sans Pro"/>
          <w:lang w:val="fr-FR"/>
        </w:rPr>
        <w:tab/>
      </w:r>
      <w:r>
        <w:rPr>
          <w:rFonts w:ascii="Source Sans Pro" w:eastAsia="MS Mincho" w:hAnsi="Source Sans Pro"/>
          <w:lang w:val="fr-FR"/>
        </w:rPr>
        <w:tab/>
        <w:t>11,385</w:t>
      </w:r>
    </w:p>
    <w:p w:rsidR="00203FB2" w:rsidRDefault="00203FB2" w:rsidP="00203FB2">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lang w:val="fr-FR"/>
        </w:rPr>
        <w:tab/>
      </w:r>
      <w:r>
        <w:rPr>
          <w:rFonts w:ascii="Source Sans Pro" w:hAnsi="Source Sans Pro"/>
          <w:lang w:val="fr-FR"/>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159,797</w:t>
      </w:r>
    </w:p>
    <w:p w:rsidR="00203FB2" w:rsidRDefault="00203FB2" w:rsidP="00203FB2">
      <w:pPr>
        <w:tabs>
          <w:tab w:val="left" w:pos="426"/>
          <w:tab w:val="left" w:pos="851"/>
          <w:tab w:val="left" w:leader="dot" w:pos="6804"/>
          <w:tab w:val="right" w:pos="7938"/>
          <w:tab w:val="right" w:pos="9072"/>
          <w:tab w:val="right" w:pos="9360"/>
        </w:tabs>
        <w:rPr>
          <w:rFonts w:ascii="Source Sans Pro" w:eastAsia="MS Mincho" w:hAnsi="Source Sans Pro"/>
        </w:rPr>
      </w:pPr>
    </w:p>
    <w:p w:rsidR="00203FB2" w:rsidRDefault="00203FB2" w:rsidP="00203FB2">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b)</w:t>
      </w:r>
      <w:r>
        <w:rPr>
          <w:rFonts w:ascii="Source Sans Pro" w:eastAsia="MS Mincho" w:hAnsi="Source Sans Pro"/>
        </w:rPr>
        <w:tab/>
        <w:t>Payroll Tax Expense</w:t>
      </w:r>
      <w:r>
        <w:rPr>
          <w:rFonts w:ascii="Source Sans Pro" w:eastAsia="MS Mincho" w:hAnsi="Source Sans Pro"/>
        </w:rPr>
        <w:tab/>
      </w:r>
      <w:r>
        <w:rPr>
          <w:rFonts w:ascii="Source Sans Pro" w:eastAsia="MS Mincho" w:hAnsi="Source Sans Pro"/>
        </w:rPr>
        <w:tab/>
        <w:t>16,730</w:t>
      </w:r>
    </w:p>
    <w:p w:rsidR="00203FB2" w:rsidRDefault="00203FB2" w:rsidP="00203FB2">
      <w:pPr>
        <w:tabs>
          <w:tab w:val="left" w:pos="426"/>
          <w:tab w:val="left" w:pos="851"/>
          <w:tab w:val="left" w:leader="dot" w:pos="6804"/>
          <w:tab w:val="right" w:pos="7938"/>
          <w:tab w:val="right" w:pos="9072"/>
          <w:tab w:val="right" w:pos="9360"/>
        </w:tabs>
        <w:rPr>
          <w:rFonts w:ascii="Source Sans Pro" w:eastAsia="MS Mincho" w:hAnsi="Source Sans Pro"/>
          <w:lang w:val="fr-FR"/>
        </w:rPr>
      </w:pPr>
      <w:r>
        <w:rPr>
          <w:rFonts w:ascii="Source Sans Pro" w:eastAsia="MS Mincho" w:hAnsi="Source Sans Pro"/>
        </w:rPr>
        <w:tab/>
      </w:r>
      <w:r>
        <w:rPr>
          <w:rFonts w:ascii="Source Sans Pro" w:eastAsia="MS Mincho" w:hAnsi="Source Sans Pro"/>
        </w:rPr>
        <w:tab/>
      </w:r>
      <w:r>
        <w:rPr>
          <w:rFonts w:ascii="Source Sans Pro" w:eastAsia="MS Mincho" w:hAnsi="Source Sans Pro"/>
          <w:lang w:val="fr-FR"/>
        </w:rPr>
        <w:t>EI Premiums Payable (</w:t>
      </w:r>
      <w:r w:rsidR="00F47751">
        <w:rPr>
          <w:rFonts w:ascii="Source Sans Pro" w:eastAsia="MS Mincho" w:hAnsi="Source Sans Pro"/>
          <w:lang w:val="fr-FR"/>
        </w:rPr>
        <w:t xml:space="preserve">$ </w:t>
      </w:r>
      <w:r>
        <w:rPr>
          <w:rFonts w:ascii="Source Sans Pro" w:eastAsia="MS Mincho" w:hAnsi="Source Sans Pro"/>
          <w:lang w:val="fr-FR"/>
        </w:rPr>
        <w:t>3,818 × 1.4)</w:t>
      </w:r>
      <w:r>
        <w:rPr>
          <w:rFonts w:ascii="Source Sans Pro" w:eastAsia="MS Mincho" w:hAnsi="Source Sans Pro"/>
          <w:lang w:val="fr-FR"/>
        </w:rPr>
        <w:tab/>
      </w:r>
      <w:r>
        <w:rPr>
          <w:rFonts w:ascii="Source Sans Pro" w:eastAsia="MS Mincho" w:hAnsi="Source Sans Pro"/>
          <w:lang w:val="fr-FR"/>
        </w:rPr>
        <w:tab/>
      </w:r>
      <w:r>
        <w:rPr>
          <w:rFonts w:ascii="Source Sans Pro" w:eastAsia="MS Mincho" w:hAnsi="Source Sans Pro"/>
          <w:lang w:val="fr-FR"/>
        </w:rPr>
        <w:tab/>
        <w:t>5,345</w:t>
      </w:r>
    </w:p>
    <w:p w:rsidR="00203FB2" w:rsidRDefault="00203FB2" w:rsidP="00203FB2">
      <w:pPr>
        <w:tabs>
          <w:tab w:val="left" w:pos="426"/>
          <w:tab w:val="left" w:pos="851"/>
          <w:tab w:val="left" w:leader="dot" w:pos="6804"/>
          <w:tab w:val="right" w:pos="7938"/>
          <w:tab w:val="right" w:pos="9072"/>
          <w:tab w:val="right" w:pos="9360"/>
        </w:tabs>
        <w:rPr>
          <w:rFonts w:ascii="Source Sans Pro" w:eastAsia="MS Mincho" w:hAnsi="Source Sans Pro"/>
          <w:lang w:val="fr-FR"/>
        </w:rPr>
      </w:pPr>
      <w:r>
        <w:rPr>
          <w:rFonts w:ascii="Source Sans Pro" w:eastAsia="MS Mincho" w:hAnsi="Source Sans Pro"/>
          <w:lang w:val="fr-FR"/>
        </w:rPr>
        <w:tab/>
      </w:r>
      <w:r>
        <w:rPr>
          <w:rFonts w:ascii="Source Sans Pro" w:eastAsia="MS Mincho" w:hAnsi="Source Sans Pro"/>
          <w:lang w:val="fr-FR"/>
        </w:rPr>
        <w:tab/>
        <w:t>CPP/QPP Contributions Payable</w:t>
      </w:r>
      <w:r>
        <w:rPr>
          <w:rFonts w:ascii="Source Sans Pro" w:eastAsia="MS Mincho" w:hAnsi="Source Sans Pro"/>
          <w:lang w:val="fr-FR"/>
        </w:rPr>
        <w:tab/>
      </w:r>
      <w:r>
        <w:rPr>
          <w:rFonts w:ascii="Source Sans Pro" w:eastAsia="MS Mincho" w:hAnsi="Source Sans Pro"/>
          <w:lang w:val="fr-FR"/>
        </w:rPr>
        <w:tab/>
      </w:r>
      <w:r>
        <w:rPr>
          <w:rFonts w:ascii="Source Sans Pro" w:eastAsia="MS Mincho" w:hAnsi="Source Sans Pro"/>
          <w:lang w:val="fr-FR"/>
        </w:rPr>
        <w:tab/>
        <w:t>11,385</w:t>
      </w:r>
    </w:p>
    <w:p w:rsidR="00203FB2" w:rsidRDefault="00203FB2" w:rsidP="00203FB2">
      <w:pPr>
        <w:rPr>
          <w:rFonts w:ascii="Source Sans Pro" w:hAnsi="Source Sans Pro"/>
          <w:lang w:val="fr-FR"/>
        </w:rPr>
      </w:pPr>
    </w:p>
    <w:p w:rsidR="00203FB2" w:rsidRDefault="00203FB2" w:rsidP="00203FB2">
      <w:pPr>
        <w:rPr>
          <w:rFonts w:ascii="Source Sans Pro" w:hAnsi="Source Sans Pro"/>
          <w:lang w:val="en-US"/>
        </w:rPr>
      </w:pPr>
      <w:r>
        <w:rPr>
          <w:rFonts w:ascii="Source Sans Pro" w:hAnsi="Source Sans Pro"/>
        </w:rPr>
        <w:t>Difficulty: Medium</w:t>
      </w:r>
    </w:p>
    <w:p w:rsidR="00203FB2" w:rsidRDefault="00203FB2" w:rsidP="00203FB2">
      <w:pPr>
        <w:rPr>
          <w:rFonts w:ascii="Source Sans Pro" w:hAnsi="Source Sans Pro"/>
        </w:rPr>
      </w:pPr>
      <w:r>
        <w:rPr>
          <w:rFonts w:ascii="Source Sans Pro" w:hAnsi="Source Sans Pro"/>
        </w:rPr>
        <w:t>Learning Objective: Identify and account for the major types of employee-related liabilities.</w:t>
      </w:r>
    </w:p>
    <w:p w:rsidR="00203FB2" w:rsidRDefault="00203FB2" w:rsidP="00203FB2">
      <w:pPr>
        <w:rPr>
          <w:rFonts w:ascii="Source Sans Pro" w:hAnsi="Source Sans Pro"/>
        </w:rPr>
      </w:pPr>
      <w:r>
        <w:rPr>
          <w:rFonts w:ascii="Source Sans Pro" w:hAnsi="Source Sans Pro"/>
        </w:rPr>
        <w:t>Section Reference: Employee-Related Liabilities</w:t>
      </w:r>
    </w:p>
    <w:p w:rsidR="00203FB2" w:rsidRDefault="00203FB2" w:rsidP="00203FB2">
      <w:pPr>
        <w:rPr>
          <w:rFonts w:ascii="Source Sans Pro" w:hAnsi="Source Sans Pro"/>
          <w:lang w:val="en-US"/>
        </w:rPr>
      </w:pPr>
      <w:r>
        <w:rPr>
          <w:rFonts w:ascii="Source Sans Pro" w:hAnsi="Source Sans Pro"/>
        </w:rPr>
        <w:t>CPA: Financial Reporting</w:t>
      </w:r>
    </w:p>
    <w:p w:rsidR="00203FB2" w:rsidRDefault="00203FB2" w:rsidP="00203FB2">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03FB2" w:rsidRDefault="00203FB2" w:rsidP="00203FB2">
      <w:pPr>
        <w:rPr>
          <w:rFonts w:ascii="Source Sans Pro" w:eastAsia="MS Mincho" w:hAnsi="Source Sans Pro"/>
          <w:bCs/>
        </w:rPr>
      </w:pPr>
    </w:p>
    <w:p w:rsidR="00203FB2" w:rsidRDefault="00203FB2" w:rsidP="00203FB2">
      <w:pPr>
        <w:rPr>
          <w:rFonts w:ascii="Source Sans Pro" w:eastAsia="MS Mincho" w:hAnsi="Source Sans Pro"/>
          <w:bCs/>
        </w:rPr>
      </w:pPr>
    </w:p>
    <w:p w:rsidR="00203FB2" w:rsidRDefault="00E413BF" w:rsidP="00203FB2">
      <w:pPr>
        <w:widowControl/>
        <w:autoSpaceDE/>
        <w:rPr>
          <w:rFonts w:ascii="Source Sans Pro" w:eastAsia="MS Mincho" w:hAnsi="Source Sans Pro"/>
        </w:rPr>
      </w:pPr>
      <w:r>
        <w:rPr>
          <w:rFonts w:ascii="Source Sans Pro" w:eastAsia="MS Mincho" w:hAnsi="Source Sans Pro"/>
          <w:b/>
          <w:bCs/>
        </w:rPr>
        <w:t>Ex. 13-79</w:t>
      </w:r>
      <w:r w:rsidR="00203FB2">
        <w:rPr>
          <w:rFonts w:ascii="Source Sans Pro" w:eastAsia="MS Mincho" w:hAnsi="Source Sans Pro"/>
          <w:b/>
          <w:bCs/>
        </w:rPr>
        <w:t xml:space="preserve"> </w:t>
      </w:r>
      <w:r w:rsidR="00203FB2">
        <w:rPr>
          <w:rFonts w:ascii="Source Sans Pro" w:eastAsia="MS Mincho" w:hAnsi="Source Sans Pro"/>
        </w:rPr>
        <w:t>Compensated absences</w:t>
      </w:r>
    </w:p>
    <w:p w:rsidR="00203FB2" w:rsidRDefault="00203FB2" w:rsidP="00203FB2">
      <w:pPr>
        <w:pStyle w:val="BodyText"/>
        <w:jc w:val="left"/>
        <w:rPr>
          <w:rFonts w:ascii="Source Sans Pro" w:hAnsi="Source Sans Pro"/>
        </w:rPr>
      </w:pPr>
      <w:r>
        <w:rPr>
          <w:rFonts w:ascii="Source Sans Pro" w:hAnsi="Source Sans Pro"/>
        </w:rPr>
        <w:t xml:space="preserve">Sycamore Ltd. began operations on January 2, 2020. The company employs 15 people who work 8-hour days. Each employee earns 10 paid vacation days annually. Vacation days may be taken after January 10 of the year following the year in which they are earned. The average hourly wage rate was </w:t>
      </w:r>
      <w:r w:rsidR="00F47751">
        <w:rPr>
          <w:rFonts w:ascii="Source Sans Pro" w:hAnsi="Source Sans Pro"/>
        </w:rPr>
        <w:t xml:space="preserve">$ </w:t>
      </w:r>
      <w:r>
        <w:rPr>
          <w:rFonts w:ascii="Source Sans Pro" w:hAnsi="Source Sans Pro"/>
        </w:rPr>
        <w:t xml:space="preserve">12.00 in 2020 and </w:t>
      </w:r>
      <w:r w:rsidR="00F47751">
        <w:rPr>
          <w:rFonts w:ascii="Source Sans Pro" w:hAnsi="Source Sans Pro"/>
        </w:rPr>
        <w:t xml:space="preserve">$ </w:t>
      </w:r>
      <w:r>
        <w:rPr>
          <w:rFonts w:ascii="Source Sans Pro" w:hAnsi="Source Sans Pro"/>
        </w:rPr>
        <w:t>12.75 in 2021. The average number of vacation days used by each employee in 2021 was 9. Sycamore accrues the cost of compensated absences at rates of pay in effect when earned.</w:t>
      </w:r>
    </w:p>
    <w:p w:rsidR="00203FB2" w:rsidRDefault="00203FB2" w:rsidP="00203FB2">
      <w:pPr>
        <w:rPr>
          <w:rFonts w:ascii="Source Sans Pro" w:hAnsi="Source Sans Pro"/>
        </w:rPr>
      </w:pPr>
    </w:p>
    <w:p w:rsidR="00203FB2" w:rsidRDefault="00203FB2" w:rsidP="00203FB2">
      <w:pPr>
        <w:rPr>
          <w:rFonts w:ascii="Source Sans Pro" w:eastAsia="MS Mincho" w:hAnsi="Source Sans Pro"/>
          <w:bCs/>
        </w:rPr>
      </w:pPr>
      <w:r>
        <w:rPr>
          <w:rFonts w:ascii="Source Sans Pro" w:eastAsia="MS Mincho" w:hAnsi="Source Sans Pro"/>
          <w:b/>
          <w:bCs/>
        </w:rPr>
        <w:t>Instructions</w:t>
      </w:r>
    </w:p>
    <w:p w:rsidR="00203FB2" w:rsidRDefault="00203FB2" w:rsidP="00203FB2">
      <w:pPr>
        <w:rPr>
          <w:rFonts w:ascii="Source Sans Pro" w:eastAsia="MS Mincho" w:hAnsi="Source Sans Pro"/>
        </w:rPr>
      </w:pPr>
      <w:r>
        <w:rPr>
          <w:rFonts w:ascii="Source Sans Pro" w:eastAsia="MS Mincho" w:hAnsi="Source Sans Pro"/>
        </w:rPr>
        <w:t>Prepare journal entries to record the transactions related to paid vacation days during 2020 and 2021.</w:t>
      </w:r>
    </w:p>
    <w:p w:rsidR="00203FB2" w:rsidRDefault="00203FB2" w:rsidP="00203FB2">
      <w:pPr>
        <w:rPr>
          <w:rFonts w:ascii="Source Sans Pro" w:hAnsi="Source Sans Pro"/>
        </w:rPr>
      </w:pPr>
    </w:p>
    <w:p w:rsidR="00203FB2" w:rsidRPr="00203FB2" w:rsidRDefault="00E413BF" w:rsidP="00203FB2">
      <w:pPr>
        <w:pStyle w:val="Heading5"/>
        <w:keepNext w:val="0"/>
        <w:rPr>
          <w:rFonts w:ascii="Source Sans Pro" w:eastAsia="MS Mincho" w:hAnsi="Source Sans Pro"/>
          <w:b/>
          <w:color w:val="auto"/>
        </w:rPr>
      </w:pPr>
      <w:r>
        <w:rPr>
          <w:rFonts w:ascii="Source Sans Pro" w:eastAsia="MS Mincho" w:hAnsi="Source Sans Pro"/>
          <w:b/>
          <w:bCs/>
          <w:color w:val="auto"/>
        </w:rPr>
        <w:t>Solution 13-79</w:t>
      </w:r>
    </w:p>
    <w:p w:rsidR="00203FB2" w:rsidRDefault="00203FB2" w:rsidP="00203FB2">
      <w:pPr>
        <w:tabs>
          <w:tab w:val="left" w:pos="709"/>
          <w:tab w:val="left" w:pos="1260"/>
          <w:tab w:val="right" w:pos="7380"/>
          <w:tab w:val="left" w:pos="7560"/>
          <w:tab w:val="right" w:pos="8820"/>
          <w:tab w:val="left" w:pos="9000"/>
        </w:tabs>
        <w:rPr>
          <w:rFonts w:ascii="Source Sans Pro" w:eastAsia="MS Mincho" w:hAnsi="Source Sans Pro"/>
          <w:u w:val="single"/>
        </w:rPr>
      </w:pPr>
      <w:r>
        <w:rPr>
          <w:rFonts w:ascii="Source Sans Pro" w:eastAsia="MS Mincho" w:hAnsi="Source Sans Pro"/>
          <w:u w:val="single"/>
        </w:rPr>
        <w:t>2020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t>Salaries and Wages Expense</w:t>
      </w:r>
      <w:r>
        <w:rPr>
          <w:rFonts w:ascii="Source Sans Pro" w:eastAsia="MS Mincho" w:hAnsi="Source Sans Pro"/>
        </w:rPr>
        <w:tab/>
      </w:r>
      <w:r>
        <w:rPr>
          <w:rFonts w:ascii="Source Sans Pro" w:eastAsia="MS Mincho" w:hAnsi="Source Sans Pro"/>
        </w:rPr>
        <w:tab/>
      </w:r>
      <w:r>
        <w:rPr>
          <w:rFonts w:ascii="Source Sans Pro" w:eastAsia="MS Mincho" w:hAnsi="Source Sans Pro"/>
          <w:vertAlign w:val="superscript"/>
        </w:rPr>
        <w:t>1</w:t>
      </w:r>
      <w:r>
        <w:rPr>
          <w:rFonts w:ascii="Source Sans Pro" w:eastAsia="MS Mincho" w:hAnsi="Source Sans Pro"/>
        </w:rPr>
        <w:t>14,400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Vacation Wages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14,400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vertAlign w:val="superscript"/>
        </w:rPr>
        <w:t>1</w:t>
      </w:r>
      <w:r>
        <w:rPr>
          <w:rFonts w:ascii="Source Sans Pro" w:eastAsia="MS Mincho" w:hAnsi="Source Sans Pro"/>
        </w:rPr>
        <w:t xml:space="preserve"> 15 × 8 × </w:t>
      </w:r>
      <w:r w:rsidR="00F47751">
        <w:rPr>
          <w:rFonts w:ascii="Source Sans Pro" w:eastAsia="MS Mincho" w:hAnsi="Source Sans Pro"/>
        </w:rPr>
        <w:t xml:space="preserve">$ </w:t>
      </w:r>
      <w:r>
        <w:rPr>
          <w:rFonts w:ascii="Source Sans Pro" w:eastAsia="MS Mincho" w:hAnsi="Source Sans Pro"/>
        </w:rPr>
        <w:t xml:space="preserve">12.00 × 10 = </w:t>
      </w:r>
      <w:r w:rsidR="00F47751">
        <w:rPr>
          <w:rFonts w:ascii="Source Sans Pro" w:eastAsia="MS Mincho" w:hAnsi="Source Sans Pro"/>
        </w:rPr>
        <w:t xml:space="preserve">$ </w:t>
      </w:r>
      <w:r>
        <w:rPr>
          <w:rFonts w:ascii="Source Sans Pro" w:eastAsia="MS Mincho" w:hAnsi="Source Sans Pro"/>
        </w:rPr>
        <w:t>14,400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u w:val="single"/>
        </w:rPr>
      </w:pPr>
      <w:r>
        <w:rPr>
          <w:rFonts w:ascii="Source Sans Pro" w:eastAsia="MS Mincho" w:hAnsi="Source Sans Pro"/>
          <w:u w:val="single"/>
        </w:rPr>
        <w:t>2021</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t>Salaries and Wages Expense</w:t>
      </w:r>
      <w:r>
        <w:rPr>
          <w:rFonts w:ascii="Source Sans Pro" w:eastAsia="MS Mincho" w:hAnsi="Source Sans Pro"/>
        </w:rPr>
        <w:tab/>
      </w:r>
      <w:r>
        <w:rPr>
          <w:rFonts w:ascii="Source Sans Pro" w:eastAsia="MS Mincho" w:hAnsi="Source Sans Pro"/>
        </w:rPr>
        <w:tab/>
        <w:t>810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t>Vacation Wages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vertAlign w:val="superscript"/>
        </w:rPr>
        <w:t>2</w:t>
      </w:r>
      <w:r>
        <w:rPr>
          <w:rFonts w:ascii="Source Sans Pro" w:eastAsia="MS Mincho" w:hAnsi="Source Sans Pro"/>
        </w:rPr>
        <w:t>12,960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Cash</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Pr>
          <w:rFonts w:ascii="Source Sans Pro" w:eastAsia="MS Mincho" w:hAnsi="Source Sans Pro"/>
          <w:vertAlign w:val="superscript"/>
        </w:rPr>
        <w:t>3</w:t>
      </w:r>
      <w:r>
        <w:rPr>
          <w:rFonts w:ascii="Source Sans Pro" w:eastAsia="MS Mincho" w:hAnsi="Source Sans Pro"/>
        </w:rPr>
        <w:t>13,770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Salaries and Wages Expense</w:t>
      </w:r>
      <w:r>
        <w:rPr>
          <w:rFonts w:ascii="Source Sans Pro" w:eastAsia="MS Mincho" w:hAnsi="Source Sans Pro"/>
        </w:rPr>
        <w:tab/>
      </w:r>
      <w:r>
        <w:rPr>
          <w:rFonts w:ascii="Source Sans Pro" w:eastAsia="MS Mincho" w:hAnsi="Source Sans Pro"/>
        </w:rPr>
        <w:tab/>
      </w:r>
      <w:r>
        <w:rPr>
          <w:rFonts w:ascii="Source Sans Pro" w:eastAsia="MS Mincho" w:hAnsi="Source Sans Pro"/>
          <w:vertAlign w:val="superscript"/>
        </w:rPr>
        <w:t>4</w:t>
      </w:r>
      <w:r>
        <w:rPr>
          <w:rFonts w:ascii="Source Sans Pro" w:eastAsia="MS Mincho" w:hAnsi="Source Sans Pro"/>
        </w:rPr>
        <w:t>15,300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lastRenderedPageBreak/>
        <w:tab/>
      </w:r>
      <w:r>
        <w:rPr>
          <w:rFonts w:ascii="Source Sans Pro" w:hAnsi="Source Sans Pro"/>
        </w:rPr>
        <w:tab/>
      </w:r>
      <w:r>
        <w:rPr>
          <w:rFonts w:ascii="Source Sans Pro" w:eastAsia="MS Mincho" w:hAnsi="Source Sans Pro"/>
        </w:rPr>
        <w:t>Vacation Wages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15,300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vertAlign w:val="superscript"/>
        </w:rPr>
        <w:t>2</w:t>
      </w:r>
      <w:r>
        <w:rPr>
          <w:rFonts w:ascii="Source Sans Pro" w:eastAsia="MS Mincho" w:hAnsi="Source Sans Pro"/>
        </w:rPr>
        <w:t xml:space="preserve"> </w:t>
      </w:r>
      <w:r w:rsidR="00F47751">
        <w:rPr>
          <w:rFonts w:ascii="Source Sans Pro" w:eastAsia="MS Mincho" w:hAnsi="Source Sans Pro"/>
        </w:rPr>
        <w:t xml:space="preserve">$ </w:t>
      </w:r>
      <w:r>
        <w:rPr>
          <w:rFonts w:ascii="Source Sans Pro" w:eastAsia="MS Mincho" w:hAnsi="Source Sans Pro"/>
        </w:rPr>
        <w:t xml:space="preserve">14,400 ÷ 10 × 9 = </w:t>
      </w:r>
      <w:r w:rsidR="00F47751">
        <w:rPr>
          <w:rFonts w:ascii="Source Sans Pro" w:eastAsia="MS Mincho" w:hAnsi="Source Sans Pro"/>
        </w:rPr>
        <w:t xml:space="preserve">$ </w:t>
      </w:r>
      <w:r>
        <w:rPr>
          <w:rFonts w:ascii="Source Sans Pro" w:eastAsia="MS Mincho" w:hAnsi="Source Sans Pro"/>
        </w:rPr>
        <w:t>12,960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vertAlign w:val="superscript"/>
        </w:rPr>
        <w:t>3</w:t>
      </w:r>
      <w:r>
        <w:rPr>
          <w:rFonts w:ascii="Source Sans Pro" w:eastAsia="MS Mincho" w:hAnsi="Source Sans Pro"/>
        </w:rPr>
        <w:t xml:space="preserve"> 15 × 8 × </w:t>
      </w:r>
      <w:r w:rsidR="00F47751">
        <w:rPr>
          <w:rFonts w:ascii="Source Sans Pro" w:eastAsia="MS Mincho" w:hAnsi="Source Sans Pro"/>
        </w:rPr>
        <w:t xml:space="preserve">$ </w:t>
      </w:r>
      <w:r>
        <w:rPr>
          <w:rFonts w:ascii="Source Sans Pro" w:eastAsia="MS Mincho" w:hAnsi="Source Sans Pro"/>
        </w:rPr>
        <w:t xml:space="preserve">12.75 × 9 = </w:t>
      </w:r>
      <w:r w:rsidR="00F47751">
        <w:rPr>
          <w:rFonts w:ascii="Source Sans Pro" w:eastAsia="MS Mincho" w:hAnsi="Source Sans Pro"/>
        </w:rPr>
        <w:t xml:space="preserve">$ </w:t>
      </w:r>
      <w:r>
        <w:rPr>
          <w:rFonts w:ascii="Source Sans Pro" w:eastAsia="MS Mincho" w:hAnsi="Source Sans Pro"/>
        </w:rPr>
        <w:t>13,770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vertAlign w:val="superscript"/>
        </w:rPr>
        <w:t>4</w:t>
      </w:r>
      <w:r>
        <w:rPr>
          <w:rFonts w:ascii="Source Sans Pro" w:eastAsia="MS Mincho" w:hAnsi="Source Sans Pro"/>
        </w:rPr>
        <w:t xml:space="preserve"> </w:t>
      </w:r>
      <w:r w:rsidR="00F47751">
        <w:rPr>
          <w:rFonts w:ascii="Source Sans Pro" w:eastAsia="MS Mincho" w:hAnsi="Source Sans Pro"/>
        </w:rPr>
        <w:t xml:space="preserve">$ </w:t>
      </w:r>
      <w:r>
        <w:rPr>
          <w:rFonts w:ascii="Source Sans Pro" w:eastAsia="MS Mincho" w:hAnsi="Source Sans Pro"/>
        </w:rPr>
        <w:t xml:space="preserve">15 × 8 x </w:t>
      </w:r>
      <w:r w:rsidR="00F47751">
        <w:rPr>
          <w:rFonts w:ascii="Source Sans Pro" w:eastAsia="MS Mincho" w:hAnsi="Source Sans Pro"/>
        </w:rPr>
        <w:t xml:space="preserve">$ </w:t>
      </w:r>
      <w:r>
        <w:rPr>
          <w:rFonts w:ascii="Source Sans Pro" w:eastAsia="MS Mincho" w:hAnsi="Source Sans Pro"/>
        </w:rPr>
        <w:t xml:space="preserve">12.75 x 10 = </w:t>
      </w:r>
      <w:r w:rsidR="00F47751">
        <w:rPr>
          <w:rFonts w:ascii="Source Sans Pro" w:eastAsia="MS Mincho" w:hAnsi="Source Sans Pro"/>
        </w:rPr>
        <w:t xml:space="preserve">$ </w:t>
      </w:r>
      <w:r>
        <w:rPr>
          <w:rFonts w:ascii="Source Sans Pro" w:eastAsia="MS Mincho" w:hAnsi="Source Sans Pro"/>
        </w:rPr>
        <w:t>15,300</w:t>
      </w:r>
    </w:p>
    <w:p w:rsidR="00203FB2" w:rsidRDefault="00203FB2" w:rsidP="00203FB2">
      <w:pPr>
        <w:rPr>
          <w:rFonts w:ascii="Source Sans Pro" w:hAnsi="Source Sans Pro"/>
        </w:rPr>
      </w:pPr>
    </w:p>
    <w:p w:rsidR="00203FB2" w:rsidRDefault="00203FB2" w:rsidP="00203FB2">
      <w:pPr>
        <w:rPr>
          <w:rFonts w:ascii="Source Sans Pro" w:hAnsi="Source Sans Pro"/>
          <w:lang w:val="en-US"/>
        </w:rPr>
      </w:pPr>
      <w:r>
        <w:rPr>
          <w:rFonts w:ascii="Source Sans Pro" w:hAnsi="Source Sans Pro"/>
        </w:rPr>
        <w:t>Difficulty: Medium</w:t>
      </w:r>
    </w:p>
    <w:p w:rsidR="00203FB2" w:rsidRDefault="00203FB2" w:rsidP="00203FB2">
      <w:pPr>
        <w:rPr>
          <w:rFonts w:ascii="Source Sans Pro" w:hAnsi="Source Sans Pro"/>
        </w:rPr>
      </w:pPr>
      <w:r>
        <w:rPr>
          <w:rFonts w:ascii="Source Sans Pro" w:hAnsi="Source Sans Pro"/>
        </w:rPr>
        <w:t>Learning Objective: Identify and account for the major types of employee-related liabilities.</w:t>
      </w:r>
    </w:p>
    <w:p w:rsidR="00203FB2" w:rsidRDefault="00203FB2" w:rsidP="00203FB2">
      <w:pPr>
        <w:rPr>
          <w:rFonts w:ascii="Source Sans Pro" w:hAnsi="Source Sans Pro"/>
        </w:rPr>
      </w:pPr>
      <w:r>
        <w:rPr>
          <w:rFonts w:ascii="Source Sans Pro" w:hAnsi="Source Sans Pro"/>
        </w:rPr>
        <w:t>Section Reference: Employee-Related Liabilities</w:t>
      </w:r>
    </w:p>
    <w:p w:rsidR="00203FB2" w:rsidRDefault="00203FB2" w:rsidP="00203FB2">
      <w:pPr>
        <w:rPr>
          <w:rFonts w:ascii="Source Sans Pro" w:hAnsi="Source Sans Pro"/>
          <w:lang w:val="en-US"/>
        </w:rPr>
      </w:pPr>
      <w:r>
        <w:rPr>
          <w:rFonts w:ascii="Source Sans Pro" w:hAnsi="Source Sans Pro"/>
        </w:rPr>
        <w:t>CPA: Financial Reporting</w:t>
      </w:r>
    </w:p>
    <w:p w:rsidR="00203FB2" w:rsidRDefault="00203FB2" w:rsidP="00203FB2">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03FB2" w:rsidRDefault="00203FB2" w:rsidP="00B10886">
      <w:pPr>
        <w:tabs>
          <w:tab w:val="left" w:pos="0"/>
          <w:tab w:val="left" w:pos="426"/>
          <w:tab w:val="left" w:pos="709"/>
        </w:tabs>
        <w:rPr>
          <w:rFonts w:ascii="Source Sans Pro" w:hAnsi="Source Sans Pro"/>
        </w:rPr>
      </w:pPr>
    </w:p>
    <w:p w:rsidR="00203FB2" w:rsidRDefault="00203FB2" w:rsidP="00B10886">
      <w:pPr>
        <w:tabs>
          <w:tab w:val="left" w:pos="0"/>
          <w:tab w:val="left" w:pos="426"/>
          <w:tab w:val="left" w:pos="709"/>
        </w:tabs>
        <w:rPr>
          <w:rFonts w:ascii="Source Sans Pro" w:hAnsi="Source Sans Pro"/>
        </w:rPr>
      </w:pPr>
    </w:p>
    <w:p w:rsidR="00203FB2" w:rsidRDefault="00E413BF" w:rsidP="00203FB2">
      <w:pPr>
        <w:autoSpaceDE/>
        <w:rPr>
          <w:rFonts w:ascii="Source Sans Pro" w:eastAsia="MS Mincho" w:hAnsi="Source Sans Pro"/>
        </w:rPr>
      </w:pPr>
      <w:r>
        <w:rPr>
          <w:rFonts w:ascii="Source Sans Pro" w:eastAsia="MS Mincho" w:hAnsi="Source Sans Pro"/>
          <w:b/>
          <w:bCs/>
        </w:rPr>
        <w:t>Ex.13-80</w:t>
      </w:r>
      <w:r w:rsidR="00203FB2">
        <w:rPr>
          <w:rFonts w:ascii="Source Sans Pro" w:eastAsia="MS Mincho" w:hAnsi="Source Sans Pro"/>
          <w:b/>
          <w:bCs/>
        </w:rPr>
        <w:t xml:space="preserve"> </w:t>
      </w:r>
      <w:r w:rsidR="00203FB2">
        <w:rPr>
          <w:rFonts w:ascii="Source Sans Pro" w:eastAsia="MS Mincho" w:hAnsi="Source Sans Pro"/>
        </w:rPr>
        <w:t>Asset Retirement Obligation</w:t>
      </w:r>
    </w:p>
    <w:p w:rsidR="00203FB2" w:rsidRDefault="00203FB2" w:rsidP="00203FB2">
      <w:pPr>
        <w:rPr>
          <w:rFonts w:ascii="Source Sans Pro" w:eastAsia="MS Mincho" w:hAnsi="Source Sans Pro"/>
        </w:rPr>
      </w:pPr>
      <w:r>
        <w:rPr>
          <w:rFonts w:ascii="Source Sans Pro" w:eastAsia="MS Mincho" w:hAnsi="Source Sans Pro"/>
        </w:rPr>
        <w:t xml:space="preserve">Tin Mines International Ltd. discovered a new iron ore deposit, the Grouse Mine, and began production on January 1, 2020. The province requires mining companies to return the land to its natural state at the end of mining activity. Tin Mines International estimates that it will operate the mine for 25 years, at which time it will cost </w:t>
      </w:r>
      <w:r w:rsidR="00F47751">
        <w:rPr>
          <w:rFonts w:ascii="Source Sans Pro" w:eastAsia="MS Mincho" w:hAnsi="Source Sans Pro"/>
        </w:rPr>
        <w:t xml:space="preserve">$ </w:t>
      </w:r>
      <w:r>
        <w:rPr>
          <w:rFonts w:ascii="Source Sans Pro" w:eastAsia="MS Mincho" w:hAnsi="Source Sans Pro"/>
        </w:rPr>
        <w:t>25,000,000 for the land restoration project. Tin Mines International uses an 8% discount rate, and follows ASPE.</w:t>
      </w:r>
    </w:p>
    <w:p w:rsidR="00203FB2" w:rsidRDefault="00203FB2" w:rsidP="00203FB2">
      <w:pPr>
        <w:rPr>
          <w:rFonts w:ascii="Source Sans Pro" w:hAnsi="Source Sans Pro"/>
        </w:rPr>
      </w:pPr>
    </w:p>
    <w:p w:rsidR="00203FB2" w:rsidRDefault="00203FB2" w:rsidP="00203FB2">
      <w:pPr>
        <w:rPr>
          <w:rFonts w:ascii="Source Sans Pro" w:eastAsia="MS Mincho" w:hAnsi="Source Sans Pro"/>
          <w:bCs/>
        </w:rPr>
      </w:pPr>
      <w:r>
        <w:rPr>
          <w:rFonts w:ascii="Source Sans Pro" w:eastAsia="MS Mincho" w:hAnsi="Source Sans Pro"/>
          <w:b/>
          <w:bCs/>
        </w:rPr>
        <w:t>Instructions</w:t>
      </w:r>
    </w:p>
    <w:p w:rsidR="00203FB2" w:rsidRDefault="00203FB2" w:rsidP="00203FB2">
      <w:pPr>
        <w:spacing w:before="40"/>
        <w:rPr>
          <w:rFonts w:ascii="Source Sans Pro" w:eastAsia="MS Mincho" w:hAnsi="Source Sans Pro"/>
        </w:rPr>
      </w:pPr>
      <w:r>
        <w:rPr>
          <w:rFonts w:ascii="Source Sans Pro" w:eastAsia="MS Mincho" w:hAnsi="Source Sans Pro"/>
        </w:rPr>
        <w:t>a)</w:t>
      </w:r>
      <w:r>
        <w:rPr>
          <w:rFonts w:ascii="Source Sans Pro" w:eastAsia="MS Mincho" w:hAnsi="Source Sans Pro"/>
        </w:rPr>
        <w:tab/>
        <w:t>Record any obligation for land restoration at January 1, 2020.</w:t>
      </w:r>
    </w:p>
    <w:p w:rsidR="00203FB2" w:rsidRDefault="00203FB2" w:rsidP="00203FB2">
      <w:pPr>
        <w:spacing w:before="40"/>
        <w:rPr>
          <w:rFonts w:ascii="Source Sans Pro" w:eastAsia="MS Mincho" w:hAnsi="Source Sans Pro"/>
        </w:rPr>
      </w:pPr>
      <w:r>
        <w:rPr>
          <w:rFonts w:ascii="Source Sans Pro" w:eastAsia="MS Mincho" w:hAnsi="Source Sans Pro"/>
        </w:rPr>
        <w:t>b)</w:t>
      </w:r>
      <w:r>
        <w:rPr>
          <w:rFonts w:ascii="Source Sans Pro" w:eastAsia="MS Mincho" w:hAnsi="Source Sans Pro"/>
        </w:rPr>
        <w:tab/>
        <w:t>Record any entry required related to this obligation at December 31, 2020.</w:t>
      </w:r>
    </w:p>
    <w:p w:rsidR="00203FB2" w:rsidRDefault="00203FB2" w:rsidP="00203FB2">
      <w:pPr>
        <w:rPr>
          <w:rFonts w:ascii="Source Sans Pro" w:hAnsi="Source Sans Pro"/>
        </w:rPr>
      </w:pPr>
    </w:p>
    <w:p w:rsidR="00203FB2" w:rsidRPr="00E10979" w:rsidRDefault="00E413BF" w:rsidP="00203FB2">
      <w:pPr>
        <w:pStyle w:val="Heading5"/>
        <w:keepNext w:val="0"/>
        <w:rPr>
          <w:rFonts w:ascii="Source Sans Pro" w:eastAsia="MS Mincho" w:hAnsi="Source Sans Pro"/>
          <w:b/>
          <w:color w:val="auto"/>
        </w:rPr>
      </w:pPr>
      <w:r>
        <w:rPr>
          <w:rFonts w:ascii="Source Sans Pro" w:eastAsia="MS Mincho" w:hAnsi="Source Sans Pro"/>
          <w:b/>
          <w:bCs/>
          <w:color w:val="auto"/>
        </w:rPr>
        <w:t>Solution 13-80</w:t>
      </w:r>
    </w:p>
    <w:p w:rsidR="00203FB2" w:rsidRDefault="00203FB2" w:rsidP="00203FB2">
      <w:pPr>
        <w:tabs>
          <w:tab w:val="left" w:pos="450"/>
          <w:tab w:val="left" w:pos="1080"/>
          <w:tab w:val="left" w:leader="dot" w:pos="6840"/>
          <w:tab w:val="right" w:pos="7920"/>
          <w:tab w:val="right" w:pos="9270"/>
        </w:tabs>
        <w:rPr>
          <w:rFonts w:ascii="Source Sans Pro" w:eastAsia="MS Mincho" w:hAnsi="Source Sans Pro"/>
        </w:rPr>
      </w:pPr>
      <w:r>
        <w:rPr>
          <w:rFonts w:ascii="Source Sans Pro" w:eastAsia="MS Mincho" w:hAnsi="Source Sans Pro"/>
        </w:rPr>
        <w:t>a)</w:t>
      </w:r>
      <w:r>
        <w:rPr>
          <w:rFonts w:ascii="Source Sans Pro" w:eastAsia="MS Mincho" w:hAnsi="Source Sans Pro"/>
        </w:rPr>
        <w:tab/>
        <w:t>January 1, 2020</w:t>
      </w:r>
    </w:p>
    <w:p w:rsidR="00203FB2" w:rsidRDefault="00203FB2" w:rsidP="00203FB2">
      <w:pPr>
        <w:tabs>
          <w:tab w:val="left" w:pos="426"/>
          <w:tab w:val="left" w:pos="851"/>
          <w:tab w:val="left" w:leader="dot" w:pos="6804"/>
          <w:tab w:val="right" w:pos="7938"/>
          <w:tab w:val="right" w:pos="9072"/>
        </w:tabs>
        <w:rPr>
          <w:rFonts w:ascii="Source Sans Pro" w:hAnsi="Source Sans Pro"/>
        </w:rPr>
      </w:pPr>
      <w:r>
        <w:rPr>
          <w:rFonts w:ascii="Source Sans Pro" w:eastAsia="MS Mincho" w:hAnsi="Source Sans Pro"/>
        </w:rPr>
        <w:tab/>
        <w:t>Grouse Mine</w:t>
      </w:r>
      <w:r>
        <w:rPr>
          <w:rFonts w:ascii="Source Sans Pro" w:eastAsia="MS Mincho" w:hAnsi="Source Sans Pro"/>
        </w:rPr>
        <w:tab/>
      </w:r>
      <w:r>
        <w:rPr>
          <w:rFonts w:ascii="Source Sans Pro" w:eastAsia="MS Mincho" w:hAnsi="Source Sans Pro"/>
        </w:rPr>
        <w:tab/>
        <w:t>3,650,448</w:t>
      </w:r>
    </w:p>
    <w:p w:rsidR="00203FB2" w:rsidRDefault="00203FB2" w:rsidP="00203FB2">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r>
      <w:r>
        <w:rPr>
          <w:rFonts w:ascii="Source Sans Pro" w:eastAsia="MS Mincho" w:hAnsi="Source Sans Pro"/>
        </w:rPr>
        <w:t>Asset Retirement Obligation</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3,650,448</w:t>
      </w:r>
    </w:p>
    <w:p w:rsidR="00203FB2" w:rsidRDefault="00203FB2" w:rsidP="00203FB2">
      <w:pPr>
        <w:tabs>
          <w:tab w:val="left" w:pos="1080"/>
          <w:tab w:val="left" w:leader="dot" w:pos="6840"/>
          <w:tab w:val="right" w:pos="7920"/>
          <w:tab w:val="right" w:pos="9270"/>
        </w:tabs>
        <w:rPr>
          <w:rFonts w:ascii="Source Sans Pro" w:hAnsi="Source Sans Pro"/>
        </w:rPr>
      </w:pPr>
    </w:p>
    <w:p w:rsidR="00203FB2" w:rsidRDefault="00203FB2" w:rsidP="00203FB2">
      <w:pPr>
        <w:tabs>
          <w:tab w:val="left" w:pos="1080"/>
          <w:tab w:val="left" w:leader="dot" w:pos="6840"/>
          <w:tab w:val="right" w:pos="7920"/>
          <w:tab w:val="right" w:pos="9270"/>
        </w:tabs>
        <w:rPr>
          <w:rFonts w:ascii="Source Sans Pro" w:hAnsi="Source Sans Pro"/>
        </w:rPr>
      </w:pPr>
      <w:r>
        <w:rPr>
          <w:rFonts w:ascii="Source Sans Pro" w:eastAsia="MS Mincho" w:hAnsi="Source Sans Pro"/>
        </w:rPr>
        <w:t xml:space="preserve">25 N 8 I 25000000 FV CPT PV =&gt; </w:t>
      </w:r>
      <w:r w:rsidR="00F47751">
        <w:rPr>
          <w:rFonts w:ascii="Source Sans Pro" w:eastAsia="MS Mincho" w:hAnsi="Source Sans Pro"/>
        </w:rPr>
        <w:t xml:space="preserve">$ </w:t>
      </w:r>
      <w:r>
        <w:rPr>
          <w:rFonts w:ascii="Source Sans Pro" w:eastAsia="MS Mincho" w:hAnsi="Source Sans Pro"/>
        </w:rPr>
        <w:t>3,650,448</w:t>
      </w:r>
    </w:p>
    <w:p w:rsidR="00203FB2" w:rsidRDefault="00203FB2" w:rsidP="00203FB2">
      <w:pPr>
        <w:tabs>
          <w:tab w:val="left" w:pos="450"/>
          <w:tab w:val="left" w:pos="1080"/>
          <w:tab w:val="left" w:leader="dot" w:pos="6840"/>
          <w:tab w:val="right" w:pos="7920"/>
          <w:tab w:val="right" w:pos="9270"/>
        </w:tabs>
        <w:rPr>
          <w:rFonts w:ascii="Source Sans Pro" w:hAnsi="Source Sans Pro"/>
        </w:rPr>
      </w:pPr>
    </w:p>
    <w:p w:rsidR="00203FB2" w:rsidRDefault="00203FB2" w:rsidP="00203FB2">
      <w:pPr>
        <w:tabs>
          <w:tab w:val="left" w:pos="450"/>
          <w:tab w:val="left" w:pos="1080"/>
          <w:tab w:val="left" w:leader="dot" w:pos="6840"/>
          <w:tab w:val="right" w:pos="7920"/>
          <w:tab w:val="right" w:pos="9270"/>
        </w:tabs>
        <w:rPr>
          <w:rFonts w:ascii="Source Sans Pro" w:eastAsia="MS Mincho" w:hAnsi="Source Sans Pro"/>
        </w:rPr>
      </w:pPr>
      <w:r>
        <w:rPr>
          <w:rFonts w:ascii="Source Sans Pro" w:eastAsia="MS Mincho" w:hAnsi="Source Sans Pro"/>
        </w:rPr>
        <w:t>b)</w:t>
      </w:r>
      <w:r>
        <w:rPr>
          <w:rFonts w:ascii="Source Sans Pro" w:eastAsia="MS Mincho" w:hAnsi="Source Sans Pro"/>
        </w:rPr>
        <w:tab/>
        <w:t>December 31, 2020</w:t>
      </w:r>
    </w:p>
    <w:p w:rsidR="00203FB2" w:rsidRDefault="00203FB2" w:rsidP="00203FB2">
      <w:pPr>
        <w:tabs>
          <w:tab w:val="left" w:pos="426"/>
          <w:tab w:val="left" w:pos="851"/>
          <w:tab w:val="left" w:leader="dot" w:pos="6804"/>
          <w:tab w:val="right" w:pos="7938"/>
          <w:tab w:val="right" w:pos="9072"/>
        </w:tabs>
        <w:rPr>
          <w:rFonts w:ascii="Source Sans Pro" w:hAnsi="Source Sans Pro"/>
          <w:lang w:val="fr-FR"/>
        </w:rPr>
      </w:pPr>
      <w:r>
        <w:rPr>
          <w:rFonts w:ascii="Source Sans Pro" w:eastAsia="MS Mincho" w:hAnsi="Source Sans Pro"/>
        </w:rPr>
        <w:tab/>
      </w:r>
      <w:proofErr w:type="spellStart"/>
      <w:r>
        <w:rPr>
          <w:rFonts w:ascii="Source Sans Pro" w:eastAsia="MS Mincho" w:hAnsi="Source Sans Pro"/>
          <w:lang w:val="fr-FR"/>
        </w:rPr>
        <w:t>Accretion</w:t>
      </w:r>
      <w:proofErr w:type="spellEnd"/>
      <w:r>
        <w:rPr>
          <w:rFonts w:ascii="Source Sans Pro" w:eastAsia="MS Mincho" w:hAnsi="Source Sans Pro"/>
          <w:lang w:val="fr-FR"/>
        </w:rPr>
        <w:t xml:space="preserve"> </w:t>
      </w:r>
      <w:proofErr w:type="spellStart"/>
      <w:r>
        <w:rPr>
          <w:rFonts w:ascii="Source Sans Pro" w:eastAsia="MS Mincho" w:hAnsi="Source Sans Pro"/>
          <w:lang w:val="fr-FR"/>
        </w:rPr>
        <w:t>Expense</w:t>
      </w:r>
      <w:proofErr w:type="spellEnd"/>
      <w:r>
        <w:rPr>
          <w:rFonts w:ascii="Source Sans Pro" w:eastAsia="MS Mincho" w:hAnsi="Source Sans Pro"/>
          <w:lang w:val="fr-FR"/>
        </w:rPr>
        <w:tab/>
      </w:r>
      <w:r>
        <w:rPr>
          <w:rFonts w:ascii="Source Sans Pro" w:eastAsia="MS Mincho" w:hAnsi="Source Sans Pro"/>
          <w:lang w:val="fr-FR"/>
        </w:rPr>
        <w:tab/>
        <w:t>292,036</w:t>
      </w:r>
    </w:p>
    <w:p w:rsidR="00203FB2" w:rsidRDefault="00203FB2" w:rsidP="00203FB2">
      <w:pPr>
        <w:tabs>
          <w:tab w:val="left" w:pos="426"/>
          <w:tab w:val="left" w:pos="851"/>
          <w:tab w:val="left" w:leader="dot" w:pos="6804"/>
          <w:tab w:val="right" w:pos="7938"/>
          <w:tab w:val="right" w:pos="9072"/>
        </w:tabs>
        <w:rPr>
          <w:rFonts w:ascii="Source Sans Pro" w:hAnsi="Source Sans Pro"/>
          <w:lang w:val="fr-FR"/>
        </w:rPr>
      </w:pPr>
      <w:r>
        <w:rPr>
          <w:rFonts w:ascii="Source Sans Pro" w:hAnsi="Source Sans Pro"/>
          <w:lang w:val="fr-FR"/>
        </w:rPr>
        <w:tab/>
      </w:r>
      <w:r>
        <w:rPr>
          <w:rFonts w:ascii="Source Sans Pro" w:hAnsi="Source Sans Pro"/>
          <w:lang w:val="fr-FR"/>
        </w:rPr>
        <w:tab/>
      </w:r>
      <w:r>
        <w:rPr>
          <w:rFonts w:ascii="Source Sans Pro" w:eastAsia="MS Mincho" w:hAnsi="Source Sans Pro"/>
          <w:lang w:val="fr-FR"/>
        </w:rPr>
        <w:t>Asset Retirement Obligation</w:t>
      </w:r>
      <w:r>
        <w:rPr>
          <w:rFonts w:ascii="Source Sans Pro" w:eastAsia="MS Mincho" w:hAnsi="Source Sans Pro"/>
          <w:lang w:val="fr-FR"/>
        </w:rPr>
        <w:tab/>
      </w:r>
      <w:r>
        <w:rPr>
          <w:rFonts w:ascii="Source Sans Pro" w:eastAsia="MS Mincho" w:hAnsi="Source Sans Pro"/>
          <w:lang w:val="fr-FR"/>
        </w:rPr>
        <w:tab/>
      </w:r>
      <w:r>
        <w:rPr>
          <w:rFonts w:ascii="Source Sans Pro" w:eastAsia="MS Mincho" w:hAnsi="Source Sans Pro"/>
          <w:lang w:val="fr-FR"/>
        </w:rPr>
        <w:tab/>
        <w:t>292,036</w:t>
      </w:r>
    </w:p>
    <w:p w:rsidR="00203FB2" w:rsidRDefault="00203FB2" w:rsidP="00203FB2">
      <w:pPr>
        <w:tabs>
          <w:tab w:val="left" w:pos="450"/>
          <w:tab w:val="left" w:pos="1080"/>
          <w:tab w:val="right" w:pos="7560"/>
          <w:tab w:val="right" w:pos="9180"/>
        </w:tabs>
        <w:rPr>
          <w:rFonts w:ascii="Source Sans Pro" w:hAnsi="Source Sans Pro"/>
          <w:lang w:val="fr-FR"/>
        </w:rPr>
      </w:pPr>
    </w:p>
    <w:p w:rsidR="00203FB2" w:rsidRDefault="00F47751" w:rsidP="00203FB2">
      <w:pPr>
        <w:tabs>
          <w:tab w:val="left" w:pos="450"/>
          <w:tab w:val="left" w:pos="1080"/>
          <w:tab w:val="right" w:pos="7560"/>
          <w:tab w:val="right" w:pos="9180"/>
        </w:tabs>
        <w:rPr>
          <w:rFonts w:ascii="Source Sans Pro" w:hAnsi="Source Sans Pro"/>
        </w:rPr>
      </w:pPr>
      <w:r>
        <w:rPr>
          <w:rFonts w:ascii="Source Sans Pro" w:eastAsia="MS Mincho" w:hAnsi="Source Sans Pro"/>
        </w:rPr>
        <w:t xml:space="preserve">$ </w:t>
      </w:r>
      <w:r w:rsidR="00203FB2">
        <w:rPr>
          <w:rFonts w:ascii="Source Sans Pro" w:eastAsia="MS Mincho" w:hAnsi="Source Sans Pro"/>
        </w:rPr>
        <w:t>3,650,448 x 8% = 292,036</w:t>
      </w:r>
    </w:p>
    <w:p w:rsidR="00203FB2" w:rsidRDefault="00203FB2" w:rsidP="00203FB2">
      <w:pPr>
        <w:rPr>
          <w:rFonts w:ascii="Source Sans Pro" w:hAnsi="Source Sans Pro"/>
        </w:rPr>
      </w:pPr>
    </w:p>
    <w:p w:rsidR="00203FB2" w:rsidRDefault="00203FB2" w:rsidP="00203FB2">
      <w:pPr>
        <w:rPr>
          <w:rFonts w:ascii="Source Sans Pro" w:hAnsi="Source Sans Pro"/>
          <w:lang w:val="en-US"/>
        </w:rPr>
      </w:pPr>
      <w:r>
        <w:rPr>
          <w:rFonts w:ascii="Source Sans Pro" w:hAnsi="Source Sans Pro"/>
        </w:rPr>
        <w:t>Difficulty: Medium</w:t>
      </w:r>
    </w:p>
    <w:p w:rsidR="00203FB2" w:rsidRDefault="00203FB2" w:rsidP="00203FB2">
      <w:pPr>
        <w:rPr>
          <w:rFonts w:ascii="Source Sans Pro" w:hAnsi="Source Sans Pro"/>
        </w:rPr>
      </w:pPr>
      <w:r>
        <w:rPr>
          <w:rFonts w:ascii="Source Sans Pro" w:hAnsi="Source Sans Pro"/>
        </w:rPr>
        <w:t>Learning Objective: Explain the recognition, measurement, and disclosure requirements for decommissioning and restoration obligations.</w:t>
      </w:r>
    </w:p>
    <w:p w:rsidR="00203FB2" w:rsidRDefault="00203FB2" w:rsidP="00203FB2">
      <w:pPr>
        <w:rPr>
          <w:rFonts w:ascii="Source Sans Pro" w:hAnsi="Source Sans Pro"/>
        </w:rPr>
      </w:pPr>
      <w:r>
        <w:rPr>
          <w:rFonts w:ascii="Source Sans Pro" w:hAnsi="Source Sans Pro"/>
        </w:rPr>
        <w:t>Section Reference: Decommissioning and Restoration Obligations</w:t>
      </w:r>
    </w:p>
    <w:p w:rsidR="00203FB2" w:rsidRDefault="00203FB2" w:rsidP="00203FB2">
      <w:pPr>
        <w:rPr>
          <w:rFonts w:ascii="Source Sans Pro" w:hAnsi="Source Sans Pro"/>
          <w:lang w:val="en-US"/>
        </w:rPr>
      </w:pPr>
      <w:r>
        <w:rPr>
          <w:rFonts w:ascii="Source Sans Pro" w:hAnsi="Source Sans Pro"/>
        </w:rPr>
        <w:t>CPA: Financial Reporting</w:t>
      </w:r>
    </w:p>
    <w:p w:rsidR="00203FB2" w:rsidRDefault="00203FB2" w:rsidP="00203FB2">
      <w:pPr>
        <w:rPr>
          <w:rFonts w:ascii="Source Sans Pro" w:eastAsia="MS Minch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03FB2" w:rsidRDefault="00203FB2" w:rsidP="00B10886">
      <w:pPr>
        <w:tabs>
          <w:tab w:val="left" w:pos="0"/>
          <w:tab w:val="left" w:pos="426"/>
          <w:tab w:val="left" w:pos="709"/>
        </w:tabs>
        <w:rPr>
          <w:rFonts w:ascii="Source Sans Pro" w:hAnsi="Source Sans Pro"/>
        </w:rPr>
      </w:pPr>
    </w:p>
    <w:p w:rsidR="00203FB2" w:rsidRDefault="00203FB2" w:rsidP="00B10886">
      <w:pPr>
        <w:tabs>
          <w:tab w:val="left" w:pos="0"/>
          <w:tab w:val="left" w:pos="426"/>
          <w:tab w:val="left" w:pos="709"/>
        </w:tabs>
        <w:rPr>
          <w:rFonts w:ascii="Source Sans Pro" w:hAnsi="Source Sans Pro"/>
        </w:rPr>
      </w:pPr>
    </w:p>
    <w:p w:rsidR="00E10979" w:rsidRDefault="00E413BF" w:rsidP="00203FB2">
      <w:pPr>
        <w:rPr>
          <w:rFonts w:ascii="Source Sans Pro" w:eastAsia="MS Mincho" w:hAnsi="Source Sans Pro"/>
          <w:b/>
          <w:bCs/>
        </w:rPr>
      </w:pPr>
      <w:r>
        <w:rPr>
          <w:rFonts w:ascii="Source Sans Pro" w:eastAsia="MS Mincho" w:hAnsi="Source Sans Pro"/>
          <w:b/>
          <w:bCs/>
        </w:rPr>
        <w:t>Ex.13-81</w:t>
      </w:r>
      <w:r w:rsidR="00E10979">
        <w:rPr>
          <w:rFonts w:ascii="Source Sans Pro" w:eastAsia="MS Mincho" w:hAnsi="Source Sans Pro"/>
          <w:b/>
          <w:bCs/>
        </w:rPr>
        <w:t xml:space="preserve"> </w:t>
      </w:r>
    </w:p>
    <w:p w:rsidR="00203FB2" w:rsidRDefault="00203FB2" w:rsidP="00203FB2">
      <w:pPr>
        <w:rPr>
          <w:rFonts w:ascii="Source Sans Pro" w:eastAsia="MS Mincho" w:hAnsi="Source Sans Pro"/>
        </w:rPr>
      </w:pPr>
      <w:r>
        <w:rPr>
          <w:rFonts w:ascii="Source Sans Pro" w:eastAsia="MS Mincho" w:hAnsi="Source Sans Pro"/>
        </w:rPr>
        <w:t>Ch</w:t>
      </w:r>
      <w:r>
        <w:rPr>
          <w:rFonts w:ascii="Source Sans Pro" w:hAnsi="Source Sans Pro"/>
        </w:rPr>
        <w:t>apelle Appli</w:t>
      </w:r>
      <w:r>
        <w:rPr>
          <w:rFonts w:ascii="Source Sans Pro" w:eastAsia="MS Mincho" w:hAnsi="Source Sans Pro"/>
        </w:rPr>
        <w:t>a</w:t>
      </w:r>
      <w:r>
        <w:rPr>
          <w:rFonts w:ascii="Source Sans Pro" w:hAnsi="Source Sans Pro"/>
        </w:rPr>
        <w:t xml:space="preserve">nces </w:t>
      </w:r>
      <w:r>
        <w:rPr>
          <w:rFonts w:ascii="Source Sans Pro" w:eastAsia="MS Mincho" w:hAnsi="Source Sans Pro"/>
        </w:rPr>
        <w:t>sells dishw</w:t>
      </w:r>
      <w:r>
        <w:rPr>
          <w:rFonts w:ascii="Source Sans Pro" w:hAnsi="Source Sans Pro"/>
        </w:rPr>
        <w:t>ashers</w:t>
      </w:r>
      <w:r>
        <w:rPr>
          <w:rFonts w:ascii="Source Sans Pro" w:eastAsia="MS Mincho" w:hAnsi="Source Sans Pro"/>
        </w:rPr>
        <w:t xml:space="preserve"> for </w:t>
      </w:r>
      <w:r w:rsidR="00F47751">
        <w:rPr>
          <w:rFonts w:ascii="Source Sans Pro" w:eastAsia="MS Mincho" w:hAnsi="Source Sans Pro"/>
        </w:rPr>
        <w:t xml:space="preserve">$ </w:t>
      </w:r>
      <w:r>
        <w:rPr>
          <w:rFonts w:ascii="Source Sans Pro" w:eastAsia="MS Mincho" w:hAnsi="Source Sans Pro"/>
        </w:rPr>
        <w:t>1,200 each, which includes a 2-year warranty that requires the company to perform periodic services and to replace defective parts. During 2020, Ch</w:t>
      </w:r>
      <w:r>
        <w:rPr>
          <w:rFonts w:ascii="Source Sans Pro" w:hAnsi="Source Sans Pro"/>
        </w:rPr>
        <w:t>apelle</w:t>
      </w:r>
      <w:r>
        <w:rPr>
          <w:rFonts w:ascii="Source Sans Pro" w:eastAsia="MS Mincho" w:hAnsi="Source Sans Pro"/>
        </w:rPr>
        <w:t xml:space="preserve"> sold 600 dishw</w:t>
      </w:r>
      <w:r>
        <w:rPr>
          <w:rFonts w:ascii="Source Sans Pro" w:hAnsi="Source Sans Pro"/>
        </w:rPr>
        <w:t>ashers</w:t>
      </w:r>
      <w:r>
        <w:rPr>
          <w:rFonts w:ascii="Source Sans Pro" w:eastAsia="MS Mincho" w:hAnsi="Source Sans Pro"/>
        </w:rPr>
        <w:t xml:space="preserve"> on account. Based on past experience, the company has estimated the total 2-year warranty costs at </w:t>
      </w:r>
      <w:r w:rsidR="00F47751">
        <w:rPr>
          <w:rFonts w:ascii="Source Sans Pro" w:eastAsia="MS Mincho" w:hAnsi="Source Sans Pro"/>
        </w:rPr>
        <w:t xml:space="preserve">$ </w:t>
      </w:r>
      <w:r>
        <w:rPr>
          <w:rFonts w:ascii="Source Sans Pro" w:eastAsia="MS Mincho" w:hAnsi="Source Sans Pro"/>
        </w:rPr>
        <w:t xml:space="preserve">40 for parts and </w:t>
      </w:r>
      <w:r w:rsidR="00F47751">
        <w:rPr>
          <w:rFonts w:ascii="Source Sans Pro" w:eastAsia="MS Mincho" w:hAnsi="Source Sans Pro"/>
        </w:rPr>
        <w:t xml:space="preserve">$ </w:t>
      </w:r>
      <w:r>
        <w:rPr>
          <w:rFonts w:ascii="Source Sans Pro" w:eastAsia="MS Mincho" w:hAnsi="Source Sans Pro"/>
        </w:rPr>
        <w:t>75 for labour. (Assume sales all occur at December 31, 2020.)</w:t>
      </w:r>
    </w:p>
    <w:p w:rsidR="00203FB2" w:rsidRDefault="00203FB2" w:rsidP="00203FB2">
      <w:pPr>
        <w:rPr>
          <w:rFonts w:ascii="Source Sans Pro" w:hAnsi="Source Sans Pro"/>
        </w:rPr>
      </w:pPr>
    </w:p>
    <w:p w:rsidR="00203FB2" w:rsidRDefault="00203FB2" w:rsidP="00203FB2">
      <w:pPr>
        <w:rPr>
          <w:rFonts w:ascii="Source Sans Pro" w:eastAsia="MS Mincho" w:hAnsi="Source Sans Pro"/>
        </w:rPr>
      </w:pPr>
      <w:r>
        <w:rPr>
          <w:rFonts w:ascii="Source Sans Pro" w:eastAsia="MS Mincho" w:hAnsi="Source Sans Pro"/>
        </w:rPr>
        <w:t>In 2021, Ch</w:t>
      </w:r>
      <w:r>
        <w:rPr>
          <w:rFonts w:ascii="Source Sans Pro" w:hAnsi="Source Sans Pro"/>
        </w:rPr>
        <w:t>apelle</w:t>
      </w:r>
      <w:r>
        <w:rPr>
          <w:rFonts w:ascii="Source Sans Pro" w:eastAsia="MS Mincho" w:hAnsi="Source Sans Pro"/>
        </w:rPr>
        <w:t xml:space="preserve"> Company incurred actual warranty costs relative to 2020 dishw</w:t>
      </w:r>
      <w:r>
        <w:rPr>
          <w:rFonts w:ascii="Source Sans Pro" w:hAnsi="Source Sans Pro"/>
        </w:rPr>
        <w:t>asher</w:t>
      </w:r>
      <w:r>
        <w:rPr>
          <w:rFonts w:ascii="Source Sans Pro" w:eastAsia="MS Mincho" w:hAnsi="Source Sans Pro"/>
        </w:rPr>
        <w:t xml:space="preserve"> sales of </w:t>
      </w:r>
      <w:r w:rsidR="00F47751">
        <w:rPr>
          <w:rFonts w:ascii="Source Sans Pro" w:eastAsia="MS Mincho" w:hAnsi="Source Sans Pro"/>
        </w:rPr>
        <w:t xml:space="preserve">$ </w:t>
      </w:r>
      <w:r>
        <w:rPr>
          <w:rFonts w:ascii="Source Sans Pro" w:eastAsia="MS Mincho" w:hAnsi="Source Sans Pro"/>
        </w:rPr>
        <w:t xml:space="preserve">4,000 for parts and </w:t>
      </w:r>
      <w:r w:rsidR="00F47751">
        <w:rPr>
          <w:rFonts w:ascii="Source Sans Pro" w:eastAsia="MS Mincho" w:hAnsi="Source Sans Pro"/>
        </w:rPr>
        <w:t xml:space="preserve">$ </w:t>
      </w:r>
      <w:r>
        <w:rPr>
          <w:rFonts w:ascii="Source Sans Pro" w:eastAsia="MS Mincho" w:hAnsi="Source Sans Pro"/>
        </w:rPr>
        <w:t>7,500 for labour.</w:t>
      </w:r>
    </w:p>
    <w:p w:rsidR="00203FB2" w:rsidRDefault="00203FB2" w:rsidP="00203FB2">
      <w:pPr>
        <w:rPr>
          <w:rFonts w:ascii="Source Sans Pro" w:hAnsi="Source Sans Pro"/>
        </w:rPr>
      </w:pPr>
    </w:p>
    <w:p w:rsidR="00203FB2" w:rsidRDefault="00203FB2" w:rsidP="00203FB2">
      <w:pPr>
        <w:rPr>
          <w:rFonts w:ascii="Source Sans Pro" w:hAnsi="Source Sans Pro"/>
          <w:bCs/>
        </w:rPr>
      </w:pPr>
      <w:r>
        <w:rPr>
          <w:rFonts w:ascii="Source Sans Pro" w:hAnsi="Source Sans Pro"/>
          <w:b/>
          <w:bCs/>
        </w:rPr>
        <w:t>Instructions</w:t>
      </w:r>
    </w:p>
    <w:p w:rsidR="00203FB2" w:rsidRDefault="00203FB2" w:rsidP="00203FB2">
      <w:pPr>
        <w:spacing w:before="40"/>
        <w:ind w:left="426" w:hanging="426"/>
        <w:rPr>
          <w:rFonts w:ascii="Source Sans Pro" w:hAnsi="Source Sans Pro"/>
        </w:rPr>
      </w:pPr>
      <w:r>
        <w:rPr>
          <w:rFonts w:ascii="Source Sans Pro" w:hAnsi="Source Sans Pro"/>
        </w:rPr>
        <w:t>Using the expense warranty approach, prepare the entries to reflect the above transactions</w:t>
      </w:r>
    </w:p>
    <w:p w:rsidR="00203FB2" w:rsidRDefault="00203FB2" w:rsidP="00203FB2">
      <w:pPr>
        <w:spacing w:before="40"/>
        <w:ind w:left="426" w:hanging="426"/>
        <w:rPr>
          <w:rFonts w:ascii="Source Sans Pro" w:hAnsi="Source Sans Pro"/>
        </w:rPr>
      </w:pPr>
      <w:r>
        <w:rPr>
          <w:rFonts w:ascii="Source Sans Pro" w:hAnsi="Source Sans Pro"/>
        </w:rPr>
        <w:t>(accrual method) for 2020 and 2021.</w:t>
      </w:r>
    </w:p>
    <w:p w:rsidR="00203FB2" w:rsidRDefault="00203FB2" w:rsidP="00203FB2">
      <w:pPr>
        <w:rPr>
          <w:rFonts w:ascii="Source Sans Pro" w:hAnsi="Source Sans Pro"/>
        </w:rPr>
      </w:pPr>
    </w:p>
    <w:p w:rsidR="00203FB2" w:rsidRPr="00E10979" w:rsidRDefault="00203FB2" w:rsidP="00203FB2">
      <w:pPr>
        <w:pStyle w:val="Heading5"/>
        <w:keepNext w:val="0"/>
        <w:rPr>
          <w:rFonts w:ascii="Source Sans Pro" w:hAnsi="Source Sans Pro"/>
          <w:b/>
          <w:color w:val="auto"/>
        </w:rPr>
      </w:pPr>
      <w:r w:rsidRPr="00E10979">
        <w:rPr>
          <w:rFonts w:ascii="Source Sans Pro" w:hAnsi="Source Sans Pro"/>
          <w:b/>
          <w:color w:val="auto"/>
        </w:rPr>
        <w:t xml:space="preserve">Solution </w:t>
      </w:r>
      <w:r w:rsidR="00E413BF">
        <w:rPr>
          <w:rFonts w:ascii="Source Sans Pro" w:hAnsi="Source Sans Pro"/>
          <w:b/>
          <w:color w:val="auto"/>
        </w:rPr>
        <w:t>13-81</w:t>
      </w:r>
    </w:p>
    <w:p w:rsidR="00203FB2" w:rsidRDefault="00203FB2" w:rsidP="00203FB2">
      <w:pPr>
        <w:tabs>
          <w:tab w:val="left" w:pos="450"/>
          <w:tab w:val="left" w:pos="1080"/>
          <w:tab w:val="left" w:pos="1440"/>
          <w:tab w:val="center" w:pos="4770"/>
          <w:tab w:val="right" w:pos="7740"/>
          <w:tab w:val="right" w:pos="9270"/>
        </w:tabs>
        <w:rPr>
          <w:rFonts w:ascii="Source Sans Pro" w:eastAsia="MS Mincho" w:hAnsi="Source Sans Pro"/>
        </w:rPr>
      </w:pPr>
    </w:p>
    <w:p w:rsidR="00203FB2" w:rsidRDefault="00203FB2" w:rsidP="00203FB2">
      <w:pPr>
        <w:tabs>
          <w:tab w:val="left" w:pos="450"/>
          <w:tab w:val="left" w:pos="1080"/>
          <w:tab w:val="left" w:pos="1440"/>
          <w:tab w:val="center" w:pos="4770"/>
          <w:tab w:val="right" w:pos="7740"/>
          <w:tab w:val="right" w:pos="9270"/>
        </w:tabs>
        <w:rPr>
          <w:rFonts w:ascii="Source Sans Pro" w:hAnsi="Source Sans Pro"/>
        </w:rPr>
      </w:pPr>
      <w:r>
        <w:rPr>
          <w:rFonts w:ascii="Source Sans Pro" w:eastAsia="MS Mincho" w:hAnsi="Source Sans Pro"/>
          <w:u w:val="single"/>
        </w:rPr>
        <w:t>2020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Accounts Receivable</w:t>
      </w:r>
      <w:r>
        <w:rPr>
          <w:rFonts w:ascii="Source Sans Pro" w:eastAsia="MS Mincho" w:hAnsi="Source Sans Pro"/>
        </w:rPr>
        <w:tab/>
      </w:r>
      <w:r>
        <w:rPr>
          <w:rFonts w:ascii="Source Sans Pro" w:eastAsia="MS Mincho" w:hAnsi="Source Sans Pro"/>
        </w:rPr>
        <w:tab/>
        <w:t>720,000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 xml:space="preserve">Sales Revenue (600 x </w:t>
      </w:r>
      <w:r w:rsidR="00F47751">
        <w:rPr>
          <w:rFonts w:ascii="Source Sans Pro" w:eastAsia="MS Mincho" w:hAnsi="Source Sans Pro"/>
        </w:rPr>
        <w:t xml:space="preserve">$ </w:t>
      </w:r>
      <w:r>
        <w:rPr>
          <w:rFonts w:ascii="Source Sans Pro" w:eastAsia="MS Mincho" w:hAnsi="Source Sans Pro"/>
        </w:rPr>
        <w:t>1,200)</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720,000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t>Warranty Expense 600 x (</w:t>
      </w:r>
      <w:r w:rsidR="00F47751">
        <w:rPr>
          <w:rFonts w:ascii="Source Sans Pro" w:eastAsia="MS Mincho" w:hAnsi="Source Sans Pro"/>
        </w:rPr>
        <w:t xml:space="preserve">$ </w:t>
      </w:r>
      <w:r>
        <w:rPr>
          <w:rFonts w:ascii="Source Sans Pro" w:eastAsia="MS Mincho" w:hAnsi="Source Sans Pro"/>
        </w:rPr>
        <w:t xml:space="preserve">40 + </w:t>
      </w:r>
      <w:r w:rsidR="00F47751">
        <w:rPr>
          <w:rFonts w:ascii="Source Sans Pro" w:eastAsia="MS Mincho" w:hAnsi="Source Sans Pro"/>
        </w:rPr>
        <w:t xml:space="preserve">$ </w:t>
      </w:r>
      <w:r>
        <w:rPr>
          <w:rFonts w:ascii="Source Sans Pro" w:eastAsia="MS Mincho" w:hAnsi="Source Sans Pro"/>
        </w:rPr>
        <w:t>75)</w:t>
      </w:r>
      <w:r>
        <w:rPr>
          <w:rFonts w:ascii="Source Sans Pro" w:eastAsia="MS Mincho" w:hAnsi="Source Sans Pro"/>
        </w:rPr>
        <w:tab/>
      </w:r>
      <w:r>
        <w:rPr>
          <w:rFonts w:ascii="Source Sans Pro" w:eastAsia="MS Mincho" w:hAnsi="Source Sans Pro"/>
        </w:rPr>
        <w:tab/>
        <w:t>69,000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Warranty Liability</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 xml:space="preserve"> 69,000</w:t>
      </w:r>
    </w:p>
    <w:p w:rsidR="00203FB2" w:rsidRDefault="00203FB2" w:rsidP="00203FB2">
      <w:pPr>
        <w:tabs>
          <w:tab w:val="left" w:pos="450"/>
          <w:tab w:val="left" w:pos="1080"/>
          <w:tab w:val="left" w:pos="1440"/>
          <w:tab w:val="right" w:pos="7740"/>
          <w:tab w:val="right" w:pos="9270"/>
        </w:tabs>
        <w:rPr>
          <w:rFonts w:ascii="Source Sans Pro" w:hAnsi="Source Sans Pro"/>
        </w:rPr>
      </w:pPr>
    </w:p>
    <w:p w:rsidR="00203FB2" w:rsidRDefault="00203FB2" w:rsidP="00203FB2">
      <w:pPr>
        <w:tabs>
          <w:tab w:val="left" w:pos="450"/>
          <w:tab w:val="left" w:pos="1080"/>
          <w:tab w:val="center" w:pos="4770"/>
          <w:tab w:val="right" w:pos="7740"/>
          <w:tab w:val="right" w:pos="9270"/>
        </w:tabs>
        <w:rPr>
          <w:rFonts w:ascii="Source Sans Pro" w:eastAsia="MS Mincho" w:hAnsi="Source Sans Pro"/>
          <w:u w:val="single"/>
        </w:rPr>
      </w:pPr>
      <w:r>
        <w:rPr>
          <w:rFonts w:ascii="Source Sans Pro" w:eastAsia="MS Mincho" w:hAnsi="Source Sans Pro"/>
          <w:u w:val="single"/>
        </w:rPr>
        <w:t>2021</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Warranty Liability</w:t>
      </w:r>
      <w:r>
        <w:rPr>
          <w:rFonts w:ascii="Source Sans Pro" w:eastAsia="MS Mincho" w:hAnsi="Source Sans Pro"/>
        </w:rPr>
        <w:tab/>
      </w:r>
      <w:r>
        <w:rPr>
          <w:rFonts w:ascii="Source Sans Pro" w:eastAsia="MS Mincho" w:hAnsi="Source Sans Pro"/>
        </w:rPr>
        <w:tab/>
        <w:t>11,500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Inventory</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4,000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Salaries and Wages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7,500</w:t>
      </w:r>
    </w:p>
    <w:p w:rsidR="00203FB2" w:rsidRDefault="00203FB2" w:rsidP="00203FB2">
      <w:pPr>
        <w:rPr>
          <w:rFonts w:ascii="Source Sans Pro" w:hAnsi="Source Sans Pro"/>
        </w:rPr>
      </w:pPr>
    </w:p>
    <w:p w:rsidR="00203FB2" w:rsidRDefault="00203FB2" w:rsidP="00203FB2">
      <w:pPr>
        <w:rPr>
          <w:rFonts w:ascii="Source Sans Pro" w:hAnsi="Source Sans Pro"/>
          <w:lang w:val="en-US"/>
        </w:rPr>
      </w:pPr>
      <w:r>
        <w:rPr>
          <w:rFonts w:ascii="Source Sans Pro" w:hAnsi="Source Sans Pro"/>
        </w:rPr>
        <w:t>Difficulty: Medium</w:t>
      </w:r>
    </w:p>
    <w:p w:rsidR="00203FB2" w:rsidRDefault="00203FB2" w:rsidP="00203FB2">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203FB2" w:rsidRDefault="00203FB2" w:rsidP="00203FB2">
      <w:pPr>
        <w:rPr>
          <w:rFonts w:ascii="Source Sans Pro" w:hAnsi="Source Sans Pro"/>
        </w:rPr>
      </w:pPr>
      <w:r>
        <w:rPr>
          <w:rFonts w:ascii="Source Sans Pro" w:hAnsi="Source Sans Pro"/>
        </w:rPr>
        <w:t>Section Reference: Product Guarantees, Customer Programs and Unearned Revenue</w:t>
      </w:r>
    </w:p>
    <w:p w:rsidR="00203FB2" w:rsidRDefault="00203FB2" w:rsidP="00203FB2">
      <w:pPr>
        <w:rPr>
          <w:rFonts w:ascii="Source Sans Pro" w:hAnsi="Source Sans Pro"/>
          <w:lang w:val="en-US"/>
        </w:rPr>
      </w:pPr>
      <w:r>
        <w:rPr>
          <w:rFonts w:ascii="Source Sans Pro" w:hAnsi="Source Sans Pro"/>
        </w:rPr>
        <w:t>CPA: Financial Reporting</w:t>
      </w:r>
    </w:p>
    <w:p w:rsidR="00203FB2" w:rsidRDefault="00203FB2" w:rsidP="00203FB2">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03FB2" w:rsidRDefault="00203FB2" w:rsidP="00203FB2">
      <w:pPr>
        <w:rPr>
          <w:rFonts w:ascii="Source Sans Pro" w:hAnsi="Source Sans Pro"/>
        </w:rPr>
      </w:pPr>
    </w:p>
    <w:p w:rsidR="00203FB2" w:rsidRDefault="00203FB2" w:rsidP="00203FB2">
      <w:pPr>
        <w:rPr>
          <w:rFonts w:ascii="Source Sans Pro" w:hAnsi="Source Sans Pro"/>
        </w:rPr>
      </w:pPr>
    </w:p>
    <w:p w:rsidR="00E10979" w:rsidRDefault="00E413BF" w:rsidP="00203FB2">
      <w:pPr>
        <w:rPr>
          <w:rFonts w:ascii="Source Sans Pro" w:eastAsia="MS Mincho" w:hAnsi="Source Sans Pro"/>
          <w:b/>
          <w:bCs/>
        </w:rPr>
      </w:pPr>
      <w:r>
        <w:rPr>
          <w:rFonts w:ascii="Source Sans Pro" w:eastAsia="MS Mincho" w:hAnsi="Source Sans Pro"/>
          <w:b/>
          <w:bCs/>
        </w:rPr>
        <w:t>Ex.13-82</w:t>
      </w:r>
      <w:r w:rsidR="00E10979">
        <w:rPr>
          <w:rFonts w:ascii="Source Sans Pro" w:eastAsia="MS Mincho" w:hAnsi="Source Sans Pro"/>
          <w:b/>
          <w:bCs/>
        </w:rPr>
        <w:t xml:space="preserve"> </w:t>
      </w:r>
    </w:p>
    <w:p w:rsidR="00203FB2" w:rsidRDefault="00203FB2" w:rsidP="00203FB2">
      <w:pPr>
        <w:rPr>
          <w:rFonts w:ascii="Source Sans Pro" w:eastAsia="MS Mincho" w:hAnsi="Source Sans Pro"/>
        </w:rPr>
      </w:pPr>
      <w:r>
        <w:rPr>
          <w:rFonts w:ascii="Source Sans Pro" w:eastAsia="MS Mincho" w:hAnsi="Source Sans Pro"/>
        </w:rPr>
        <w:t>Ch</w:t>
      </w:r>
      <w:r>
        <w:rPr>
          <w:rFonts w:ascii="Source Sans Pro" w:hAnsi="Source Sans Pro"/>
        </w:rPr>
        <w:t>apelle Appli</w:t>
      </w:r>
      <w:r>
        <w:rPr>
          <w:rFonts w:ascii="Source Sans Pro" w:eastAsia="MS Mincho" w:hAnsi="Source Sans Pro"/>
        </w:rPr>
        <w:t>a</w:t>
      </w:r>
      <w:r>
        <w:rPr>
          <w:rFonts w:ascii="Source Sans Pro" w:hAnsi="Source Sans Pro"/>
        </w:rPr>
        <w:t xml:space="preserve">nces </w:t>
      </w:r>
      <w:r>
        <w:rPr>
          <w:rFonts w:ascii="Source Sans Pro" w:eastAsia="MS Mincho" w:hAnsi="Source Sans Pro"/>
        </w:rPr>
        <w:t>sells dishw</w:t>
      </w:r>
      <w:r>
        <w:rPr>
          <w:rFonts w:ascii="Source Sans Pro" w:hAnsi="Source Sans Pro"/>
        </w:rPr>
        <w:t>ashers</w:t>
      </w:r>
      <w:r>
        <w:rPr>
          <w:rFonts w:ascii="Source Sans Pro" w:eastAsia="MS Mincho" w:hAnsi="Source Sans Pro"/>
        </w:rPr>
        <w:t xml:space="preserve"> for </w:t>
      </w:r>
      <w:r w:rsidR="00F47751">
        <w:rPr>
          <w:rFonts w:ascii="Source Sans Pro" w:eastAsia="MS Mincho" w:hAnsi="Source Sans Pro"/>
        </w:rPr>
        <w:t xml:space="preserve">$ </w:t>
      </w:r>
      <w:r>
        <w:rPr>
          <w:rFonts w:ascii="Source Sans Pro" w:eastAsia="MS Mincho" w:hAnsi="Source Sans Pro"/>
        </w:rPr>
        <w:t>1,200 each, which includes a 2-year warranty that requires the company to perform periodic services and to replace defective parts. During 2020, Ch</w:t>
      </w:r>
      <w:r>
        <w:rPr>
          <w:rFonts w:ascii="Source Sans Pro" w:hAnsi="Source Sans Pro"/>
        </w:rPr>
        <w:t>apelle</w:t>
      </w:r>
      <w:r>
        <w:rPr>
          <w:rFonts w:ascii="Source Sans Pro" w:eastAsia="MS Mincho" w:hAnsi="Source Sans Pro"/>
        </w:rPr>
        <w:t xml:space="preserve"> sold 600 dishw</w:t>
      </w:r>
      <w:r>
        <w:rPr>
          <w:rFonts w:ascii="Source Sans Pro" w:hAnsi="Source Sans Pro"/>
        </w:rPr>
        <w:t>ashers</w:t>
      </w:r>
      <w:r>
        <w:rPr>
          <w:rFonts w:ascii="Source Sans Pro" w:eastAsia="MS Mincho" w:hAnsi="Source Sans Pro"/>
        </w:rPr>
        <w:t xml:space="preserve"> on account. Based on past experience, the company has estimated the total 2-year warranty costs at </w:t>
      </w:r>
      <w:r w:rsidR="00F47751">
        <w:rPr>
          <w:rFonts w:ascii="Source Sans Pro" w:eastAsia="MS Mincho" w:hAnsi="Source Sans Pro"/>
        </w:rPr>
        <w:t xml:space="preserve">$ </w:t>
      </w:r>
      <w:r>
        <w:rPr>
          <w:rFonts w:ascii="Source Sans Pro" w:eastAsia="MS Mincho" w:hAnsi="Source Sans Pro"/>
        </w:rPr>
        <w:t xml:space="preserve">40 for parts and </w:t>
      </w:r>
      <w:r w:rsidR="00F47751">
        <w:rPr>
          <w:rFonts w:ascii="Source Sans Pro" w:eastAsia="MS Mincho" w:hAnsi="Source Sans Pro"/>
        </w:rPr>
        <w:t xml:space="preserve">$ </w:t>
      </w:r>
      <w:r>
        <w:rPr>
          <w:rFonts w:ascii="Source Sans Pro" w:eastAsia="MS Mincho" w:hAnsi="Source Sans Pro"/>
        </w:rPr>
        <w:t>75 for labour. (Assume sales all occur at December 31, 2020.)</w:t>
      </w:r>
    </w:p>
    <w:p w:rsidR="00203FB2" w:rsidRDefault="00203FB2" w:rsidP="00203FB2">
      <w:pPr>
        <w:rPr>
          <w:rFonts w:ascii="Source Sans Pro" w:hAnsi="Source Sans Pro"/>
        </w:rPr>
      </w:pPr>
    </w:p>
    <w:p w:rsidR="00203FB2" w:rsidRDefault="00203FB2" w:rsidP="00203FB2">
      <w:pPr>
        <w:rPr>
          <w:rFonts w:ascii="Source Sans Pro" w:eastAsia="MS Mincho" w:hAnsi="Source Sans Pro"/>
        </w:rPr>
      </w:pPr>
      <w:r>
        <w:rPr>
          <w:rFonts w:ascii="Source Sans Pro" w:eastAsia="MS Mincho" w:hAnsi="Source Sans Pro"/>
        </w:rPr>
        <w:t>In 2021, Ch</w:t>
      </w:r>
      <w:r>
        <w:rPr>
          <w:rFonts w:ascii="Source Sans Pro" w:hAnsi="Source Sans Pro"/>
        </w:rPr>
        <w:t>apelle</w:t>
      </w:r>
      <w:r>
        <w:rPr>
          <w:rFonts w:ascii="Source Sans Pro" w:eastAsia="MS Mincho" w:hAnsi="Source Sans Pro"/>
        </w:rPr>
        <w:t xml:space="preserve"> Company incurred actual warranty costs relative to 2020 dishw</w:t>
      </w:r>
      <w:r>
        <w:rPr>
          <w:rFonts w:ascii="Source Sans Pro" w:hAnsi="Source Sans Pro"/>
        </w:rPr>
        <w:t>asher</w:t>
      </w:r>
      <w:r>
        <w:rPr>
          <w:rFonts w:ascii="Source Sans Pro" w:eastAsia="MS Mincho" w:hAnsi="Source Sans Pro"/>
        </w:rPr>
        <w:t xml:space="preserve"> sales of </w:t>
      </w:r>
      <w:r w:rsidR="00F47751">
        <w:rPr>
          <w:rFonts w:ascii="Source Sans Pro" w:eastAsia="MS Mincho" w:hAnsi="Source Sans Pro"/>
        </w:rPr>
        <w:t xml:space="preserve">$ </w:t>
      </w:r>
      <w:r>
        <w:rPr>
          <w:rFonts w:ascii="Source Sans Pro" w:eastAsia="MS Mincho" w:hAnsi="Source Sans Pro"/>
        </w:rPr>
        <w:t xml:space="preserve">4,000 for parts and </w:t>
      </w:r>
      <w:r w:rsidR="00F47751">
        <w:rPr>
          <w:rFonts w:ascii="Source Sans Pro" w:eastAsia="MS Mincho" w:hAnsi="Source Sans Pro"/>
        </w:rPr>
        <w:t xml:space="preserve">$ </w:t>
      </w:r>
      <w:r>
        <w:rPr>
          <w:rFonts w:ascii="Source Sans Pro" w:eastAsia="MS Mincho" w:hAnsi="Source Sans Pro"/>
        </w:rPr>
        <w:t>7,500 for labour.</w:t>
      </w:r>
    </w:p>
    <w:p w:rsidR="00203FB2" w:rsidRDefault="00203FB2" w:rsidP="00203FB2">
      <w:pPr>
        <w:rPr>
          <w:rFonts w:ascii="Source Sans Pro" w:hAnsi="Source Sans Pro"/>
        </w:rPr>
      </w:pPr>
    </w:p>
    <w:p w:rsidR="00203FB2" w:rsidRDefault="00203FB2" w:rsidP="00203FB2">
      <w:pPr>
        <w:rPr>
          <w:rFonts w:ascii="Source Sans Pro" w:hAnsi="Source Sans Pro"/>
          <w:bCs/>
        </w:rPr>
      </w:pPr>
      <w:r>
        <w:rPr>
          <w:rFonts w:ascii="Source Sans Pro" w:hAnsi="Source Sans Pro"/>
          <w:b/>
          <w:bCs/>
        </w:rPr>
        <w:t>Instructions</w:t>
      </w:r>
    </w:p>
    <w:p w:rsidR="00203FB2" w:rsidRDefault="00203FB2" w:rsidP="00203FB2">
      <w:pPr>
        <w:spacing w:before="40"/>
        <w:ind w:left="426" w:hanging="426"/>
        <w:rPr>
          <w:rFonts w:ascii="Source Sans Pro" w:hAnsi="Source Sans Pro"/>
        </w:rPr>
      </w:pPr>
      <w:r>
        <w:rPr>
          <w:rFonts w:ascii="Source Sans Pro" w:eastAsia="MS Mincho" w:hAnsi="Source Sans Pro"/>
        </w:rPr>
        <w:t xml:space="preserve">Using the cash basis method, what are the Warranty Expense balances for 2020 and 2021 </w:t>
      </w:r>
      <w:r>
        <w:rPr>
          <w:rFonts w:ascii="Source Sans Pro" w:hAnsi="Source Sans Pro"/>
        </w:rPr>
        <w:t>and</w:t>
      </w:r>
    </w:p>
    <w:p w:rsidR="00203FB2" w:rsidRDefault="00203FB2" w:rsidP="00203FB2">
      <w:pPr>
        <w:spacing w:before="40"/>
        <w:ind w:left="426" w:hanging="426"/>
        <w:rPr>
          <w:rFonts w:ascii="Source Sans Pro" w:eastAsia="MS Mincho" w:hAnsi="Source Sans Pro"/>
        </w:rPr>
      </w:pPr>
      <w:r>
        <w:rPr>
          <w:rFonts w:ascii="Source Sans Pro" w:hAnsi="Source Sans Pro"/>
        </w:rPr>
        <w:t>prepare the entries</w:t>
      </w:r>
      <w:r>
        <w:rPr>
          <w:rFonts w:ascii="Source Sans Pro" w:eastAsia="MS Mincho" w:hAnsi="Source Sans Pro"/>
        </w:rPr>
        <w:t>?</w:t>
      </w:r>
    </w:p>
    <w:p w:rsidR="00203FB2" w:rsidRDefault="00203FB2" w:rsidP="00203FB2">
      <w:pPr>
        <w:jc w:val="both"/>
        <w:rPr>
          <w:rFonts w:ascii="Source Sans Pro" w:hAnsi="Source Sans Pro"/>
          <w:highlight w:val="yellow"/>
        </w:rPr>
      </w:pPr>
    </w:p>
    <w:p w:rsidR="00203FB2" w:rsidRDefault="00203FB2" w:rsidP="00E10979">
      <w:pPr>
        <w:rPr>
          <w:rFonts w:ascii="Source Sans Pro" w:hAnsi="Source Sans Pro"/>
          <w:b/>
        </w:rPr>
      </w:pPr>
      <w:r>
        <w:rPr>
          <w:rFonts w:ascii="Source Sans Pro" w:hAnsi="Source Sans Pro"/>
          <w:b/>
        </w:rPr>
        <w:t>Solution</w:t>
      </w:r>
      <w:r w:rsidR="00E413BF">
        <w:rPr>
          <w:rFonts w:ascii="Source Sans Pro" w:hAnsi="Source Sans Pro"/>
          <w:b/>
        </w:rPr>
        <w:t xml:space="preserve"> 13-82</w:t>
      </w:r>
    </w:p>
    <w:p w:rsidR="00203FB2" w:rsidRDefault="00203FB2" w:rsidP="00203FB2">
      <w:pPr>
        <w:tabs>
          <w:tab w:val="left" w:pos="450"/>
          <w:tab w:val="left" w:pos="1080"/>
          <w:tab w:val="left" w:pos="1440"/>
          <w:tab w:val="right" w:pos="7740"/>
          <w:tab w:val="right" w:pos="9270"/>
        </w:tabs>
        <w:rPr>
          <w:rFonts w:ascii="Source Sans Pro" w:hAnsi="Source Sans Pro"/>
        </w:rPr>
      </w:pPr>
    </w:p>
    <w:p w:rsidR="00203FB2" w:rsidRDefault="00203FB2" w:rsidP="00203FB2">
      <w:pPr>
        <w:tabs>
          <w:tab w:val="left" w:pos="450"/>
          <w:tab w:val="left" w:pos="1080"/>
          <w:tab w:val="left" w:pos="1440"/>
          <w:tab w:val="right" w:pos="7740"/>
          <w:tab w:val="right" w:pos="9270"/>
        </w:tabs>
        <w:rPr>
          <w:rFonts w:ascii="Source Sans Pro" w:hAnsi="Source Sans Pro"/>
        </w:rPr>
      </w:pPr>
      <w:r>
        <w:rPr>
          <w:rFonts w:ascii="Source Sans Pro" w:hAnsi="Source Sans Pro"/>
        </w:rPr>
        <w:t>Warranty expense b</w:t>
      </w:r>
      <w:r>
        <w:rPr>
          <w:rFonts w:ascii="Source Sans Pro" w:eastAsia="MS Mincho" w:hAnsi="Source Sans Pro"/>
        </w:rPr>
        <w:t>alance</w:t>
      </w:r>
      <w:r>
        <w:rPr>
          <w:rFonts w:ascii="Source Sans Pro" w:hAnsi="Source Sans Pro"/>
        </w:rPr>
        <w:t>:</w:t>
      </w:r>
    </w:p>
    <w:p w:rsidR="00203FB2" w:rsidRDefault="00203FB2" w:rsidP="00203FB2">
      <w:pPr>
        <w:tabs>
          <w:tab w:val="left" w:pos="450"/>
          <w:tab w:val="left" w:pos="1080"/>
          <w:tab w:val="left" w:pos="1440"/>
          <w:tab w:val="right" w:pos="7740"/>
          <w:tab w:val="right" w:pos="9270"/>
        </w:tabs>
        <w:rPr>
          <w:rFonts w:ascii="Source Sans Pro" w:hAnsi="Source Sans Pro"/>
        </w:rPr>
      </w:pPr>
    </w:p>
    <w:p w:rsidR="00203FB2" w:rsidRDefault="00203FB2" w:rsidP="00203FB2">
      <w:pPr>
        <w:tabs>
          <w:tab w:val="left" w:pos="450"/>
          <w:tab w:val="left" w:pos="1080"/>
          <w:tab w:val="left" w:pos="1440"/>
          <w:tab w:val="right" w:pos="7740"/>
          <w:tab w:val="right" w:pos="9270"/>
        </w:tabs>
        <w:rPr>
          <w:rFonts w:ascii="Source Sans Pro" w:eastAsia="MS Mincho" w:hAnsi="Source Sans Pro"/>
          <w:lang w:val="fr-FR"/>
        </w:rPr>
      </w:pPr>
      <w:r>
        <w:rPr>
          <w:rFonts w:ascii="Source Sans Pro" w:eastAsia="MS Mincho" w:hAnsi="Source Sans Pro"/>
        </w:rPr>
        <w:t>2020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0</w:t>
      </w:r>
      <w:r w:rsidR="008379A6">
        <w:rPr>
          <w:rFonts w:ascii="Source Sans Pro" w:eastAsia="MS Mincho" w:hAnsi="Source Sans Pro"/>
        </w:rPr>
        <w:t xml:space="preserve"> </w:t>
      </w:r>
    </w:p>
    <w:p w:rsidR="00203FB2" w:rsidRDefault="00203FB2" w:rsidP="00203FB2">
      <w:pPr>
        <w:tabs>
          <w:tab w:val="left" w:pos="450"/>
          <w:tab w:val="left" w:pos="1080"/>
          <w:tab w:val="left" w:pos="1440"/>
          <w:tab w:val="right" w:pos="7740"/>
          <w:tab w:val="right" w:pos="9270"/>
        </w:tabs>
        <w:rPr>
          <w:rFonts w:ascii="Source Sans Pro" w:eastAsia="MS Mincho" w:hAnsi="Source Sans Pro"/>
          <w:lang w:val="fr-FR"/>
        </w:rPr>
      </w:pPr>
    </w:p>
    <w:p w:rsidR="00203FB2" w:rsidRDefault="00203FB2" w:rsidP="00203FB2">
      <w:pPr>
        <w:tabs>
          <w:tab w:val="left" w:pos="450"/>
          <w:tab w:val="left" w:pos="1080"/>
          <w:tab w:val="left" w:pos="1440"/>
          <w:tab w:val="right" w:pos="7740"/>
          <w:tab w:val="right" w:pos="9270"/>
        </w:tabs>
        <w:rPr>
          <w:rFonts w:ascii="Source Sans Pro" w:eastAsia="MS Mincho" w:hAnsi="Source Sans Pro"/>
        </w:rPr>
      </w:pPr>
      <w:r>
        <w:rPr>
          <w:rFonts w:ascii="Source Sans Pro" w:eastAsia="MS Mincho" w:hAnsi="Source Sans Pro"/>
          <w:lang w:val="fr-FR"/>
        </w:rPr>
        <w:t>Chapelle</w:t>
      </w:r>
      <w:r>
        <w:rPr>
          <w:rFonts w:ascii="Source Sans Pro" w:eastAsia="MS Mincho" w:hAnsi="Source Sans Pro"/>
        </w:rPr>
        <w:t xml:space="preserve"> was</w:t>
      </w:r>
      <w:r>
        <w:rPr>
          <w:rFonts w:ascii="Source Sans Pro" w:eastAsia="MS Mincho" w:hAnsi="Source Sans Pro"/>
          <w:lang w:val="fr-FR"/>
        </w:rPr>
        <w:t xml:space="preserve"> not</w:t>
      </w:r>
      <w:r>
        <w:rPr>
          <w:rFonts w:ascii="Source Sans Pro" w:eastAsia="MS Mincho" w:hAnsi="Source Sans Pro"/>
        </w:rPr>
        <w:t xml:space="preserve"> required</w:t>
      </w:r>
      <w:r>
        <w:rPr>
          <w:rFonts w:ascii="Source Sans Pro" w:eastAsia="MS Mincho" w:hAnsi="Source Sans Pro"/>
          <w:lang w:val="fr-FR"/>
        </w:rPr>
        <w:t xml:space="preserve"> to</w:t>
      </w:r>
      <w:r>
        <w:rPr>
          <w:rFonts w:ascii="Source Sans Pro" w:eastAsia="MS Mincho" w:hAnsi="Source Sans Pro"/>
        </w:rPr>
        <w:t xml:space="preserve"> honour any</w:t>
      </w:r>
      <w:r>
        <w:rPr>
          <w:rFonts w:ascii="Source Sans Pro" w:eastAsia="MS Mincho" w:hAnsi="Source Sans Pro"/>
          <w:lang w:val="fr-FR"/>
        </w:rPr>
        <w:t xml:space="preserve"> </w:t>
      </w:r>
      <w:proofErr w:type="spellStart"/>
      <w:r>
        <w:rPr>
          <w:rFonts w:ascii="Source Sans Pro" w:eastAsia="MS Mincho" w:hAnsi="Source Sans Pro"/>
          <w:lang w:val="fr-FR"/>
        </w:rPr>
        <w:t>warranty</w:t>
      </w:r>
      <w:proofErr w:type="spellEnd"/>
      <w:r>
        <w:rPr>
          <w:rFonts w:ascii="Source Sans Pro" w:eastAsia="MS Mincho" w:hAnsi="Source Sans Pro"/>
          <w:lang w:val="fr-FR"/>
        </w:rPr>
        <w:t xml:space="preserve"> </w:t>
      </w:r>
      <w:proofErr w:type="spellStart"/>
      <w:r>
        <w:rPr>
          <w:rFonts w:ascii="Source Sans Pro" w:eastAsia="MS Mincho" w:hAnsi="Source Sans Pro"/>
          <w:lang w:val="fr-FR"/>
        </w:rPr>
        <w:t>during</w:t>
      </w:r>
      <w:proofErr w:type="spellEnd"/>
      <w:r>
        <w:rPr>
          <w:rFonts w:ascii="Source Sans Pro" w:eastAsia="MS Mincho" w:hAnsi="Source Sans Pro"/>
          <w:lang w:val="fr-FR"/>
        </w:rPr>
        <w:t xml:space="preserve"> 2020, </w:t>
      </w:r>
      <w:proofErr w:type="spellStart"/>
      <w:r>
        <w:rPr>
          <w:rFonts w:ascii="Source Sans Pro" w:eastAsia="MS Mincho" w:hAnsi="Source Sans Pro"/>
          <w:lang w:val="fr-FR"/>
        </w:rPr>
        <w:t>so</w:t>
      </w:r>
      <w:proofErr w:type="spellEnd"/>
      <w:r>
        <w:rPr>
          <w:rFonts w:ascii="Source Sans Pro" w:eastAsia="MS Mincho" w:hAnsi="Source Sans Pro"/>
          <w:lang w:val="fr-FR"/>
        </w:rPr>
        <w:t xml:space="preserve"> no</w:t>
      </w:r>
      <w:r>
        <w:rPr>
          <w:rFonts w:ascii="Source Sans Pro" w:eastAsia="MS Mincho" w:hAnsi="Source Sans Pro"/>
        </w:rPr>
        <w:t xml:space="preserve"> entry is required.</w:t>
      </w:r>
    </w:p>
    <w:p w:rsidR="00203FB2" w:rsidRDefault="00203FB2" w:rsidP="00203FB2">
      <w:pPr>
        <w:tabs>
          <w:tab w:val="left" w:pos="450"/>
          <w:tab w:val="left" w:pos="1080"/>
          <w:tab w:val="left" w:pos="1440"/>
          <w:tab w:val="right" w:pos="7740"/>
          <w:tab w:val="right" w:pos="9270"/>
        </w:tabs>
        <w:rPr>
          <w:rFonts w:ascii="Source Sans Pro" w:eastAsia="MS Mincho" w:hAnsi="Source Sans Pro"/>
        </w:rPr>
      </w:pPr>
    </w:p>
    <w:p w:rsidR="00203FB2" w:rsidRDefault="00203FB2" w:rsidP="00203FB2">
      <w:pPr>
        <w:tabs>
          <w:tab w:val="left" w:pos="450"/>
          <w:tab w:val="left" w:pos="1080"/>
          <w:tab w:val="left" w:pos="1440"/>
          <w:tab w:val="right" w:pos="7740"/>
          <w:tab w:val="right" w:pos="9270"/>
        </w:tabs>
        <w:rPr>
          <w:rFonts w:ascii="Source Sans Pro" w:eastAsia="MS Mincho" w:hAnsi="Source Sans Pro"/>
        </w:rPr>
      </w:pPr>
      <w:r>
        <w:rPr>
          <w:rFonts w:ascii="Source Sans Pro" w:eastAsia="MS Mincho" w:hAnsi="Source Sans Pro"/>
        </w:rPr>
        <w:t>2021</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11,500 (</w:t>
      </w:r>
      <w:r w:rsidR="00F47751">
        <w:rPr>
          <w:rFonts w:ascii="Source Sans Pro" w:eastAsia="MS Mincho" w:hAnsi="Source Sans Pro"/>
        </w:rPr>
        <w:t xml:space="preserve">$ </w:t>
      </w:r>
      <w:r>
        <w:rPr>
          <w:rFonts w:ascii="Source Sans Pro" w:eastAsia="MS Mincho" w:hAnsi="Source Sans Pro"/>
        </w:rPr>
        <w:t xml:space="preserve">4,000 + </w:t>
      </w:r>
      <w:r w:rsidR="00F47751">
        <w:rPr>
          <w:rFonts w:ascii="Source Sans Pro" w:eastAsia="MS Mincho" w:hAnsi="Source Sans Pro"/>
        </w:rPr>
        <w:t xml:space="preserve">$ </w:t>
      </w:r>
      <w:r>
        <w:rPr>
          <w:rFonts w:ascii="Source Sans Pro" w:eastAsia="MS Mincho" w:hAnsi="Source Sans Pro"/>
        </w:rPr>
        <w:t>7,500)</w:t>
      </w:r>
    </w:p>
    <w:p w:rsidR="00203FB2" w:rsidRDefault="00203FB2" w:rsidP="00203FB2">
      <w:pPr>
        <w:tabs>
          <w:tab w:val="left" w:pos="450"/>
          <w:tab w:val="left" w:pos="1080"/>
          <w:tab w:val="left" w:pos="1440"/>
          <w:tab w:val="right" w:pos="7740"/>
          <w:tab w:val="right" w:pos="9270"/>
        </w:tabs>
        <w:rPr>
          <w:rFonts w:ascii="Source Sans Pro" w:eastAsia="MS Mincho" w:hAnsi="Source Sans Pro"/>
        </w:rPr>
      </w:pP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Warranty Expense</w:t>
      </w:r>
      <w:r>
        <w:rPr>
          <w:rFonts w:ascii="Source Sans Pro" w:eastAsia="MS Mincho" w:hAnsi="Source Sans Pro"/>
        </w:rPr>
        <w:tab/>
      </w:r>
      <w:r>
        <w:rPr>
          <w:rFonts w:ascii="Source Sans Pro" w:eastAsia="MS Mincho" w:hAnsi="Source Sans Pro"/>
        </w:rPr>
        <w:tab/>
        <w:t>11,500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Inventory</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4,000</w:t>
      </w:r>
    </w:p>
    <w:p w:rsidR="00203FB2" w:rsidRDefault="00203FB2" w:rsidP="00203FB2">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Salaries and Wages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7,500</w:t>
      </w:r>
    </w:p>
    <w:p w:rsidR="00203FB2" w:rsidRDefault="00203FB2" w:rsidP="00203FB2">
      <w:pPr>
        <w:tabs>
          <w:tab w:val="decimal" w:pos="360"/>
          <w:tab w:val="left" w:pos="720"/>
          <w:tab w:val="left" w:pos="1080"/>
        </w:tabs>
        <w:rPr>
          <w:rFonts w:ascii="Source Sans Pro" w:hAnsi="Source Sans Pro"/>
          <w:snapToGrid w:val="0"/>
        </w:rPr>
      </w:pPr>
    </w:p>
    <w:p w:rsidR="00203FB2" w:rsidRDefault="00203FB2" w:rsidP="00203FB2">
      <w:pPr>
        <w:rPr>
          <w:rFonts w:ascii="Source Sans Pro" w:hAnsi="Source Sans Pro"/>
          <w:lang w:val="en-US"/>
        </w:rPr>
      </w:pPr>
      <w:r>
        <w:rPr>
          <w:rFonts w:ascii="Source Sans Pro" w:hAnsi="Source Sans Pro"/>
        </w:rPr>
        <w:t>Difficulty: Medium</w:t>
      </w:r>
    </w:p>
    <w:p w:rsidR="00203FB2" w:rsidRDefault="00203FB2" w:rsidP="00203FB2">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203FB2" w:rsidRDefault="00203FB2" w:rsidP="00203FB2">
      <w:pPr>
        <w:rPr>
          <w:rFonts w:ascii="Source Sans Pro" w:hAnsi="Source Sans Pro"/>
        </w:rPr>
      </w:pPr>
      <w:r>
        <w:rPr>
          <w:rFonts w:ascii="Source Sans Pro" w:hAnsi="Source Sans Pro"/>
        </w:rPr>
        <w:t>Section Reference: Product Guarantees, Customer Programs and Unearned Revenue</w:t>
      </w:r>
    </w:p>
    <w:p w:rsidR="00203FB2" w:rsidRDefault="00203FB2" w:rsidP="00203FB2">
      <w:pPr>
        <w:rPr>
          <w:rFonts w:ascii="Source Sans Pro" w:hAnsi="Source Sans Pro"/>
          <w:lang w:val="en-US"/>
        </w:rPr>
      </w:pPr>
      <w:r>
        <w:rPr>
          <w:rFonts w:ascii="Source Sans Pro" w:hAnsi="Source Sans Pro"/>
        </w:rPr>
        <w:t>CPA: Financial Reporting</w:t>
      </w:r>
    </w:p>
    <w:p w:rsidR="00203FB2" w:rsidRDefault="00203FB2" w:rsidP="00203FB2">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03FB2" w:rsidRDefault="00203FB2" w:rsidP="00203FB2">
      <w:pPr>
        <w:rPr>
          <w:rFonts w:ascii="Source Sans Pro" w:hAnsi="Source Sans Pro"/>
        </w:rPr>
      </w:pPr>
    </w:p>
    <w:p w:rsidR="005D3C74" w:rsidRDefault="005D3C74" w:rsidP="00203FB2">
      <w:pPr>
        <w:rPr>
          <w:rFonts w:ascii="Source Sans Pro" w:hAnsi="Source Sans Pro"/>
        </w:rPr>
      </w:pPr>
    </w:p>
    <w:p w:rsidR="00203FB2" w:rsidRDefault="00E413BF" w:rsidP="00203FB2">
      <w:pPr>
        <w:autoSpaceDE/>
        <w:rPr>
          <w:rFonts w:ascii="Source Sans Pro" w:eastAsia="MS Mincho" w:hAnsi="Source Sans Pro"/>
        </w:rPr>
      </w:pPr>
      <w:r>
        <w:rPr>
          <w:rFonts w:ascii="Source Sans Pro" w:eastAsia="MS Mincho" w:hAnsi="Source Sans Pro"/>
          <w:b/>
          <w:bCs/>
        </w:rPr>
        <w:t>Ex. 13-83</w:t>
      </w:r>
      <w:r w:rsidR="00203FB2">
        <w:rPr>
          <w:rFonts w:ascii="Source Sans Pro" w:eastAsia="MS Mincho" w:hAnsi="Source Sans Pro"/>
          <w:b/>
          <w:bCs/>
        </w:rPr>
        <w:t xml:space="preserve"> </w:t>
      </w:r>
      <w:r w:rsidR="00203FB2">
        <w:rPr>
          <w:rFonts w:ascii="Source Sans Pro" w:eastAsia="MS Mincho" w:hAnsi="Source Sans Pro"/>
        </w:rPr>
        <w:t>Premiums</w:t>
      </w:r>
    </w:p>
    <w:p w:rsidR="00203FB2" w:rsidRDefault="00203FB2" w:rsidP="00203FB2">
      <w:pPr>
        <w:pStyle w:val="BodyText"/>
        <w:jc w:val="left"/>
        <w:rPr>
          <w:rFonts w:ascii="Source Sans Pro" w:hAnsi="Source Sans Pro"/>
        </w:rPr>
      </w:pPr>
      <w:r>
        <w:rPr>
          <w:rFonts w:ascii="Source Sans Pro" w:hAnsi="Source Sans Pro"/>
        </w:rPr>
        <w:t xml:space="preserve">Modern Music gives its customers coupons which are redeemable for a poster plus a Hens and Chicks DVD. One coupon is issued for each dollar of sales. On presentation of 100 coupons and </w:t>
      </w:r>
      <w:r w:rsidR="00F47751">
        <w:rPr>
          <w:rFonts w:ascii="Source Sans Pro" w:hAnsi="Source Sans Pro"/>
        </w:rPr>
        <w:t xml:space="preserve">$ </w:t>
      </w:r>
      <w:r>
        <w:rPr>
          <w:rFonts w:ascii="Source Sans Pro" w:hAnsi="Source Sans Pro"/>
        </w:rPr>
        <w:t xml:space="preserve">5.00 cash, the customer receives the poster and DVD. Modern estimates that 80% of the coupons will be presented for redemption. Sales for Year One were </w:t>
      </w:r>
      <w:r w:rsidR="00F47751">
        <w:rPr>
          <w:rFonts w:ascii="Source Sans Pro" w:hAnsi="Source Sans Pro"/>
        </w:rPr>
        <w:t xml:space="preserve">$ </w:t>
      </w:r>
      <w:r>
        <w:rPr>
          <w:rFonts w:ascii="Source Sans Pro" w:hAnsi="Source Sans Pro"/>
        </w:rPr>
        <w:t xml:space="preserve">1,050,000, and 510,000 coupons were redeemed. Sales for Year Two were </w:t>
      </w:r>
      <w:r w:rsidR="00F47751">
        <w:rPr>
          <w:rFonts w:ascii="Source Sans Pro" w:hAnsi="Source Sans Pro"/>
        </w:rPr>
        <w:t xml:space="preserve">$ </w:t>
      </w:r>
      <w:r>
        <w:rPr>
          <w:rFonts w:ascii="Source Sans Pro" w:hAnsi="Source Sans Pro"/>
        </w:rPr>
        <w:t xml:space="preserve">1,260,000, and 1,275,000 coupons were redeemed. Modern bought 30,000 posters at </w:t>
      </w:r>
      <w:r w:rsidR="00F47751">
        <w:rPr>
          <w:rFonts w:ascii="Source Sans Pro" w:hAnsi="Source Sans Pro"/>
        </w:rPr>
        <w:t xml:space="preserve">$ </w:t>
      </w:r>
      <w:r>
        <w:rPr>
          <w:rFonts w:ascii="Source Sans Pro" w:hAnsi="Source Sans Pro"/>
        </w:rPr>
        <w:t xml:space="preserve">2.00 each, and 30,000 DVDs at </w:t>
      </w:r>
      <w:r w:rsidR="00F47751">
        <w:rPr>
          <w:rFonts w:ascii="Source Sans Pro" w:hAnsi="Source Sans Pro"/>
        </w:rPr>
        <w:t xml:space="preserve">$ </w:t>
      </w:r>
      <w:r>
        <w:rPr>
          <w:rFonts w:ascii="Source Sans Pro" w:hAnsi="Source Sans Pro"/>
        </w:rPr>
        <w:t>5.50 each.</w:t>
      </w:r>
    </w:p>
    <w:p w:rsidR="00203FB2" w:rsidRDefault="00203FB2" w:rsidP="00203FB2">
      <w:pPr>
        <w:rPr>
          <w:rFonts w:ascii="Source Sans Pro" w:hAnsi="Source Sans Pro"/>
        </w:rPr>
      </w:pPr>
    </w:p>
    <w:p w:rsidR="00203FB2" w:rsidRDefault="00203FB2" w:rsidP="00203FB2">
      <w:pPr>
        <w:rPr>
          <w:rFonts w:ascii="Source Sans Pro" w:eastAsia="MS Mincho" w:hAnsi="Source Sans Pro"/>
          <w:bCs/>
        </w:rPr>
      </w:pPr>
      <w:r>
        <w:rPr>
          <w:rFonts w:ascii="Source Sans Pro" w:eastAsia="MS Mincho" w:hAnsi="Source Sans Pro"/>
          <w:b/>
          <w:bCs/>
        </w:rPr>
        <w:t>Instructions</w:t>
      </w:r>
    </w:p>
    <w:p w:rsidR="00203FB2" w:rsidRDefault="00203FB2" w:rsidP="00203FB2">
      <w:pPr>
        <w:rPr>
          <w:rFonts w:ascii="Source Sans Pro" w:eastAsia="MS Mincho" w:hAnsi="Source Sans Pro"/>
        </w:rPr>
      </w:pPr>
      <w:r>
        <w:rPr>
          <w:rFonts w:ascii="Source Sans Pro" w:eastAsia="MS Mincho" w:hAnsi="Source Sans Pro"/>
        </w:rPr>
        <w:t>Prepare the following entries for both years, assuming all the coupons expected to be redeemed from Year One were redeemed by the end of Year Two.</w:t>
      </w:r>
    </w:p>
    <w:p w:rsidR="00203FB2" w:rsidRDefault="00203FB2" w:rsidP="00203FB2">
      <w:pPr>
        <w:rPr>
          <w:rFonts w:ascii="Source Sans Pro" w:eastAsia="MS Mincho" w:hAnsi="Source Sans Pro"/>
        </w:rPr>
      </w:pPr>
      <w:r>
        <w:rPr>
          <w:rFonts w:ascii="Source Sans Pro" w:eastAsia="MS Mincho" w:hAnsi="Source Sans Pro"/>
        </w:rPr>
        <w:tab/>
        <w:t>Entry</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Pr>
          <w:rFonts w:ascii="Source Sans Pro" w:eastAsia="MS Mincho" w:hAnsi="Source Sans Pro"/>
        </w:rPr>
        <w:tab/>
        <w:t>Year One</w:t>
      </w:r>
      <w:r>
        <w:rPr>
          <w:rFonts w:ascii="Source Sans Pro" w:eastAsia="MS Mincho" w:hAnsi="Source Sans Pro"/>
        </w:rPr>
        <w:tab/>
      </w:r>
      <w:r>
        <w:rPr>
          <w:rFonts w:ascii="Source Sans Pro" w:eastAsia="MS Mincho" w:hAnsi="Source Sans Pro"/>
        </w:rPr>
        <w:tab/>
        <w:t>Year Two</w:t>
      </w:r>
    </w:p>
    <w:p w:rsidR="00203FB2" w:rsidRDefault="00203FB2" w:rsidP="00203FB2">
      <w:pPr>
        <w:rPr>
          <w:rFonts w:ascii="Source Sans Pro" w:eastAsia="MS Mincho" w:hAnsi="Source Sans Pro"/>
        </w:rPr>
      </w:pPr>
      <w:r>
        <w:rPr>
          <w:rFonts w:ascii="Source Sans Pro" w:eastAsia="MS Mincho" w:hAnsi="Source Sans Pro"/>
        </w:rPr>
        <w:t>——————————————————————————————————————————</w:t>
      </w:r>
    </w:p>
    <w:p w:rsidR="00203FB2" w:rsidRDefault="00203FB2" w:rsidP="00203FB2">
      <w:pPr>
        <w:rPr>
          <w:rFonts w:ascii="Source Sans Pro" w:eastAsia="MS Mincho" w:hAnsi="Source Sans Pro"/>
        </w:rPr>
      </w:pPr>
      <w:r>
        <w:rPr>
          <w:rFonts w:ascii="Source Sans Pro" w:eastAsia="MS Mincho" w:hAnsi="Source Sans Pro"/>
        </w:rPr>
        <w:t>a) To record coupons redeemed</w:t>
      </w:r>
    </w:p>
    <w:p w:rsidR="00203FB2" w:rsidRDefault="00203FB2" w:rsidP="00203FB2">
      <w:pPr>
        <w:rPr>
          <w:rFonts w:ascii="Source Sans Pro" w:eastAsia="MS Mincho" w:hAnsi="Source Sans Pro"/>
        </w:rPr>
      </w:pPr>
      <w:r>
        <w:rPr>
          <w:rFonts w:ascii="Source Sans Pro" w:eastAsia="MS Mincho" w:hAnsi="Source Sans Pro"/>
        </w:rPr>
        <w:t>——————————————————————————————————————————</w:t>
      </w:r>
    </w:p>
    <w:p w:rsidR="00203FB2" w:rsidRDefault="00203FB2" w:rsidP="00203FB2">
      <w:pPr>
        <w:rPr>
          <w:rFonts w:ascii="Source Sans Pro" w:eastAsia="MS Mincho" w:hAnsi="Source Sans Pro"/>
        </w:rPr>
      </w:pPr>
      <w:r>
        <w:rPr>
          <w:rFonts w:ascii="Source Sans Pro" w:eastAsia="MS Mincho" w:hAnsi="Source Sans Pro"/>
        </w:rPr>
        <w:t>b) To record estimated liability</w:t>
      </w:r>
    </w:p>
    <w:p w:rsidR="00203FB2" w:rsidRDefault="00203FB2" w:rsidP="00203FB2">
      <w:pPr>
        <w:rPr>
          <w:rFonts w:ascii="Source Sans Pro" w:eastAsia="MS Mincho" w:hAnsi="Source Sans Pro"/>
        </w:rPr>
      </w:pPr>
      <w:r>
        <w:rPr>
          <w:rFonts w:ascii="Source Sans Pro" w:eastAsia="MS Mincho" w:hAnsi="Source Sans Pro"/>
        </w:rPr>
        <w:t>——————————————————————————————————————————</w:t>
      </w:r>
    </w:p>
    <w:p w:rsidR="00203FB2" w:rsidRDefault="00203FB2" w:rsidP="00203FB2">
      <w:pPr>
        <w:rPr>
          <w:rFonts w:ascii="Source Sans Pro" w:eastAsia="MS Mincho" w:hAnsi="Source Sans Pro"/>
        </w:rPr>
      </w:pPr>
    </w:p>
    <w:p w:rsidR="00203FB2" w:rsidRPr="00E10979" w:rsidRDefault="00E413BF" w:rsidP="005D3C74">
      <w:pPr>
        <w:pStyle w:val="Heading5"/>
        <w:keepNext w:val="0"/>
        <w:spacing w:before="0"/>
        <w:rPr>
          <w:rFonts w:ascii="Source Sans Pro" w:eastAsia="MS Mincho" w:hAnsi="Source Sans Pro"/>
          <w:b/>
          <w:color w:val="auto"/>
        </w:rPr>
      </w:pPr>
      <w:r>
        <w:rPr>
          <w:rFonts w:ascii="Source Sans Pro" w:eastAsia="MS Mincho" w:hAnsi="Source Sans Pro"/>
          <w:b/>
          <w:bCs/>
          <w:color w:val="auto"/>
        </w:rPr>
        <w:t>Solution 13-83</w:t>
      </w:r>
    </w:p>
    <w:p w:rsidR="00203FB2" w:rsidRDefault="00203FB2" w:rsidP="00203FB2">
      <w:pPr>
        <w:tabs>
          <w:tab w:val="left" w:pos="450"/>
          <w:tab w:val="center" w:pos="5954"/>
          <w:tab w:val="center" w:pos="8364"/>
        </w:tabs>
        <w:rPr>
          <w:rFonts w:ascii="Source Sans Pro" w:eastAsia="MS Mincho" w:hAnsi="Source Sans Pro"/>
        </w:rPr>
      </w:pPr>
      <w:r>
        <w:rPr>
          <w:rFonts w:ascii="Source Sans Pro" w:hAnsi="Source Sans Pro"/>
        </w:rPr>
        <w:tab/>
      </w:r>
      <w:r>
        <w:rPr>
          <w:rFonts w:ascii="Source Sans Pro" w:eastAsia="MS Mincho" w:hAnsi="Source Sans Pro"/>
        </w:rPr>
        <w:t>Entry</w:t>
      </w:r>
      <w:r>
        <w:rPr>
          <w:rFonts w:ascii="Source Sans Pro" w:eastAsia="MS Mincho" w:hAnsi="Source Sans Pro"/>
        </w:rPr>
        <w:tab/>
      </w:r>
      <w:r>
        <w:rPr>
          <w:rFonts w:ascii="Source Sans Pro" w:eastAsia="MS Mincho" w:hAnsi="Source Sans Pro"/>
          <w:u w:val="single"/>
        </w:rPr>
        <w:t>Year One</w:t>
      </w:r>
      <w:r>
        <w:rPr>
          <w:rFonts w:ascii="Source Sans Pro" w:eastAsia="MS Mincho" w:hAnsi="Source Sans Pro"/>
        </w:rPr>
        <w:tab/>
      </w:r>
      <w:r>
        <w:rPr>
          <w:rFonts w:ascii="Source Sans Pro" w:eastAsia="MS Mincho" w:hAnsi="Source Sans Pro"/>
          <w:u w:val="single"/>
        </w:rPr>
        <w:t>Year Two</w:t>
      </w:r>
    </w:p>
    <w:p w:rsidR="00203FB2" w:rsidRDefault="00203FB2" w:rsidP="00203FB2">
      <w:pPr>
        <w:tabs>
          <w:tab w:val="left" w:pos="426"/>
          <w:tab w:val="left" w:pos="851"/>
          <w:tab w:val="right" w:pos="5670"/>
          <w:tab w:val="right" w:pos="6804"/>
          <w:tab w:val="right" w:pos="8222"/>
          <w:tab w:val="right" w:pos="9072"/>
          <w:tab w:val="right" w:pos="9360"/>
        </w:tabs>
        <w:rPr>
          <w:rFonts w:ascii="Source Sans Pro" w:eastAsia="MS Mincho" w:hAnsi="Source Sans Pro"/>
        </w:rPr>
      </w:pPr>
      <w:r>
        <w:rPr>
          <w:rFonts w:ascii="Source Sans Pro" w:eastAsia="MS Mincho" w:hAnsi="Source Sans Pro"/>
        </w:rPr>
        <w:t>a)</w:t>
      </w:r>
      <w:r>
        <w:rPr>
          <w:rFonts w:ascii="Source Sans Pro" w:eastAsia="MS Mincho" w:hAnsi="Source Sans Pro"/>
        </w:rPr>
        <w:tab/>
        <w:t>Estimated Liability for Premiums</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8,250</w:t>
      </w:r>
    </w:p>
    <w:p w:rsidR="00203FB2" w:rsidRDefault="00203FB2" w:rsidP="00203FB2">
      <w:pPr>
        <w:tabs>
          <w:tab w:val="left" w:pos="426"/>
          <w:tab w:val="left" w:pos="851"/>
          <w:tab w:val="right" w:pos="5670"/>
          <w:tab w:val="right" w:pos="6804"/>
          <w:tab w:val="right" w:pos="8222"/>
          <w:tab w:val="right" w:pos="9072"/>
        </w:tabs>
        <w:rPr>
          <w:rFonts w:ascii="Source Sans Pro" w:eastAsia="MS Mincho" w:hAnsi="Source Sans Pro"/>
        </w:rPr>
      </w:pPr>
      <w:r>
        <w:rPr>
          <w:rFonts w:ascii="Source Sans Pro" w:eastAsia="MS Mincho" w:hAnsi="Source Sans Pro"/>
        </w:rPr>
        <w:tab/>
        <w:t>Premium Expense</w:t>
      </w:r>
      <w:r>
        <w:rPr>
          <w:rFonts w:ascii="Source Sans Pro" w:eastAsia="MS Mincho" w:hAnsi="Source Sans Pro"/>
        </w:rPr>
        <w:tab/>
        <w:t>12,750</w:t>
      </w:r>
      <w:r>
        <w:rPr>
          <w:rFonts w:ascii="Source Sans Pro" w:eastAsia="MS Mincho" w:hAnsi="Source Sans Pro"/>
        </w:rPr>
        <w:tab/>
      </w:r>
      <w:r>
        <w:rPr>
          <w:rFonts w:ascii="Source Sans Pro" w:eastAsia="MS Mincho" w:hAnsi="Source Sans Pro"/>
        </w:rPr>
        <w:tab/>
        <w:t>*23,625</w:t>
      </w:r>
    </w:p>
    <w:p w:rsidR="00203FB2" w:rsidRDefault="00203FB2" w:rsidP="00203FB2">
      <w:pPr>
        <w:tabs>
          <w:tab w:val="left" w:pos="426"/>
          <w:tab w:val="left" w:pos="851"/>
          <w:tab w:val="right" w:pos="5670"/>
          <w:tab w:val="right" w:pos="5954"/>
          <w:tab w:val="right" w:pos="6804"/>
          <w:tab w:val="right" w:pos="822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w:t>
      </w:r>
      <w:r w:rsidR="00F47751">
        <w:rPr>
          <w:rFonts w:ascii="Source Sans Pro" w:eastAsia="MS Mincho" w:hAnsi="Source Sans Pro"/>
        </w:rPr>
        <w:t xml:space="preserve">$ </w:t>
      </w:r>
      <w:r>
        <w:rPr>
          <w:rFonts w:ascii="Source Sans Pro" w:eastAsia="MS Mincho" w:hAnsi="Source Sans Pro"/>
        </w:rPr>
        <w:t>510,000 ÷ 100) x (</w:t>
      </w:r>
      <w:r w:rsidR="00F47751">
        <w:rPr>
          <w:rFonts w:ascii="Source Sans Pro" w:eastAsia="MS Mincho" w:hAnsi="Source Sans Pro"/>
        </w:rPr>
        <w:t xml:space="preserve">$ </w:t>
      </w:r>
      <w:r>
        <w:rPr>
          <w:rFonts w:ascii="Source Sans Pro" w:eastAsia="MS Mincho" w:hAnsi="Source Sans Pro"/>
        </w:rPr>
        <w:t xml:space="preserve">7.50 – </w:t>
      </w:r>
      <w:r w:rsidR="00F47751">
        <w:rPr>
          <w:rFonts w:ascii="Source Sans Pro" w:eastAsia="MS Mincho" w:hAnsi="Source Sans Pro"/>
        </w:rPr>
        <w:t xml:space="preserve">$ </w:t>
      </w:r>
      <w:r>
        <w:rPr>
          <w:rFonts w:ascii="Source Sans Pro" w:eastAsia="MS Mincho" w:hAnsi="Source Sans Pro"/>
        </w:rPr>
        <w:t>5)]</w:t>
      </w:r>
    </w:p>
    <w:p w:rsidR="00203FB2" w:rsidRDefault="00203FB2" w:rsidP="00203FB2">
      <w:pPr>
        <w:tabs>
          <w:tab w:val="left" w:pos="426"/>
          <w:tab w:val="left" w:pos="851"/>
          <w:tab w:val="right" w:pos="5670"/>
          <w:tab w:val="right" w:pos="6804"/>
          <w:tab w:val="right" w:pos="8222"/>
          <w:tab w:val="right" w:pos="9072"/>
        </w:tabs>
        <w:rPr>
          <w:rFonts w:ascii="Source Sans Pro" w:eastAsia="MS Mincho" w:hAnsi="Source Sans Pro"/>
        </w:rPr>
      </w:pPr>
      <w:r>
        <w:rPr>
          <w:rFonts w:ascii="Source Sans Pro" w:eastAsia="MS Mincho" w:hAnsi="Source Sans Pro"/>
        </w:rPr>
        <w:tab/>
        <w:t>Cash (</w:t>
      </w:r>
      <w:r w:rsidR="00F47751">
        <w:rPr>
          <w:rFonts w:ascii="Source Sans Pro" w:eastAsia="MS Mincho" w:hAnsi="Source Sans Pro"/>
        </w:rPr>
        <w:t xml:space="preserve">$ </w:t>
      </w:r>
      <w:r>
        <w:rPr>
          <w:rFonts w:ascii="Source Sans Pro" w:eastAsia="MS Mincho" w:hAnsi="Source Sans Pro"/>
        </w:rPr>
        <w:t xml:space="preserve">510,000 ÷ 100) × </w:t>
      </w:r>
      <w:r w:rsidR="00F47751">
        <w:rPr>
          <w:rFonts w:ascii="Source Sans Pro" w:eastAsia="MS Mincho" w:hAnsi="Source Sans Pro"/>
        </w:rPr>
        <w:t xml:space="preserve">$ </w:t>
      </w:r>
      <w:r>
        <w:rPr>
          <w:rFonts w:ascii="Source Sans Pro" w:eastAsia="MS Mincho" w:hAnsi="Source Sans Pro"/>
        </w:rPr>
        <w:t>5</w:t>
      </w:r>
      <w:r>
        <w:rPr>
          <w:rFonts w:ascii="Source Sans Pro" w:eastAsia="MS Mincho" w:hAnsi="Source Sans Pro"/>
        </w:rPr>
        <w:tab/>
        <w:t>25,500</w:t>
      </w:r>
      <w:r>
        <w:rPr>
          <w:rFonts w:ascii="Source Sans Pro" w:eastAsia="MS Mincho" w:hAnsi="Source Sans Pro"/>
        </w:rPr>
        <w:tab/>
      </w:r>
      <w:r>
        <w:rPr>
          <w:rFonts w:ascii="Source Sans Pro" w:eastAsia="MS Mincho" w:hAnsi="Source Sans Pro"/>
        </w:rPr>
        <w:tab/>
        <w:t>**63,750</w:t>
      </w:r>
    </w:p>
    <w:p w:rsidR="00203FB2" w:rsidRDefault="00203FB2" w:rsidP="00203FB2">
      <w:pPr>
        <w:tabs>
          <w:tab w:val="left" w:pos="426"/>
          <w:tab w:val="left" w:pos="851"/>
          <w:tab w:val="right" w:pos="5670"/>
          <w:tab w:val="right" w:pos="6804"/>
          <w:tab w:val="right" w:pos="8222"/>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Inventory of Premiums</w:t>
      </w:r>
      <w:r>
        <w:rPr>
          <w:rFonts w:ascii="Source Sans Pro" w:eastAsia="MS Mincho" w:hAnsi="Source Sans Pro"/>
        </w:rPr>
        <w:tab/>
      </w:r>
      <w:r>
        <w:rPr>
          <w:rFonts w:ascii="Source Sans Pro" w:eastAsia="MS Mincho" w:hAnsi="Source Sans Pro"/>
        </w:rPr>
        <w:tab/>
        <w:t>38,250</w:t>
      </w:r>
      <w:r>
        <w:rPr>
          <w:rFonts w:ascii="Source Sans Pro" w:eastAsia="MS Mincho" w:hAnsi="Source Sans Pro"/>
        </w:rPr>
        <w:tab/>
      </w:r>
      <w:r>
        <w:rPr>
          <w:rFonts w:ascii="Source Sans Pro" w:eastAsia="MS Mincho" w:hAnsi="Source Sans Pro"/>
        </w:rPr>
        <w:tab/>
        <w:t>95,625</w:t>
      </w:r>
    </w:p>
    <w:p w:rsidR="00203FB2" w:rsidRDefault="00203FB2" w:rsidP="00203FB2">
      <w:pPr>
        <w:tabs>
          <w:tab w:val="left" w:pos="426"/>
          <w:tab w:val="left" w:pos="851"/>
          <w:tab w:val="right" w:pos="5670"/>
          <w:tab w:val="right" w:pos="5954"/>
          <w:tab w:val="right" w:pos="6660"/>
          <w:tab w:val="right" w:pos="6804"/>
          <w:tab w:val="right" w:pos="8222"/>
          <w:tab w:val="right" w:pos="9000"/>
        </w:tabs>
        <w:rPr>
          <w:rFonts w:ascii="Source Sans Pro" w:eastAsia="MS Mincho" w:hAnsi="Source Sans Pro"/>
        </w:rPr>
      </w:pPr>
      <w:r>
        <w:rPr>
          <w:rFonts w:ascii="Source Sans Pro" w:eastAsia="MS Mincho" w:hAnsi="Source Sans Pro"/>
        </w:rPr>
        <w:t>*[(</w:t>
      </w:r>
      <w:r w:rsidR="00F47751">
        <w:rPr>
          <w:rFonts w:ascii="Source Sans Pro" w:eastAsia="MS Mincho" w:hAnsi="Source Sans Pro"/>
        </w:rPr>
        <w:t xml:space="preserve">$ </w:t>
      </w:r>
      <w:r>
        <w:rPr>
          <w:rFonts w:ascii="Source Sans Pro" w:eastAsia="MS Mincho" w:hAnsi="Source Sans Pro"/>
        </w:rPr>
        <w:t>1,275,000 ÷ 100) x (</w:t>
      </w:r>
      <w:r w:rsidR="00F47751">
        <w:rPr>
          <w:rFonts w:ascii="Source Sans Pro" w:eastAsia="MS Mincho" w:hAnsi="Source Sans Pro"/>
        </w:rPr>
        <w:t xml:space="preserve">$ </w:t>
      </w:r>
      <w:r>
        <w:rPr>
          <w:rFonts w:ascii="Source Sans Pro" w:eastAsia="MS Mincho" w:hAnsi="Source Sans Pro"/>
        </w:rPr>
        <w:t xml:space="preserve">7.50 – </w:t>
      </w:r>
      <w:r w:rsidR="00F47751">
        <w:rPr>
          <w:rFonts w:ascii="Source Sans Pro" w:eastAsia="MS Mincho" w:hAnsi="Source Sans Pro"/>
        </w:rPr>
        <w:t xml:space="preserve">$ </w:t>
      </w:r>
      <w:r>
        <w:rPr>
          <w:rFonts w:ascii="Source Sans Pro" w:eastAsia="MS Mincho" w:hAnsi="Source Sans Pro"/>
        </w:rPr>
        <w:t xml:space="preserve">5)] – </w:t>
      </w:r>
      <w:r w:rsidR="00F47751">
        <w:rPr>
          <w:rFonts w:ascii="Source Sans Pro" w:eastAsia="MS Mincho" w:hAnsi="Source Sans Pro"/>
        </w:rPr>
        <w:t xml:space="preserve">$ </w:t>
      </w:r>
      <w:r>
        <w:rPr>
          <w:rFonts w:ascii="Source Sans Pro" w:eastAsia="MS Mincho" w:hAnsi="Source Sans Pro"/>
        </w:rPr>
        <w:t>8,250</w:t>
      </w:r>
    </w:p>
    <w:p w:rsidR="00203FB2" w:rsidRDefault="00203FB2" w:rsidP="00203FB2">
      <w:pPr>
        <w:tabs>
          <w:tab w:val="left" w:pos="426"/>
          <w:tab w:val="left" w:pos="851"/>
          <w:tab w:val="right" w:pos="5670"/>
          <w:tab w:val="right" w:pos="5954"/>
          <w:tab w:val="right" w:pos="6660"/>
          <w:tab w:val="right" w:pos="6804"/>
          <w:tab w:val="right" w:pos="8222"/>
          <w:tab w:val="right" w:pos="9000"/>
        </w:tabs>
        <w:rPr>
          <w:rFonts w:ascii="Source Sans Pro" w:eastAsia="MS Mincho" w:hAnsi="Source Sans Pro"/>
        </w:rPr>
      </w:pPr>
      <w:r>
        <w:rPr>
          <w:rFonts w:ascii="Source Sans Pro" w:eastAsia="MS Mincho" w:hAnsi="Source Sans Pro"/>
        </w:rPr>
        <w:t>**(</w:t>
      </w:r>
      <w:r w:rsidR="00F47751">
        <w:rPr>
          <w:rFonts w:ascii="Source Sans Pro" w:eastAsia="MS Mincho" w:hAnsi="Source Sans Pro"/>
        </w:rPr>
        <w:t xml:space="preserve">$ </w:t>
      </w:r>
      <w:r>
        <w:rPr>
          <w:rFonts w:ascii="Source Sans Pro" w:eastAsia="MS Mincho" w:hAnsi="Source Sans Pro"/>
        </w:rPr>
        <w:t xml:space="preserve">1,275,000 ÷ 100) x </w:t>
      </w:r>
      <w:r w:rsidR="00F47751">
        <w:rPr>
          <w:rFonts w:ascii="Source Sans Pro" w:eastAsia="MS Mincho" w:hAnsi="Source Sans Pro"/>
        </w:rPr>
        <w:t xml:space="preserve">$ </w:t>
      </w:r>
      <w:r>
        <w:rPr>
          <w:rFonts w:ascii="Source Sans Pro" w:eastAsia="MS Mincho" w:hAnsi="Source Sans Pro"/>
        </w:rPr>
        <w:t>5</w:t>
      </w:r>
    </w:p>
    <w:p w:rsidR="00203FB2" w:rsidRDefault="00203FB2" w:rsidP="00203FB2">
      <w:pPr>
        <w:tabs>
          <w:tab w:val="left" w:pos="450"/>
          <w:tab w:val="left" w:pos="1080"/>
          <w:tab w:val="right" w:pos="5670"/>
          <w:tab w:val="right" w:pos="5954"/>
          <w:tab w:val="right" w:pos="6660"/>
          <w:tab w:val="right" w:pos="6804"/>
          <w:tab w:val="right" w:pos="8222"/>
          <w:tab w:val="right" w:pos="9000"/>
        </w:tabs>
        <w:rPr>
          <w:rFonts w:ascii="Source Sans Pro" w:eastAsia="MS Mincho" w:hAnsi="Source Sans Pro"/>
        </w:rPr>
      </w:pPr>
    </w:p>
    <w:p w:rsidR="00203FB2" w:rsidRDefault="00203FB2" w:rsidP="00203FB2">
      <w:pPr>
        <w:tabs>
          <w:tab w:val="left" w:pos="426"/>
          <w:tab w:val="left" w:pos="851"/>
          <w:tab w:val="right" w:pos="5670"/>
          <w:tab w:val="right" w:pos="6804"/>
          <w:tab w:val="right" w:pos="8222"/>
          <w:tab w:val="right" w:pos="9072"/>
        </w:tabs>
        <w:rPr>
          <w:rFonts w:ascii="Source Sans Pro" w:eastAsia="MS Mincho" w:hAnsi="Source Sans Pro"/>
        </w:rPr>
      </w:pPr>
      <w:r>
        <w:rPr>
          <w:rFonts w:ascii="Source Sans Pro" w:eastAsia="MS Mincho" w:hAnsi="Source Sans Pro"/>
        </w:rPr>
        <w:t>b)</w:t>
      </w:r>
      <w:r>
        <w:rPr>
          <w:rFonts w:ascii="Source Sans Pro" w:eastAsia="MS Mincho" w:hAnsi="Source Sans Pro"/>
        </w:rPr>
        <w:tab/>
        <w:t>Premium Expense</w:t>
      </w:r>
      <w:r>
        <w:rPr>
          <w:rFonts w:ascii="Source Sans Pro" w:eastAsia="MS Mincho" w:hAnsi="Source Sans Pro"/>
        </w:rPr>
        <w:tab/>
        <w:t>*8,250</w:t>
      </w:r>
      <w:r>
        <w:rPr>
          <w:rFonts w:ascii="Source Sans Pro" w:eastAsia="MS Mincho" w:hAnsi="Source Sans Pro"/>
        </w:rPr>
        <w:tab/>
      </w:r>
      <w:r>
        <w:rPr>
          <w:rFonts w:ascii="Source Sans Pro" w:eastAsia="MS Mincho" w:hAnsi="Source Sans Pro"/>
        </w:rPr>
        <w:tab/>
        <w:t>1,575</w:t>
      </w:r>
    </w:p>
    <w:p w:rsidR="00203FB2" w:rsidRDefault="00203FB2" w:rsidP="00203FB2">
      <w:pPr>
        <w:tabs>
          <w:tab w:val="left" w:pos="426"/>
          <w:tab w:val="left" w:pos="851"/>
          <w:tab w:val="right" w:pos="5670"/>
          <w:tab w:val="right" w:pos="6804"/>
          <w:tab w:val="right" w:pos="8222"/>
          <w:tab w:val="right" w:pos="9072"/>
        </w:tabs>
        <w:rPr>
          <w:rFonts w:ascii="Source Sans Pro" w:eastAsia="MS Mincho" w:hAnsi="Source Sans Pro"/>
        </w:rPr>
      </w:pPr>
      <w:r>
        <w:rPr>
          <w:rFonts w:ascii="Source Sans Pro" w:hAnsi="Source Sans Pro"/>
        </w:rPr>
        <w:tab/>
      </w:r>
      <w:r>
        <w:rPr>
          <w:rFonts w:ascii="Source Sans Pro" w:hAnsi="Source Sans Pro"/>
        </w:rPr>
        <w:tab/>
      </w:r>
      <w:r>
        <w:rPr>
          <w:rFonts w:ascii="Source Sans Pro" w:eastAsia="MS Mincho" w:hAnsi="Source Sans Pro"/>
        </w:rPr>
        <w:t>Estimated Liability for Premiums</w:t>
      </w:r>
      <w:r>
        <w:rPr>
          <w:rFonts w:ascii="Source Sans Pro" w:eastAsia="MS Mincho" w:hAnsi="Source Sans Pro"/>
        </w:rPr>
        <w:tab/>
      </w:r>
      <w:r>
        <w:rPr>
          <w:rFonts w:ascii="Source Sans Pro" w:eastAsia="MS Mincho" w:hAnsi="Source Sans Pro"/>
        </w:rPr>
        <w:tab/>
        <w:t>8,250</w:t>
      </w:r>
      <w:r>
        <w:rPr>
          <w:rFonts w:ascii="Source Sans Pro" w:eastAsia="MS Mincho" w:hAnsi="Source Sans Pro"/>
        </w:rPr>
        <w:tab/>
      </w:r>
      <w:r>
        <w:rPr>
          <w:rFonts w:ascii="Source Sans Pro" w:eastAsia="MS Mincho" w:hAnsi="Source Sans Pro"/>
        </w:rPr>
        <w:tab/>
        <w:t>1,575</w:t>
      </w:r>
    </w:p>
    <w:p w:rsidR="00203FB2" w:rsidRDefault="00203FB2" w:rsidP="00203FB2">
      <w:pPr>
        <w:tabs>
          <w:tab w:val="left" w:pos="426"/>
          <w:tab w:val="left" w:pos="851"/>
          <w:tab w:val="right" w:pos="5670"/>
          <w:tab w:val="right" w:pos="6660"/>
          <w:tab w:val="right" w:pos="6804"/>
          <w:tab w:val="right" w:pos="7938"/>
          <w:tab w:val="right" w:pos="9000"/>
          <w:tab w:val="right" w:pos="9072"/>
        </w:tabs>
        <w:rPr>
          <w:rFonts w:ascii="Source Sans Pro" w:eastAsia="MS Mincho" w:hAnsi="Source Sans Pro"/>
        </w:rPr>
      </w:pPr>
      <w:r>
        <w:rPr>
          <w:rFonts w:ascii="Source Sans Pro" w:eastAsia="MS Mincho" w:hAnsi="Source Sans Pro"/>
        </w:rPr>
        <w:t>*[(</w:t>
      </w:r>
      <w:r w:rsidR="00F47751">
        <w:rPr>
          <w:rFonts w:ascii="Source Sans Pro" w:eastAsia="MS Mincho" w:hAnsi="Source Sans Pro"/>
        </w:rPr>
        <w:t xml:space="preserve">$ </w:t>
      </w:r>
      <w:r>
        <w:rPr>
          <w:rFonts w:ascii="Source Sans Pro" w:eastAsia="MS Mincho" w:hAnsi="Source Sans Pro"/>
        </w:rPr>
        <w:t xml:space="preserve">1,050,000 x.80) – </w:t>
      </w:r>
      <w:r w:rsidR="00F47751">
        <w:rPr>
          <w:rFonts w:ascii="Source Sans Pro" w:eastAsia="MS Mincho" w:hAnsi="Source Sans Pro"/>
        </w:rPr>
        <w:t xml:space="preserve">$ </w:t>
      </w:r>
      <w:r>
        <w:rPr>
          <w:rFonts w:ascii="Source Sans Pro" w:eastAsia="MS Mincho" w:hAnsi="Source Sans Pro"/>
        </w:rPr>
        <w:t xml:space="preserve">510,000] ÷ 100 × </w:t>
      </w:r>
      <w:r w:rsidR="00F47751">
        <w:rPr>
          <w:rFonts w:ascii="Source Sans Pro" w:eastAsia="MS Mincho" w:hAnsi="Source Sans Pro"/>
        </w:rPr>
        <w:t xml:space="preserve">$ </w:t>
      </w:r>
      <w:r>
        <w:rPr>
          <w:rFonts w:ascii="Source Sans Pro" w:eastAsia="MS Mincho" w:hAnsi="Source Sans Pro"/>
        </w:rPr>
        <w:t>2.50</w:t>
      </w:r>
    </w:p>
    <w:p w:rsidR="00203FB2" w:rsidRDefault="00203FB2" w:rsidP="00203FB2">
      <w:pPr>
        <w:rPr>
          <w:rFonts w:ascii="Source Sans Pro" w:hAnsi="Source Sans Pro"/>
        </w:rPr>
      </w:pPr>
    </w:p>
    <w:p w:rsidR="00203FB2" w:rsidRDefault="00203FB2" w:rsidP="00203FB2">
      <w:pPr>
        <w:rPr>
          <w:rFonts w:ascii="Source Sans Pro" w:hAnsi="Source Sans Pro"/>
          <w:lang w:val="en-US"/>
        </w:rPr>
      </w:pPr>
      <w:r>
        <w:rPr>
          <w:rFonts w:ascii="Source Sans Pro" w:hAnsi="Source Sans Pro"/>
        </w:rPr>
        <w:t>Difficulty: Medium</w:t>
      </w:r>
    </w:p>
    <w:p w:rsidR="00203FB2" w:rsidRDefault="00203FB2" w:rsidP="00203FB2">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203FB2" w:rsidRDefault="00203FB2" w:rsidP="00203FB2">
      <w:pPr>
        <w:rPr>
          <w:rFonts w:ascii="Source Sans Pro" w:hAnsi="Source Sans Pro"/>
        </w:rPr>
      </w:pPr>
      <w:r>
        <w:rPr>
          <w:rFonts w:ascii="Source Sans Pro" w:hAnsi="Source Sans Pro"/>
        </w:rPr>
        <w:t>Section Reference: Product Guarantees, Customer Programs and Unearned Revenue</w:t>
      </w:r>
    </w:p>
    <w:p w:rsidR="00203FB2" w:rsidRDefault="00203FB2" w:rsidP="00203FB2">
      <w:pPr>
        <w:rPr>
          <w:rFonts w:ascii="Source Sans Pro" w:hAnsi="Source Sans Pro"/>
          <w:lang w:val="en-US"/>
        </w:rPr>
      </w:pPr>
      <w:r>
        <w:rPr>
          <w:rFonts w:ascii="Source Sans Pro" w:hAnsi="Source Sans Pro"/>
        </w:rPr>
        <w:t>CPA: Financial Reporting</w:t>
      </w:r>
    </w:p>
    <w:p w:rsidR="00203FB2" w:rsidRDefault="00203FB2" w:rsidP="00203FB2">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03FB2" w:rsidRDefault="00203FB2" w:rsidP="00203FB2">
      <w:pPr>
        <w:tabs>
          <w:tab w:val="left" w:pos="450"/>
        </w:tabs>
        <w:rPr>
          <w:rFonts w:ascii="Source Sans Pro" w:hAnsi="Source Sans Pro"/>
        </w:rPr>
      </w:pPr>
    </w:p>
    <w:p w:rsidR="00203FB2" w:rsidRDefault="00203FB2" w:rsidP="00203FB2">
      <w:pPr>
        <w:rPr>
          <w:rFonts w:ascii="Source Sans Pro" w:hAnsi="Source Sans Pro"/>
        </w:rPr>
      </w:pPr>
    </w:p>
    <w:p w:rsidR="00203FB2" w:rsidRDefault="00E413BF" w:rsidP="00203FB2">
      <w:pPr>
        <w:autoSpaceDE/>
        <w:rPr>
          <w:rFonts w:ascii="Source Sans Pro" w:eastAsia="MS Mincho" w:hAnsi="Source Sans Pro"/>
        </w:rPr>
      </w:pPr>
      <w:r>
        <w:rPr>
          <w:rFonts w:ascii="Source Sans Pro" w:eastAsia="MS Mincho" w:hAnsi="Source Sans Pro"/>
          <w:b/>
          <w:bCs/>
        </w:rPr>
        <w:t>Ex. 13-84</w:t>
      </w:r>
      <w:r w:rsidR="00203FB2">
        <w:rPr>
          <w:rFonts w:ascii="Source Sans Pro" w:eastAsia="MS Mincho" w:hAnsi="Source Sans Pro"/>
          <w:b/>
          <w:bCs/>
        </w:rPr>
        <w:t xml:space="preserve"> </w:t>
      </w:r>
      <w:r w:rsidR="00203FB2">
        <w:rPr>
          <w:rFonts w:ascii="Source Sans Pro" w:eastAsia="MS Mincho" w:hAnsi="Source Sans Pro"/>
        </w:rPr>
        <w:t>Premiums</w:t>
      </w:r>
    </w:p>
    <w:p w:rsidR="00203FB2" w:rsidRDefault="00203FB2" w:rsidP="00203FB2">
      <w:pPr>
        <w:rPr>
          <w:rFonts w:ascii="Source Sans Pro" w:eastAsia="MS Mincho" w:hAnsi="Source Sans Pro"/>
        </w:rPr>
      </w:pPr>
      <w:r>
        <w:rPr>
          <w:rFonts w:ascii="Source Sans Pro" w:eastAsia="MS Mincho" w:hAnsi="Source Sans Pro"/>
        </w:rPr>
        <w:t xml:space="preserve">Fido Corp. includes one coupon in each bag of dog food it sells. In return for three coupons, customers receive a dog toy that the company purchases for </w:t>
      </w:r>
      <w:r w:rsidR="00F47751">
        <w:rPr>
          <w:rFonts w:ascii="Source Sans Pro" w:eastAsia="MS Mincho" w:hAnsi="Source Sans Pro"/>
        </w:rPr>
        <w:t xml:space="preserve">$ </w:t>
      </w:r>
      <w:r>
        <w:rPr>
          <w:rFonts w:ascii="Source Sans Pro" w:eastAsia="MS Mincho" w:hAnsi="Source Sans Pro"/>
        </w:rPr>
        <w:t>1.20 each. Fido's experience indicates that 60% of the coupons will be redeemed. During 2020, 100,000 bags of dog food were sold, 12,000 toys were purchased, and 45,000 coupons were redeemed. During 2021, 120,000 bags of dog food were sold, 16,000 toys were purchased, and 60,000 coupons were redeemed.</w:t>
      </w:r>
    </w:p>
    <w:p w:rsidR="00203FB2" w:rsidRDefault="00203FB2" w:rsidP="00203FB2">
      <w:pPr>
        <w:rPr>
          <w:rFonts w:ascii="Source Sans Pro" w:hAnsi="Source Sans Pro"/>
        </w:rPr>
      </w:pPr>
    </w:p>
    <w:p w:rsidR="00203FB2" w:rsidRDefault="00203FB2" w:rsidP="00203FB2">
      <w:pPr>
        <w:rPr>
          <w:rFonts w:ascii="Source Sans Pro" w:hAnsi="Source Sans Pro"/>
        </w:rPr>
      </w:pPr>
      <w:r>
        <w:rPr>
          <w:rFonts w:ascii="Source Sans Pro" w:eastAsia="MS Mincho" w:hAnsi="Source Sans Pro"/>
          <w:b/>
          <w:bCs/>
        </w:rPr>
        <w:t>Instructions</w:t>
      </w:r>
    </w:p>
    <w:p w:rsidR="00203FB2" w:rsidRDefault="00203FB2" w:rsidP="00203FB2">
      <w:pPr>
        <w:rPr>
          <w:rFonts w:ascii="Source Sans Pro" w:eastAsia="MS Mincho" w:hAnsi="Source Sans Pro"/>
        </w:rPr>
      </w:pPr>
      <w:r>
        <w:rPr>
          <w:rFonts w:ascii="Source Sans Pro" w:eastAsia="MS Mincho" w:hAnsi="Source Sans Pro"/>
        </w:rPr>
        <w:t>Determine the premium expense to be reported in the income statement and the estimated liability for premiums on the statement of financial position for 2020 and 2021.</w:t>
      </w:r>
    </w:p>
    <w:p w:rsidR="00203FB2" w:rsidRDefault="00203FB2" w:rsidP="00203FB2">
      <w:pPr>
        <w:rPr>
          <w:rFonts w:ascii="Source Sans Pro" w:hAnsi="Source Sans Pro"/>
          <w:lang w:val="en-US"/>
        </w:rPr>
      </w:pPr>
    </w:p>
    <w:p w:rsidR="00203FB2" w:rsidRDefault="00E413BF" w:rsidP="00203FB2">
      <w:pPr>
        <w:rPr>
          <w:rFonts w:ascii="Source Sans Pro" w:eastAsia="MS Mincho" w:hAnsi="Source Sans Pro"/>
          <w:bCs/>
        </w:rPr>
      </w:pPr>
      <w:r>
        <w:rPr>
          <w:rFonts w:ascii="Source Sans Pro" w:eastAsia="MS Mincho" w:hAnsi="Source Sans Pro"/>
          <w:b/>
          <w:bCs/>
        </w:rPr>
        <w:t>Solution 13-84</w:t>
      </w:r>
    </w:p>
    <w:p w:rsidR="00203FB2" w:rsidRDefault="00203FB2" w:rsidP="00203FB2">
      <w:pPr>
        <w:tabs>
          <w:tab w:val="left" w:pos="4680"/>
          <w:tab w:val="left" w:pos="5760"/>
          <w:tab w:val="left" w:pos="6480"/>
          <w:tab w:val="left" w:pos="7560"/>
        </w:tabs>
        <w:rPr>
          <w:rFonts w:ascii="Source Sans Pro" w:eastAsia="MS Mincho" w:hAnsi="Source Sans Pro"/>
          <w:u w:val="single"/>
        </w:rPr>
      </w:pPr>
      <w:r>
        <w:rPr>
          <w:rFonts w:ascii="Source Sans Pro" w:hAnsi="Source Sans Pro"/>
        </w:rPr>
        <w:tab/>
      </w:r>
      <w:r w:rsidR="008379A6">
        <w:rPr>
          <w:rFonts w:ascii="Source Sans Pro" w:hAnsi="Source Sans Pro"/>
        </w:rPr>
        <w:t xml:space="preserve"> </w:t>
      </w:r>
      <w:r>
        <w:rPr>
          <w:rFonts w:ascii="Source Sans Pro" w:eastAsia="MS Mincho" w:hAnsi="Source Sans Pro"/>
          <w:u w:val="single"/>
        </w:rPr>
        <w:t>2020</w:t>
      </w:r>
      <w:r>
        <w:rPr>
          <w:rFonts w:ascii="Source Sans Pro" w:eastAsia="MS Mincho" w:hAnsi="Source Sans Pro"/>
          <w:u w:val="single"/>
        </w:rPr>
        <w:tab/>
      </w:r>
      <w:r>
        <w:rPr>
          <w:rFonts w:ascii="Source Sans Pro" w:hAnsi="Source Sans Pro"/>
        </w:rPr>
        <w:tab/>
      </w:r>
      <w:r w:rsidR="008379A6">
        <w:rPr>
          <w:rFonts w:ascii="Source Sans Pro" w:eastAsia="MS Mincho" w:hAnsi="Source Sans Pro"/>
          <w:u w:val="single"/>
        </w:rPr>
        <w:t xml:space="preserve"> </w:t>
      </w:r>
      <w:r>
        <w:rPr>
          <w:rFonts w:ascii="Source Sans Pro" w:eastAsia="MS Mincho" w:hAnsi="Source Sans Pro"/>
          <w:u w:val="single"/>
        </w:rPr>
        <w:t>2021</w:t>
      </w:r>
      <w:r>
        <w:rPr>
          <w:rFonts w:ascii="Source Sans Pro" w:eastAsia="MS Mincho" w:hAnsi="Source Sans Pro"/>
          <w:u w:val="single"/>
        </w:rPr>
        <w:tab/>
      </w:r>
    </w:p>
    <w:p w:rsidR="00203FB2" w:rsidRDefault="00203FB2" w:rsidP="00203FB2">
      <w:pPr>
        <w:tabs>
          <w:tab w:val="right" w:pos="5760"/>
          <w:tab w:val="right" w:pos="7560"/>
        </w:tabs>
        <w:rPr>
          <w:rFonts w:ascii="Source Sans Pro" w:eastAsia="MS Mincho" w:hAnsi="Source Sans Pro"/>
        </w:rPr>
      </w:pPr>
      <w:r>
        <w:rPr>
          <w:rFonts w:ascii="Source Sans Pro" w:eastAsia="MS Mincho" w:hAnsi="Source Sans Pro"/>
        </w:rPr>
        <w:t>Premium expense</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24,000 (1)</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28,800 (3)</w:t>
      </w:r>
    </w:p>
    <w:p w:rsidR="00203FB2" w:rsidRDefault="00203FB2" w:rsidP="00203FB2">
      <w:pPr>
        <w:tabs>
          <w:tab w:val="right" w:pos="5760"/>
          <w:tab w:val="right" w:pos="7560"/>
        </w:tabs>
        <w:rPr>
          <w:rFonts w:ascii="Source Sans Pro" w:eastAsia="MS Mincho" w:hAnsi="Source Sans Pro"/>
        </w:rPr>
      </w:pPr>
      <w:r>
        <w:rPr>
          <w:rFonts w:ascii="Source Sans Pro" w:eastAsia="MS Mincho" w:hAnsi="Source Sans Pro"/>
        </w:rPr>
        <w:t>Estimated liability for premiums</w:t>
      </w:r>
      <w:r>
        <w:rPr>
          <w:rFonts w:ascii="Source Sans Pro" w:eastAsia="MS Mincho" w:hAnsi="Source Sans Pro"/>
        </w:rPr>
        <w:tab/>
        <w:t>6,000 (2)</w:t>
      </w:r>
      <w:r>
        <w:rPr>
          <w:rFonts w:ascii="Source Sans Pro" w:eastAsia="MS Mincho" w:hAnsi="Source Sans Pro"/>
        </w:rPr>
        <w:tab/>
        <w:t xml:space="preserve"> 10,800 (4)</w:t>
      </w:r>
    </w:p>
    <w:p w:rsidR="00203FB2" w:rsidRDefault="00203FB2" w:rsidP="00203FB2">
      <w:pPr>
        <w:rPr>
          <w:rFonts w:ascii="Source Sans Pro" w:hAnsi="Source Sans Pro"/>
        </w:rPr>
      </w:pPr>
    </w:p>
    <w:p w:rsidR="00203FB2" w:rsidRDefault="00203FB2" w:rsidP="00203FB2">
      <w:pPr>
        <w:tabs>
          <w:tab w:val="left" w:pos="450"/>
        </w:tabs>
        <w:rPr>
          <w:rFonts w:ascii="Source Sans Pro" w:eastAsia="MS Mincho" w:hAnsi="Source Sans Pro"/>
        </w:rPr>
      </w:pPr>
      <w:r>
        <w:rPr>
          <w:rFonts w:ascii="Source Sans Pro" w:eastAsia="MS Mincho" w:hAnsi="Source Sans Pro"/>
        </w:rPr>
        <w:t>(1)</w:t>
      </w:r>
      <w:r>
        <w:rPr>
          <w:rFonts w:ascii="Source Sans Pro" w:eastAsia="MS Mincho" w:hAnsi="Source Sans Pro"/>
        </w:rPr>
        <w:tab/>
        <w:t xml:space="preserve">100,000 ×.6 = 60,000; 60,000 ÷ 3 = 20,000; 20,000 × </w:t>
      </w:r>
      <w:r w:rsidR="00F47751">
        <w:rPr>
          <w:rFonts w:ascii="Source Sans Pro" w:eastAsia="MS Mincho" w:hAnsi="Source Sans Pro"/>
        </w:rPr>
        <w:t xml:space="preserve">$ </w:t>
      </w:r>
      <w:r>
        <w:rPr>
          <w:rFonts w:ascii="Source Sans Pro" w:eastAsia="MS Mincho" w:hAnsi="Source Sans Pro"/>
        </w:rPr>
        <w:t xml:space="preserve">1.20 = </w:t>
      </w:r>
      <w:r w:rsidR="00F47751">
        <w:rPr>
          <w:rFonts w:ascii="Source Sans Pro" w:eastAsia="MS Mincho" w:hAnsi="Source Sans Pro"/>
        </w:rPr>
        <w:t xml:space="preserve">$ </w:t>
      </w:r>
      <w:r>
        <w:rPr>
          <w:rFonts w:ascii="Source Sans Pro" w:eastAsia="MS Mincho" w:hAnsi="Source Sans Pro"/>
        </w:rPr>
        <w:t>24,000</w:t>
      </w:r>
    </w:p>
    <w:p w:rsidR="00203FB2" w:rsidRDefault="00203FB2" w:rsidP="00203FB2">
      <w:pPr>
        <w:tabs>
          <w:tab w:val="left" w:pos="450"/>
        </w:tabs>
        <w:rPr>
          <w:rFonts w:ascii="Source Sans Pro" w:eastAsia="MS Mincho" w:hAnsi="Source Sans Pro"/>
        </w:rPr>
      </w:pPr>
      <w:r>
        <w:rPr>
          <w:rFonts w:ascii="Source Sans Pro" w:eastAsia="MS Mincho" w:hAnsi="Source Sans Pro"/>
        </w:rPr>
        <w:t>(2)</w:t>
      </w:r>
      <w:r>
        <w:rPr>
          <w:rFonts w:ascii="Source Sans Pro" w:eastAsia="MS Mincho" w:hAnsi="Source Sans Pro"/>
        </w:rPr>
        <w:tab/>
        <w:t xml:space="preserve">45,000 ÷ 3 = 15,000; 20,000 –15,000 = 5,000; 5,000 × </w:t>
      </w:r>
      <w:r w:rsidR="00F47751">
        <w:rPr>
          <w:rFonts w:ascii="Source Sans Pro" w:eastAsia="MS Mincho" w:hAnsi="Source Sans Pro"/>
        </w:rPr>
        <w:t xml:space="preserve">$ </w:t>
      </w:r>
      <w:r>
        <w:rPr>
          <w:rFonts w:ascii="Source Sans Pro" w:eastAsia="MS Mincho" w:hAnsi="Source Sans Pro"/>
        </w:rPr>
        <w:t xml:space="preserve">1.20 = </w:t>
      </w:r>
      <w:r w:rsidR="00F47751">
        <w:rPr>
          <w:rFonts w:ascii="Source Sans Pro" w:eastAsia="MS Mincho" w:hAnsi="Source Sans Pro"/>
        </w:rPr>
        <w:t xml:space="preserve">$ </w:t>
      </w:r>
      <w:r>
        <w:rPr>
          <w:rFonts w:ascii="Source Sans Pro" w:eastAsia="MS Mincho" w:hAnsi="Source Sans Pro"/>
        </w:rPr>
        <w:t>6,000</w:t>
      </w:r>
    </w:p>
    <w:p w:rsidR="00203FB2" w:rsidRDefault="00203FB2" w:rsidP="00203FB2">
      <w:pPr>
        <w:tabs>
          <w:tab w:val="left" w:pos="450"/>
        </w:tabs>
        <w:rPr>
          <w:rFonts w:ascii="Source Sans Pro" w:eastAsia="MS Mincho" w:hAnsi="Source Sans Pro"/>
        </w:rPr>
      </w:pPr>
      <w:r>
        <w:rPr>
          <w:rFonts w:ascii="Source Sans Pro" w:eastAsia="MS Mincho" w:hAnsi="Source Sans Pro"/>
        </w:rPr>
        <w:t>(3)</w:t>
      </w:r>
      <w:r>
        <w:rPr>
          <w:rFonts w:ascii="Source Sans Pro" w:eastAsia="MS Mincho" w:hAnsi="Source Sans Pro"/>
        </w:rPr>
        <w:tab/>
        <w:t xml:space="preserve">120,000 ×.6 = 72,000; 72,000 ÷ 3 = 24,000; 24,000 × </w:t>
      </w:r>
      <w:r w:rsidR="00F47751">
        <w:rPr>
          <w:rFonts w:ascii="Source Sans Pro" w:eastAsia="MS Mincho" w:hAnsi="Source Sans Pro"/>
        </w:rPr>
        <w:t xml:space="preserve">$ </w:t>
      </w:r>
      <w:r>
        <w:rPr>
          <w:rFonts w:ascii="Source Sans Pro" w:eastAsia="MS Mincho" w:hAnsi="Source Sans Pro"/>
        </w:rPr>
        <w:t xml:space="preserve">1.20 = </w:t>
      </w:r>
      <w:r w:rsidR="00F47751">
        <w:rPr>
          <w:rFonts w:ascii="Source Sans Pro" w:eastAsia="MS Mincho" w:hAnsi="Source Sans Pro"/>
        </w:rPr>
        <w:t xml:space="preserve">$ </w:t>
      </w:r>
      <w:r>
        <w:rPr>
          <w:rFonts w:ascii="Source Sans Pro" w:eastAsia="MS Mincho" w:hAnsi="Source Sans Pro"/>
        </w:rPr>
        <w:t>28,800</w:t>
      </w:r>
    </w:p>
    <w:p w:rsidR="00203FB2" w:rsidRDefault="00203FB2" w:rsidP="00203FB2">
      <w:pPr>
        <w:tabs>
          <w:tab w:val="left" w:pos="450"/>
        </w:tabs>
        <w:rPr>
          <w:rFonts w:ascii="Source Sans Pro" w:eastAsia="MS Mincho" w:hAnsi="Source Sans Pro"/>
        </w:rPr>
      </w:pPr>
      <w:r>
        <w:rPr>
          <w:rFonts w:ascii="Source Sans Pro" w:eastAsia="MS Mincho" w:hAnsi="Source Sans Pro"/>
        </w:rPr>
        <w:t>(4)</w:t>
      </w:r>
      <w:r>
        <w:rPr>
          <w:rFonts w:ascii="Source Sans Pro" w:eastAsia="MS Mincho" w:hAnsi="Source Sans Pro"/>
        </w:rPr>
        <w:tab/>
        <w:t xml:space="preserve">60,000 ÷ 3 = 20,000; 5,000 + 24,000 – 20,000 = </w:t>
      </w:r>
      <w:r w:rsidR="00F47751">
        <w:rPr>
          <w:rFonts w:ascii="Source Sans Pro" w:eastAsia="MS Mincho" w:hAnsi="Source Sans Pro"/>
        </w:rPr>
        <w:t xml:space="preserve">$ </w:t>
      </w:r>
      <w:r>
        <w:rPr>
          <w:rFonts w:ascii="Source Sans Pro" w:eastAsia="MS Mincho" w:hAnsi="Source Sans Pro"/>
        </w:rPr>
        <w:t xml:space="preserve">9,000; 9,000 × </w:t>
      </w:r>
      <w:r w:rsidR="00F47751">
        <w:rPr>
          <w:rFonts w:ascii="Source Sans Pro" w:eastAsia="MS Mincho" w:hAnsi="Source Sans Pro"/>
        </w:rPr>
        <w:t xml:space="preserve">$ </w:t>
      </w:r>
      <w:r>
        <w:rPr>
          <w:rFonts w:ascii="Source Sans Pro" w:eastAsia="MS Mincho" w:hAnsi="Source Sans Pro"/>
        </w:rPr>
        <w:t xml:space="preserve">1.20 = </w:t>
      </w:r>
      <w:r w:rsidR="00F47751">
        <w:rPr>
          <w:rFonts w:ascii="Source Sans Pro" w:eastAsia="MS Mincho" w:hAnsi="Source Sans Pro"/>
        </w:rPr>
        <w:t xml:space="preserve">$ </w:t>
      </w:r>
      <w:r>
        <w:rPr>
          <w:rFonts w:ascii="Source Sans Pro" w:eastAsia="MS Mincho" w:hAnsi="Source Sans Pro"/>
        </w:rPr>
        <w:t>10,800</w:t>
      </w:r>
    </w:p>
    <w:p w:rsidR="00203FB2" w:rsidRDefault="00203FB2" w:rsidP="00203FB2">
      <w:pPr>
        <w:rPr>
          <w:rFonts w:ascii="Source Sans Pro" w:hAnsi="Source Sans Pro"/>
        </w:rPr>
      </w:pPr>
    </w:p>
    <w:p w:rsidR="00203FB2" w:rsidRDefault="00203FB2" w:rsidP="00203FB2">
      <w:pPr>
        <w:rPr>
          <w:rFonts w:ascii="Source Sans Pro" w:hAnsi="Source Sans Pro"/>
          <w:lang w:val="en-US"/>
        </w:rPr>
      </w:pPr>
      <w:r>
        <w:rPr>
          <w:rFonts w:ascii="Source Sans Pro" w:hAnsi="Source Sans Pro"/>
        </w:rPr>
        <w:t>Difficulty: Medium</w:t>
      </w:r>
    </w:p>
    <w:p w:rsidR="00203FB2" w:rsidRDefault="00203FB2" w:rsidP="00203FB2">
      <w:pPr>
        <w:rPr>
          <w:rFonts w:ascii="Source Sans Pro" w:hAnsi="Source Sans Pro"/>
        </w:rPr>
      </w:pPr>
      <w:r>
        <w:rPr>
          <w:rFonts w:ascii="Source Sans Pro" w:hAnsi="Source Sans Pro"/>
        </w:rPr>
        <w:lastRenderedPageBreak/>
        <w:t>Learning Objective: Explain the issues and account for product guarantees, other customer program obligations, and unearned revenue.</w:t>
      </w:r>
    </w:p>
    <w:p w:rsidR="00203FB2" w:rsidRDefault="00203FB2" w:rsidP="00203FB2">
      <w:pPr>
        <w:rPr>
          <w:rFonts w:ascii="Source Sans Pro" w:hAnsi="Source Sans Pro"/>
        </w:rPr>
      </w:pPr>
      <w:r>
        <w:rPr>
          <w:rFonts w:ascii="Source Sans Pro" w:hAnsi="Source Sans Pro"/>
        </w:rPr>
        <w:t>Section Reference: Product Guarantees, Customer Programs and Unearned Revenue</w:t>
      </w:r>
    </w:p>
    <w:p w:rsidR="00203FB2" w:rsidRDefault="00203FB2" w:rsidP="00203FB2">
      <w:pPr>
        <w:rPr>
          <w:rFonts w:ascii="Source Sans Pro" w:hAnsi="Source Sans Pro"/>
          <w:lang w:val="en-US"/>
        </w:rPr>
      </w:pPr>
      <w:r>
        <w:rPr>
          <w:rFonts w:ascii="Source Sans Pro" w:hAnsi="Source Sans Pro"/>
        </w:rPr>
        <w:t>CPA: Financial Reporting</w:t>
      </w:r>
    </w:p>
    <w:p w:rsidR="00203FB2" w:rsidRDefault="00203FB2" w:rsidP="00203FB2">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10979" w:rsidRDefault="00E10979" w:rsidP="00203FB2">
      <w:pPr>
        <w:rPr>
          <w:rFonts w:ascii="Source Sans Pro" w:hAnsi="Source Sans Pro"/>
        </w:rPr>
      </w:pPr>
    </w:p>
    <w:p w:rsidR="00E10979" w:rsidRDefault="00E10979" w:rsidP="00203FB2">
      <w:pPr>
        <w:rPr>
          <w:rFonts w:ascii="Source Sans Pro" w:hAnsi="Source Sans Pro"/>
        </w:rPr>
      </w:pPr>
    </w:p>
    <w:p w:rsidR="00E10979" w:rsidRDefault="00E413BF" w:rsidP="00E10979">
      <w:pPr>
        <w:autoSpaceDE/>
        <w:rPr>
          <w:rFonts w:ascii="Source Sans Pro" w:eastAsia="MS Mincho" w:hAnsi="Source Sans Pro"/>
        </w:rPr>
      </w:pPr>
      <w:r>
        <w:rPr>
          <w:rFonts w:ascii="Source Sans Pro" w:eastAsia="MS Mincho" w:hAnsi="Source Sans Pro"/>
          <w:b/>
          <w:bCs/>
        </w:rPr>
        <w:t>Ex. 13-85</w:t>
      </w:r>
      <w:r w:rsidR="00E10979">
        <w:rPr>
          <w:rFonts w:ascii="Source Sans Pro" w:eastAsia="MS Mincho" w:hAnsi="Source Sans Pro"/>
          <w:b/>
          <w:bCs/>
        </w:rPr>
        <w:t xml:space="preserve"> </w:t>
      </w:r>
      <w:r w:rsidR="00E10979">
        <w:rPr>
          <w:rFonts w:ascii="Source Sans Pro" w:eastAsia="MS Mincho" w:hAnsi="Source Sans Pro"/>
        </w:rPr>
        <w:t>Contingent liabilities</w:t>
      </w:r>
    </w:p>
    <w:p w:rsidR="00E10979" w:rsidRDefault="00E10979" w:rsidP="00E10979">
      <w:pPr>
        <w:rPr>
          <w:rFonts w:ascii="Source Sans Pro" w:eastAsia="MS Mincho" w:hAnsi="Source Sans Pro"/>
        </w:rPr>
      </w:pPr>
      <w:r>
        <w:rPr>
          <w:rFonts w:ascii="Source Sans Pro" w:eastAsia="MS Mincho" w:hAnsi="Source Sans Pro"/>
        </w:rPr>
        <w:t>Below are three independent situations:</w:t>
      </w:r>
    </w:p>
    <w:p w:rsidR="00E10979" w:rsidRDefault="00E10979" w:rsidP="00E10979">
      <w:pPr>
        <w:spacing w:before="40"/>
        <w:ind w:left="426" w:hanging="426"/>
        <w:rPr>
          <w:rFonts w:ascii="Source Sans Pro" w:eastAsia="MS Mincho" w:hAnsi="Source Sans Pro"/>
        </w:rPr>
      </w:pPr>
      <w:r>
        <w:rPr>
          <w:rFonts w:ascii="Source Sans Pro" w:eastAsia="MS Mincho" w:hAnsi="Source Sans Pro"/>
        </w:rPr>
        <w:t>1.</w:t>
      </w:r>
      <w:r>
        <w:rPr>
          <w:rFonts w:ascii="Source Sans Pro" w:eastAsia="MS Mincho" w:hAnsi="Source Sans Pro"/>
        </w:rPr>
        <w:tab/>
        <w:t xml:space="preserve">In August, 2020, a worker was injured in the factory in an accident partially the result of his own negligence. The worker has sued his employer, Prince Corp., for </w:t>
      </w:r>
      <w:r w:rsidR="00F47751">
        <w:rPr>
          <w:rFonts w:ascii="Source Sans Pro" w:eastAsia="MS Mincho" w:hAnsi="Source Sans Pro"/>
        </w:rPr>
        <w:t xml:space="preserve">$ </w:t>
      </w:r>
      <w:r>
        <w:rPr>
          <w:rFonts w:ascii="Source Sans Pro" w:eastAsia="MS Mincho" w:hAnsi="Source Sans Pro"/>
        </w:rPr>
        <w:t xml:space="preserve">500,000. Prince’s legal counsel believes it is possible that the outcome of the suit will be unfavourable and that the settlement would cost the company from </w:t>
      </w:r>
      <w:r w:rsidR="00F47751">
        <w:rPr>
          <w:rFonts w:ascii="Source Sans Pro" w:eastAsia="MS Mincho" w:hAnsi="Source Sans Pro"/>
        </w:rPr>
        <w:t xml:space="preserve">$ </w:t>
      </w:r>
      <w:r>
        <w:rPr>
          <w:rFonts w:ascii="Source Sans Pro" w:eastAsia="MS Mincho" w:hAnsi="Source Sans Pro"/>
        </w:rPr>
        <w:t xml:space="preserve">150,000 to </w:t>
      </w:r>
      <w:r w:rsidR="00F47751">
        <w:rPr>
          <w:rFonts w:ascii="Source Sans Pro" w:eastAsia="MS Mincho" w:hAnsi="Source Sans Pro"/>
        </w:rPr>
        <w:t xml:space="preserve">$ </w:t>
      </w:r>
      <w:r>
        <w:rPr>
          <w:rFonts w:ascii="Source Sans Pro" w:eastAsia="MS Mincho" w:hAnsi="Source Sans Pro"/>
        </w:rPr>
        <w:t>400,000.</w:t>
      </w:r>
    </w:p>
    <w:p w:rsidR="00E10979" w:rsidRDefault="00E10979" w:rsidP="00E10979">
      <w:pPr>
        <w:spacing w:before="40"/>
        <w:ind w:left="426" w:hanging="426"/>
        <w:rPr>
          <w:rFonts w:ascii="Source Sans Pro" w:hAnsi="Source Sans Pro"/>
        </w:rPr>
      </w:pPr>
      <w:r>
        <w:rPr>
          <w:rFonts w:ascii="Source Sans Pro" w:eastAsia="MS Mincho" w:hAnsi="Source Sans Pro"/>
        </w:rPr>
        <w:t>2.</w:t>
      </w:r>
      <w:r>
        <w:rPr>
          <w:rFonts w:ascii="Source Sans Pro" w:eastAsia="MS Mincho" w:hAnsi="Source Sans Pro"/>
        </w:rPr>
        <w:tab/>
        <w:t xml:space="preserve">On October 4, 2020, a lawsuit for breach of contract seeking damages of </w:t>
      </w:r>
      <w:r w:rsidR="00F47751">
        <w:rPr>
          <w:rFonts w:ascii="Source Sans Pro" w:eastAsia="MS Mincho" w:hAnsi="Source Sans Pro"/>
        </w:rPr>
        <w:t xml:space="preserve">$ </w:t>
      </w:r>
      <w:r>
        <w:rPr>
          <w:rFonts w:ascii="Source Sans Pro" w:eastAsia="MS Mincho" w:hAnsi="Source Sans Pro"/>
        </w:rPr>
        <w:t xml:space="preserve">2,400,000 was filed by an author against Queen Corp. Queen's legal counsel believes that an unfavourable outcome is more likely than not. A reliable measurement of the award to the plaintiff is between </w:t>
      </w:r>
      <w:r w:rsidR="00F47751">
        <w:rPr>
          <w:rFonts w:ascii="Source Sans Pro" w:eastAsia="MS Mincho" w:hAnsi="Source Sans Pro"/>
        </w:rPr>
        <w:t xml:space="preserve">$ </w:t>
      </w:r>
      <w:r>
        <w:rPr>
          <w:rFonts w:ascii="Source Sans Pro" w:eastAsia="MS Mincho" w:hAnsi="Source Sans Pro"/>
        </w:rPr>
        <w:t xml:space="preserve">600,000 and </w:t>
      </w:r>
      <w:r w:rsidR="00F47751">
        <w:rPr>
          <w:rFonts w:ascii="Source Sans Pro" w:eastAsia="MS Mincho" w:hAnsi="Source Sans Pro"/>
        </w:rPr>
        <w:t xml:space="preserve">$ </w:t>
      </w:r>
      <w:r>
        <w:rPr>
          <w:rFonts w:ascii="Source Sans Pro" w:eastAsia="MS Mincho" w:hAnsi="Source Sans Pro"/>
        </w:rPr>
        <w:t>1,800,000.</w:t>
      </w:r>
    </w:p>
    <w:p w:rsidR="00E10979" w:rsidRDefault="00E10979" w:rsidP="00E10979">
      <w:pPr>
        <w:spacing w:before="40"/>
        <w:ind w:left="426" w:hanging="426"/>
        <w:rPr>
          <w:rFonts w:ascii="Source Sans Pro" w:eastAsia="MS Mincho" w:hAnsi="Source Sans Pro"/>
        </w:rPr>
      </w:pPr>
      <w:r>
        <w:rPr>
          <w:rFonts w:ascii="Source Sans Pro" w:eastAsia="MS Mincho" w:hAnsi="Source Sans Pro"/>
        </w:rPr>
        <w:t>3.</w:t>
      </w:r>
      <w:r>
        <w:rPr>
          <w:rFonts w:ascii="Source Sans Pro" w:eastAsia="MS Mincho" w:hAnsi="Source Sans Pro"/>
        </w:rPr>
        <w:tab/>
        <w:t xml:space="preserve">King Ltd. is involved in a pending court case. King's lawyers believe it is likely that King will be awarded damages of </w:t>
      </w:r>
      <w:r w:rsidR="00F47751">
        <w:rPr>
          <w:rFonts w:ascii="Source Sans Pro" w:eastAsia="MS Mincho" w:hAnsi="Source Sans Pro"/>
        </w:rPr>
        <w:t xml:space="preserve">$ </w:t>
      </w:r>
      <w:r>
        <w:rPr>
          <w:rFonts w:ascii="Source Sans Pro" w:eastAsia="MS Mincho" w:hAnsi="Source Sans Pro"/>
        </w:rPr>
        <w:t>700,000.</w:t>
      </w:r>
    </w:p>
    <w:p w:rsidR="00E10979" w:rsidRDefault="00E10979" w:rsidP="00E10979">
      <w:pPr>
        <w:rPr>
          <w:rFonts w:ascii="Source Sans Pro" w:hAnsi="Source Sans Pro"/>
        </w:rPr>
      </w:pPr>
    </w:p>
    <w:p w:rsidR="00E10979" w:rsidRDefault="00E10979" w:rsidP="00E10979">
      <w:pPr>
        <w:rPr>
          <w:rFonts w:ascii="Source Sans Pro" w:eastAsia="MS Mincho" w:hAnsi="Source Sans Pro"/>
          <w:bCs/>
        </w:rPr>
      </w:pPr>
      <w:r>
        <w:rPr>
          <w:rFonts w:ascii="Source Sans Pro" w:eastAsia="MS Mincho" w:hAnsi="Source Sans Pro"/>
          <w:b/>
          <w:bCs/>
        </w:rPr>
        <w:t>Instructions</w:t>
      </w:r>
    </w:p>
    <w:p w:rsidR="00E10979" w:rsidRDefault="00E10979" w:rsidP="00E10979">
      <w:pPr>
        <w:rPr>
          <w:rFonts w:ascii="Source Sans Pro" w:eastAsia="MS Mincho" w:hAnsi="Source Sans Pro"/>
        </w:rPr>
      </w:pPr>
      <w:r>
        <w:rPr>
          <w:rFonts w:ascii="Source Sans Pro" w:eastAsia="MS Mincho" w:hAnsi="Source Sans Pro"/>
        </w:rPr>
        <w:t>Discuss the proper accounting treatment, including any required disclosures, for each situation. Give the rationale for your answers. Assume all companies involved use IFRS.</w:t>
      </w:r>
    </w:p>
    <w:p w:rsidR="00E10979" w:rsidRDefault="00E10979" w:rsidP="00E10979">
      <w:pPr>
        <w:rPr>
          <w:rFonts w:ascii="Source Sans Pro" w:eastAsia="MS Mincho" w:hAnsi="Source Sans Pro"/>
        </w:rPr>
      </w:pPr>
    </w:p>
    <w:p w:rsidR="00E10979" w:rsidRPr="00E10979" w:rsidRDefault="00E413BF" w:rsidP="00430E8C">
      <w:pPr>
        <w:pStyle w:val="Heading5"/>
        <w:keepNext w:val="0"/>
        <w:spacing w:before="0"/>
        <w:rPr>
          <w:rFonts w:ascii="Source Sans Pro" w:eastAsia="MS Mincho" w:hAnsi="Source Sans Pro"/>
          <w:b/>
          <w:color w:val="auto"/>
        </w:rPr>
      </w:pPr>
      <w:r>
        <w:rPr>
          <w:rFonts w:ascii="Source Sans Pro" w:eastAsia="MS Mincho" w:hAnsi="Source Sans Pro"/>
          <w:b/>
          <w:bCs/>
          <w:color w:val="auto"/>
        </w:rPr>
        <w:t>Solution 13-85</w:t>
      </w:r>
    </w:p>
    <w:p w:rsidR="00E10979" w:rsidRDefault="00E10979" w:rsidP="00E10979">
      <w:pPr>
        <w:rPr>
          <w:rFonts w:ascii="Source Sans Pro" w:eastAsia="MS Mincho" w:hAnsi="Source Sans Pro"/>
        </w:rPr>
      </w:pPr>
      <w:r>
        <w:rPr>
          <w:rFonts w:ascii="Source Sans Pro" w:eastAsia="MS Mincho" w:hAnsi="Source Sans Pro"/>
        </w:rPr>
        <w:t>1. Prince should disclose, in the notes to the financial statements, the existence of a possible contingent liability related to the law suit. The note should indicate the range of the possible loss. The contingent liability should not be accrued because the loss is only possible, not probable (as required by IFRS).</w:t>
      </w:r>
    </w:p>
    <w:p w:rsidR="00E10979" w:rsidRDefault="00E10979" w:rsidP="00E10979">
      <w:pPr>
        <w:rPr>
          <w:rFonts w:ascii="Source Sans Pro" w:eastAsia="MS Mincho" w:hAnsi="Source Sans Pro"/>
        </w:rPr>
      </w:pPr>
    </w:p>
    <w:p w:rsidR="00E10979" w:rsidRDefault="00E10979" w:rsidP="00E10979">
      <w:pPr>
        <w:rPr>
          <w:rFonts w:ascii="Source Sans Pro" w:hAnsi="Source Sans Pro"/>
        </w:rPr>
      </w:pPr>
      <w:r>
        <w:rPr>
          <w:rFonts w:ascii="Source Sans Pro" w:eastAsia="MS Mincho" w:hAnsi="Source Sans Pro"/>
        </w:rPr>
        <w:t>2. The likely award should be accrued by a debit to an estimated loss account and a credit to an estimated liability using the expected value method. Queen should disclose the following in the notes to the financial statements: the amount of the suit, the nature of the contingency, the reason for the accrual, and the range of the possible loss. The accrual is made because it is more likely than not (probable) that a liability has been incurred and the amount of the loss can be measured reliably.</w:t>
      </w:r>
    </w:p>
    <w:p w:rsidR="00E10979" w:rsidRDefault="00E10979" w:rsidP="00E10979">
      <w:pPr>
        <w:rPr>
          <w:rFonts w:ascii="Source Sans Pro" w:eastAsia="MS Mincho" w:hAnsi="Source Sans Pro"/>
        </w:rPr>
      </w:pPr>
    </w:p>
    <w:p w:rsidR="00E10979" w:rsidRDefault="00E10979" w:rsidP="00E10979">
      <w:pPr>
        <w:rPr>
          <w:rFonts w:ascii="Source Sans Pro" w:eastAsia="MS Mincho" w:hAnsi="Source Sans Pro"/>
        </w:rPr>
      </w:pPr>
      <w:r>
        <w:rPr>
          <w:rFonts w:ascii="Source Sans Pro" w:eastAsia="MS Mincho" w:hAnsi="Source Sans Pro"/>
        </w:rPr>
        <w:t xml:space="preserve">3. King should not record the gain contingency until it is realized. Usually, gain contingencies are neither accrued nor disclosed. The </w:t>
      </w:r>
      <w:r w:rsidR="00F47751">
        <w:rPr>
          <w:rFonts w:ascii="Source Sans Pro" w:eastAsia="MS Mincho" w:hAnsi="Source Sans Pro"/>
        </w:rPr>
        <w:t xml:space="preserve">$ </w:t>
      </w:r>
      <w:r>
        <w:rPr>
          <w:rFonts w:ascii="Source Sans Pro" w:eastAsia="MS Mincho" w:hAnsi="Source Sans Pro"/>
        </w:rPr>
        <w:t>700,000 gain contingency should be disclosed only if the likelihood that it will be realized is very high.</w:t>
      </w:r>
    </w:p>
    <w:p w:rsidR="00E10979" w:rsidRDefault="00E10979" w:rsidP="00E10979">
      <w:pPr>
        <w:rPr>
          <w:rFonts w:ascii="Source Sans Pro" w:hAnsi="Source Sans Pro"/>
        </w:rPr>
      </w:pPr>
    </w:p>
    <w:p w:rsidR="00E10979" w:rsidRDefault="00E10979" w:rsidP="00E10979">
      <w:pPr>
        <w:rPr>
          <w:rFonts w:ascii="Source Sans Pro" w:hAnsi="Source Sans Pro"/>
          <w:lang w:val="en-US"/>
        </w:rPr>
      </w:pPr>
      <w:r>
        <w:rPr>
          <w:rFonts w:ascii="Source Sans Pro" w:hAnsi="Source Sans Pro"/>
        </w:rPr>
        <w:t>Difficulty: Medium</w:t>
      </w:r>
    </w:p>
    <w:p w:rsidR="00E10979" w:rsidRDefault="00E10979" w:rsidP="00E10979">
      <w:pPr>
        <w:rPr>
          <w:rFonts w:ascii="Source Sans Pro" w:hAnsi="Source Sans Pro"/>
        </w:rPr>
      </w:pPr>
      <w:r>
        <w:rPr>
          <w:rFonts w:ascii="Source Sans Pro" w:hAnsi="Source Sans Pro"/>
        </w:rPr>
        <w:t>Learning Objective: Explain and account for contingencies and uncertain commitments, and identify the accounting and reporting requirements for guarantees and commitments.</w:t>
      </w:r>
    </w:p>
    <w:p w:rsidR="00E10979" w:rsidRDefault="00E10979" w:rsidP="00E10979">
      <w:pPr>
        <w:rPr>
          <w:rFonts w:ascii="Source Sans Pro" w:hAnsi="Source Sans Pro"/>
        </w:rPr>
      </w:pPr>
      <w:r>
        <w:rPr>
          <w:rFonts w:ascii="Source Sans Pro" w:hAnsi="Source Sans Pro"/>
        </w:rPr>
        <w:t>Section Reference: Contingencies, Uncertain Commitments, and Requirements for Guarantees and Other Commitments</w:t>
      </w:r>
    </w:p>
    <w:p w:rsidR="00E10979" w:rsidRDefault="00E10979" w:rsidP="00E10979">
      <w:pPr>
        <w:rPr>
          <w:rFonts w:ascii="Source Sans Pro" w:hAnsi="Source Sans Pro"/>
          <w:lang w:val="en-US"/>
        </w:rPr>
      </w:pPr>
      <w:r>
        <w:rPr>
          <w:rFonts w:ascii="Source Sans Pro" w:hAnsi="Source Sans Pro"/>
        </w:rPr>
        <w:lastRenderedPageBreak/>
        <w:t>CPA: Financial Reporting</w:t>
      </w:r>
    </w:p>
    <w:p w:rsidR="008C201A" w:rsidRDefault="00E10979" w:rsidP="00E10979">
      <w:pPr>
        <w:rPr>
          <w:rFonts w:ascii="Source Sans Pro" w:hAnsi="Source Sans Pro"/>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5D3C74" w:rsidRPr="008C201A" w:rsidRDefault="005D3C74" w:rsidP="00E10979">
      <w:pPr>
        <w:rPr>
          <w:rFonts w:ascii="Source Sans Pro" w:hAnsi="Source Sans Pro"/>
        </w:rPr>
      </w:pPr>
    </w:p>
    <w:p w:rsidR="005D3C74" w:rsidRDefault="005D3C74">
      <w:pPr>
        <w:widowControl/>
        <w:autoSpaceDE/>
        <w:autoSpaceDN/>
        <w:spacing w:after="200" w:line="276" w:lineRule="auto"/>
        <w:rPr>
          <w:rFonts w:ascii="Source Sans Pro" w:eastAsia="MS Mincho" w:hAnsi="Source Sans Pro"/>
          <w:b/>
          <w:bCs/>
          <w:sz w:val="28"/>
          <w:szCs w:val="28"/>
        </w:rPr>
      </w:pPr>
      <w:r>
        <w:rPr>
          <w:rFonts w:ascii="Source Sans Pro" w:eastAsia="MS Mincho" w:hAnsi="Source Sans Pro"/>
          <w:b/>
          <w:bCs/>
          <w:sz w:val="28"/>
          <w:szCs w:val="28"/>
        </w:rPr>
        <w:br w:type="page"/>
      </w:r>
    </w:p>
    <w:p w:rsidR="008C201A" w:rsidRDefault="008C201A" w:rsidP="008C201A">
      <w:pPr>
        <w:jc w:val="center"/>
        <w:rPr>
          <w:rFonts w:ascii="Source Sans Pro" w:eastAsia="MS Mincho" w:hAnsi="Source Sans Pro"/>
          <w:bCs/>
          <w:sz w:val="28"/>
          <w:szCs w:val="28"/>
        </w:rPr>
      </w:pPr>
      <w:r>
        <w:rPr>
          <w:rFonts w:ascii="Source Sans Pro" w:eastAsia="MS Mincho" w:hAnsi="Source Sans Pro"/>
          <w:b/>
          <w:bCs/>
          <w:sz w:val="28"/>
          <w:szCs w:val="28"/>
        </w:rPr>
        <w:lastRenderedPageBreak/>
        <w:t>PROBLEMS</w:t>
      </w:r>
    </w:p>
    <w:p w:rsidR="008C201A" w:rsidRDefault="008C201A" w:rsidP="008C201A">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p>
    <w:p w:rsidR="008C201A" w:rsidRDefault="00E413BF" w:rsidP="008C201A">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r>
        <w:rPr>
          <w:rFonts w:ascii="Source Sans Pro" w:eastAsia="MS Mincho" w:hAnsi="Source Sans Pro"/>
          <w:b/>
          <w:bCs/>
        </w:rPr>
        <w:t>Pr. 13-86</w:t>
      </w:r>
      <w:r w:rsidR="008C201A">
        <w:rPr>
          <w:rFonts w:ascii="Source Sans Pro" w:eastAsia="MS Mincho" w:hAnsi="Source Sans Pro"/>
          <w:b/>
          <w:bCs/>
        </w:rPr>
        <w:t xml:space="preserve"> </w:t>
      </w:r>
      <w:r w:rsidR="008C201A">
        <w:rPr>
          <w:rFonts w:ascii="Source Sans Pro" w:eastAsia="MS Mincho" w:hAnsi="Source Sans Pro"/>
        </w:rPr>
        <w:t>Common types of current liabilities</w:t>
      </w:r>
    </w:p>
    <w:p w:rsidR="008C201A" w:rsidRDefault="008C201A" w:rsidP="008C201A">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r>
        <w:rPr>
          <w:rFonts w:ascii="Source Sans Pro" w:eastAsia="MS Mincho" w:hAnsi="Source Sans Pro"/>
        </w:rPr>
        <w:t>Define and identify common types of current liabilities and how they are valued.</w:t>
      </w:r>
    </w:p>
    <w:p w:rsidR="008C201A" w:rsidRDefault="008C201A" w:rsidP="008C201A">
      <w:pPr>
        <w:rPr>
          <w:rFonts w:ascii="Source Sans Pro" w:hAnsi="Source Sans Pro"/>
          <w:lang w:val="en-US"/>
        </w:rPr>
      </w:pPr>
    </w:p>
    <w:p w:rsidR="008C201A" w:rsidRDefault="00E413BF" w:rsidP="008C201A">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bCs/>
        </w:rPr>
      </w:pPr>
      <w:r>
        <w:rPr>
          <w:rFonts w:ascii="Source Sans Pro" w:eastAsia="MS Mincho" w:hAnsi="Source Sans Pro"/>
          <w:b/>
          <w:bCs/>
        </w:rPr>
        <w:t>Solution 13-86</w:t>
      </w:r>
    </w:p>
    <w:p w:rsidR="008C201A" w:rsidRDefault="008C201A" w:rsidP="008C201A">
      <w:pPr>
        <w:pStyle w:val="Header"/>
        <w:tabs>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r>
        <w:rPr>
          <w:rFonts w:ascii="Source Sans Pro" w:eastAsia="MS Mincho" w:hAnsi="Source Sans Pro"/>
        </w:rPr>
        <w:t>Current liabilities are obligations due within one year or the operating cycle where this is longer than one year from the statement of financial position date. The liquidation of a current liability is reasonably expected to require the use of current assets or the creation of other current liabilities. Theoretically, liabilities should be measured at the present value of the future outlay of cash required to liquidate them. In practice, current liabilities, other than borrowings, are usually recorded in accounting records and reported in financial statements at their full maturity value. There are several types of current liabilities, the most common being accounts and notes payable, sales taxes payable, and payroll-related obligations.</w:t>
      </w:r>
    </w:p>
    <w:p w:rsidR="008C201A" w:rsidRDefault="008C201A" w:rsidP="008C201A">
      <w:pPr>
        <w:rPr>
          <w:rFonts w:ascii="Source Sans Pro" w:hAnsi="Source Sans Pro"/>
        </w:rPr>
      </w:pPr>
    </w:p>
    <w:p w:rsidR="008C201A" w:rsidRDefault="008C201A" w:rsidP="008C201A">
      <w:pPr>
        <w:rPr>
          <w:rFonts w:ascii="Source Sans Pro" w:hAnsi="Source Sans Pro"/>
          <w:lang w:val="en-US"/>
        </w:rPr>
      </w:pPr>
      <w:r>
        <w:rPr>
          <w:rFonts w:ascii="Source Sans Pro" w:hAnsi="Source Sans Pro"/>
        </w:rPr>
        <w:t>Difficulty: Easy</w:t>
      </w:r>
    </w:p>
    <w:p w:rsidR="008C201A" w:rsidRDefault="008C201A" w:rsidP="008C201A">
      <w:pPr>
        <w:rPr>
          <w:rFonts w:ascii="Source Sans Pro" w:hAnsi="Source Sans Pro"/>
        </w:rPr>
      </w:pPr>
      <w:r>
        <w:rPr>
          <w:rFonts w:ascii="Source Sans Pro" w:hAnsi="Source Sans Pro"/>
        </w:rPr>
        <w:t>Learning Objective: Define liabilities, distinguish financial liabilities from other liabilities, and identify how they are measured.</w:t>
      </w:r>
    </w:p>
    <w:p w:rsidR="008C201A" w:rsidRDefault="008C201A" w:rsidP="008C201A">
      <w:pPr>
        <w:rPr>
          <w:rFonts w:ascii="Source Sans Pro" w:hAnsi="Source Sans Pro"/>
        </w:rPr>
      </w:pPr>
      <w:r>
        <w:rPr>
          <w:rFonts w:ascii="Source Sans Pro" w:hAnsi="Source Sans Pro"/>
        </w:rPr>
        <w:t>Section Reference: Recognition and Measurement</w:t>
      </w:r>
    </w:p>
    <w:p w:rsidR="008C201A" w:rsidRDefault="008C201A" w:rsidP="008C201A">
      <w:pPr>
        <w:rPr>
          <w:rFonts w:ascii="Source Sans Pro" w:hAnsi="Source Sans Pro"/>
          <w:lang w:val="en-US"/>
        </w:rPr>
      </w:pPr>
      <w:r>
        <w:rPr>
          <w:rFonts w:ascii="Source Sans Pro" w:hAnsi="Source Sans Pro"/>
        </w:rPr>
        <w:t>CPA: Financial Reporting</w:t>
      </w:r>
    </w:p>
    <w:p w:rsidR="008C201A" w:rsidRDefault="008C201A" w:rsidP="008C201A">
      <w:pPr>
        <w:rPr>
          <w:rFonts w:ascii="Source Sans Pro" w:hAnsi="Source Sans Pro"/>
        </w:rPr>
      </w:pPr>
      <w:r>
        <w:rPr>
          <w:rFonts w:ascii="Source Sans Pro" w:hAnsi="Source Sans Pro"/>
        </w:rPr>
        <w:t>Bloomcode: Knowledge</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8C201A" w:rsidRDefault="008C201A" w:rsidP="00E10979">
      <w:pPr>
        <w:rPr>
          <w:rFonts w:ascii="Source Sans Pro" w:hAnsi="Source Sans Pro"/>
          <w:lang w:val="en-US"/>
        </w:rPr>
      </w:pPr>
    </w:p>
    <w:p w:rsidR="00DE6286" w:rsidRDefault="00DE6286" w:rsidP="00E10979">
      <w:pPr>
        <w:rPr>
          <w:rFonts w:ascii="Source Sans Pro" w:hAnsi="Source Sans Pro"/>
          <w:lang w:val="en-US"/>
        </w:rPr>
      </w:pPr>
    </w:p>
    <w:p w:rsidR="00DE6286" w:rsidRDefault="00E413BF" w:rsidP="00DE6286">
      <w:pPr>
        <w:autoSpaceDE/>
        <w:rPr>
          <w:rFonts w:ascii="Source Sans Pro" w:eastAsia="MS Mincho" w:hAnsi="Source Sans Pro"/>
        </w:rPr>
      </w:pPr>
      <w:r>
        <w:rPr>
          <w:rFonts w:ascii="Source Sans Pro" w:eastAsia="MS Mincho" w:hAnsi="Source Sans Pro"/>
          <w:b/>
          <w:bCs/>
        </w:rPr>
        <w:t>Pr. 13-87</w:t>
      </w:r>
      <w:r w:rsidR="00DE6286">
        <w:rPr>
          <w:rFonts w:ascii="Source Sans Pro" w:eastAsia="MS Mincho" w:hAnsi="Source Sans Pro"/>
          <w:b/>
          <w:bCs/>
        </w:rPr>
        <w:t xml:space="preserve"> </w:t>
      </w:r>
      <w:r w:rsidR="00DE6286">
        <w:rPr>
          <w:rFonts w:ascii="Source Sans Pro" w:eastAsia="MS Mincho" w:hAnsi="Source Sans Pro"/>
        </w:rPr>
        <w:t>Accounts and Notes Payable</w:t>
      </w:r>
    </w:p>
    <w:p w:rsidR="00DE6286" w:rsidRDefault="00DE6286" w:rsidP="00DE6286">
      <w:pPr>
        <w:rPr>
          <w:rFonts w:ascii="Source Sans Pro" w:eastAsia="MS Mincho" w:hAnsi="Source Sans Pro"/>
        </w:rPr>
      </w:pPr>
      <w:r>
        <w:rPr>
          <w:rFonts w:ascii="Source Sans Pro" w:eastAsia="MS Mincho" w:hAnsi="Source Sans Pro"/>
        </w:rPr>
        <w:t>Below are selected transactions of Blackbird Ltd. for 2020, which uses a perpetual inventory system:</w:t>
      </w:r>
    </w:p>
    <w:p w:rsidR="00DE6286" w:rsidRDefault="00DE6286" w:rsidP="00DE6286">
      <w:pPr>
        <w:spacing w:before="40"/>
        <w:ind w:left="426" w:hanging="426"/>
        <w:rPr>
          <w:rFonts w:ascii="Source Sans Pro" w:eastAsia="MS Mincho" w:hAnsi="Source Sans Pro"/>
        </w:rPr>
      </w:pPr>
      <w:r>
        <w:rPr>
          <w:rFonts w:ascii="Source Sans Pro" w:eastAsia="MS Mincho" w:hAnsi="Source Sans Pro"/>
        </w:rPr>
        <w:t>1.</w:t>
      </w:r>
      <w:r>
        <w:rPr>
          <w:rFonts w:ascii="Source Sans Pro" w:eastAsia="MS Mincho" w:hAnsi="Source Sans Pro"/>
        </w:rPr>
        <w:tab/>
        <w:t xml:space="preserve">On May 10, the company purchased goods from Jay Corp. for </w:t>
      </w:r>
      <w:r w:rsidR="00F47751">
        <w:rPr>
          <w:rFonts w:ascii="Source Sans Pro" w:eastAsia="MS Mincho" w:hAnsi="Source Sans Pro"/>
        </w:rPr>
        <w:t xml:space="preserve">$ </w:t>
      </w:r>
      <w:r>
        <w:rPr>
          <w:rFonts w:ascii="Source Sans Pro" w:eastAsia="MS Mincho" w:hAnsi="Source Sans Pro"/>
        </w:rPr>
        <w:t>60,000, terms 2/10, n/30. The invoice was paid on May 18.</w:t>
      </w:r>
    </w:p>
    <w:p w:rsidR="00DE6286" w:rsidRDefault="00DE6286" w:rsidP="00DE6286">
      <w:pPr>
        <w:spacing w:before="40"/>
        <w:ind w:left="426" w:hanging="426"/>
        <w:rPr>
          <w:rFonts w:ascii="Source Sans Pro" w:eastAsia="MS Mincho" w:hAnsi="Source Sans Pro"/>
        </w:rPr>
      </w:pPr>
      <w:r>
        <w:rPr>
          <w:rFonts w:ascii="Source Sans Pro" w:eastAsia="MS Mincho" w:hAnsi="Source Sans Pro"/>
        </w:rPr>
        <w:t>2.</w:t>
      </w:r>
      <w:r>
        <w:rPr>
          <w:rFonts w:ascii="Source Sans Pro" w:eastAsia="MS Mincho" w:hAnsi="Source Sans Pro"/>
        </w:rPr>
        <w:tab/>
        <w:t xml:space="preserve">On June 1, the company purchased equipment for </w:t>
      </w:r>
      <w:r w:rsidR="00F47751">
        <w:rPr>
          <w:rFonts w:ascii="Source Sans Pro" w:eastAsia="MS Mincho" w:hAnsi="Source Sans Pro"/>
        </w:rPr>
        <w:t xml:space="preserve">$ </w:t>
      </w:r>
      <w:r>
        <w:rPr>
          <w:rFonts w:ascii="Source Sans Pro" w:eastAsia="MS Mincho" w:hAnsi="Source Sans Pro"/>
        </w:rPr>
        <w:t xml:space="preserve">180,000 from Seagull Ltd., paying </w:t>
      </w:r>
      <w:r w:rsidR="00F47751">
        <w:rPr>
          <w:rFonts w:ascii="Source Sans Pro" w:eastAsia="MS Mincho" w:hAnsi="Source Sans Pro"/>
        </w:rPr>
        <w:t xml:space="preserve">$ </w:t>
      </w:r>
      <w:r>
        <w:rPr>
          <w:rFonts w:ascii="Source Sans Pro" w:eastAsia="MS Mincho" w:hAnsi="Source Sans Pro"/>
        </w:rPr>
        <w:t>60,000 in cash and giving a one-year, 8% note for the balance.</w:t>
      </w:r>
    </w:p>
    <w:p w:rsidR="00DE6286" w:rsidRDefault="00DE6286" w:rsidP="00DE6286">
      <w:pPr>
        <w:spacing w:before="40"/>
        <w:ind w:left="426" w:hanging="426"/>
        <w:rPr>
          <w:rFonts w:ascii="Source Sans Pro" w:eastAsia="MS Mincho" w:hAnsi="Source Sans Pro"/>
        </w:rPr>
      </w:pPr>
      <w:r>
        <w:rPr>
          <w:rFonts w:ascii="Source Sans Pro" w:eastAsia="MS Mincho" w:hAnsi="Source Sans Pro"/>
        </w:rPr>
        <w:t>3.</w:t>
      </w:r>
      <w:r>
        <w:rPr>
          <w:rFonts w:ascii="Source Sans Pro" w:eastAsia="MS Mincho" w:hAnsi="Source Sans Pro"/>
        </w:rPr>
        <w:tab/>
        <w:t xml:space="preserve">On September 30, the company borrowed </w:t>
      </w:r>
      <w:r w:rsidR="00F47751">
        <w:rPr>
          <w:rFonts w:ascii="Source Sans Pro" w:eastAsia="MS Mincho" w:hAnsi="Source Sans Pro"/>
        </w:rPr>
        <w:t xml:space="preserve">$ </w:t>
      </w:r>
      <w:r>
        <w:rPr>
          <w:rFonts w:ascii="Source Sans Pro" w:eastAsia="MS Mincho" w:hAnsi="Source Sans Pro"/>
        </w:rPr>
        <w:t xml:space="preserve">162,000 from the Second National Bank by signing a one year, zero-interest-bearing note for </w:t>
      </w:r>
      <w:r w:rsidR="00F47751">
        <w:rPr>
          <w:rFonts w:ascii="Source Sans Pro" w:eastAsia="MS Mincho" w:hAnsi="Source Sans Pro"/>
        </w:rPr>
        <w:t xml:space="preserve">$ </w:t>
      </w:r>
      <w:r>
        <w:rPr>
          <w:rFonts w:ascii="Source Sans Pro" w:eastAsia="MS Mincho" w:hAnsi="Source Sans Pro"/>
        </w:rPr>
        <w:t>178,200. The discount rate was 10%.</w:t>
      </w:r>
    </w:p>
    <w:p w:rsidR="00DE6286" w:rsidRDefault="00DE6286" w:rsidP="00DE6286">
      <w:pPr>
        <w:rPr>
          <w:rFonts w:ascii="Source Sans Pro" w:hAnsi="Source Sans Pro"/>
        </w:rPr>
      </w:pPr>
    </w:p>
    <w:p w:rsidR="00DE6286" w:rsidRDefault="00DE6286" w:rsidP="00DE6286">
      <w:pPr>
        <w:rPr>
          <w:rFonts w:ascii="Source Sans Pro" w:eastAsia="MS Mincho" w:hAnsi="Source Sans Pro"/>
          <w:bCs/>
        </w:rPr>
      </w:pPr>
      <w:r>
        <w:rPr>
          <w:rFonts w:ascii="Source Sans Pro" w:eastAsia="MS Mincho" w:hAnsi="Source Sans Pro"/>
          <w:b/>
          <w:bCs/>
        </w:rPr>
        <w:t>Instructions</w:t>
      </w:r>
    </w:p>
    <w:p w:rsidR="00DE6286" w:rsidRDefault="00DE6286" w:rsidP="00DE6286">
      <w:pPr>
        <w:spacing w:before="40"/>
        <w:ind w:left="426" w:hanging="426"/>
        <w:rPr>
          <w:rFonts w:ascii="Source Sans Pro" w:eastAsia="MS Mincho" w:hAnsi="Source Sans Pro"/>
        </w:rPr>
      </w:pPr>
      <w:r>
        <w:rPr>
          <w:rFonts w:ascii="Source Sans Pro" w:eastAsia="MS Mincho" w:hAnsi="Source Sans Pro"/>
        </w:rPr>
        <w:t>a)</w:t>
      </w:r>
      <w:r>
        <w:rPr>
          <w:rFonts w:ascii="Source Sans Pro" w:eastAsia="MS Mincho" w:hAnsi="Source Sans Pro"/>
        </w:rPr>
        <w:tab/>
        <w:t>Prepare the journal entries necessary to record these transactions using appropriate dates.</w:t>
      </w:r>
    </w:p>
    <w:p w:rsidR="00DE6286" w:rsidRDefault="00DE6286" w:rsidP="00DE6286">
      <w:pPr>
        <w:spacing w:before="40"/>
        <w:ind w:left="426" w:hanging="426"/>
        <w:rPr>
          <w:rFonts w:ascii="Source Sans Pro" w:eastAsia="MS Mincho" w:hAnsi="Source Sans Pro"/>
        </w:rPr>
      </w:pPr>
      <w:r>
        <w:rPr>
          <w:rFonts w:ascii="Source Sans Pro" w:eastAsia="MS Mincho" w:hAnsi="Source Sans Pro"/>
        </w:rPr>
        <w:t>b)</w:t>
      </w:r>
      <w:r>
        <w:rPr>
          <w:rFonts w:ascii="Source Sans Pro" w:eastAsia="MS Mincho" w:hAnsi="Source Sans Pro"/>
        </w:rPr>
        <w:tab/>
        <w:t>Prepare the adjusting entries necessary at December 31, 2020 in order to properly report interest expense related to the above transactions.</w:t>
      </w:r>
    </w:p>
    <w:p w:rsidR="00DE6286" w:rsidRDefault="00DE6286" w:rsidP="00DE6286">
      <w:pPr>
        <w:spacing w:before="40"/>
        <w:ind w:left="426" w:hanging="426"/>
        <w:rPr>
          <w:rFonts w:ascii="Source Sans Pro" w:eastAsia="MS Mincho" w:hAnsi="Source Sans Pro"/>
        </w:rPr>
      </w:pPr>
      <w:r>
        <w:rPr>
          <w:rFonts w:ascii="Source Sans Pro" w:eastAsia="MS Mincho" w:hAnsi="Source Sans Pro"/>
        </w:rPr>
        <w:t>c)</w:t>
      </w:r>
      <w:r>
        <w:rPr>
          <w:rFonts w:ascii="Source Sans Pro" w:eastAsia="MS Mincho" w:hAnsi="Source Sans Pro"/>
        </w:rPr>
        <w:tab/>
        <w:t>Indicate the manner in which the above transactions should be reflected in the Current Liabilities section of Blackbird's December 31, 2020 statement of financial position.</w:t>
      </w:r>
    </w:p>
    <w:p w:rsidR="00DE6286" w:rsidRDefault="00DE6286" w:rsidP="00DE6286">
      <w:pPr>
        <w:rPr>
          <w:rFonts w:ascii="Source Sans Pro" w:hAnsi="Source Sans Pro"/>
        </w:rPr>
      </w:pPr>
    </w:p>
    <w:p w:rsidR="00DE6286" w:rsidRDefault="00E413BF" w:rsidP="00DE6286">
      <w:pPr>
        <w:rPr>
          <w:rFonts w:ascii="Source Sans Pro" w:eastAsia="MS Mincho" w:hAnsi="Source Sans Pro"/>
          <w:bCs/>
        </w:rPr>
      </w:pPr>
      <w:r>
        <w:rPr>
          <w:rFonts w:ascii="Source Sans Pro" w:eastAsia="MS Mincho" w:hAnsi="Source Sans Pro"/>
          <w:b/>
          <w:bCs/>
        </w:rPr>
        <w:t>Solution 13-87</w:t>
      </w:r>
    </w:p>
    <w:p w:rsidR="00DE6286" w:rsidRDefault="00DE6286" w:rsidP="00DE6286">
      <w:pPr>
        <w:tabs>
          <w:tab w:val="left" w:pos="426"/>
          <w:tab w:val="left" w:pos="851"/>
          <w:tab w:val="left" w:leader="dot" w:pos="6804"/>
          <w:tab w:val="right" w:pos="7938"/>
          <w:tab w:val="right" w:pos="9072"/>
          <w:tab w:val="right" w:pos="9360"/>
        </w:tabs>
        <w:rPr>
          <w:rFonts w:ascii="Source Sans Pro" w:hAnsi="Source Sans Pro"/>
        </w:rPr>
      </w:pPr>
      <w:r>
        <w:rPr>
          <w:rFonts w:ascii="Source Sans Pro" w:eastAsia="MS Mincho" w:hAnsi="Source Sans Pro"/>
        </w:rPr>
        <w:t>a)</w:t>
      </w:r>
      <w:r>
        <w:rPr>
          <w:rFonts w:ascii="Source Sans Pro" w:eastAsia="MS Mincho" w:hAnsi="Source Sans Pro"/>
        </w:rPr>
        <w:tab/>
      </w:r>
      <w:r>
        <w:rPr>
          <w:rFonts w:ascii="Source Sans Pro" w:eastAsia="MS Mincho" w:hAnsi="Source Sans Pro"/>
          <w:u w:val="single"/>
        </w:rPr>
        <w:t>May 10, 2020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Inventory</w:t>
      </w:r>
      <w:r>
        <w:rPr>
          <w:rFonts w:ascii="Source Sans Pro" w:eastAsia="MS Mincho" w:hAnsi="Source Sans Pro"/>
        </w:rPr>
        <w:tab/>
      </w:r>
      <w:r>
        <w:rPr>
          <w:rFonts w:ascii="Source Sans Pro" w:eastAsia="MS Mincho" w:hAnsi="Source Sans Pro"/>
        </w:rPr>
        <w:tab/>
        <w:t>60,000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Accounts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60,000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u w:val="single"/>
        </w:rPr>
      </w:pPr>
      <w:r>
        <w:rPr>
          <w:rFonts w:ascii="Source Sans Pro" w:eastAsia="MS Mincho" w:hAnsi="Source Sans Pro"/>
        </w:rPr>
        <w:lastRenderedPageBreak/>
        <w:tab/>
      </w:r>
      <w:r>
        <w:rPr>
          <w:rFonts w:ascii="Source Sans Pro" w:eastAsia="MS Mincho" w:hAnsi="Source Sans Pro"/>
          <w:u w:val="single"/>
        </w:rPr>
        <w:t>May 18, 2020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Accounts Payable</w:t>
      </w:r>
      <w:r>
        <w:rPr>
          <w:rFonts w:ascii="Source Sans Pro" w:eastAsia="MS Mincho" w:hAnsi="Source Sans Pro"/>
        </w:rPr>
        <w:tab/>
      </w:r>
      <w:r>
        <w:rPr>
          <w:rFonts w:ascii="Source Sans Pro" w:eastAsia="MS Mincho" w:hAnsi="Source Sans Pro"/>
        </w:rPr>
        <w:tab/>
        <w:t>60,000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Inventory</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1,200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Cash</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58,800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u w:val="single"/>
        </w:rPr>
      </w:pPr>
      <w:r>
        <w:rPr>
          <w:rFonts w:ascii="Source Sans Pro" w:eastAsia="MS Mincho" w:hAnsi="Source Sans Pro"/>
        </w:rPr>
        <w:tab/>
      </w:r>
      <w:r>
        <w:rPr>
          <w:rFonts w:ascii="Source Sans Pro" w:eastAsia="MS Mincho" w:hAnsi="Source Sans Pro"/>
          <w:u w:val="single"/>
        </w:rPr>
        <w:t>June 1, 2020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Equipment</w:t>
      </w:r>
      <w:r>
        <w:rPr>
          <w:rFonts w:ascii="Source Sans Pro" w:eastAsia="MS Mincho" w:hAnsi="Source Sans Pro"/>
        </w:rPr>
        <w:tab/>
      </w:r>
      <w:r>
        <w:rPr>
          <w:rFonts w:ascii="Source Sans Pro" w:eastAsia="MS Mincho" w:hAnsi="Source Sans Pro"/>
        </w:rPr>
        <w:tab/>
        <w:t>180,000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Cash</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60,000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Notes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120,000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u w:val="single"/>
        </w:rPr>
      </w:pPr>
      <w:r>
        <w:rPr>
          <w:rFonts w:ascii="Source Sans Pro" w:eastAsia="MS Mincho" w:hAnsi="Source Sans Pro"/>
        </w:rPr>
        <w:tab/>
      </w:r>
      <w:r>
        <w:rPr>
          <w:rFonts w:ascii="Source Sans Pro" w:eastAsia="MS Mincho" w:hAnsi="Source Sans Pro"/>
          <w:u w:val="single"/>
        </w:rPr>
        <w:t>September 30, 2020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t>162,000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Notes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162,000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b)</w:t>
      </w:r>
      <w:r>
        <w:rPr>
          <w:rFonts w:ascii="Source Sans Pro" w:eastAsia="MS Mincho" w:hAnsi="Source Sans Pro"/>
        </w:rPr>
        <w:tab/>
        <w:t>Interest Expense</w:t>
      </w:r>
      <w:r>
        <w:rPr>
          <w:rFonts w:ascii="Source Sans Pro" w:eastAsia="MS Mincho" w:hAnsi="Source Sans Pro"/>
        </w:rPr>
        <w:tab/>
      </w:r>
      <w:r>
        <w:rPr>
          <w:rFonts w:ascii="Source Sans Pro" w:eastAsia="MS Mincho" w:hAnsi="Source Sans Pro"/>
        </w:rPr>
        <w:tab/>
        <w:t>5,600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Interest Payable (</w:t>
      </w:r>
      <w:r w:rsidR="00F47751">
        <w:rPr>
          <w:rFonts w:ascii="Source Sans Pro" w:eastAsia="MS Mincho" w:hAnsi="Source Sans Pro"/>
        </w:rPr>
        <w:t xml:space="preserve">$ </w:t>
      </w:r>
      <w:r>
        <w:rPr>
          <w:rFonts w:ascii="Source Sans Pro" w:eastAsia="MS Mincho" w:hAnsi="Source Sans Pro"/>
        </w:rPr>
        <w:t>120,000 × 8% × 7 ÷ 12)</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5,600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Interest Expense</w:t>
      </w:r>
      <w:r>
        <w:rPr>
          <w:rFonts w:ascii="Source Sans Pro" w:eastAsia="MS Mincho" w:hAnsi="Source Sans Pro"/>
        </w:rPr>
        <w:tab/>
      </w:r>
      <w:r>
        <w:rPr>
          <w:rFonts w:ascii="Source Sans Pro" w:eastAsia="MS Mincho" w:hAnsi="Source Sans Pro"/>
        </w:rPr>
        <w:tab/>
        <w:t>4,050</w:t>
      </w:r>
    </w:p>
    <w:p w:rsidR="00DE6286" w:rsidRDefault="00DE6286" w:rsidP="00DE6286">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Notes Payable (</w:t>
      </w:r>
      <w:r w:rsidR="00F47751">
        <w:rPr>
          <w:rFonts w:ascii="Source Sans Pro" w:eastAsia="MS Mincho" w:hAnsi="Source Sans Pro"/>
        </w:rPr>
        <w:t xml:space="preserve">$ </w:t>
      </w:r>
      <w:r>
        <w:rPr>
          <w:rFonts w:ascii="Source Sans Pro" w:eastAsia="MS Mincho" w:hAnsi="Source Sans Pro"/>
        </w:rPr>
        <w:t>16,200 x</w:t>
      </w:r>
      <w:r w:rsidR="008379A6">
        <w:rPr>
          <w:rFonts w:ascii="Source Sans Pro" w:eastAsia="MS Mincho" w:hAnsi="Source Sans Pro"/>
        </w:rPr>
        <w:t xml:space="preserve"> </w:t>
      </w:r>
      <w:r>
        <w:rPr>
          <w:rFonts w:ascii="Source Sans Pro" w:eastAsia="MS Mincho" w:hAnsi="Source Sans Pro"/>
        </w:rPr>
        <w:t>3 ÷ 12)</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4,050</w:t>
      </w:r>
    </w:p>
    <w:p w:rsidR="00DE6286" w:rsidRDefault="00DE6286" w:rsidP="00DE6286">
      <w:pPr>
        <w:tabs>
          <w:tab w:val="left" w:pos="426"/>
          <w:tab w:val="left" w:pos="851"/>
          <w:tab w:val="left" w:leader="dot" w:pos="6804"/>
          <w:tab w:val="right" w:pos="7938"/>
          <w:tab w:val="right" w:pos="9072"/>
          <w:tab w:val="right" w:pos="9360"/>
        </w:tabs>
        <w:rPr>
          <w:rFonts w:ascii="Source Sans Pro" w:hAnsi="Source Sans Pro"/>
        </w:rPr>
      </w:pPr>
    </w:p>
    <w:p w:rsidR="00DE6286" w:rsidRDefault="00DE6286" w:rsidP="00DE6286">
      <w:pPr>
        <w:tabs>
          <w:tab w:val="left" w:pos="426"/>
          <w:tab w:val="left" w:pos="851"/>
          <w:tab w:val="left" w:leader="dot" w:pos="6804"/>
          <w:tab w:val="right" w:pos="7938"/>
          <w:tab w:val="right" w:pos="9072"/>
        </w:tabs>
        <w:rPr>
          <w:rFonts w:ascii="Source Sans Pro" w:hAnsi="Source Sans Pro"/>
        </w:rPr>
      </w:pPr>
      <w:r>
        <w:rPr>
          <w:rFonts w:ascii="Source Sans Pro" w:eastAsia="MS Mincho" w:hAnsi="Source Sans Pro"/>
        </w:rPr>
        <w:t>c)</w:t>
      </w:r>
      <w:r>
        <w:rPr>
          <w:rFonts w:ascii="Source Sans Pro" w:eastAsia="MS Mincho" w:hAnsi="Source Sans Pro"/>
        </w:rPr>
        <w:tab/>
      </w:r>
      <w:r>
        <w:rPr>
          <w:rFonts w:ascii="Source Sans Pro" w:eastAsia="MS Mincho" w:hAnsi="Source Sans Pro"/>
          <w:u w:val="single"/>
        </w:rPr>
        <w:t>Current Liabilities</w:t>
      </w:r>
    </w:p>
    <w:p w:rsidR="00DE6286" w:rsidRDefault="00DE6286" w:rsidP="00DE6286">
      <w:pPr>
        <w:tabs>
          <w:tab w:val="left" w:pos="426"/>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Interest payable</w:t>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5,600</w:t>
      </w:r>
    </w:p>
    <w:p w:rsidR="00DE6286" w:rsidRDefault="00DE6286" w:rsidP="00DE6286">
      <w:pPr>
        <w:tabs>
          <w:tab w:val="left" w:pos="426"/>
          <w:tab w:val="left" w:leader="dot" w:pos="6804"/>
          <w:tab w:val="right" w:pos="7938"/>
          <w:tab w:val="right" w:pos="9072"/>
        </w:tabs>
        <w:rPr>
          <w:rFonts w:ascii="Source Sans Pro" w:eastAsia="MS Mincho" w:hAnsi="Source Sans Pro"/>
        </w:rPr>
      </w:pPr>
      <w:r>
        <w:rPr>
          <w:rFonts w:ascii="Source Sans Pro" w:eastAsia="MS Mincho" w:hAnsi="Source Sans Pro"/>
        </w:rPr>
        <w:tab/>
        <w:t>Note payable—Seagull Ltd.</w:t>
      </w:r>
      <w:r>
        <w:rPr>
          <w:rFonts w:ascii="Source Sans Pro" w:eastAsia="MS Mincho" w:hAnsi="Source Sans Pro"/>
        </w:rPr>
        <w:tab/>
      </w:r>
      <w:r>
        <w:rPr>
          <w:rFonts w:ascii="Source Sans Pro" w:eastAsia="MS Mincho" w:hAnsi="Source Sans Pro"/>
        </w:rPr>
        <w:tab/>
        <w:t>120,000</w:t>
      </w:r>
    </w:p>
    <w:p w:rsidR="00DE6286" w:rsidRDefault="00DE6286" w:rsidP="00DE6286">
      <w:pPr>
        <w:tabs>
          <w:tab w:val="left" w:pos="426"/>
          <w:tab w:val="left" w:leader="dot" w:pos="6804"/>
          <w:tab w:val="right" w:pos="7938"/>
          <w:tab w:val="right" w:pos="9072"/>
        </w:tabs>
        <w:rPr>
          <w:rFonts w:ascii="Source Sans Pro" w:eastAsia="MS Mincho" w:hAnsi="Source Sans Pro"/>
          <w:u w:val="single"/>
        </w:rPr>
      </w:pPr>
      <w:r>
        <w:rPr>
          <w:rFonts w:ascii="Source Sans Pro" w:eastAsia="MS Mincho" w:hAnsi="Source Sans Pro"/>
        </w:rPr>
        <w:tab/>
        <w:t>Note payable—Second Provincial Bank (</w:t>
      </w:r>
      <w:r w:rsidR="00F47751">
        <w:rPr>
          <w:rFonts w:ascii="Source Sans Pro" w:eastAsia="MS Mincho" w:hAnsi="Source Sans Pro"/>
        </w:rPr>
        <w:t xml:space="preserve">$ </w:t>
      </w:r>
      <w:r>
        <w:rPr>
          <w:rFonts w:ascii="Source Sans Pro" w:eastAsia="MS Mincho" w:hAnsi="Source Sans Pro"/>
        </w:rPr>
        <w:t>162,000 +</w:t>
      </w:r>
      <w:r w:rsidR="00F47751">
        <w:rPr>
          <w:rFonts w:ascii="Source Sans Pro" w:eastAsia="MS Mincho" w:hAnsi="Source Sans Pro"/>
        </w:rPr>
        <w:t xml:space="preserve">$ </w:t>
      </w:r>
      <w:r>
        <w:rPr>
          <w:rFonts w:ascii="Source Sans Pro" w:eastAsia="MS Mincho" w:hAnsi="Source Sans Pro"/>
        </w:rPr>
        <w:t>4,050)</w:t>
      </w:r>
      <w:r>
        <w:rPr>
          <w:rFonts w:ascii="Source Sans Pro" w:eastAsia="MS Mincho" w:hAnsi="Source Sans Pro"/>
        </w:rPr>
        <w:tab/>
      </w:r>
      <w:r>
        <w:rPr>
          <w:rFonts w:ascii="Source Sans Pro" w:eastAsia="MS Mincho" w:hAnsi="Source Sans Pro"/>
        </w:rPr>
        <w:tab/>
      </w:r>
      <w:r>
        <w:rPr>
          <w:rFonts w:ascii="Source Sans Pro" w:eastAsia="MS Mincho" w:hAnsi="Source Sans Pro"/>
          <w:u w:val="single"/>
        </w:rPr>
        <w:t>166,050</w:t>
      </w:r>
    </w:p>
    <w:p w:rsidR="00DE6286" w:rsidRDefault="00DE6286" w:rsidP="00DE6286">
      <w:pPr>
        <w:tabs>
          <w:tab w:val="left" w:pos="426"/>
          <w:tab w:val="right" w:pos="7938"/>
          <w:tab w:val="right" w:pos="9072"/>
        </w:tabs>
        <w:rPr>
          <w:rFonts w:ascii="Source Sans Pro" w:eastAsia="MS Mincho" w:hAnsi="Source Sans Pro"/>
          <w:u w:val="double"/>
        </w:rPr>
      </w:pPr>
      <w:r>
        <w:rPr>
          <w:rFonts w:ascii="Source Sans Pro" w:hAnsi="Source Sans Pro"/>
        </w:rPr>
        <w:tab/>
      </w:r>
      <w:r>
        <w:rPr>
          <w:rFonts w:ascii="Source Sans Pro" w:hAnsi="Source Sans Pro"/>
        </w:rPr>
        <w:tab/>
      </w:r>
      <w:r w:rsidR="00F47751">
        <w:rPr>
          <w:rFonts w:ascii="Source Sans Pro" w:eastAsia="MS Mincho" w:hAnsi="Source Sans Pro"/>
          <w:u w:val="double"/>
        </w:rPr>
        <w:t xml:space="preserve">$ </w:t>
      </w:r>
      <w:r>
        <w:rPr>
          <w:rFonts w:ascii="Source Sans Pro" w:eastAsia="MS Mincho" w:hAnsi="Source Sans Pro"/>
          <w:u w:val="double"/>
        </w:rPr>
        <w:t>291,650</w:t>
      </w:r>
    </w:p>
    <w:p w:rsidR="00DE6286" w:rsidRDefault="00DE6286" w:rsidP="00DE6286">
      <w:pPr>
        <w:rPr>
          <w:rFonts w:ascii="Source Sans Pro" w:hAnsi="Source Sans Pro"/>
        </w:rPr>
      </w:pPr>
    </w:p>
    <w:p w:rsidR="00DE6286" w:rsidRDefault="00DE6286" w:rsidP="00DE6286">
      <w:pPr>
        <w:rPr>
          <w:rFonts w:ascii="Source Sans Pro" w:hAnsi="Source Sans Pro"/>
          <w:lang w:val="en-US"/>
        </w:rPr>
      </w:pPr>
      <w:r>
        <w:rPr>
          <w:rFonts w:ascii="Source Sans Pro" w:hAnsi="Source Sans Pro"/>
        </w:rPr>
        <w:t>Difficulty: Medium</w:t>
      </w:r>
    </w:p>
    <w:p w:rsidR="00DE6286" w:rsidRDefault="00DE6286" w:rsidP="00DE6286">
      <w:pPr>
        <w:rPr>
          <w:rFonts w:ascii="Source Sans Pro" w:hAnsi="Source Sans Pro"/>
        </w:rPr>
      </w:pPr>
      <w:r>
        <w:rPr>
          <w:rFonts w:ascii="Source Sans Pro" w:hAnsi="Source Sans Pro"/>
        </w:rPr>
        <w:t>Learning Objective: Define current liabilities and identify and account for common types of current liabilities.</w:t>
      </w:r>
    </w:p>
    <w:p w:rsidR="00DE6286" w:rsidRDefault="00DE6286" w:rsidP="00DE6286">
      <w:pPr>
        <w:rPr>
          <w:rFonts w:ascii="Source Sans Pro" w:hAnsi="Source Sans Pro"/>
        </w:rPr>
      </w:pPr>
      <w:r>
        <w:rPr>
          <w:rFonts w:ascii="Source Sans Pro" w:hAnsi="Source Sans Pro"/>
        </w:rPr>
        <w:t>Section Reference: Common Current Liabilities</w:t>
      </w:r>
    </w:p>
    <w:p w:rsidR="00DE6286" w:rsidRDefault="00DE6286" w:rsidP="00DE6286">
      <w:pPr>
        <w:rPr>
          <w:rFonts w:ascii="Source Sans Pro" w:hAnsi="Source Sans Pro"/>
          <w:lang w:val="en-US"/>
        </w:rPr>
      </w:pPr>
      <w:r>
        <w:rPr>
          <w:rFonts w:ascii="Source Sans Pro" w:hAnsi="Source Sans Pro"/>
        </w:rPr>
        <w:t>CPA: Financial Reporting</w:t>
      </w:r>
    </w:p>
    <w:p w:rsidR="00DE6286" w:rsidRDefault="00DE6286" w:rsidP="00DE6286">
      <w:pPr>
        <w:rPr>
          <w:rFonts w:ascii="Source Sans Pro" w:hAnsi="Source Sans Pro"/>
          <w:lang w:val="en-US"/>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DE6286" w:rsidRDefault="00DE6286" w:rsidP="00DE6286">
      <w:pPr>
        <w:tabs>
          <w:tab w:val="left" w:pos="450"/>
          <w:tab w:val="right" w:pos="5760"/>
          <w:tab w:val="right" w:pos="7560"/>
        </w:tabs>
        <w:rPr>
          <w:rFonts w:ascii="Source Sans Pro" w:hAnsi="Source Sans Pro"/>
        </w:rPr>
      </w:pPr>
    </w:p>
    <w:p w:rsidR="00DE6286" w:rsidRDefault="00DE6286" w:rsidP="00DE6286">
      <w:pPr>
        <w:tabs>
          <w:tab w:val="left" w:pos="450"/>
          <w:tab w:val="right" w:pos="5760"/>
          <w:tab w:val="right" w:pos="7560"/>
        </w:tabs>
        <w:rPr>
          <w:rFonts w:ascii="Source Sans Pro" w:hAnsi="Source Sans Pro"/>
        </w:rPr>
      </w:pPr>
    </w:p>
    <w:p w:rsidR="00DE6286" w:rsidRDefault="00E413BF" w:rsidP="00DE6286">
      <w:pPr>
        <w:rPr>
          <w:rFonts w:ascii="Source Sans Pro" w:eastAsia="MS Mincho" w:hAnsi="Source Sans Pro"/>
        </w:rPr>
      </w:pPr>
      <w:r>
        <w:rPr>
          <w:rFonts w:ascii="Source Sans Pro" w:eastAsia="MS Mincho" w:hAnsi="Source Sans Pro"/>
          <w:b/>
          <w:bCs/>
        </w:rPr>
        <w:t>Pr. 13-88</w:t>
      </w:r>
      <w:r w:rsidR="00DE6286">
        <w:rPr>
          <w:rFonts w:ascii="Source Sans Pro" w:eastAsia="MS Mincho" w:hAnsi="Source Sans Pro"/>
          <w:b/>
          <w:bCs/>
        </w:rPr>
        <w:t xml:space="preserve"> </w:t>
      </w:r>
      <w:r w:rsidR="00DE6286">
        <w:rPr>
          <w:rFonts w:ascii="Source Sans Pro" w:eastAsia="MS Mincho" w:hAnsi="Source Sans Pro"/>
        </w:rPr>
        <w:t>Refinancing of short-term debt</w:t>
      </w:r>
    </w:p>
    <w:p w:rsidR="00DE6286" w:rsidRDefault="00DE6286" w:rsidP="00DE6286">
      <w:pPr>
        <w:pStyle w:val="BodyText"/>
        <w:jc w:val="left"/>
        <w:rPr>
          <w:rFonts w:ascii="Source Sans Pro" w:hAnsi="Source Sans Pro"/>
        </w:rPr>
      </w:pPr>
      <w:r>
        <w:rPr>
          <w:rFonts w:ascii="Source Sans Pro" w:hAnsi="Source Sans Pro"/>
        </w:rPr>
        <w:t>At their last year end, December 31, 2020, the liabilities outstanding of Copper Corp. included the following:</w:t>
      </w:r>
    </w:p>
    <w:p w:rsidR="00DE6286" w:rsidRDefault="00DE6286" w:rsidP="00DE6286">
      <w:pPr>
        <w:tabs>
          <w:tab w:val="left" w:pos="426"/>
        </w:tabs>
        <w:spacing w:before="40"/>
        <w:rPr>
          <w:rFonts w:ascii="Source Sans Pro" w:eastAsia="MS Mincho" w:hAnsi="Source Sans Pro"/>
        </w:rPr>
      </w:pPr>
      <w:r>
        <w:rPr>
          <w:rFonts w:ascii="Source Sans Pro" w:eastAsia="MS Mincho" w:hAnsi="Source Sans Pro"/>
        </w:rPr>
        <w:t>1.</w:t>
      </w:r>
      <w:r>
        <w:rPr>
          <w:rFonts w:ascii="Source Sans Pro" w:eastAsia="MS Mincho" w:hAnsi="Source Sans Pro"/>
        </w:rPr>
        <w:tab/>
        <w:t xml:space="preserve">Cash dividends on common shares, </w:t>
      </w:r>
      <w:r w:rsidR="00F47751">
        <w:rPr>
          <w:rFonts w:ascii="Source Sans Pro" w:eastAsia="MS Mincho" w:hAnsi="Source Sans Pro"/>
        </w:rPr>
        <w:t xml:space="preserve">$ </w:t>
      </w:r>
      <w:r>
        <w:rPr>
          <w:rFonts w:ascii="Source Sans Pro" w:eastAsia="MS Mincho" w:hAnsi="Source Sans Pro"/>
        </w:rPr>
        <w:t>100,000, payable on January 15, 2021</w:t>
      </w:r>
    </w:p>
    <w:p w:rsidR="00DE6286" w:rsidRDefault="00DE6286" w:rsidP="00DE6286">
      <w:pPr>
        <w:tabs>
          <w:tab w:val="left" w:pos="426"/>
        </w:tabs>
        <w:spacing w:before="40"/>
        <w:rPr>
          <w:rFonts w:ascii="Source Sans Pro" w:eastAsia="MS Mincho" w:hAnsi="Source Sans Pro"/>
        </w:rPr>
      </w:pPr>
      <w:r>
        <w:rPr>
          <w:rFonts w:ascii="Source Sans Pro" w:eastAsia="MS Mincho" w:hAnsi="Source Sans Pro"/>
        </w:rPr>
        <w:t>2.</w:t>
      </w:r>
      <w:r>
        <w:rPr>
          <w:rFonts w:ascii="Source Sans Pro" w:eastAsia="MS Mincho" w:hAnsi="Source Sans Pro"/>
        </w:rPr>
        <w:tab/>
        <w:t xml:space="preserve">Note payable to Manitoba Bank, </w:t>
      </w:r>
      <w:r w:rsidR="00F47751">
        <w:rPr>
          <w:rFonts w:ascii="Source Sans Pro" w:eastAsia="MS Mincho" w:hAnsi="Source Sans Pro"/>
        </w:rPr>
        <w:t xml:space="preserve">$ </w:t>
      </w:r>
      <w:r>
        <w:rPr>
          <w:rFonts w:ascii="Source Sans Pro" w:eastAsia="MS Mincho" w:hAnsi="Source Sans Pro"/>
        </w:rPr>
        <w:t>850,000, due January 20, 2021</w:t>
      </w:r>
    </w:p>
    <w:p w:rsidR="00DE6286" w:rsidRDefault="00DE6286" w:rsidP="00DE6286">
      <w:pPr>
        <w:tabs>
          <w:tab w:val="left" w:pos="426"/>
        </w:tabs>
        <w:spacing w:before="40"/>
        <w:rPr>
          <w:rFonts w:ascii="Source Sans Pro" w:eastAsia="MS Mincho" w:hAnsi="Source Sans Pro"/>
        </w:rPr>
      </w:pPr>
      <w:r>
        <w:rPr>
          <w:rFonts w:ascii="Source Sans Pro" w:eastAsia="MS Mincho" w:hAnsi="Source Sans Pro"/>
        </w:rPr>
        <w:t>3.</w:t>
      </w:r>
      <w:r>
        <w:rPr>
          <w:rFonts w:ascii="Source Sans Pro" w:eastAsia="MS Mincho" w:hAnsi="Source Sans Pro"/>
        </w:rPr>
        <w:tab/>
        <w:t xml:space="preserve">Serial bonds, </w:t>
      </w:r>
      <w:r w:rsidR="00F47751">
        <w:rPr>
          <w:rFonts w:ascii="Source Sans Pro" w:eastAsia="MS Mincho" w:hAnsi="Source Sans Pro"/>
        </w:rPr>
        <w:t xml:space="preserve">$ </w:t>
      </w:r>
      <w:r>
        <w:rPr>
          <w:rFonts w:ascii="Source Sans Pro" w:eastAsia="MS Mincho" w:hAnsi="Source Sans Pro"/>
        </w:rPr>
        <w:t xml:space="preserve">2,000,000, of which </w:t>
      </w:r>
      <w:r w:rsidR="00F47751">
        <w:rPr>
          <w:rFonts w:ascii="Source Sans Pro" w:eastAsia="MS Mincho" w:hAnsi="Source Sans Pro"/>
        </w:rPr>
        <w:t xml:space="preserve">$ </w:t>
      </w:r>
      <w:r>
        <w:rPr>
          <w:rFonts w:ascii="Source Sans Pro" w:eastAsia="MS Mincho" w:hAnsi="Source Sans Pro"/>
        </w:rPr>
        <w:t>500,000 matures during 2021</w:t>
      </w:r>
    </w:p>
    <w:p w:rsidR="00DE6286" w:rsidRDefault="00DE6286" w:rsidP="00DE6286">
      <w:pPr>
        <w:tabs>
          <w:tab w:val="left" w:pos="426"/>
        </w:tabs>
        <w:spacing w:before="40"/>
        <w:rPr>
          <w:rFonts w:ascii="Source Sans Pro" w:eastAsia="MS Mincho" w:hAnsi="Source Sans Pro"/>
        </w:rPr>
      </w:pPr>
      <w:r>
        <w:rPr>
          <w:rFonts w:ascii="Source Sans Pro" w:eastAsia="MS Mincho" w:hAnsi="Source Sans Pro"/>
        </w:rPr>
        <w:t>4.</w:t>
      </w:r>
      <w:r>
        <w:rPr>
          <w:rFonts w:ascii="Source Sans Pro" w:eastAsia="MS Mincho" w:hAnsi="Source Sans Pro"/>
        </w:rPr>
        <w:tab/>
        <w:t xml:space="preserve">Note payable to Ontario Bank, </w:t>
      </w:r>
      <w:r w:rsidR="00F47751">
        <w:rPr>
          <w:rFonts w:ascii="Source Sans Pro" w:eastAsia="MS Mincho" w:hAnsi="Source Sans Pro"/>
        </w:rPr>
        <w:t xml:space="preserve">$ </w:t>
      </w:r>
      <w:r>
        <w:rPr>
          <w:rFonts w:ascii="Source Sans Pro" w:eastAsia="MS Mincho" w:hAnsi="Source Sans Pro"/>
        </w:rPr>
        <w:t>200,000, due January 27, 2021</w:t>
      </w:r>
    </w:p>
    <w:p w:rsidR="00DE6286" w:rsidRDefault="00DE6286" w:rsidP="00DE6286">
      <w:pPr>
        <w:rPr>
          <w:rFonts w:ascii="Source Sans Pro" w:hAnsi="Source Sans Pro"/>
        </w:rPr>
      </w:pPr>
    </w:p>
    <w:p w:rsidR="00DE6286" w:rsidRDefault="00DE6286" w:rsidP="00DE6286">
      <w:pPr>
        <w:rPr>
          <w:rFonts w:ascii="Source Sans Pro" w:eastAsia="MS Mincho" w:hAnsi="Source Sans Pro"/>
        </w:rPr>
      </w:pPr>
      <w:r>
        <w:rPr>
          <w:rFonts w:ascii="Source Sans Pro" w:eastAsia="MS Mincho" w:hAnsi="Source Sans Pro"/>
        </w:rPr>
        <w:t>The following transactions occurred early in 2021:</w:t>
      </w:r>
    </w:p>
    <w:p w:rsidR="00DE6286" w:rsidRDefault="00DE6286" w:rsidP="00DE6286">
      <w:pPr>
        <w:ind w:left="1418" w:hanging="1418"/>
        <w:rPr>
          <w:rFonts w:ascii="Source Sans Pro" w:eastAsia="MS Mincho" w:hAnsi="Source Sans Pro"/>
        </w:rPr>
      </w:pPr>
      <w:r>
        <w:rPr>
          <w:rFonts w:ascii="Source Sans Pro" w:eastAsia="MS Mincho" w:hAnsi="Source Sans Pro"/>
        </w:rPr>
        <w:t>January 15:</w:t>
      </w:r>
      <w:r>
        <w:rPr>
          <w:rFonts w:ascii="Source Sans Pro" w:eastAsia="MS Mincho" w:hAnsi="Source Sans Pro"/>
        </w:rPr>
        <w:tab/>
        <w:t>The cash dividends were paid.</w:t>
      </w:r>
    </w:p>
    <w:p w:rsidR="00DE6286" w:rsidRDefault="00DE6286" w:rsidP="00DE6286">
      <w:pPr>
        <w:ind w:left="1418" w:hanging="1418"/>
        <w:rPr>
          <w:rFonts w:ascii="Source Sans Pro" w:eastAsia="MS Mincho" w:hAnsi="Source Sans Pro"/>
        </w:rPr>
      </w:pPr>
      <w:r>
        <w:rPr>
          <w:rFonts w:ascii="Source Sans Pro" w:eastAsia="MS Mincho" w:hAnsi="Source Sans Pro"/>
        </w:rPr>
        <w:t>January 20:</w:t>
      </w:r>
      <w:r>
        <w:rPr>
          <w:rFonts w:ascii="Source Sans Pro" w:eastAsia="MS Mincho" w:hAnsi="Source Sans Pro"/>
        </w:rPr>
        <w:tab/>
        <w:t>The note payable to Manitoba Bank was paid.</w:t>
      </w:r>
    </w:p>
    <w:p w:rsidR="00DE6286" w:rsidRDefault="00DE6286" w:rsidP="00DE6286">
      <w:pPr>
        <w:ind w:left="1418" w:hanging="1418"/>
        <w:rPr>
          <w:rFonts w:ascii="Source Sans Pro" w:hAnsi="Source Sans Pro"/>
        </w:rPr>
      </w:pPr>
      <w:r>
        <w:rPr>
          <w:rFonts w:ascii="Source Sans Pro" w:hAnsi="Source Sans Pro"/>
        </w:rPr>
        <w:lastRenderedPageBreak/>
        <w:t>January 25:</w:t>
      </w:r>
      <w:r>
        <w:rPr>
          <w:rFonts w:ascii="Source Sans Pro" w:hAnsi="Source Sans Pro"/>
        </w:rPr>
        <w:tab/>
        <w:t xml:space="preserve">Copper entered into a financing agreement with Saskatchewan Bank, enabling it to borrow up to </w:t>
      </w:r>
      <w:r w:rsidR="00F47751">
        <w:rPr>
          <w:rFonts w:ascii="Source Sans Pro" w:hAnsi="Source Sans Pro"/>
        </w:rPr>
        <w:t xml:space="preserve">$ </w:t>
      </w:r>
      <w:r>
        <w:rPr>
          <w:rFonts w:ascii="Source Sans Pro" w:hAnsi="Source Sans Pro"/>
        </w:rPr>
        <w:t xml:space="preserve">1,000,000 at any time through the end of 2021. Amounts borrowed under the agreement would bear interest at 1% above the bank's prime rate and would mature 3 years from the date of the loan. The corporation immediately borrowed </w:t>
      </w:r>
      <w:r w:rsidR="00F47751">
        <w:rPr>
          <w:rFonts w:ascii="Source Sans Pro" w:hAnsi="Source Sans Pro"/>
        </w:rPr>
        <w:t xml:space="preserve">$ </w:t>
      </w:r>
      <w:r>
        <w:rPr>
          <w:rFonts w:ascii="Source Sans Pro" w:hAnsi="Source Sans Pro"/>
        </w:rPr>
        <w:t>800,000 to replace the cash used in paying its January 20 note to Manitoba Bank.</w:t>
      </w:r>
    </w:p>
    <w:p w:rsidR="00DE6286" w:rsidRDefault="00DE6286" w:rsidP="00DE6286">
      <w:pPr>
        <w:ind w:left="1418" w:hanging="1418"/>
        <w:rPr>
          <w:rFonts w:ascii="Source Sans Pro" w:hAnsi="Source Sans Pro"/>
        </w:rPr>
      </w:pPr>
      <w:r>
        <w:rPr>
          <w:rFonts w:ascii="Source Sans Pro" w:hAnsi="Source Sans Pro"/>
        </w:rPr>
        <w:t>January 26:</w:t>
      </w:r>
      <w:r>
        <w:rPr>
          <w:rFonts w:ascii="Source Sans Pro" w:hAnsi="Source Sans Pro"/>
        </w:rPr>
        <w:tab/>
        <w:t xml:space="preserve">40,000 common shares were issued for </w:t>
      </w:r>
      <w:r w:rsidR="00F47751">
        <w:rPr>
          <w:rFonts w:ascii="Source Sans Pro" w:hAnsi="Source Sans Pro"/>
        </w:rPr>
        <w:t xml:space="preserve">$ </w:t>
      </w:r>
      <w:r>
        <w:rPr>
          <w:rFonts w:ascii="Source Sans Pro" w:hAnsi="Source Sans Pro"/>
        </w:rPr>
        <w:t xml:space="preserve">300,000. </w:t>
      </w:r>
      <w:r w:rsidR="00F47751">
        <w:rPr>
          <w:rFonts w:ascii="Source Sans Pro" w:hAnsi="Source Sans Pro"/>
        </w:rPr>
        <w:t xml:space="preserve">$ </w:t>
      </w:r>
      <w:r>
        <w:rPr>
          <w:rFonts w:ascii="Source Sans Pro" w:hAnsi="Source Sans Pro"/>
        </w:rPr>
        <w:t>200,000 of the proceeds was used to pay off the note payable to Ontario Bank.</w:t>
      </w:r>
    </w:p>
    <w:p w:rsidR="00DE6286" w:rsidRDefault="00DE6286" w:rsidP="00DE6286">
      <w:pPr>
        <w:pStyle w:val="BodyText"/>
        <w:ind w:left="1418" w:hanging="1418"/>
        <w:jc w:val="left"/>
        <w:rPr>
          <w:rFonts w:ascii="Source Sans Pro" w:hAnsi="Source Sans Pro"/>
        </w:rPr>
      </w:pPr>
      <w:r>
        <w:rPr>
          <w:rFonts w:ascii="Source Sans Pro" w:hAnsi="Source Sans Pro"/>
        </w:rPr>
        <w:t>February 1:</w:t>
      </w:r>
      <w:r>
        <w:rPr>
          <w:rFonts w:ascii="Source Sans Pro" w:hAnsi="Source Sans Pro"/>
        </w:rPr>
        <w:tab/>
        <w:t>The financial statements for 2020 were issued.</w:t>
      </w:r>
    </w:p>
    <w:p w:rsidR="00DE6286" w:rsidRDefault="00DE6286" w:rsidP="00DE6286">
      <w:pPr>
        <w:rPr>
          <w:rFonts w:ascii="Source Sans Pro" w:hAnsi="Source Sans Pro"/>
        </w:rPr>
      </w:pPr>
    </w:p>
    <w:p w:rsidR="00DE6286" w:rsidRDefault="00DE6286" w:rsidP="00DE6286">
      <w:pPr>
        <w:rPr>
          <w:rFonts w:ascii="Source Sans Pro" w:hAnsi="Source Sans Pro"/>
          <w:bCs/>
        </w:rPr>
      </w:pPr>
      <w:r>
        <w:rPr>
          <w:rFonts w:ascii="Source Sans Pro" w:hAnsi="Source Sans Pro"/>
          <w:b/>
          <w:bCs/>
        </w:rPr>
        <w:t>Instructions</w:t>
      </w:r>
    </w:p>
    <w:p w:rsidR="00DE6286" w:rsidRDefault="00DE6286" w:rsidP="00DE6286">
      <w:pPr>
        <w:rPr>
          <w:rFonts w:ascii="Source Sans Pro" w:eastAsia="MS Mincho" w:hAnsi="Source Sans Pro"/>
        </w:rPr>
      </w:pPr>
      <w:r>
        <w:rPr>
          <w:rFonts w:ascii="Source Sans Pro" w:eastAsia="MS Mincho" w:hAnsi="Source Sans Pro"/>
        </w:rPr>
        <w:t>Prepare a partial statement of financial position for Copper Corp., showing the manner in which the above liabilities should be presented at December 31, 2020 under IFRS. The liabilities should be properly classified between current and long-term, and any appropriate note disclosure should be included.</w:t>
      </w:r>
    </w:p>
    <w:p w:rsidR="00DE6286" w:rsidRDefault="00DE6286" w:rsidP="00DE6286">
      <w:pPr>
        <w:rPr>
          <w:rFonts w:ascii="Source Sans Pro" w:eastAsia="MS Mincho" w:hAnsi="Source Sans Pro"/>
        </w:rPr>
      </w:pPr>
    </w:p>
    <w:p w:rsidR="00DE6286" w:rsidRPr="00DE6286" w:rsidRDefault="00E413BF" w:rsidP="00430E8C">
      <w:pPr>
        <w:pStyle w:val="Heading5"/>
        <w:keepNext w:val="0"/>
        <w:spacing w:before="0"/>
        <w:rPr>
          <w:rFonts w:ascii="Source Sans Pro" w:eastAsia="MS Mincho" w:hAnsi="Source Sans Pro"/>
          <w:b/>
          <w:color w:val="auto"/>
        </w:rPr>
      </w:pPr>
      <w:r>
        <w:rPr>
          <w:rFonts w:ascii="Source Sans Pro" w:eastAsia="MS Mincho" w:hAnsi="Source Sans Pro"/>
          <w:b/>
          <w:bCs/>
          <w:color w:val="auto"/>
        </w:rPr>
        <w:t>Solution 13-88</w:t>
      </w:r>
    </w:p>
    <w:p w:rsidR="00DE6286" w:rsidRDefault="00DE6286" w:rsidP="00DE6286">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Current liabilities:</w:t>
      </w:r>
    </w:p>
    <w:p w:rsidR="00DE6286" w:rsidRDefault="00DE6286" w:rsidP="00DE6286">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t>Dividends payable on common shares</w:t>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100,000</w:t>
      </w:r>
    </w:p>
    <w:p w:rsidR="00DE6286" w:rsidRDefault="00DE6286" w:rsidP="00A777CE">
      <w:pPr>
        <w:pStyle w:val="Header"/>
        <w:tabs>
          <w:tab w:val="clear" w:pos="4680"/>
          <w:tab w:val="left" w:pos="426"/>
          <w:tab w:val="left" w:pos="851"/>
          <w:tab w:val="center" w:pos="3402"/>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Notes payable—Manitoba Bank</w:t>
      </w:r>
      <w:r>
        <w:rPr>
          <w:rFonts w:ascii="Source Sans Pro" w:eastAsia="MS Mincho" w:hAnsi="Source Sans Pro"/>
        </w:rPr>
        <w:tab/>
      </w:r>
      <w:r>
        <w:rPr>
          <w:rFonts w:ascii="Source Sans Pro" w:eastAsia="MS Mincho" w:hAnsi="Source Sans Pro"/>
        </w:rPr>
        <w:tab/>
      </w:r>
      <w:r w:rsidR="00430E8C">
        <w:rPr>
          <w:rFonts w:ascii="Source Sans Pro" w:eastAsia="MS Mincho" w:hAnsi="Source Sans Pro"/>
        </w:rPr>
        <w:tab/>
      </w:r>
      <w:r>
        <w:rPr>
          <w:rFonts w:ascii="Source Sans Pro" w:eastAsia="MS Mincho" w:hAnsi="Source Sans Pro"/>
        </w:rPr>
        <w:t>850,000</w:t>
      </w:r>
    </w:p>
    <w:p w:rsidR="00DE6286" w:rsidRDefault="00DE6286" w:rsidP="00DE6286">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Note payable—Ontario Bank—Note 1</w:t>
      </w:r>
      <w:r>
        <w:rPr>
          <w:rFonts w:ascii="Source Sans Pro" w:eastAsia="MS Mincho" w:hAnsi="Source Sans Pro"/>
        </w:rPr>
        <w:tab/>
      </w:r>
      <w:r>
        <w:rPr>
          <w:rFonts w:ascii="Source Sans Pro" w:eastAsia="MS Mincho" w:hAnsi="Source Sans Pro"/>
        </w:rPr>
        <w:tab/>
        <w:t>200,000</w:t>
      </w:r>
    </w:p>
    <w:p w:rsidR="00DE6286" w:rsidRDefault="00DE6286" w:rsidP="00DE6286">
      <w:pPr>
        <w:tabs>
          <w:tab w:val="left" w:pos="426"/>
          <w:tab w:val="left" w:pos="851"/>
          <w:tab w:val="left" w:leader="dot" w:pos="6804"/>
          <w:tab w:val="right" w:pos="7938"/>
          <w:tab w:val="right" w:pos="9072"/>
        </w:tabs>
        <w:rPr>
          <w:rFonts w:ascii="Source Sans Pro" w:hAnsi="Source Sans Pro"/>
        </w:rPr>
      </w:pPr>
      <w:r>
        <w:rPr>
          <w:rFonts w:ascii="Source Sans Pro" w:eastAsia="MS Mincho" w:hAnsi="Source Sans Pro"/>
        </w:rPr>
        <w:tab/>
        <w:t>Currently maturing portion of serial bonds</w:t>
      </w:r>
      <w:r>
        <w:rPr>
          <w:rFonts w:ascii="Source Sans Pro" w:eastAsia="MS Mincho" w:hAnsi="Source Sans Pro"/>
        </w:rPr>
        <w:tab/>
      </w:r>
      <w:r>
        <w:rPr>
          <w:rFonts w:ascii="Source Sans Pro" w:eastAsia="MS Mincho" w:hAnsi="Source Sans Pro"/>
        </w:rPr>
        <w:tab/>
      </w:r>
      <w:r>
        <w:rPr>
          <w:rFonts w:ascii="Source Sans Pro" w:eastAsia="MS Mincho" w:hAnsi="Source Sans Pro"/>
          <w:u w:val="single"/>
        </w:rPr>
        <w:t xml:space="preserve"> 500,000</w:t>
      </w:r>
    </w:p>
    <w:p w:rsidR="00DE6286" w:rsidRDefault="00DE6286" w:rsidP="00DE6286">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hAnsi="Source Sans Pro"/>
        </w:rPr>
        <w:tab/>
      </w:r>
      <w:r>
        <w:rPr>
          <w:rFonts w:ascii="Source Sans Pro" w:eastAsia="MS Mincho" w:hAnsi="Source Sans Pro"/>
        </w:rPr>
        <w:t>Total current liabilities</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1,650,000</w:t>
      </w:r>
    </w:p>
    <w:p w:rsidR="00DE6286" w:rsidRDefault="00DE6286" w:rsidP="00DE6286">
      <w:pPr>
        <w:tabs>
          <w:tab w:val="left" w:pos="426"/>
          <w:tab w:val="left" w:pos="851"/>
          <w:tab w:val="left" w:leader="dot" w:pos="6804"/>
          <w:tab w:val="right" w:pos="7938"/>
          <w:tab w:val="right" w:pos="9072"/>
        </w:tabs>
        <w:rPr>
          <w:rFonts w:ascii="Source Sans Pro" w:hAnsi="Source Sans Pro"/>
        </w:rPr>
      </w:pPr>
    </w:p>
    <w:p w:rsidR="00DE6286" w:rsidRDefault="00DE6286" w:rsidP="00DE6286">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Long-term debt:</w:t>
      </w:r>
    </w:p>
    <w:p w:rsidR="00DE6286" w:rsidRDefault="00DE6286" w:rsidP="00DE6286">
      <w:pPr>
        <w:tabs>
          <w:tab w:val="left" w:pos="426"/>
          <w:tab w:val="left" w:pos="851"/>
          <w:tab w:val="left" w:leader="dot" w:pos="6804"/>
          <w:tab w:val="right" w:pos="7938"/>
          <w:tab w:val="right" w:pos="9072"/>
        </w:tabs>
        <w:rPr>
          <w:rFonts w:ascii="Source Sans Pro" w:hAnsi="Source Sans Pro"/>
        </w:rPr>
      </w:pPr>
      <w:r>
        <w:rPr>
          <w:rFonts w:ascii="Source Sans Pro" w:eastAsia="MS Mincho" w:hAnsi="Source Sans Pro"/>
        </w:rPr>
        <w:tab/>
        <w:t>Serial bonds not maturing currently</w:t>
      </w:r>
      <w:r>
        <w:rPr>
          <w:rFonts w:ascii="Source Sans Pro" w:eastAsia="MS Mincho" w:hAnsi="Source Sans Pro"/>
        </w:rPr>
        <w:tab/>
      </w:r>
      <w:r>
        <w:rPr>
          <w:rFonts w:ascii="Source Sans Pro" w:eastAsia="MS Mincho" w:hAnsi="Source Sans Pro"/>
        </w:rPr>
        <w:tab/>
      </w:r>
      <w:r>
        <w:rPr>
          <w:rFonts w:ascii="Source Sans Pro" w:eastAsia="MS Mincho" w:hAnsi="Source Sans Pro"/>
          <w:u w:val="single"/>
        </w:rPr>
        <w:t>1,500,000</w:t>
      </w:r>
    </w:p>
    <w:p w:rsidR="00DE6286" w:rsidRDefault="00DE6286" w:rsidP="00DE6286">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r>
      <w:r>
        <w:rPr>
          <w:rFonts w:ascii="Source Sans Pro" w:eastAsia="MS Mincho" w:hAnsi="Source Sans Pro"/>
        </w:rPr>
        <w:t>Total long-term debt</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Pr>
          <w:rFonts w:ascii="Source Sans Pro" w:eastAsia="MS Mincho" w:hAnsi="Source Sans Pro"/>
          <w:u w:val="single"/>
        </w:rPr>
        <w:t xml:space="preserve"> 1,500,000</w:t>
      </w:r>
    </w:p>
    <w:p w:rsidR="00DE6286" w:rsidRDefault="00DE6286" w:rsidP="00A777CE">
      <w:pPr>
        <w:pStyle w:val="Header"/>
        <w:tabs>
          <w:tab w:val="clear" w:pos="4680"/>
          <w:tab w:val="left" w:pos="426"/>
          <w:tab w:val="left" w:pos="851"/>
          <w:tab w:val="center" w:pos="1418"/>
          <w:tab w:val="left" w:leader="dot" w:pos="6804"/>
          <w:tab w:val="right" w:pos="7938"/>
          <w:tab w:val="right" w:pos="9072"/>
        </w:tabs>
        <w:rPr>
          <w:rFonts w:ascii="Source Sans Pro" w:hAnsi="Source Sans Pro"/>
        </w:rPr>
      </w:pPr>
      <w:r>
        <w:rPr>
          <w:rFonts w:ascii="Source Sans Pro" w:eastAsia="MS Mincho" w:hAnsi="Source Sans Pro"/>
        </w:rPr>
        <w:t>Total liabilities</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sidR="00A777CE">
        <w:rPr>
          <w:rFonts w:ascii="Source Sans Pro" w:eastAsia="MS Mincho" w:hAnsi="Source Sans Pro"/>
        </w:rPr>
        <w:tab/>
      </w:r>
      <w:r w:rsidR="00F47751">
        <w:rPr>
          <w:rFonts w:ascii="Source Sans Pro" w:eastAsia="MS Mincho" w:hAnsi="Source Sans Pro"/>
          <w:u w:val="double"/>
        </w:rPr>
        <w:t xml:space="preserve">$ </w:t>
      </w:r>
      <w:r>
        <w:rPr>
          <w:rFonts w:ascii="Source Sans Pro" w:eastAsia="MS Mincho" w:hAnsi="Source Sans Pro"/>
          <w:u w:val="double"/>
        </w:rPr>
        <w:t>3,150,000</w:t>
      </w:r>
    </w:p>
    <w:p w:rsidR="00DE6286" w:rsidRDefault="00DE6286" w:rsidP="00DE6286">
      <w:pPr>
        <w:rPr>
          <w:rFonts w:ascii="Source Sans Pro" w:hAnsi="Source Sans Pro"/>
        </w:rPr>
      </w:pPr>
    </w:p>
    <w:p w:rsidR="00DE6286" w:rsidRDefault="00DE6286" w:rsidP="00DE6286">
      <w:pPr>
        <w:rPr>
          <w:rFonts w:ascii="Source Sans Pro" w:eastAsia="MS Mincho" w:hAnsi="Source Sans Pro"/>
        </w:rPr>
      </w:pPr>
      <w:r>
        <w:rPr>
          <w:rFonts w:ascii="Source Sans Pro" w:eastAsia="MS Mincho" w:hAnsi="Source Sans Pro"/>
        </w:rPr>
        <w:t xml:space="preserve">Note 1: On January 26, 2021, the corporation issued 40,000 common shares and received proceeds totalling </w:t>
      </w:r>
      <w:r w:rsidR="00F47751">
        <w:rPr>
          <w:rFonts w:ascii="Source Sans Pro" w:eastAsia="MS Mincho" w:hAnsi="Source Sans Pro"/>
        </w:rPr>
        <w:t xml:space="preserve">$ </w:t>
      </w:r>
      <w:r>
        <w:rPr>
          <w:rFonts w:ascii="Source Sans Pro" w:eastAsia="MS Mincho" w:hAnsi="Source Sans Pro"/>
        </w:rPr>
        <w:t xml:space="preserve">300,000, of which </w:t>
      </w:r>
      <w:r w:rsidR="00F47751">
        <w:rPr>
          <w:rFonts w:ascii="Source Sans Pro" w:eastAsia="MS Mincho" w:hAnsi="Source Sans Pro"/>
        </w:rPr>
        <w:t xml:space="preserve">$ </w:t>
      </w:r>
      <w:r>
        <w:rPr>
          <w:rFonts w:ascii="Source Sans Pro" w:eastAsia="MS Mincho" w:hAnsi="Source Sans Pro"/>
        </w:rPr>
        <w:t>200,000 was used to liquidate a note payable that matured on January 27, 2021.</w:t>
      </w:r>
    </w:p>
    <w:p w:rsidR="00DE6286" w:rsidRDefault="00DE6286" w:rsidP="00DE6286">
      <w:pPr>
        <w:rPr>
          <w:rFonts w:ascii="Source Sans Pro" w:hAnsi="Source Sans Pro"/>
        </w:rPr>
      </w:pPr>
    </w:p>
    <w:p w:rsidR="00DE6286" w:rsidRDefault="00DE6286" w:rsidP="00DE6286">
      <w:pPr>
        <w:rPr>
          <w:rFonts w:ascii="Source Sans Pro" w:hAnsi="Source Sans Pro"/>
          <w:lang w:val="en-US"/>
        </w:rPr>
      </w:pPr>
      <w:r>
        <w:rPr>
          <w:rFonts w:ascii="Source Sans Pro" w:hAnsi="Source Sans Pro"/>
        </w:rPr>
        <w:t>Difficulty: Medium</w:t>
      </w:r>
    </w:p>
    <w:p w:rsidR="00DE6286" w:rsidRDefault="00DE6286" w:rsidP="00DE6286">
      <w:pPr>
        <w:rPr>
          <w:rFonts w:ascii="Source Sans Pro" w:hAnsi="Source Sans Pro"/>
        </w:rPr>
      </w:pPr>
      <w:r>
        <w:rPr>
          <w:rFonts w:ascii="Source Sans Pro" w:hAnsi="Source Sans Pro"/>
        </w:rPr>
        <w:t>Learning Objective: Define current liabilities and identify and account for common types of current liabilities.</w:t>
      </w:r>
    </w:p>
    <w:p w:rsidR="00DE6286" w:rsidRDefault="00DE6286" w:rsidP="00DE6286">
      <w:pPr>
        <w:rPr>
          <w:rFonts w:ascii="Source Sans Pro" w:hAnsi="Source Sans Pro"/>
        </w:rPr>
      </w:pPr>
      <w:r>
        <w:rPr>
          <w:rFonts w:ascii="Source Sans Pro" w:hAnsi="Source Sans Pro"/>
        </w:rPr>
        <w:t>Section Reference: Common Current Liabilities</w:t>
      </w:r>
    </w:p>
    <w:p w:rsidR="00DE6286" w:rsidRDefault="00DE6286" w:rsidP="00DE6286">
      <w:pPr>
        <w:rPr>
          <w:rFonts w:ascii="Source Sans Pro" w:hAnsi="Source Sans Pro"/>
          <w:lang w:val="en-US"/>
        </w:rPr>
      </w:pPr>
      <w:r>
        <w:rPr>
          <w:rFonts w:ascii="Source Sans Pro" w:hAnsi="Source Sans Pro"/>
        </w:rPr>
        <w:t>CPA: Financial Reporting</w:t>
      </w:r>
    </w:p>
    <w:p w:rsidR="00DE6286" w:rsidRDefault="00DE6286" w:rsidP="00DE6286">
      <w:pPr>
        <w:rPr>
          <w:rFonts w:ascii="Source Sans Pro" w:hAnsi="Source Sans Pro"/>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E10979" w:rsidRDefault="00E10979" w:rsidP="00203FB2">
      <w:pPr>
        <w:rPr>
          <w:rFonts w:ascii="Source Sans Pro" w:hAnsi="Source Sans Pro"/>
        </w:rPr>
      </w:pPr>
    </w:p>
    <w:p w:rsidR="00430E8C" w:rsidRDefault="00430E8C" w:rsidP="00203FB2">
      <w:pPr>
        <w:rPr>
          <w:rFonts w:ascii="Source Sans Pro" w:hAnsi="Source Sans Pro"/>
        </w:rPr>
      </w:pPr>
    </w:p>
    <w:p w:rsidR="00DE6286" w:rsidRDefault="00E413BF" w:rsidP="00430E8C">
      <w:pPr>
        <w:adjustRightInd w:val="0"/>
        <w:jc w:val="both"/>
        <w:rPr>
          <w:rFonts w:ascii="Source Sans Pro" w:eastAsia="MS Mincho" w:hAnsi="Source Sans Pro"/>
          <w:b/>
          <w:bCs/>
        </w:rPr>
      </w:pPr>
      <w:r>
        <w:rPr>
          <w:rFonts w:ascii="Source Sans Pro" w:eastAsia="MS Mincho" w:hAnsi="Source Sans Pro"/>
          <w:b/>
          <w:bCs/>
        </w:rPr>
        <w:t>Pr. 13-89</w:t>
      </w:r>
      <w:r w:rsidR="00DE6286">
        <w:rPr>
          <w:rFonts w:ascii="Source Sans Pro" w:eastAsia="MS Mincho" w:hAnsi="Source Sans Pro"/>
          <w:b/>
          <w:bCs/>
        </w:rPr>
        <w:t xml:space="preserve"> </w:t>
      </w:r>
    </w:p>
    <w:p w:rsidR="00DE6286" w:rsidRDefault="00DE6286" w:rsidP="00DE6286">
      <w:pPr>
        <w:adjustRightInd w:val="0"/>
        <w:jc w:val="both"/>
        <w:rPr>
          <w:rFonts w:ascii="Source Sans Pro" w:hAnsi="Source Sans Pro"/>
        </w:rPr>
      </w:pPr>
      <w:proofErr w:type="spellStart"/>
      <w:r>
        <w:rPr>
          <w:rFonts w:ascii="Source Sans Pro" w:hAnsi="Source Sans Pro"/>
        </w:rPr>
        <w:t>Boxcom</w:t>
      </w:r>
      <w:proofErr w:type="spellEnd"/>
      <w:r>
        <w:rPr>
          <w:rFonts w:ascii="Source Sans Pro" w:hAnsi="Source Sans Pro"/>
        </w:rPr>
        <w:t xml:space="preserve"> Comp</w:t>
      </w:r>
      <w:r>
        <w:rPr>
          <w:rFonts w:ascii="Source Sans Pro" w:eastAsia="MS Mincho" w:hAnsi="Source Sans Pro"/>
        </w:rPr>
        <w:t>any</w:t>
      </w:r>
      <w:r>
        <w:rPr>
          <w:rFonts w:ascii="Source Sans Pro" w:hAnsi="Source Sans Pro"/>
        </w:rPr>
        <w:t xml:space="preserve"> had a total bi-weekly payroll of </w:t>
      </w:r>
      <w:r w:rsidR="00F47751">
        <w:rPr>
          <w:rFonts w:ascii="Source Sans Pro" w:hAnsi="Source Sans Pro"/>
        </w:rPr>
        <w:t xml:space="preserve">$ </w:t>
      </w:r>
      <w:r>
        <w:rPr>
          <w:rFonts w:ascii="Source Sans Pro" w:hAnsi="Source Sans Pro"/>
        </w:rPr>
        <w:t>90,000.</w:t>
      </w:r>
      <w:r w:rsidR="008379A6">
        <w:rPr>
          <w:rFonts w:ascii="Source Sans Pro" w:hAnsi="Source Sans Pro"/>
        </w:rPr>
        <w:t xml:space="preserve"> </w:t>
      </w:r>
      <w:r>
        <w:rPr>
          <w:rFonts w:ascii="Source Sans Pro" w:hAnsi="Source Sans Pro"/>
        </w:rPr>
        <w:t xml:space="preserve">The entire payroll was subject to CPP (4.95%), EI (1.66%), and income tax withholdings of </w:t>
      </w:r>
      <w:r w:rsidR="00F47751">
        <w:rPr>
          <w:rFonts w:ascii="Source Sans Pro" w:hAnsi="Source Sans Pro"/>
        </w:rPr>
        <w:t xml:space="preserve">$ </w:t>
      </w:r>
      <w:r>
        <w:rPr>
          <w:rFonts w:ascii="Source Sans Pro" w:hAnsi="Source Sans Pro"/>
        </w:rPr>
        <w:t>11,880.</w:t>
      </w:r>
      <w:r w:rsidR="008379A6">
        <w:rPr>
          <w:rFonts w:ascii="Source Sans Pro" w:hAnsi="Source Sans Pro"/>
        </w:rPr>
        <w:t xml:space="preserve"> </w:t>
      </w:r>
      <w:r>
        <w:rPr>
          <w:rFonts w:ascii="Source Sans Pro" w:hAnsi="Source Sans Pro"/>
        </w:rPr>
        <w:t xml:space="preserve">Union dues of </w:t>
      </w:r>
      <w:r w:rsidR="00F47751">
        <w:rPr>
          <w:rFonts w:ascii="Source Sans Pro" w:hAnsi="Source Sans Pro"/>
        </w:rPr>
        <w:t xml:space="preserve">$ </w:t>
      </w:r>
      <w:r>
        <w:rPr>
          <w:rFonts w:ascii="Source Sans Pro" w:hAnsi="Source Sans Pro"/>
        </w:rPr>
        <w:t xml:space="preserve">1,125 and Health insurance premiums of </w:t>
      </w:r>
      <w:r w:rsidR="00F47751">
        <w:rPr>
          <w:rFonts w:ascii="Source Sans Pro" w:hAnsi="Source Sans Pro"/>
        </w:rPr>
        <w:t xml:space="preserve">$ </w:t>
      </w:r>
      <w:r>
        <w:rPr>
          <w:rFonts w:ascii="Source Sans Pro" w:hAnsi="Source Sans Pro"/>
        </w:rPr>
        <w:t>2,850 were also withheld.</w:t>
      </w:r>
    </w:p>
    <w:p w:rsidR="00DE6286" w:rsidRDefault="00DE6286" w:rsidP="00DE6286">
      <w:pPr>
        <w:tabs>
          <w:tab w:val="left" w:pos="3270"/>
        </w:tabs>
        <w:rPr>
          <w:rFonts w:ascii="Source Sans Pro" w:hAnsi="Source Sans Pro"/>
          <w:b/>
        </w:rPr>
      </w:pPr>
      <w:r>
        <w:rPr>
          <w:rFonts w:ascii="Source Sans Pro" w:hAnsi="Source Sans Pro"/>
          <w:b/>
        </w:rPr>
        <w:lastRenderedPageBreak/>
        <w:t>Instructions</w:t>
      </w:r>
      <w:r>
        <w:rPr>
          <w:rFonts w:ascii="Source Sans Pro" w:hAnsi="Source Sans Pro"/>
          <w:b/>
        </w:rPr>
        <w:tab/>
      </w:r>
    </w:p>
    <w:p w:rsidR="00DE6286" w:rsidRDefault="00DE6286" w:rsidP="00DE6286">
      <w:pPr>
        <w:pStyle w:val="ListParagraph"/>
        <w:numPr>
          <w:ilvl w:val="0"/>
          <w:numId w:val="1"/>
        </w:numPr>
        <w:autoSpaceDE/>
        <w:spacing w:after="0" w:line="240" w:lineRule="auto"/>
        <w:contextualSpacing/>
        <w:rPr>
          <w:rFonts w:ascii="Source Sans Pro" w:hAnsi="Source Sans Pro" w:cs="Arial"/>
        </w:rPr>
      </w:pPr>
      <w:r>
        <w:rPr>
          <w:rFonts w:ascii="Source Sans Pro" w:hAnsi="Source Sans Pro" w:cs="Arial"/>
        </w:rPr>
        <w:t>Prepare the journal entries to record the employee wages/salaries and payroll deductions</w:t>
      </w:r>
    </w:p>
    <w:p w:rsidR="00DE6286" w:rsidRDefault="00DE6286" w:rsidP="00DE6286">
      <w:pPr>
        <w:pStyle w:val="ListParagraph"/>
        <w:numPr>
          <w:ilvl w:val="0"/>
          <w:numId w:val="1"/>
        </w:numPr>
        <w:autoSpaceDE/>
        <w:spacing w:after="0" w:line="240" w:lineRule="auto"/>
        <w:contextualSpacing/>
        <w:rPr>
          <w:rFonts w:ascii="Source Sans Pro" w:hAnsi="Source Sans Pro" w:cs="Arial"/>
        </w:rPr>
      </w:pPr>
      <w:r>
        <w:rPr>
          <w:rFonts w:ascii="Source Sans Pro" w:hAnsi="Source Sans Pro" w:cs="Arial"/>
        </w:rPr>
        <w:t>Prep</w:t>
      </w:r>
      <w:r>
        <w:rPr>
          <w:rFonts w:ascii="Source Sans Pro" w:eastAsia="MS Mincho" w:hAnsi="Source Sans Pro" w:cs="Arial"/>
        </w:rPr>
        <w:t xml:space="preserve">are the journal entries to record </w:t>
      </w:r>
      <w:r>
        <w:rPr>
          <w:rFonts w:ascii="Source Sans Pro" w:hAnsi="Source Sans Pro" w:cs="Arial"/>
        </w:rPr>
        <w:t>the employer payroll contributions</w:t>
      </w:r>
    </w:p>
    <w:p w:rsidR="00DE6286" w:rsidRDefault="00DE6286" w:rsidP="00DE6286">
      <w:pPr>
        <w:pStyle w:val="ListParagraph"/>
        <w:numPr>
          <w:ilvl w:val="0"/>
          <w:numId w:val="1"/>
        </w:numPr>
        <w:autoSpaceDE/>
        <w:spacing w:after="0" w:line="240" w:lineRule="auto"/>
        <w:contextualSpacing/>
        <w:rPr>
          <w:rFonts w:ascii="Source Sans Pro" w:hAnsi="Source Sans Pro" w:cs="Arial"/>
        </w:rPr>
      </w:pPr>
      <w:r>
        <w:rPr>
          <w:rFonts w:ascii="Source Sans Pro" w:hAnsi="Source Sans Pro" w:cs="Arial"/>
        </w:rPr>
        <w:t>Prep</w:t>
      </w:r>
      <w:r>
        <w:rPr>
          <w:rFonts w:ascii="Source Sans Pro" w:eastAsia="MS Mincho" w:hAnsi="Source Sans Pro" w:cs="Arial"/>
        </w:rPr>
        <w:t xml:space="preserve">are the journal entries to record </w:t>
      </w:r>
      <w:r>
        <w:rPr>
          <w:rFonts w:ascii="Source Sans Pro" w:hAnsi="Source Sans Pro" w:cs="Arial"/>
        </w:rPr>
        <w:t>the remittance to the Receiver General</w:t>
      </w:r>
    </w:p>
    <w:p w:rsidR="00430E8C" w:rsidRPr="00430E8C" w:rsidRDefault="00430E8C" w:rsidP="00430E8C">
      <w:pPr>
        <w:autoSpaceDE/>
        <w:contextualSpacing/>
        <w:rPr>
          <w:rFonts w:ascii="Source Sans Pro" w:hAnsi="Source Sans Pro"/>
        </w:rPr>
      </w:pPr>
    </w:p>
    <w:p w:rsidR="00DE6286" w:rsidRDefault="00E413BF" w:rsidP="00430E8C">
      <w:pPr>
        <w:adjustRightInd w:val="0"/>
        <w:rPr>
          <w:rFonts w:ascii="Source Sans Pro" w:hAnsi="Source Sans Pro"/>
          <w:b/>
          <w:bCs/>
        </w:rPr>
      </w:pPr>
      <w:r>
        <w:rPr>
          <w:rFonts w:ascii="Source Sans Pro" w:hAnsi="Source Sans Pro"/>
          <w:b/>
          <w:bCs/>
        </w:rPr>
        <w:t>Solution 13-89</w:t>
      </w:r>
    </w:p>
    <w:p w:rsidR="00DE6286" w:rsidRDefault="00DE6286" w:rsidP="00DE6286">
      <w:pPr>
        <w:widowControl/>
        <w:numPr>
          <w:ilvl w:val="0"/>
          <w:numId w:val="2"/>
        </w:numPr>
        <w:tabs>
          <w:tab w:val="left" w:pos="1440"/>
          <w:tab w:val="right" w:pos="6480"/>
        </w:tabs>
        <w:adjustRightInd w:val="0"/>
        <w:spacing w:before="240"/>
        <w:jc w:val="both"/>
        <w:rPr>
          <w:rFonts w:ascii="Source Sans Pro" w:hAnsi="Source Sans Pro"/>
        </w:rPr>
      </w:pPr>
      <w:r>
        <w:rPr>
          <w:rFonts w:ascii="Source Sans Pro" w:hAnsi="Source Sans Pro"/>
        </w:rPr>
        <w:t>Salaries and Wages Expense</w:t>
      </w:r>
      <w:r>
        <w:rPr>
          <w:rFonts w:ascii="Source Sans Pro" w:hAnsi="Source Sans Pro"/>
        </w:rPr>
        <w:tab/>
        <w:t>90,000</w:t>
      </w:r>
    </w:p>
    <w:p w:rsidR="00DE6286" w:rsidRDefault="008379A6" w:rsidP="00DE6286">
      <w:pPr>
        <w:tabs>
          <w:tab w:val="left" w:pos="2160"/>
          <w:tab w:val="right" w:pos="5760"/>
          <w:tab w:val="right" w:pos="7920"/>
        </w:tabs>
        <w:adjustRightInd w:val="0"/>
        <w:jc w:val="both"/>
        <w:rPr>
          <w:rFonts w:ascii="Source Sans Pro" w:hAnsi="Source Sans Pro"/>
        </w:rPr>
      </w:pPr>
      <w:r>
        <w:rPr>
          <w:rFonts w:ascii="Source Sans Pro" w:hAnsi="Source Sans Pro"/>
        </w:rPr>
        <w:t xml:space="preserve"> </w:t>
      </w:r>
      <w:r w:rsidR="00DE6286">
        <w:rPr>
          <w:rFonts w:ascii="Source Sans Pro" w:hAnsi="Source Sans Pro"/>
        </w:rPr>
        <w:t>Employee Income Tax Deductions Payable</w:t>
      </w:r>
      <w:r w:rsidR="00DE6286">
        <w:rPr>
          <w:rFonts w:ascii="Source Sans Pro" w:hAnsi="Source Sans Pro"/>
        </w:rPr>
        <w:tab/>
      </w:r>
      <w:r w:rsidR="00DE6286">
        <w:rPr>
          <w:rFonts w:ascii="Source Sans Pro" w:hAnsi="Source Sans Pro"/>
        </w:rPr>
        <w:tab/>
        <w:t>11,880</w:t>
      </w:r>
    </w:p>
    <w:p w:rsidR="00DE6286" w:rsidRDefault="008379A6" w:rsidP="00DE6286">
      <w:pPr>
        <w:tabs>
          <w:tab w:val="left" w:pos="2160"/>
          <w:tab w:val="right" w:pos="5760"/>
          <w:tab w:val="right" w:pos="7920"/>
        </w:tabs>
        <w:adjustRightInd w:val="0"/>
        <w:jc w:val="both"/>
        <w:rPr>
          <w:rFonts w:ascii="Source Sans Pro" w:hAnsi="Source Sans Pro"/>
        </w:rPr>
      </w:pPr>
      <w:r>
        <w:rPr>
          <w:rFonts w:ascii="Source Sans Pro" w:hAnsi="Source Sans Pro"/>
        </w:rPr>
        <w:t xml:space="preserve"> </w:t>
      </w:r>
      <w:r w:rsidR="00DE6286">
        <w:rPr>
          <w:rFonts w:ascii="Source Sans Pro" w:hAnsi="Source Sans Pro"/>
        </w:rPr>
        <w:t xml:space="preserve">CPP Contributions Payable </w:t>
      </w:r>
      <w:r w:rsidR="00DE6286">
        <w:rPr>
          <w:rFonts w:ascii="Source Sans Pro" w:hAnsi="Source Sans Pro"/>
          <w:sz w:val="18"/>
          <w:szCs w:val="18"/>
        </w:rPr>
        <w:t xml:space="preserve">(4.95% x </w:t>
      </w:r>
      <w:r w:rsidR="00F47751">
        <w:rPr>
          <w:rFonts w:ascii="Source Sans Pro" w:hAnsi="Source Sans Pro"/>
          <w:sz w:val="18"/>
          <w:szCs w:val="18"/>
        </w:rPr>
        <w:t xml:space="preserve">$ </w:t>
      </w:r>
      <w:r w:rsidR="00DE6286">
        <w:rPr>
          <w:rFonts w:ascii="Source Sans Pro" w:hAnsi="Source Sans Pro"/>
          <w:sz w:val="18"/>
          <w:szCs w:val="18"/>
        </w:rPr>
        <w:t>90,000)</w:t>
      </w:r>
      <w:r w:rsidR="00DE6286">
        <w:rPr>
          <w:rFonts w:ascii="Source Sans Pro" w:hAnsi="Source Sans Pro"/>
        </w:rPr>
        <w:tab/>
      </w:r>
      <w:r w:rsidR="00DE6286">
        <w:rPr>
          <w:rFonts w:ascii="Source Sans Pro" w:hAnsi="Source Sans Pro"/>
        </w:rPr>
        <w:tab/>
        <w:t>4,455</w:t>
      </w:r>
    </w:p>
    <w:p w:rsidR="00DE6286" w:rsidRDefault="008379A6" w:rsidP="00DE6286">
      <w:pPr>
        <w:tabs>
          <w:tab w:val="left" w:pos="2160"/>
          <w:tab w:val="right" w:pos="5760"/>
          <w:tab w:val="right" w:pos="7920"/>
        </w:tabs>
        <w:adjustRightInd w:val="0"/>
        <w:jc w:val="both"/>
        <w:rPr>
          <w:rFonts w:ascii="Source Sans Pro" w:hAnsi="Source Sans Pro"/>
        </w:rPr>
      </w:pPr>
      <w:r>
        <w:rPr>
          <w:rFonts w:ascii="Source Sans Pro" w:hAnsi="Source Sans Pro"/>
          <w:sz w:val="18"/>
          <w:szCs w:val="18"/>
        </w:rPr>
        <w:t xml:space="preserve"> </w:t>
      </w:r>
      <w:r w:rsidR="00DE6286">
        <w:rPr>
          <w:rFonts w:ascii="Source Sans Pro" w:hAnsi="Source Sans Pro"/>
        </w:rPr>
        <w:t xml:space="preserve">EI Premiums Payable </w:t>
      </w:r>
      <w:r w:rsidR="00DE6286">
        <w:rPr>
          <w:rFonts w:ascii="Source Sans Pro" w:hAnsi="Source Sans Pro"/>
          <w:sz w:val="18"/>
          <w:szCs w:val="18"/>
        </w:rPr>
        <w:t xml:space="preserve">(1.66% x </w:t>
      </w:r>
      <w:r w:rsidR="00F47751">
        <w:rPr>
          <w:rFonts w:ascii="Source Sans Pro" w:hAnsi="Source Sans Pro"/>
          <w:sz w:val="18"/>
          <w:szCs w:val="18"/>
        </w:rPr>
        <w:t xml:space="preserve">$ </w:t>
      </w:r>
      <w:r w:rsidR="00DE6286">
        <w:rPr>
          <w:rFonts w:ascii="Source Sans Pro" w:hAnsi="Source Sans Pro"/>
          <w:sz w:val="18"/>
          <w:szCs w:val="18"/>
        </w:rPr>
        <w:t>90,000)</w:t>
      </w:r>
      <w:r w:rsidR="00DE6286">
        <w:rPr>
          <w:rFonts w:ascii="Source Sans Pro" w:hAnsi="Source Sans Pro"/>
        </w:rPr>
        <w:tab/>
      </w:r>
      <w:r w:rsidR="00DE6286">
        <w:rPr>
          <w:rFonts w:ascii="Source Sans Pro" w:hAnsi="Source Sans Pro"/>
        </w:rPr>
        <w:tab/>
        <w:t>1,494</w:t>
      </w:r>
    </w:p>
    <w:p w:rsidR="00DE6286" w:rsidRDefault="008379A6" w:rsidP="00DE6286">
      <w:pPr>
        <w:tabs>
          <w:tab w:val="left" w:pos="2160"/>
          <w:tab w:val="right" w:pos="5760"/>
          <w:tab w:val="right" w:pos="7920"/>
        </w:tabs>
        <w:adjustRightInd w:val="0"/>
        <w:jc w:val="both"/>
        <w:rPr>
          <w:rFonts w:ascii="Source Sans Pro" w:hAnsi="Source Sans Pro"/>
        </w:rPr>
      </w:pPr>
      <w:r>
        <w:rPr>
          <w:rFonts w:ascii="Source Sans Pro" w:hAnsi="Source Sans Pro"/>
        </w:rPr>
        <w:t xml:space="preserve"> </w:t>
      </w:r>
      <w:r w:rsidR="00DE6286">
        <w:rPr>
          <w:rFonts w:ascii="Source Sans Pro" w:hAnsi="Source Sans Pro"/>
        </w:rPr>
        <w:t>Union Dues Payable</w:t>
      </w:r>
      <w:r w:rsidR="00DE6286">
        <w:rPr>
          <w:rFonts w:ascii="Source Sans Pro" w:hAnsi="Source Sans Pro"/>
        </w:rPr>
        <w:tab/>
      </w:r>
      <w:r w:rsidR="00DE6286">
        <w:rPr>
          <w:rFonts w:ascii="Source Sans Pro" w:hAnsi="Source Sans Pro"/>
        </w:rPr>
        <w:tab/>
        <w:t>1,125</w:t>
      </w:r>
    </w:p>
    <w:p w:rsidR="00DE6286" w:rsidRDefault="008379A6" w:rsidP="00DE6286">
      <w:pPr>
        <w:tabs>
          <w:tab w:val="left" w:pos="2160"/>
          <w:tab w:val="right" w:pos="5760"/>
          <w:tab w:val="right" w:pos="7920"/>
        </w:tabs>
        <w:adjustRightInd w:val="0"/>
        <w:jc w:val="both"/>
        <w:rPr>
          <w:rFonts w:ascii="Source Sans Pro" w:hAnsi="Source Sans Pro"/>
        </w:rPr>
      </w:pPr>
      <w:r>
        <w:rPr>
          <w:rFonts w:ascii="Source Sans Pro" w:hAnsi="Source Sans Pro"/>
        </w:rPr>
        <w:t xml:space="preserve"> </w:t>
      </w:r>
      <w:r w:rsidR="00DE6286">
        <w:rPr>
          <w:rFonts w:ascii="Source Sans Pro" w:hAnsi="Source Sans Pro"/>
        </w:rPr>
        <w:t>Health Insurance Premium Payable</w:t>
      </w:r>
      <w:r w:rsidR="00DE6286">
        <w:rPr>
          <w:rFonts w:ascii="Source Sans Pro" w:hAnsi="Source Sans Pro"/>
        </w:rPr>
        <w:tab/>
      </w:r>
      <w:r w:rsidR="00DE6286">
        <w:rPr>
          <w:rFonts w:ascii="Source Sans Pro" w:hAnsi="Source Sans Pro"/>
        </w:rPr>
        <w:tab/>
        <w:t>2.850</w:t>
      </w:r>
    </w:p>
    <w:p w:rsidR="00DE6286" w:rsidRDefault="008379A6" w:rsidP="00DE6286">
      <w:pPr>
        <w:tabs>
          <w:tab w:val="left" w:pos="2160"/>
          <w:tab w:val="right" w:pos="5760"/>
          <w:tab w:val="right" w:pos="7920"/>
        </w:tabs>
        <w:adjustRightInd w:val="0"/>
        <w:jc w:val="both"/>
        <w:rPr>
          <w:rFonts w:ascii="Source Sans Pro" w:hAnsi="Source Sans Pro"/>
        </w:rPr>
      </w:pPr>
      <w:r>
        <w:rPr>
          <w:rFonts w:ascii="Source Sans Pro" w:hAnsi="Source Sans Pro"/>
        </w:rPr>
        <w:t xml:space="preserve"> </w:t>
      </w:r>
      <w:r w:rsidR="00DE6286">
        <w:rPr>
          <w:rFonts w:ascii="Source Sans Pro" w:hAnsi="Source Sans Pro"/>
        </w:rPr>
        <w:t>Cash</w:t>
      </w:r>
      <w:r w:rsidR="00DE6286">
        <w:rPr>
          <w:rFonts w:ascii="Source Sans Pro" w:hAnsi="Source Sans Pro"/>
        </w:rPr>
        <w:tab/>
      </w:r>
      <w:r w:rsidR="00DE6286">
        <w:rPr>
          <w:rFonts w:ascii="Source Sans Pro" w:hAnsi="Source Sans Pro"/>
        </w:rPr>
        <w:tab/>
      </w:r>
      <w:r w:rsidR="00DE6286">
        <w:rPr>
          <w:rFonts w:ascii="Source Sans Pro" w:hAnsi="Source Sans Pro"/>
        </w:rPr>
        <w:tab/>
        <w:t>68,196</w:t>
      </w:r>
    </w:p>
    <w:p w:rsidR="00DE6286" w:rsidRDefault="00DE6286" w:rsidP="00DE6286">
      <w:pPr>
        <w:widowControl/>
        <w:numPr>
          <w:ilvl w:val="0"/>
          <w:numId w:val="2"/>
        </w:numPr>
        <w:tabs>
          <w:tab w:val="left" w:pos="1440"/>
          <w:tab w:val="right" w:pos="6480"/>
        </w:tabs>
        <w:adjustRightInd w:val="0"/>
        <w:spacing w:before="240"/>
        <w:jc w:val="both"/>
        <w:rPr>
          <w:rFonts w:ascii="Source Sans Pro" w:hAnsi="Source Sans Pro"/>
        </w:rPr>
      </w:pPr>
      <w:r>
        <w:rPr>
          <w:rFonts w:ascii="Source Sans Pro" w:hAnsi="Source Sans Pro"/>
        </w:rPr>
        <w:t>Payroll Tax Expense</w:t>
      </w:r>
      <w:r>
        <w:rPr>
          <w:rFonts w:ascii="Source Sans Pro" w:hAnsi="Source Sans Pro"/>
        </w:rPr>
        <w:tab/>
        <w:t>6,547</w:t>
      </w:r>
    </w:p>
    <w:p w:rsidR="00DE6286" w:rsidRDefault="00DE6286" w:rsidP="00DE6286">
      <w:pPr>
        <w:tabs>
          <w:tab w:val="left" w:pos="2160"/>
          <w:tab w:val="right" w:pos="5760"/>
          <w:tab w:val="right" w:pos="7920"/>
        </w:tabs>
        <w:adjustRightInd w:val="0"/>
        <w:ind w:left="720"/>
        <w:jc w:val="both"/>
        <w:rPr>
          <w:rFonts w:ascii="Source Sans Pro" w:hAnsi="Source Sans Pro"/>
        </w:rPr>
      </w:pPr>
      <w:r>
        <w:rPr>
          <w:rFonts w:ascii="Source Sans Pro" w:hAnsi="Source Sans Pro"/>
        </w:rPr>
        <w:t>CPP Contributions Payable</w:t>
      </w:r>
      <w:r>
        <w:rPr>
          <w:rFonts w:ascii="Source Sans Pro" w:hAnsi="Source Sans Pro"/>
        </w:rPr>
        <w:tab/>
      </w:r>
      <w:r>
        <w:rPr>
          <w:rFonts w:ascii="Source Sans Pro" w:hAnsi="Source Sans Pro"/>
        </w:rPr>
        <w:tab/>
        <w:t>4,455</w:t>
      </w:r>
    </w:p>
    <w:p w:rsidR="00DE6286" w:rsidRDefault="00DE6286" w:rsidP="00DE6286">
      <w:pPr>
        <w:tabs>
          <w:tab w:val="left" w:pos="2160"/>
          <w:tab w:val="right" w:pos="5760"/>
          <w:tab w:val="right" w:pos="7920"/>
        </w:tabs>
        <w:adjustRightInd w:val="0"/>
        <w:ind w:left="720"/>
        <w:jc w:val="both"/>
        <w:rPr>
          <w:rFonts w:ascii="Source Sans Pro" w:hAnsi="Source Sans Pro"/>
        </w:rPr>
      </w:pPr>
      <w:r>
        <w:rPr>
          <w:rFonts w:ascii="Source Sans Pro" w:hAnsi="Source Sans Pro"/>
        </w:rPr>
        <w:t>EI Premiums Payable</w:t>
      </w:r>
      <w:r>
        <w:rPr>
          <w:rFonts w:ascii="Source Sans Pro" w:hAnsi="Source Sans Pro"/>
        </w:rPr>
        <w:tab/>
      </w:r>
      <w:r>
        <w:rPr>
          <w:rFonts w:ascii="Source Sans Pro" w:hAnsi="Source Sans Pro"/>
        </w:rPr>
        <w:tab/>
        <w:t>2,092</w:t>
      </w:r>
    </w:p>
    <w:p w:rsidR="00DE6286" w:rsidRDefault="00DE6286" w:rsidP="00DE6286">
      <w:pPr>
        <w:tabs>
          <w:tab w:val="left" w:pos="2160"/>
          <w:tab w:val="right" w:pos="5760"/>
          <w:tab w:val="right" w:pos="7920"/>
        </w:tabs>
        <w:adjustRightInd w:val="0"/>
        <w:ind w:left="720"/>
        <w:jc w:val="both"/>
        <w:rPr>
          <w:rFonts w:ascii="Source Sans Pro" w:hAnsi="Source Sans Pro"/>
          <w:sz w:val="18"/>
          <w:szCs w:val="18"/>
        </w:rPr>
      </w:pPr>
      <w:r>
        <w:rPr>
          <w:rFonts w:ascii="Source Sans Pro" w:hAnsi="Source Sans Pro"/>
          <w:sz w:val="18"/>
          <w:szCs w:val="18"/>
        </w:rPr>
        <w:t xml:space="preserve">(1.66% x </w:t>
      </w:r>
      <w:r w:rsidR="00F47751">
        <w:rPr>
          <w:rFonts w:ascii="Source Sans Pro" w:hAnsi="Source Sans Pro"/>
          <w:sz w:val="18"/>
          <w:szCs w:val="18"/>
        </w:rPr>
        <w:t xml:space="preserve">$ </w:t>
      </w:r>
      <w:r>
        <w:rPr>
          <w:rFonts w:ascii="Source Sans Pro" w:hAnsi="Source Sans Pro"/>
          <w:sz w:val="18"/>
          <w:szCs w:val="18"/>
        </w:rPr>
        <w:t>90,000 x 1.4)</w:t>
      </w:r>
    </w:p>
    <w:p w:rsidR="00DE6286" w:rsidRDefault="00DE6286" w:rsidP="00DE6286">
      <w:pPr>
        <w:widowControl/>
        <w:numPr>
          <w:ilvl w:val="0"/>
          <w:numId w:val="2"/>
        </w:numPr>
        <w:tabs>
          <w:tab w:val="left" w:pos="1440"/>
          <w:tab w:val="right" w:pos="6480"/>
        </w:tabs>
        <w:adjustRightInd w:val="0"/>
        <w:spacing w:before="240"/>
        <w:jc w:val="both"/>
        <w:rPr>
          <w:rFonts w:ascii="Source Sans Pro" w:hAnsi="Source Sans Pro"/>
        </w:rPr>
      </w:pPr>
      <w:r>
        <w:rPr>
          <w:rFonts w:ascii="Source Sans Pro" w:hAnsi="Source Sans Pro"/>
        </w:rPr>
        <w:t>Employee Income Tax Deductions Payable</w:t>
      </w:r>
      <w:r>
        <w:rPr>
          <w:rFonts w:ascii="Source Sans Pro" w:hAnsi="Source Sans Pro"/>
        </w:rPr>
        <w:tab/>
        <w:t>11,880</w:t>
      </w:r>
    </w:p>
    <w:p w:rsidR="00DE6286" w:rsidRDefault="00DE6286" w:rsidP="00DE6286">
      <w:pPr>
        <w:tabs>
          <w:tab w:val="left" w:pos="2160"/>
          <w:tab w:val="right" w:pos="6480"/>
          <w:tab w:val="right" w:pos="7920"/>
        </w:tabs>
        <w:adjustRightInd w:val="0"/>
        <w:ind w:left="360"/>
        <w:jc w:val="both"/>
        <w:rPr>
          <w:rFonts w:ascii="Source Sans Pro" w:hAnsi="Source Sans Pro"/>
        </w:rPr>
      </w:pPr>
      <w:r>
        <w:rPr>
          <w:rFonts w:ascii="Source Sans Pro" w:hAnsi="Source Sans Pro"/>
        </w:rPr>
        <w:t>CPP Contributions Payable (</w:t>
      </w:r>
      <w:r w:rsidR="00F47751">
        <w:rPr>
          <w:rFonts w:ascii="Source Sans Pro" w:hAnsi="Source Sans Pro"/>
        </w:rPr>
        <w:t xml:space="preserve">$ </w:t>
      </w:r>
      <w:r>
        <w:rPr>
          <w:rFonts w:ascii="Source Sans Pro" w:hAnsi="Source Sans Pro"/>
        </w:rPr>
        <w:t xml:space="preserve">4,455 + </w:t>
      </w:r>
      <w:r w:rsidR="00F47751">
        <w:rPr>
          <w:rFonts w:ascii="Source Sans Pro" w:hAnsi="Source Sans Pro"/>
        </w:rPr>
        <w:t xml:space="preserve">$ </w:t>
      </w:r>
      <w:r>
        <w:rPr>
          <w:rFonts w:ascii="Source Sans Pro" w:hAnsi="Source Sans Pro"/>
        </w:rPr>
        <w:t>4,455)</w:t>
      </w:r>
      <w:r>
        <w:rPr>
          <w:rFonts w:ascii="Source Sans Pro" w:hAnsi="Source Sans Pro"/>
        </w:rPr>
        <w:tab/>
        <w:t>8,910</w:t>
      </w:r>
    </w:p>
    <w:p w:rsidR="00DE6286" w:rsidRDefault="00DE6286" w:rsidP="00DE6286">
      <w:pPr>
        <w:tabs>
          <w:tab w:val="left" w:pos="2160"/>
          <w:tab w:val="right" w:pos="6480"/>
          <w:tab w:val="right" w:pos="7920"/>
        </w:tabs>
        <w:adjustRightInd w:val="0"/>
        <w:ind w:left="360"/>
        <w:jc w:val="both"/>
        <w:rPr>
          <w:rFonts w:ascii="Source Sans Pro" w:hAnsi="Source Sans Pro"/>
        </w:rPr>
      </w:pPr>
      <w:r>
        <w:rPr>
          <w:rFonts w:ascii="Source Sans Pro" w:hAnsi="Source Sans Pro"/>
        </w:rPr>
        <w:t>EI Premiums Payable (</w:t>
      </w:r>
      <w:r w:rsidR="00F47751">
        <w:rPr>
          <w:rFonts w:ascii="Source Sans Pro" w:hAnsi="Source Sans Pro"/>
        </w:rPr>
        <w:t xml:space="preserve">$ </w:t>
      </w:r>
      <w:r>
        <w:rPr>
          <w:rFonts w:ascii="Source Sans Pro" w:hAnsi="Source Sans Pro"/>
        </w:rPr>
        <w:t xml:space="preserve">1,494 + </w:t>
      </w:r>
      <w:r w:rsidR="00F47751">
        <w:rPr>
          <w:rFonts w:ascii="Source Sans Pro" w:hAnsi="Source Sans Pro"/>
        </w:rPr>
        <w:t xml:space="preserve">$ </w:t>
      </w:r>
      <w:r>
        <w:rPr>
          <w:rFonts w:ascii="Source Sans Pro" w:hAnsi="Source Sans Pro"/>
        </w:rPr>
        <w:t>2,092)</w:t>
      </w:r>
      <w:r>
        <w:rPr>
          <w:rFonts w:ascii="Source Sans Pro" w:hAnsi="Source Sans Pro"/>
        </w:rPr>
        <w:tab/>
        <w:t>3,586</w:t>
      </w:r>
    </w:p>
    <w:p w:rsidR="00DE6286" w:rsidRDefault="00DE6286" w:rsidP="00DE6286">
      <w:pPr>
        <w:tabs>
          <w:tab w:val="left" w:pos="2160"/>
          <w:tab w:val="right" w:pos="6480"/>
          <w:tab w:val="right" w:pos="7920"/>
        </w:tabs>
        <w:adjustRightInd w:val="0"/>
        <w:ind w:left="720"/>
        <w:jc w:val="both"/>
        <w:rPr>
          <w:rFonts w:ascii="Source Sans Pro" w:hAnsi="Source Sans Pro"/>
        </w:rPr>
      </w:pPr>
      <w:r>
        <w:rPr>
          <w:rFonts w:ascii="Source Sans Pro" w:hAnsi="Source Sans Pro"/>
        </w:rPr>
        <w:t>Cash</w:t>
      </w:r>
      <w:r>
        <w:rPr>
          <w:rFonts w:ascii="Source Sans Pro" w:hAnsi="Source Sans Pro"/>
        </w:rPr>
        <w:tab/>
      </w:r>
      <w:r>
        <w:rPr>
          <w:rFonts w:ascii="Source Sans Pro" w:hAnsi="Source Sans Pro"/>
        </w:rPr>
        <w:tab/>
      </w:r>
      <w:r>
        <w:rPr>
          <w:rFonts w:ascii="Source Sans Pro" w:hAnsi="Source Sans Pro"/>
        </w:rPr>
        <w:tab/>
        <w:t>24,376</w:t>
      </w:r>
    </w:p>
    <w:p w:rsidR="00DE6286" w:rsidRDefault="00DE6286" w:rsidP="00DE6286">
      <w:pPr>
        <w:pStyle w:val="BodyText"/>
        <w:rPr>
          <w:rFonts w:ascii="Source Sans Pro" w:hAnsi="Source Sans Pro"/>
        </w:rPr>
      </w:pPr>
    </w:p>
    <w:p w:rsidR="00DE6286" w:rsidRDefault="00DE6286" w:rsidP="00DE6286">
      <w:pPr>
        <w:rPr>
          <w:rFonts w:ascii="Source Sans Pro" w:hAnsi="Source Sans Pro"/>
        </w:rPr>
      </w:pPr>
      <w:r>
        <w:rPr>
          <w:rFonts w:ascii="Source Sans Pro" w:hAnsi="Source Sans Pro"/>
        </w:rPr>
        <w:t>Difficulty: Medium</w:t>
      </w:r>
    </w:p>
    <w:p w:rsidR="00DE6286" w:rsidRDefault="00DE6286" w:rsidP="00DE6286">
      <w:pPr>
        <w:widowControl/>
        <w:adjustRightInd w:val="0"/>
        <w:rPr>
          <w:rFonts w:ascii="Source Sans Pro" w:hAnsi="Source Sans Pro"/>
        </w:rPr>
      </w:pPr>
      <w:r>
        <w:rPr>
          <w:rFonts w:ascii="Source Sans Pro" w:hAnsi="Source Sans Pro"/>
        </w:rPr>
        <w:t>Learning Objective: Identify and account for the major types of employee-related liabilities.</w:t>
      </w:r>
    </w:p>
    <w:p w:rsidR="00DE6286" w:rsidRDefault="00DE6286" w:rsidP="00DE6286">
      <w:pPr>
        <w:rPr>
          <w:rFonts w:ascii="Source Sans Pro" w:hAnsi="Source Sans Pro"/>
        </w:rPr>
      </w:pPr>
      <w:r>
        <w:rPr>
          <w:rFonts w:ascii="Source Sans Pro" w:hAnsi="Source Sans Pro"/>
        </w:rPr>
        <w:t>Section Reference: Employee-Related Liabilities</w:t>
      </w:r>
    </w:p>
    <w:p w:rsidR="00DE6286" w:rsidRDefault="00DE6286" w:rsidP="00DE6286">
      <w:pPr>
        <w:rPr>
          <w:rFonts w:ascii="Source Sans Pro" w:hAnsi="Source Sans Pro"/>
        </w:rPr>
      </w:pPr>
      <w:r>
        <w:rPr>
          <w:rFonts w:ascii="Source Sans Pro" w:hAnsi="Source Sans Pro"/>
        </w:rPr>
        <w:t>CPA: Financial Reporting</w:t>
      </w:r>
    </w:p>
    <w:p w:rsidR="00DE6286" w:rsidRDefault="00DE6286" w:rsidP="00DE6286">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5D3C74" w:rsidRDefault="005D3C74" w:rsidP="00DE6286">
      <w:pPr>
        <w:rPr>
          <w:rFonts w:ascii="Source Sans Pro" w:hAnsi="Source Sans Pro"/>
        </w:rPr>
      </w:pPr>
    </w:p>
    <w:p w:rsidR="00DE6286" w:rsidRDefault="00DE6286"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p>
    <w:p w:rsidR="00DE6286" w:rsidRDefault="00E413BF"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bCs/>
        </w:rPr>
      </w:pPr>
      <w:r>
        <w:rPr>
          <w:rFonts w:ascii="Source Sans Pro" w:eastAsia="MS Mincho" w:hAnsi="Source Sans Pro"/>
          <w:b/>
          <w:bCs/>
        </w:rPr>
        <w:t>Pr. 13-90</w:t>
      </w:r>
      <w:r w:rsidR="00DE6286">
        <w:rPr>
          <w:rFonts w:ascii="Source Sans Pro" w:eastAsia="MS Mincho" w:hAnsi="Source Sans Pro"/>
          <w:b/>
          <w:bCs/>
        </w:rPr>
        <w:t xml:space="preserve"> </w:t>
      </w:r>
      <w:r w:rsidR="00DE6286">
        <w:rPr>
          <w:rFonts w:ascii="Source Sans Pro" w:eastAsia="MS Mincho" w:hAnsi="Source Sans Pro"/>
        </w:rPr>
        <w:t>Employee-related liabilities</w:t>
      </w:r>
    </w:p>
    <w:p w:rsidR="00DE6286" w:rsidRDefault="00DE6286"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r>
        <w:rPr>
          <w:rFonts w:ascii="Source Sans Pro" w:eastAsia="MS Mincho" w:hAnsi="Source Sans Pro"/>
        </w:rPr>
        <w:t>Identify and account for the major types of employee-related liabilities</w:t>
      </w:r>
    </w:p>
    <w:p w:rsidR="00DE6286" w:rsidRDefault="00DE6286"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p>
    <w:p w:rsidR="00DE6286" w:rsidRDefault="00E413BF"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bCs/>
        </w:rPr>
      </w:pPr>
      <w:r>
        <w:rPr>
          <w:rFonts w:ascii="Source Sans Pro" w:eastAsia="MS Mincho" w:hAnsi="Source Sans Pro"/>
          <w:b/>
          <w:bCs/>
        </w:rPr>
        <w:t>Solution 13-90</w:t>
      </w:r>
    </w:p>
    <w:p w:rsidR="00DE6286" w:rsidRDefault="00DE6286" w:rsidP="00DE6286">
      <w:pPr>
        <w:pStyle w:val="Header"/>
        <w:tabs>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r>
        <w:rPr>
          <w:rFonts w:ascii="Source Sans Pro" w:eastAsia="MS Mincho" w:hAnsi="Source Sans Pro"/>
        </w:rPr>
        <w:t>Employee-related liabilities include (1) payroll deductions, (2) compensated absences and (3) bonus agreements. Payroll deductions are amounts withheld from employees along with the employer’s required contributions that have not yet been remitted to the government. Compensated absences earned by employees are company obligations that should be recognized as the employees earn the entitlement to them, provided they can be reasonably measured. Bonuses based on income should be accrued as an expense and liability as the income is earned.</w:t>
      </w:r>
    </w:p>
    <w:p w:rsidR="00DE6286" w:rsidRDefault="00DE6286" w:rsidP="00DE6286">
      <w:pPr>
        <w:rPr>
          <w:rFonts w:ascii="Source Sans Pro" w:hAnsi="Source Sans Pro"/>
        </w:rPr>
      </w:pPr>
    </w:p>
    <w:p w:rsidR="00DE6286" w:rsidRDefault="00DE6286" w:rsidP="00DE6286">
      <w:pPr>
        <w:rPr>
          <w:rFonts w:ascii="Source Sans Pro" w:hAnsi="Source Sans Pro"/>
          <w:lang w:val="en-US"/>
        </w:rPr>
      </w:pPr>
      <w:r>
        <w:rPr>
          <w:rFonts w:ascii="Source Sans Pro" w:hAnsi="Source Sans Pro"/>
        </w:rPr>
        <w:t>Difficulty: Easy</w:t>
      </w:r>
    </w:p>
    <w:p w:rsidR="00DE6286" w:rsidRDefault="00DE6286" w:rsidP="00DE6286">
      <w:pPr>
        <w:rPr>
          <w:rFonts w:ascii="Source Sans Pro" w:hAnsi="Source Sans Pro"/>
        </w:rPr>
      </w:pPr>
      <w:r>
        <w:rPr>
          <w:rFonts w:ascii="Source Sans Pro" w:hAnsi="Source Sans Pro"/>
        </w:rPr>
        <w:t>Learning Objective: Identify and account for the major types of employee-related liabilities.</w:t>
      </w:r>
    </w:p>
    <w:p w:rsidR="00DE6286" w:rsidRDefault="00DE6286" w:rsidP="00DE6286">
      <w:pPr>
        <w:rPr>
          <w:rFonts w:ascii="Source Sans Pro" w:hAnsi="Source Sans Pro"/>
        </w:rPr>
      </w:pPr>
      <w:r>
        <w:rPr>
          <w:rFonts w:ascii="Source Sans Pro" w:hAnsi="Source Sans Pro"/>
        </w:rPr>
        <w:t>Section Reference: Employee-Related Liabilities</w:t>
      </w:r>
    </w:p>
    <w:p w:rsidR="00DE6286" w:rsidRDefault="00DE6286" w:rsidP="00DE6286">
      <w:pPr>
        <w:rPr>
          <w:rFonts w:ascii="Source Sans Pro" w:hAnsi="Source Sans Pro"/>
          <w:lang w:val="en-US"/>
        </w:rPr>
      </w:pPr>
      <w:r>
        <w:rPr>
          <w:rFonts w:ascii="Source Sans Pro" w:hAnsi="Source Sans Pro"/>
        </w:rPr>
        <w:lastRenderedPageBreak/>
        <w:t>CPA: Financial Reporting</w:t>
      </w:r>
    </w:p>
    <w:p w:rsidR="00DE6286" w:rsidRDefault="00DE6286"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r>
        <w:rPr>
          <w:rFonts w:ascii="Source Sans Pro" w:hAnsi="Source Sans Pro"/>
        </w:rPr>
        <w:t>Bloomcode: Knowledge</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5D3C74" w:rsidRDefault="005D3C74"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26478E" w:rsidRDefault="0026478E"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26478E" w:rsidRDefault="00E413BF" w:rsidP="0026478E">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bCs/>
        </w:rPr>
      </w:pPr>
      <w:r>
        <w:rPr>
          <w:rFonts w:ascii="Source Sans Pro" w:eastAsia="MS Mincho" w:hAnsi="Source Sans Pro"/>
          <w:b/>
          <w:bCs/>
        </w:rPr>
        <w:t>Pr. 13-91</w:t>
      </w:r>
      <w:r w:rsidR="0026478E">
        <w:rPr>
          <w:rFonts w:ascii="Source Sans Pro" w:eastAsia="MS Mincho" w:hAnsi="Source Sans Pro"/>
          <w:b/>
          <w:bCs/>
        </w:rPr>
        <w:t xml:space="preserve"> </w:t>
      </w:r>
      <w:r w:rsidR="0026478E">
        <w:rPr>
          <w:rFonts w:ascii="Source Sans Pro" w:eastAsia="MS Mincho" w:hAnsi="Source Sans Pro"/>
        </w:rPr>
        <w:t>Asset Retirement Obligation</w:t>
      </w:r>
    </w:p>
    <w:p w:rsidR="0026478E" w:rsidRDefault="0026478E" w:rsidP="0026478E">
      <w:pPr>
        <w:tabs>
          <w:tab w:val="left" w:pos="540"/>
          <w:tab w:val="left" w:pos="1080"/>
          <w:tab w:val="right" w:pos="6300"/>
        </w:tabs>
        <w:rPr>
          <w:rFonts w:ascii="Source Sans Pro" w:hAnsi="Source Sans Pro"/>
        </w:rPr>
      </w:pPr>
      <w:r>
        <w:rPr>
          <w:rFonts w:ascii="Source Sans Pro" w:hAnsi="Source Sans Pro"/>
        </w:rPr>
        <w:t xml:space="preserve">Extraction Friendly Ltd. (EFL) specializes in extracting ore. It prides itself for following high environmental standards in the extraction process. On January 1, 2016, EFL purchased the rights to use a parcel of land from the province of New Brunswick. The rights cost </w:t>
      </w:r>
      <w:r w:rsidR="00F47751">
        <w:rPr>
          <w:rFonts w:ascii="Source Sans Pro" w:hAnsi="Source Sans Pro"/>
        </w:rPr>
        <w:t xml:space="preserve">$ </w:t>
      </w:r>
      <w:r>
        <w:rPr>
          <w:rFonts w:ascii="Source Sans Pro" w:hAnsi="Source Sans Pro"/>
        </w:rPr>
        <w:t xml:space="preserve">15,000,000 and allowed the company to extract ore for five years, i.e., until Dec 31, 2020. EFL expects to extract the ore evenly over the contract period. At the end of the contract, EFL has one year to clean up and restore the land. EFL estimates this will cost </w:t>
      </w:r>
      <w:r w:rsidR="00F47751">
        <w:rPr>
          <w:rFonts w:ascii="Source Sans Pro" w:hAnsi="Source Sans Pro"/>
        </w:rPr>
        <w:t xml:space="preserve">$ </w:t>
      </w:r>
      <w:r>
        <w:rPr>
          <w:rFonts w:ascii="Source Sans Pro" w:hAnsi="Source Sans Pro"/>
        </w:rPr>
        <w:t>2,000,000.</w:t>
      </w:r>
    </w:p>
    <w:p w:rsidR="0026478E" w:rsidRDefault="0026478E" w:rsidP="0026478E">
      <w:pPr>
        <w:tabs>
          <w:tab w:val="left" w:pos="540"/>
          <w:tab w:val="left" w:pos="1080"/>
          <w:tab w:val="right" w:pos="6300"/>
        </w:tabs>
        <w:rPr>
          <w:rFonts w:ascii="Source Sans Pro" w:hAnsi="Source Sans Pro"/>
        </w:rPr>
      </w:pPr>
    </w:p>
    <w:p w:rsidR="0026478E" w:rsidRDefault="0026478E" w:rsidP="0026478E">
      <w:pPr>
        <w:tabs>
          <w:tab w:val="left" w:pos="540"/>
          <w:tab w:val="left" w:pos="1080"/>
          <w:tab w:val="right" w:pos="6300"/>
        </w:tabs>
        <w:rPr>
          <w:rFonts w:ascii="Source Sans Pro" w:hAnsi="Source Sans Pro"/>
        </w:rPr>
      </w:pPr>
      <w:r>
        <w:rPr>
          <w:rFonts w:ascii="Source Sans Pro" w:hAnsi="Source Sans Pro"/>
        </w:rPr>
        <w:t>EFL uses a discounted cash flow method to calculate the fair value of this obligation and believes that 8% is the appropriate discount rate. EFL uses straight-line depreciation method. EFL uses the calendar year as its fiscal year and follows IFRS.</w:t>
      </w:r>
    </w:p>
    <w:p w:rsidR="0026478E" w:rsidRDefault="0026478E" w:rsidP="0026478E">
      <w:pPr>
        <w:tabs>
          <w:tab w:val="left" w:pos="540"/>
          <w:tab w:val="left" w:pos="1080"/>
          <w:tab w:val="right" w:pos="6300"/>
        </w:tabs>
        <w:rPr>
          <w:rFonts w:ascii="Source Sans Pro" w:hAnsi="Source Sans Pro"/>
        </w:rPr>
      </w:pPr>
    </w:p>
    <w:p w:rsidR="0026478E" w:rsidRDefault="0026478E" w:rsidP="0026478E">
      <w:pPr>
        <w:tabs>
          <w:tab w:val="left" w:pos="540"/>
          <w:tab w:val="left" w:pos="1080"/>
          <w:tab w:val="right" w:pos="6300"/>
        </w:tabs>
        <w:rPr>
          <w:rFonts w:ascii="Source Sans Pro" w:hAnsi="Source Sans Pro"/>
        </w:rPr>
      </w:pPr>
      <w:r>
        <w:rPr>
          <w:rFonts w:ascii="Source Sans Pro" w:hAnsi="Source Sans Pro"/>
        </w:rPr>
        <w:t>As a helpful suggestion, students may want to draw a timeline of events before solving the questions given below.</w:t>
      </w:r>
    </w:p>
    <w:p w:rsidR="0026478E" w:rsidRDefault="0026478E" w:rsidP="0026478E">
      <w:pPr>
        <w:tabs>
          <w:tab w:val="left" w:pos="540"/>
          <w:tab w:val="left" w:pos="1080"/>
          <w:tab w:val="right" w:pos="6300"/>
        </w:tabs>
        <w:rPr>
          <w:rFonts w:ascii="Source Sans Pro" w:hAnsi="Source Sans Pro"/>
        </w:rPr>
      </w:pPr>
    </w:p>
    <w:p w:rsidR="0026478E" w:rsidRDefault="0026478E" w:rsidP="0026478E">
      <w:pPr>
        <w:rPr>
          <w:rFonts w:ascii="Source Sans Pro" w:hAnsi="Source Sans Pro"/>
          <w:bCs/>
        </w:rPr>
      </w:pPr>
      <w:r>
        <w:rPr>
          <w:rFonts w:ascii="Source Sans Pro" w:hAnsi="Source Sans Pro"/>
          <w:b/>
          <w:bCs/>
        </w:rPr>
        <w:t xml:space="preserve">Instructions </w:t>
      </w:r>
      <w:r>
        <w:rPr>
          <w:rFonts w:ascii="Source Sans Pro" w:hAnsi="Source Sans Pro"/>
          <w:bCs/>
        </w:rPr>
        <w:t>(Round all values to the nearest dollar.)</w:t>
      </w:r>
    </w:p>
    <w:p w:rsidR="0026478E" w:rsidRDefault="0026478E" w:rsidP="0026478E">
      <w:pPr>
        <w:spacing w:before="40"/>
        <w:ind w:left="426" w:hanging="426"/>
        <w:rPr>
          <w:rFonts w:ascii="Source Sans Pro" w:hAnsi="Source Sans Pro"/>
        </w:rPr>
      </w:pPr>
      <w:r>
        <w:rPr>
          <w:rFonts w:ascii="Source Sans Pro" w:hAnsi="Source Sans Pro"/>
        </w:rPr>
        <w:t>a)</w:t>
      </w:r>
      <w:r>
        <w:rPr>
          <w:rFonts w:ascii="Source Sans Pro" w:hAnsi="Source Sans Pro"/>
        </w:rPr>
        <w:tab/>
        <w:t>Prepare the journal entries to be recorded on January 1, 2016.</w:t>
      </w:r>
    </w:p>
    <w:p w:rsidR="0026478E" w:rsidRDefault="0026478E" w:rsidP="0026478E">
      <w:pPr>
        <w:spacing w:before="40"/>
        <w:ind w:left="426" w:hanging="426"/>
        <w:rPr>
          <w:rFonts w:ascii="Source Sans Pro" w:hAnsi="Source Sans Pro"/>
        </w:rPr>
      </w:pPr>
      <w:r>
        <w:rPr>
          <w:rFonts w:ascii="Source Sans Pro" w:hAnsi="Source Sans Pro"/>
        </w:rPr>
        <w:t>b)</w:t>
      </w:r>
      <w:r>
        <w:rPr>
          <w:rFonts w:ascii="Source Sans Pro" w:hAnsi="Source Sans Pro"/>
        </w:rPr>
        <w:tab/>
        <w:t>Prepare the journal entries to be recorded on December 31, 2016. Show the amounts and accounts to be reported on the classified statement of financial position at December 31, 2016.</w:t>
      </w:r>
    </w:p>
    <w:p w:rsidR="0026478E" w:rsidRDefault="0026478E" w:rsidP="0026478E">
      <w:pPr>
        <w:spacing w:before="40"/>
        <w:ind w:left="426" w:hanging="426"/>
        <w:rPr>
          <w:rFonts w:ascii="Source Sans Pro" w:hAnsi="Source Sans Pro"/>
        </w:rPr>
      </w:pPr>
      <w:r>
        <w:rPr>
          <w:rFonts w:ascii="Source Sans Pro" w:hAnsi="Source Sans Pro"/>
        </w:rPr>
        <w:t>c)</w:t>
      </w:r>
      <w:r>
        <w:rPr>
          <w:rFonts w:ascii="Source Sans Pro" w:hAnsi="Source Sans Pro"/>
        </w:rPr>
        <w:tab/>
        <w:t>Prepare the journal entries to be recorded on December 31, 2020. Show the amounts and accounts reported on the classified statement of financial position at December 31, 2020.</w:t>
      </w:r>
    </w:p>
    <w:p w:rsidR="0026478E" w:rsidRDefault="0026478E" w:rsidP="0026478E">
      <w:pPr>
        <w:spacing w:before="40"/>
        <w:ind w:left="426" w:hanging="426"/>
        <w:rPr>
          <w:rFonts w:ascii="Source Sans Pro" w:hAnsi="Source Sans Pro"/>
        </w:rPr>
      </w:pPr>
      <w:r>
        <w:rPr>
          <w:rFonts w:ascii="Source Sans Pro" w:hAnsi="Source Sans Pro"/>
        </w:rPr>
        <w:t>d)</w:t>
      </w:r>
      <w:r>
        <w:rPr>
          <w:rFonts w:ascii="Source Sans Pro" w:hAnsi="Source Sans Pro"/>
        </w:rPr>
        <w:tab/>
        <w:t xml:space="preserve">After 2020, EFL was supposed to clean up and restore the land. Even though the company spent a considerable amount of money on restoration, it was sued by the province of New Brunswick for not following the contract’s requirements. On February 3, 2022, judgement was rendered against EFL for </w:t>
      </w:r>
      <w:r w:rsidR="00F47751">
        <w:rPr>
          <w:rFonts w:ascii="Source Sans Pro" w:hAnsi="Source Sans Pro"/>
        </w:rPr>
        <w:t xml:space="preserve">$ </w:t>
      </w:r>
      <w:r>
        <w:rPr>
          <w:rFonts w:ascii="Source Sans Pro" w:hAnsi="Source Sans Pro"/>
        </w:rPr>
        <w:t xml:space="preserve">3,000,000. The company claims that because the language in the contract was misleading regarding the restoration costs, it plans to appeal the judgement and expects the ruling to be reduced to anywhere between </w:t>
      </w:r>
      <w:r w:rsidR="00F47751">
        <w:rPr>
          <w:rFonts w:ascii="Source Sans Pro" w:hAnsi="Source Sans Pro"/>
        </w:rPr>
        <w:t xml:space="preserve">$ </w:t>
      </w:r>
      <w:r>
        <w:rPr>
          <w:rFonts w:ascii="Source Sans Pro" w:hAnsi="Source Sans Pro"/>
        </w:rPr>
        <w:t xml:space="preserve">1,000,000 and </w:t>
      </w:r>
      <w:r w:rsidR="00F47751">
        <w:rPr>
          <w:rFonts w:ascii="Source Sans Pro" w:hAnsi="Source Sans Pro"/>
        </w:rPr>
        <w:t xml:space="preserve">$ </w:t>
      </w:r>
      <w:r>
        <w:rPr>
          <w:rFonts w:ascii="Source Sans Pro" w:hAnsi="Source Sans Pro"/>
        </w:rPr>
        <w:t xml:space="preserve">2,000,000, with </w:t>
      </w:r>
      <w:r w:rsidR="00F47751">
        <w:rPr>
          <w:rFonts w:ascii="Source Sans Pro" w:hAnsi="Source Sans Pro"/>
        </w:rPr>
        <w:t xml:space="preserve">$ </w:t>
      </w:r>
      <w:r>
        <w:rPr>
          <w:rFonts w:ascii="Source Sans Pro" w:hAnsi="Source Sans Pro"/>
        </w:rPr>
        <w:t>1,500,000 being the probable amount. EFL has not yet released its 2021 financial statements. Discuss how EFL should report this matter on its financial statements for the year ended December 31, 2021.</w:t>
      </w:r>
    </w:p>
    <w:p w:rsidR="0026478E" w:rsidRDefault="0026478E" w:rsidP="0026478E">
      <w:pPr>
        <w:rPr>
          <w:rFonts w:ascii="Source Sans Pro" w:eastAsia="MS Mincho" w:hAnsi="Source Sans Pro"/>
          <w:bCs/>
        </w:rPr>
      </w:pPr>
    </w:p>
    <w:p w:rsidR="0026478E" w:rsidRDefault="00E413BF" w:rsidP="0026478E">
      <w:pPr>
        <w:rPr>
          <w:rFonts w:ascii="Source Sans Pro" w:eastAsia="MS Mincho" w:hAnsi="Source Sans Pro"/>
          <w:bCs/>
        </w:rPr>
      </w:pPr>
      <w:r>
        <w:rPr>
          <w:rFonts w:ascii="Source Sans Pro" w:eastAsia="MS Mincho" w:hAnsi="Source Sans Pro"/>
          <w:b/>
          <w:bCs/>
        </w:rPr>
        <w:t>Solution 13-91</w:t>
      </w:r>
    </w:p>
    <w:p w:rsidR="0026478E" w:rsidRDefault="0026478E" w:rsidP="0026478E">
      <w:pPr>
        <w:tabs>
          <w:tab w:val="left" w:pos="426"/>
          <w:tab w:val="left" w:leader="dot" w:pos="6804"/>
          <w:tab w:val="right" w:pos="7938"/>
          <w:tab w:val="right" w:pos="9072"/>
        </w:tabs>
        <w:rPr>
          <w:rFonts w:ascii="Source Sans Pro" w:hAnsi="Source Sans Pro"/>
        </w:rPr>
      </w:pPr>
      <w:r>
        <w:rPr>
          <w:rFonts w:ascii="Source Sans Pro" w:hAnsi="Source Sans Pro"/>
        </w:rPr>
        <w:t>a)</w:t>
      </w:r>
      <w:r>
        <w:rPr>
          <w:rFonts w:ascii="Source Sans Pro" w:hAnsi="Source Sans Pro"/>
        </w:rPr>
        <w:tab/>
        <w:t>To record the purchase of the rights and the ARO:</w:t>
      </w:r>
    </w:p>
    <w:p w:rsidR="0026478E" w:rsidRDefault="0026478E" w:rsidP="0026478E">
      <w:pPr>
        <w:tabs>
          <w:tab w:val="left" w:pos="426"/>
          <w:tab w:val="left" w:leader="dot" w:pos="6804"/>
          <w:tab w:val="right" w:pos="7938"/>
          <w:tab w:val="right" w:pos="9072"/>
        </w:tabs>
        <w:rPr>
          <w:rFonts w:ascii="Source Sans Pro" w:hAnsi="Source Sans Pro"/>
          <w:u w:val="single"/>
        </w:rPr>
      </w:pPr>
      <w:r>
        <w:rPr>
          <w:rFonts w:ascii="Source Sans Pro" w:hAnsi="Source Sans Pro"/>
          <w:u w:val="single"/>
        </w:rPr>
        <w:t>January 1, 2016</w:t>
      </w:r>
    </w:p>
    <w:p w:rsidR="0026478E" w:rsidRDefault="0026478E" w:rsidP="0026478E">
      <w:pPr>
        <w:tabs>
          <w:tab w:val="left" w:pos="426"/>
          <w:tab w:val="left" w:leader="dot" w:pos="6804"/>
          <w:tab w:val="right" w:pos="7938"/>
          <w:tab w:val="right" w:pos="9072"/>
        </w:tabs>
        <w:rPr>
          <w:rFonts w:ascii="Source Sans Pro" w:hAnsi="Source Sans Pro"/>
        </w:rPr>
      </w:pPr>
      <w:r>
        <w:rPr>
          <w:rFonts w:ascii="Source Sans Pro" w:hAnsi="Source Sans Pro"/>
        </w:rPr>
        <w:tab/>
        <w:t>Extraction Rights</w:t>
      </w:r>
      <w:r>
        <w:rPr>
          <w:rFonts w:ascii="Source Sans Pro" w:hAnsi="Source Sans Pro"/>
        </w:rPr>
        <w:tab/>
      </w:r>
      <w:r>
        <w:rPr>
          <w:rFonts w:ascii="Source Sans Pro" w:hAnsi="Source Sans Pro"/>
        </w:rPr>
        <w:tab/>
        <w:t>15,000,000</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Cash</w:t>
      </w:r>
      <w:r>
        <w:rPr>
          <w:rFonts w:ascii="Source Sans Pro" w:hAnsi="Source Sans Pro"/>
        </w:rPr>
        <w:tab/>
      </w:r>
      <w:r>
        <w:rPr>
          <w:rFonts w:ascii="Source Sans Pro" w:hAnsi="Source Sans Pro"/>
        </w:rPr>
        <w:tab/>
      </w:r>
      <w:r>
        <w:rPr>
          <w:rFonts w:ascii="Source Sans Pro" w:hAnsi="Source Sans Pro"/>
        </w:rPr>
        <w:tab/>
        <w:t>15,000,000</w:t>
      </w:r>
    </w:p>
    <w:p w:rsidR="0026478E" w:rsidRDefault="0026478E" w:rsidP="0026478E">
      <w:pPr>
        <w:tabs>
          <w:tab w:val="left" w:pos="426"/>
          <w:tab w:val="left" w:pos="851"/>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Extraction Rights</w:t>
      </w:r>
      <w:r>
        <w:rPr>
          <w:rFonts w:ascii="Source Sans Pro" w:hAnsi="Source Sans Pro"/>
        </w:rPr>
        <w:tab/>
      </w:r>
      <w:r>
        <w:rPr>
          <w:rFonts w:ascii="Source Sans Pro" w:hAnsi="Source Sans Pro"/>
        </w:rPr>
        <w:tab/>
        <w:t>1,361,166</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Asset Retirement Obligation</w:t>
      </w:r>
      <w:r>
        <w:rPr>
          <w:rFonts w:ascii="Source Sans Pro" w:hAnsi="Source Sans Pro"/>
        </w:rPr>
        <w:tab/>
      </w:r>
      <w:r>
        <w:rPr>
          <w:rFonts w:ascii="Source Sans Pro" w:hAnsi="Source Sans Pro"/>
        </w:rPr>
        <w:tab/>
      </w:r>
      <w:r>
        <w:rPr>
          <w:rFonts w:ascii="Source Sans Pro" w:hAnsi="Source Sans Pro"/>
        </w:rPr>
        <w:tab/>
        <w:t xml:space="preserve"> 1,361,166</w:t>
      </w:r>
    </w:p>
    <w:p w:rsidR="0026478E" w:rsidRDefault="0026478E" w:rsidP="0026478E">
      <w:pPr>
        <w:tabs>
          <w:tab w:val="left" w:pos="426"/>
          <w:tab w:val="left" w:pos="851"/>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5 N 8 I 2000000 FV CPT PV =&gt; 1,361,166</w:t>
      </w:r>
    </w:p>
    <w:p w:rsidR="0026478E" w:rsidRDefault="0026478E" w:rsidP="0026478E">
      <w:pPr>
        <w:tabs>
          <w:tab w:val="left" w:pos="426"/>
          <w:tab w:val="left" w:pos="851"/>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lastRenderedPageBreak/>
        <w:t>b)</w:t>
      </w:r>
      <w:r>
        <w:rPr>
          <w:rFonts w:ascii="Source Sans Pro" w:hAnsi="Source Sans Pro"/>
        </w:rPr>
        <w:tab/>
        <w:t>To depreciate the extraction rights over 5 years and also record accretion (interest) expense on the obligation.</w:t>
      </w:r>
    </w:p>
    <w:p w:rsidR="0026478E" w:rsidRDefault="0026478E" w:rsidP="0026478E">
      <w:pPr>
        <w:tabs>
          <w:tab w:val="left" w:pos="426"/>
          <w:tab w:val="left" w:pos="851"/>
          <w:tab w:val="left" w:leader="dot" w:pos="6804"/>
          <w:tab w:val="right" w:pos="7938"/>
          <w:tab w:val="right" w:pos="9072"/>
        </w:tabs>
        <w:rPr>
          <w:rFonts w:ascii="Source Sans Pro" w:hAnsi="Source Sans Pro"/>
          <w:u w:val="single"/>
        </w:rPr>
      </w:pPr>
      <w:r>
        <w:rPr>
          <w:rFonts w:ascii="Source Sans Pro" w:hAnsi="Source Sans Pro"/>
          <w:u w:val="single"/>
        </w:rPr>
        <w:t>December 31, 2016</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Depreciation Expense</w:t>
      </w:r>
      <w:r>
        <w:rPr>
          <w:rFonts w:ascii="Source Sans Pro" w:hAnsi="Source Sans Pro"/>
        </w:rPr>
        <w:tab/>
      </w:r>
      <w:r>
        <w:rPr>
          <w:rFonts w:ascii="Source Sans Pro" w:hAnsi="Source Sans Pro"/>
        </w:rPr>
        <w:tab/>
        <w:t>3,272,233</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w:t>
      </w:r>
      <w:r w:rsidR="00F47751">
        <w:rPr>
          <w:rFonts w:ascii="Source Sans Pro" w:hAnsi="Source Sans Pro"/>
        </w:rPr>
        <w:t xml:space="preserve">$ </w:t>
      </w:r>
      <w:r>
        <w:rPr>
          <w:rFonts w:ascii="Source Sans Pro" w:hAnsi="Source Sans Pro"/>
        </w:rPr>
        <w:t xml:space="preserve">15,000,000 + </w:t>
      </w:r>
      <w:r w:rsidR="00F47751">
        <w:rPr>
          <w:rFonts w:ascii="Source Sans Pro" w:hAnsi="Source Sans Pro"/>
        </w:rPr>
        <w:t xml:space="preserve">$ </w:t>
      </w:r>
      <w:r>
        <w:rPr>
          <w:rFonts w:ascii="Source Sans Pro" w:hAnsi="Source Sans Pro"/>
        </w:rPr>
        <w:t>1,361,166) ÷ 5)</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Accumulated Depreciation</w:t>
      </w:r>
      <w:r>
        <w:rPr>
          <w:rFonts w:ascii="Source Sans Pro" w:hAnsi="Source Sans Pro"/>
        </w:rPr>
        <w:tab/>
        <w:t xml:space="preserve"> </w:t>
      </w:r>
      <w:r>
        <w:rPr>
          <w:rFonts w:ascii="Source Sans Pro" w:hAnsi="Source Sans Pro"/>
        </w:rPr>
        <w:tab/>
      </w:r>
      <w:r>
        <w:rPr>
          <w:rFonts w:ascii="Source Sans Pro" w:hAnsi="Source Sans Pro"/>
        </w:rPr>
        <w:tab/>
        <w:t xml:space="preserve"> 3,272,233</w:t>
      </w:r>
    </w:p>
    <w:p w:rsidR="0026478E" w:rsidRDefault="0026478E" w:rsidP="0026478E">
      <w:pPr>
        <w:tabs>
          <w:tab w:val="left" w:pos="426"/>
          <w:tab w:val="left" w:pos="851"/>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Interest Expense**</w:t>
      </w:r>
      <w:r>
        <w:rPr>
          <w:rFonts w:ascii="Source Sans Pro" w:hAnsi="Source Sans Pro"/>
        </w:rPr>
        <w:tab/>
      </w:r>
      <w:r>
        <w:rPr>
          <w:rFonts w:ascii="Source Sans Pro" w:hAnsi="Source Sans Pro"/>
        </w:rPr>
        <w:tab/>
        <w:t>108,893</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w:t>
      </w:r>
      <w:r w:rsidR="00F47751">
        <w:rPr>
          <w:rFonts w:ascii="Source Sans Pro" w:hAnsi="Source Sans Pro"/>
        </w:rPr>
        <w:t xml:space="preserve">$ </w:t>
      </w:r>
      <w:r>
        <w:rPr>
          <w:rFonts w:ascii="Source Sans Pro" w:hAnsi="Source Sans Pro"/>
        </w:rPr>
        <w:t>1,361,166 x 8%)</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Asset Retirement Obligation</w:t>
      </w:r>
      <w:r>
        <w:rPr>
          <w:rFonts w:ascii="Source Sans Pro" w:hAnsi="Source Sans Pro"/>
        </w:rPr>
        <w:tab/>
      </w:r>
      <w:r>
        <w:rPr>
          <w:rFonts w:ascii="Source Sans Pro" w:hAnsi="Source Sans Pro"/>
        </w:rPr>
        <w:tab/>
      </w:r>
      <w:r>
        <w:rPr>
          <w:rFonts w:ascii="Source Sans Pro" w:hAnsi="Source Sans Pro"/>
        </w:rPr>
        <w:tab/>
        <w:t>108,893</w:t>
      </w:r>
    </w:p>
    <w:p w:rsidR="0026478E" w:rsidRDefault="0026478E" w:rsidP="0026478E">
      <w:pPr>
        <w:tabs>
          <w:tab w:val="left" w:pos="426"/>
          <w:tab w:val="left" w:leader="dot" w:pos="6804"/>
          <w:tab w:val="right" w:pos="7938"/>
          <w:tab w:val="right" w:pos="9072"/>
        </w:tabs>
        <w:rPr>
          <w:rFonts w:ascii="Source Sans Pro" w:hAnsi="Source Sans Pro"/>
        </w:rPr>
      </w:pPr>
    </w:p>
    <w:p w:rsidR="0026478E" w:rsidRDefault="0026478E" w:rsidP="0026478E">
      <w:pPr>
        <w:tabs>
          <w:tab w:val="left" w:pos="426"/>
          <w:tab w:val="left" w:leader="dot" w:pos="6804"/>
          <w:tab w:val="right" w:pos="7938"/>
          <w:tab w:val="right" w:pos="9072"/>
        </w:tabs>
        <w:rPr>
          <w:rFonts w:ascii="Source Sans Pro" w:hAnsi="Source Sans Pro"/>
        </w:rPr>
      </w:pPr>
      <w:r>
        <w:rPr>
          <w:rFonts w:ascii="Source Sans Pro" w:hAnsi="Source Sans Pro"/>
        </w:rPr>
        <w:t>** If the company were using ASPE, the debit is to Accretion Expense</w:t>
      </w:r>
    </w:p>
    <w:p w:rsidR="0026478E" w:rsidRDefault="0026478E" w:rsidP="0026478E">
      <w:pPr>
        <w:tabs>
          <w:tab w:val="left" w:pos="426"/>
          <w:tab w:val="left" w:leader="dot" w:pos="6804"/>
          <w:tab w:val="right" w:pos="7938"/>
          <w:tab w:val="right" w:pos="9072"/>
        </w:tabs>
        <w:rPr>
          <w:rFonts w:ascii="Source Sans Pro" w:hAnsi="Source Sans Pro"/>
        </w:rPr>
      </w:pPr>
    </w:p>
    <w:p w:rsidR="0026478E" w:rsidRDefault="0026478E" w:rsidP="0026478E">
      <w:pPr>
        <w:rPr>
          <w:rFonts w:ascii="Source Sans Pro" w:hAnsi="Source Sans Pro"/>
          <w:u w:val="double"/>
        </w:rPr>
      </w:pPr>
      <w:r>
        <w:rPr>
          <w:rFonts w:ascii="Source Sans Pro" w:hAnsi="Source Sans Pro"/>
          <w:u w:val="double"/>
        </w:rPr>
        <w:t>Statement of financial position amounts:</w:t>
      </w:r>
    </w:p>
    <w:p w:rsidR="0026478E" w:rsidRDefault="0026478E" w:rsidP="0026478E">
      <w:pPr>
        <w:rPr>
          <w:rFonts w:ascii="Source Sans Pro" w:hAnsi="Source Sans Pro"/>
          <w:u w:val="single"/>
        </w:rPr>
      </w:pPr>
    </w:p>
    <w:p w:rsidR="0026478E" w:rsidRDefault="0026478E" w:rsidP="0026478E">
      <w:pPr>
        <w:rPr>
          <w:rFonts w:ascii="Source Sans Pro" w:hAnsi="Source Sans Pro"/>
        </w:rPr>
      </w:pPr>
      <w:r>
        <w:rPr>
          <w:rFonts w:ascii="Source Sans Pro" w:hAnsi="Source Sans Pro"/>
          <w:u w:val="single"/>
        </w:rPr>
        <w:t>Account</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t xml:space="preserve"> </w:t>
      </w:r>
      <w:r>
        <w:rPr>
          <w:rFonts w:ascii="Source Sans Pro" w:hAnsi="Source Sans Pro"/>
          <w:u w:val="single"/>
        </w:rPr>
        <w:t>Amount</w:t>
      </w:r>
      <w:r>
        <w:rPr>
          <w:rFonts w:ascii="Source Sans Pro" w:hAnsi="Source Sans Pro"/>
        </w:rPr>
        <w:tab/>
      </w:r>
      <w:r>
        <w:rPr>
          <w:rFonts w:ascii="Source Sans Pro" w:hAnsi="Source Sans Pro"/>
        </w:rPr>
        <w:tab/>
      </w:r>
      <w:r>
        <w:rPr>
          <w:rFonts w:ascii="Source Sans Pro" w:hAnsi="Source Sans Pro"/>
          <w:u w:val="single"/>
        </w:rPr>
        <w:t>Classification</w:t>
      </w:r>
    </w:p>
    <w:p w:rsidR="0026478E" w:rsidRDefault="0026478E" w:rsidP="0026478E">
      <w:pPr>
        <w:rPr>
          <w:rFonts w:ascii="Source Sans Pro" w:hAnsi="Source Sans Pro"/>
        </w:rPr>
      </w:pPr>
      <w:r>
        <w:rPr>
          <w:rFonts w:ascii="Source Sans Pro" w:hAnsi="Source Sans Pro"/>
        </w:rPr>
        <w:t>Extraction rights net of</w:t>
      </w:r>
    </w:p>
    <w:p w:rsidR="0026478E" w:rsidRDefault="0026478E" w:rsidP="0026478E">
      <w:pPr>
        <w:tabs>
          <w:tab w:val="right" w:pos="4820"/>
        </w:tabs>
        <w:rPr>
          <w:rFonts w:ascii="Source Sans Pro" w:hAnsi="Source Sans Pro"/>
        </w:rPr>
      </w:pPr>
      <w:r>
        <w:rPr>
          <w:rFonts w:ascii="Source Sans Pro" w:hAnsi="Source Sans Pro"/>
        </w:rPr>
        <w:t>accumulated depreciation</w:t>
      </w:r>
      <w:r>
        <w:rPr>
          <w:rFonts w:ascii="Source Sans Pro" w:hAnsi="Source Sans Pro"/>
        </w:rPr>
        <w:tab/>
      </w:r>
      <w:r w:rsidR="00F47751">
        <w:rPr>
          <w:rFonts w:ascii="Source Sans Pro" w:hAnsi="Source Sans Pro"/>
        </w:rPr>
        <w:t xml:space="preserve">$ </w:t>
      </w:r>
      <w:r>
        <w:rPr>
          <w:rFonts w:ascii="Source Sans Pro" w:hAnsi="Source Sans Pro"/>
        </w:rPr>
        <w:t>13,088,928*</w:t>
      </w:r>
      <w:r>
        <w:rPr>
          <w:rFonts w:ascii="Source Sans Pro" w:hAnsi="Source Sans Pro"/>
        </w:rPr>
        <w:tab/>
      </w:r>
      <w:r>
        <w:rPr>
          <w:rFonts w:ascii="Source Sans Pro" w:hAnsi="Source Sans Pro"/>
        </w:rPr>
        <w:tab/>
        <w:t>Long-term assets</w:t>
      </w:r>
    </w:p>
    <w:p w:rsidR="0026478E" w:rsidRDefault="0026478E" w:rsidP="0026478E">
      <w:pPr>
        <w:tabs>
          <w:tab w:val="right" w:pos="4820"/>
        </w:tabs>
        <w:rPr>
          <w:rFonts w:ascii="Source Sans Pro" w:hAnsi="Source Sans Pro"/>
        </w:rPr>
      </w:pPr>
      <w:r>
        <w:rPr>
          <w:rFonts w:ascii="Source Sans Pro" w:hAnsi="Source Sans Pro"/>
        </w:rPr>
        <w:t>Asset retirement obligation</w:t>
      </w:r>
      <w:r>
        <w:rPr>
          <w:rFonts w:ascii="Source Sans Pro" w:hAnsi="Source Sans Pro"/>
        </w:rPr>
        <w:tab/>
      </w:r>
      <w:r w:rsidR="00F47751">
        <w:rPr>
          <w:rFonts w:ascii="Source Sans Pro" w:hAnsi="Source Sans Pro"/>
        </w:rPr>
        <w:t xml:space="preserve">$ </w:t>
      </w:r>
      <w:r>
        <w:rPr>
          <w:rFonts w:ascii="Source Sans Pro" w:hAnsi="Source Sans Pro"/>
        </w:rPr>
        <w:t>1,470,059**</w:t>
      </w:r>
      <w:r>
        <w:rPr>
          <w:rFonts w:ascii="Source Sans Pro" w:hAnsi="Source Sans Pro"/>
        </w:rPr>
        <w:tab/>
      </w:r>
      <w:r>
        <w:rPr>
          <w:rFonts w:ascii="Source Sans Pro" w:hAnsi="Source Sans Pro"/>
        </w:rPr>
        <w:tab/>
        <w:t>Long-term liabilities</w:t>
      </w:r>
    </w:p>
    <w:p w:rsidR="0026478E" w:rsidRDefault="0026478E" w:rsidP="0026478E">
      <w:pPr>
        <w:rPr>
          <w:rFonts w:ascii="Source Sans Pro" w:hAnsi="Source Sans Pro"/>
        </w:rPr>
      </w:pPr>
    </w:p>
    <w:p w:rsidR="0026478E" w:rsidRDefault="0026478E" w:rsidP="0026478E">
      <w:pPr>
        <w:rPr>
          <w:rFonts w:ascii="Source Sans Pro" w:hAnsi="Source Sans Pro"/>
        </w:rPr>
      </w:pPr>
      <w:r>
        <w:rPr>
          <w:rFonts w:ascii="Source Sans Pro" w:hAnsi="Source Sans Pro"/>
        </w:rPr>
        <w:t>*</w:t>
      </w:r>
      <w:r w:rsidR="00F47751">
        <w:rPr>
          <w:rFonts w:ascii="Source Sans Pro" w:hAnsi="Source Sans Pro"/>
        </w:rPr>
        <w:t xml:space="preserve">$ </w:t>
      </w:r>
      <w:r>
        <w:rPr>
          <w:rFonts w:ascii="Source Sans Pro" w:hAnsi="Source Sans Pro"/>
        </w:rPr>
        <w:t xml:space="preserve">15,000,000 + </w:t>
      </w:r>
      <w:r w:rsidR="00F47751">
        <w:rPr>
          <w:rFonts w:ascii="Source Sans Pro" w:hAnsi="Source Sans Pro"/>
        </w:rPr>
        <w:t xml:space="preserve">$ </w:t>
      </w:r>
      <w:r>
        <w:rPr>
          <w:rFonts w:ascii="Source Sans Pro" w:hAnsi="Source Sans Pro"/>
        </w:rPr>
        <w:t xml:space="preserve">1,361,166 – </w:t>
      </w:r>
      <w:r w:rsidR="00F47751">
        <w:rPr>
          <w:rFonts w:ascii="Source Sans Pro" w:hAnsi="Source Sans Pro"/>
        </w:rPr>
        <w:t xml:space="preserve">$ </w:t>
      </w:r>
      <w:r>
        <w:rPr>
          <w:rFonts w:ascii="Source Sans Pro" w:hAnsi="Source Sans Pro"/>
        </w:rPr>
        <w:t xml:space="preserve">3,272,231 = </w:t>
      </w:r>
      <w:r w:rsidR="00F47751">
        <w:rPr>
          <w:rFonts w:ascii="Source Sans Pro" w:hAnsi="Source Sans Pro"/>
        </w:rPr>
        <w:t xml:space="preserve">$ </w:t>
      </w:r>
      <w:r>
        <w:rPr>
          <w:rFonts w:ascii="Source Sans Pro" w:hAnsi="Source Sans Pro"/>
        </w:rPr>
        <w:t>13,088,935</w:t>
      </w:r>
    </w:p>
    <w:p w:rsidR="0026478E" w:rsidRDefault="0026478E" w:rsidP="0026478E">
      <w:pPr>
        <w:rPr>
          <w:rFonts w:ascii="Source Sans Pro" w:hAnsi="Source Sans Pro"/>
        </w:rPr>
      </w:pPr>
      <w:r>
        <w:rPr>
          <w:rFonts w:ascii="Source Sans Pro" w:hAnsi="Source Sans Pro"/>
        </w:rPr>
        <w:t>**</w:t>
      </w:r>
      <w:r w:rsidR="00F47751">
        <w:rPr>
          <w:rFonts w:ascii="Source Sans Pro" w:hAnsi="Source Sans Pro"/>
        </w:rPr>
        <w:t xml:space="preserve">$ </w:t>
      </w:r>
      <w:r>
        <w:rPr>
          <w:rFonts w:ascii="Source Sans Pro" w:hAnsi="Source Sans Pro"/>
        </w:rPr>
        <w:t xml:space="preserve">1,361,166 + </w:t>
      </w:r>
      <w:r w:rsidR="00F47751">
        <w:rPr>
          <w:rFonts w:ascii="Source Sans Pro" w:hAnsi="Source Sans Pro"/>
        </w:rPr>
        <w:t xml:space="preserve">$ </w:t>
      </w:r>
      <w:r>
        <w:rPr>
          <w:rFonts w:ascii="Source Sans Pro" w:hAnsi="Source Sans Pro"/>
        </w:rPr>
        <w:t xml:space="preserve">108,893 = </w:t>
      </w:r>
      <w:r w:rsidR="00F47751">
        <w:rPr>
          <w:rFonts w:ascii="Source Sans Pro" w:hAnsi="Source Sans Pro"/>
        </w:rPr>
        <w:t xml:space="preserve">$ </w:t>
      </w:r>
      <w:r>
        <w:rPr>
          <w:rFonts w:ascii="Source Sans Pro" w:hAnsi="Source Sans Pro"/>
        </w:rPr>
        <w:t>1,470,059</w:t>
      </w:r>
    </w:p>
    <w:p w:rsidR="0026478E" w:rsidRDefault="0026478E" w:rsidP="0026478E">
      <w:pPr>
        <w:rPr>
          <w:rFonts w:ascii="Source Sans Pro" w:hAnsi="Source Sans Pro"/>
        </w:rPr>
      </w:pPr>
    </w:p>
    <w:p w:rsidR="0026478E" w:rsidRDefault="00430E8C" w:rsidP="0026478E">
      <w:pPr>
        <w:tabs>
          <w:tab w:val="left" w:pos="426"/>
          <w:tab w:val="left" w:leader="dot" w:pos="6804"/>
          <w:tab w:val="right" w:pos="7938"/>
          <w:tab w:val="right" w:pos="9072"/>
        </w:tabs>
        <w:rPr>
          <w:rFonts w:ascii="Source Sans Pro" w:hAnsi="Source Sans Pro"/>
        </w:rPr>
      </w:pPr>
      <w:r>
        <w:rPr>
          <w:rFonts w:ascii="Source Sans Pro" w:hAnsi="Source Sans Pro"/>
        </w:rPr>
        <w:t xml:space="preserve">c) </w:t>
      </w:r>
      <w:r w:rsidR="0026478E">
        <w:rPr>
          <w:rFonts w:ascii="Source Sans Pro" w:hAnsi="Source Sans Pro"/>
        </w:rPr>
        <w:t>For the depreciation of the extraction rights, the journal entry is the same every year.</w:t>
      </w:r>
    </w:p>
    <w:p w:rsidR="0026478E" w:rsidRDefault="0026478E" w:rsidP="0026478E">
      <w:pPr>
        <w:tabs>
          <w:tab w:val="left" w:pos="426"/>
          <w:tab w:val="left" w:leader="dot" w:pos="6804"/>
          <w:tab w:val="right" w:pos="7938"/>
          <w:tab w:val="right" w:pos="9072"/>
        </w:tabs>
        <w:rPr>
          <w:rFonts w:ascii="Source Sans Pro" w:hAnsi="Source Sans Pro"/>
          <w:u w:val="single"/>
        </w:rPr>
      </w:pPr>
      <w:r>
        <w:rPr>
          <w:rFonts w:ascii="Source Sans Pro" w:hAnsi="Source Sans Pro"/>
          <w:u w:val="single"/>
        </w:rPr>
        <w:t>December 31, 2020</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Depreciation Expense</w:t>
      </w:r>
      <w:r>
        <w:rPr>
          <w:rFonts w:ascii="Source Sans Pro" w:hAnsi="Source Sans Pro"/>
        </w:rPr>
        <w:tab/>
      </w:r>
      <w:r>
        <w:rPr>
          <w:rFonts w:ascii="Source Sans Pro" w:hAnsi="Source Sans Pro"/>
        </w:rPr>
        <w:tab/>
        <w:t>3,272,233</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Accumulated Depreciation</w:t>
      </w:r>
      <w:r>
        <w:rPr>
          <w:rFonts w:ascii="Source Sans Pro" w:hAnsi="Source Sans Pro"/>
        </w:rPr>
        <w:tab/>
        <w:t xml:space="preserve"> </w:t>
      </w:r>
      <w:r>
        <w:rPr>
          <w:rFonts w:ascii="Source Sans Pro" w:hAnsi="Source Sans Pro"/>
        </w:rPr>
        <w:tab/>
      </w:r>
      <w:r>
        <w:rPr>
          <w:rFonts w:ascii="Source Sans Pro" w:hAnsi="Source Sans Pro"/>
        </w:rPr>
        <w:tab/>
        <w:t>3,272,233</w:t>
      </w:r>
    </w:p>
    <w:p w:rsidR="0026478E" w:rsidRDefault="0026478E" w:rsidP="0026478E">
      <w:pPr>
        <w:rPr>
          <w:rFonts w:ascii="Source Sans Pro" w:hAnsi="Source Sans Pro"/>
        </w:rPr>
      </w:pPr>
    </w:p>
    <w:p w:rsidR="0026478E" w:rsidRDefault="0026478E" w:rsidP="0026478E">
      <w:pPr>
        <w:rPr>
          <w:rFonts w:ascii="Source Sans Pro" w:hAnsi="Source Sans Pro"/>
        </w:rPr>
      </w:pPr>
      <w:r>
        <w:rPr>
          <w:rFonts w:ascii="Source Sans Pro" w:hAnsi="Source Sans Pro"/>
        </w:rPr>
        <w:t xml:space="preserve">For the accretion (interest) costs, first you need to find the carrying value of the ARO at January 1, 2020 and then to calculate the expense. Since the carrying value at January 1, 2020 is </w:t>
      </w:r>
      <w:r w:rsidR="00F47751">
        <w:rPr>
          <w:rFonts w:ascii="Source Sans Pro" w:hAnsi="Source Sans Pro"/>
        </w:rPr>
        <w:t xml:space="preserve">$ </w:t>
      </w:r>
      <w:r>
        <w:rPr>
          <w:rFonts w:ascii="Source Sans Pro" w:hAnsi="Source Sans Pro"/>
        </w:rPr>
        <w:t>1,851,852, the interest expense is 1,851,852 x 8% = 148,149.</w:t>
      </w:r>
    </w:p>
    <w:p w:rsidR="0026478E" w:rsidRDefault="0026478E" w:rsidP="0026478E">
      <w:pPr>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Interest Expense</w:t>
      </w:r>
      <w:r>
        <w:rPr>
          <w:rFonts w:ascii="Source Sans Pro" w:hAnsi="Source Sans Pro"/>
        </w:rPr>
        <w:tab/>
      </w:r>
      <w:r>
        <w:rPr>
          <w:rFonts w:ascii="Source Sans Pro" w:hAnsi="Source Sans Pro"/>
        </w:rPr>
        <w:tab/>
        <w:t>148,148</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Asset Retirement Obligation</w:t>
      </w:r>
      <w:r>
        <w:rPr>
          <w:rFonts w:ascii="Source Sans Pro" w:hAnsi="Source Sans Pro"/>
        </w:rPr>
        <w:tab/>
      </w:r>
      <w:r>
        <w:rPr>
          <w:rFonts w:ascii="Source Sans Pro" w:hAnsi="Source Sans Pro"/>
        </w:rPr>
        <w:tab/>
      </w:r>
      <w:r>
        <w:rPr>
          <w:rFonts w:ascii="Source Sans Pro" w:hAnsi="Source Sans Pro"/>
        </w:rPr>
        <w:tab/>
        <w:t>148,148</w:t>
      </w:r>
    </w:p>
    <w:p w:rsidR="0026478E" w:rsidRDefault="0026478E" w:rsidP="0026478E">
      <w:pPr>
        <w:rPr>
          <w:rFonts w:ascii="Source Sans Pro" w:hAnsi="Source Sans Pro"/>
        </w:rPr>
      </w:pPr>
    </w:p>
    <w:p w:rsidR="0026478E" w:rsidRDefault="0026478E" w:rsidP="0026478E">
      <w:pPr>
        <w:rPr>
          <w:rFonts w:ascii="Source Sans Pro" w:hAnsi="Source Sans Pro"/>
          <w:u w:val="double"/>
        </w:rPr>
      </w:pPr>
      <w:r>
        <w:rPr>
          <w:rFonts w:ascii="Source Sans Pro" w:hAnsi="Source Sans Pro"/>
          <w:u w:val="double"/>
        </w:rPr>
        <w:t>Statement of financial position amounts:</w:t>
      </w:r>
    </w:p>
    <w:p w:rsidR="0026478E" w:rsidRDefault="0026478E" w:rsidP="0026478E">
      <w:pPr>
        <w:rPr>
          <w:rFonts w:ascii="Source Sans Pro" w:hAnsi="Source Sans Pro"/>
          <w:u w:val="single"/>
        </w:rPr>
      </w:pPr>
    </w:p>
    <w:p w:rsidR="0026478E" w:rsidRDefault="0026478E" w:rsidP="0026478E">
      <w:pPr>
        <w:rPr>
          <w:rFonts w:ascii="Source Sans Pro" w:hAnsi="Source Sans Pro"/>
        </w:rPr>
      </w:pPr>
      <w:r>
        <w:rPr>
          <w:rFonts w:ascii="Source Sans Pro" w:hAnsi="Source Sans Pro"/>
          <w:u w:val="single"/>
        </w:rPr>
        <w:t>Account</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u w:val="single"/>
        </w:rPr>
        <w:t>Amount</w:t>
      </w:r>
      <w:r>
        <w:rPr>
          <w:rFonts w:ascii="Source Sans Pro" w:hAnsi="Source Sans Pro"/>
        </w:rPr>
        <w:tab/>
      </w:r>
      <w:r>
        <w:rPr>
          <w:rFonts w:ascii="Source Sans Pro" w:hAnsi="Source Sans Pro"/>
        </w:rPr>
        <w:tab/>
      </w:r>
      <w:r>
        <w:rPr>
          <w:rFonts w:ascii="Source Sans Pro" w:hAnsi="Source Sans Pro"/>
          <w:u w:val="single"/>
        </w:rPr>
        <w:t>Classification</w:t>
      </w:r>
    </w:p>
    <w:p w:rsidR="0026478E" w:rsidRDefault="0026478E" w:rsidP="0026478E">
      <w:pPr>
        <w:rPr>
          <w:rFonts w:ascii="Source Sans Pro" w:hAnsi="Source Sans Pro"/>
        </w:rPr>
      </w:pPr>
      <w:r>
        <w:rPr>
          <w:rFonts w:ascii="Source Sans Pro" w:hAnsi="Source Sans Pro"/>
        </w:rPr>
        <w:t>Extraction rights net of</w:t>
      </w:r>
    </w:p>
    <w:p w:rsidR="0026478E" w:rsidRDefault="0026478E" w:rsidP="0026478E">
      <w:pPr>
        <w:tabs>
          <w:tab w:val="right" w:pos="4536"/>
        </w:tabs>
        <w:rPr>
          <w:rFonts w:ascii="Source Sans Pro" w:hAnsi="Source Sans Pro"/>
        </w:rPr>
      </w:pPr>
      <w:r>
        <w:rPr>
          <w:rFonts w:ascii="Source Sans Pro" w:hAnsi="Source Sans Pro"/>
        </w:rPr>
        <w:t>accumulated depreciation</w:t>
      </w:r>
      <w:r>
        <w:rPr>
          <w:rFonts w:ascii="Source Sans Pro" w:hAnsi="Source Sans Pro"/>
        </w:rPr>
        <w:tab/>
      </w:r>
      <w:r w:rsidR="008379A6">
        <w:rPr>
          <w:rFonts w:ascii="Source Sans Pro" w:hAnsi="Source Sans Pro"/>
        </w:rPr>
        <w:t xml:space="preserve"> </w:t>
      </w:r>
      <w:r>
        <w:rPr>
          <w:rFonts w:ascii="Source Sans Pro" w:hAnsi="Source Sans Pro"/>
        </w:rPr>
        <w:t>0</w:t>
      </w:r>
    </w:p>
    <w:p w:rsidR="0026478E" w:rsidRDefault="0026478E" w:rsidP="0026478E">
      <w:pPr>
        <w:tabs>
          <w:tab w:val="right" w:pos="4536"/>
        </w:tabs>
        <w:rPr>
          <w:rFonts w:ascii="Source Sans Pro" w:hAnsi="Source Sans Pro"/>
        </w:rPr>
      </w:pPr>
      <w:r>
        <w:rPr>
          <w:rFonts w:ascii="Source Sans Pro" w:hAnsi="Source Sans Pro"/>
        </w:rPr>
        <w:t>Asset retirement obligation</w:t>
      </w:r>
      <w:r>
        <w:rPr>
          <w:rFonts w:ascii="Source Sans Pro" w:hAnsi="Source Sans Pro"/>
        </w:rPr>
        <w:tab/>
      </w:r>
      <w:r w:rsidR="00F47751">
        <w:rPr>
          <w:rFonts w:ascii="Source Sans Pro" w:hAnsi="Source Sans Pro"/>
        </w:rPr>
        <w:t xml:space="preserve">$ </w:t>
      </w:r>
      <w:r>
        <w:rPr>
          <w:rFonts w:ascii="Source Sans Pro" w:hAnsi="Source Sans Pro"/>
        </w:rPr>
        <w:t>2,000,000</w:t>
      </w:r>
      <w:r>
        <w:rPr>
          <w:rFonts w:ascii="Source Sans Pro" w:hAnsi="Source Sans Pro"/>
        </w:rPr>
        <w:tab/>
      </w:r>
      <w:r>
        <w:rPr>
          <w:rFonts w:ascii="Source Sans Pro" w:hAnsi="Source Sans Pro"/>
        </w:rPr>
        <w:tab/>
        <w:t>Current liabilities</w:t>
      </w:r>
    </w:p>
    <w:p w:rsidR="0026478E" w:rsidRDefault="0026478E" w:rsidP="0026478E">
      <w:pPr>
        <w:rPr>
          <w:rFonts w:ascii="Source Sans Pro" w:hAnsi="Source Sans Pro"/>
        </w:rPr>
      </w:pPr>
    </w:p>
    <w:p w:rsidR="0026478E" w:rsidRDefault="0026478E" w:rsidP="0026478E">
      <w:pPr>
        <w:rPr>
          <w:rFonts w:ascii="Source Sans Pro" w:hAnsi="Source Sans Pro"/>
        </w:rPr>
      </w:pPr>
      <w:r>
        <w:rPr>
          <w:rFonts w:ascii="Source Sans Pro" w:hAnsi="Source Sans Pro"/>
        </w:rPr>
        <w:t>Since by the end of 2020 the liability is due to be discharged within a year, it should be classified as a current liability.</w:t>
      </w:r>
    </w:p>
    <w:p w:rsidR="0026478E" w:rsidRDefault="0026478E" w:rsidP="0026478E">
      <w:pPr>
        <w:rPr>
          <w:rFonts w:ascii="Source Sans Pro" w:hAnsi="Source Sans Pro"/>
        </w:rPr>
      </w:pPr>
    </w:p>
    <w:p w:rsidR="0026478E" w:rsidRDefault="0026478E" w:rsidP="0026478E">
      <w:pPr>
        <w:tabs>
          <w:tab w:val="left" w:pos="426"/>
        </w:tabs>
        <w:rPr>
          <w:rFonts w:ascii="Source Sans Pro" w:hAnsi="Source Sans Pro"/>
        </w:rPr>
      </w:pPr>
      <w:r>
        <w:rPr>
          <w:rFonts w:ascii="Source Sans Pro" w:hAnsi="Source Sans Pro"/>
        </w:rPr>
        <w:t>d)</w:t>
      </w:r>
      <w:r>
        <w:rPr>
          <w:rFonts w:ascii="Source Sans Pro" w:hAnsi="Source Sans Pro"/>
        </w:rPr>
        <w:tab/>
        <w:t xml:space="preserve">This is a somewhat complicated situation. Clearly EFL is expecting a contingent loss of anywhere </w:t>
      </w:r>
      <w:r>
        <w:rPr>
          <w:rFonts w:ascii="Source Sans Pro" w:hAnsi="Source Sans Pro"/>
        </w:rPr>
        <w:lastRenderedPageBreak/>
        <w:t xml:space="preserve">between </w:t>
      </w:r>
      <w:r w:rsidR="00F47751">
        <w:rPr>
          <w:rFonts w:ascii="Source Sans Pro" w:hAnsi="Source Sans Pro"/>
        </w:rPr>
        <w:t xml:space="preserve">$ </w:t>
      </w:r>
      <w:r>
        <w:rPr>
          <w:rFonts w:ascii="Source Sans Pro" w:hAnsi="Source Sans Pro"/>
        </w:rPr>
        <w:t xml:space="preserve">1,500,000 and </w:t>
      </w:r>
      <w:r w:rsidR="00F47751">
        <w:rPr>
          <w:rFonts w:ascii="Source Sans Pro" w:hAnsi="Source Sans Pro"/>
        </w:rPr>
        <w:t xml:space="preserve">$ </w:t>
      </w:r>
      <w:r>
        <w:rPr>
          <w:rFonts w:ascii="Source Sans Pro" w:hAnsi="Source Sans Pro"/>
        </w:rPr>
        <w:t xml:space="preserve">3,000,000. However, a </w:t>
      </w:r>
      <w:r w:rsidR="00F47751">
        <w:rPr>
          <w:rFonts w:ascii="Source Sans Pro" w:hAnsi="Source Sans Pro"/>
        </w:rPr>
        <w:t xml:space="preserve">$ </w:t>
      </w:r>
      <w:r>
        <w:rPr>
          <w:rFonts w:ascii="Source Sans Pro" w:hAnsi="Source Sans Pro"/>
        </w:rPr>
        <w:t>3,000,000 judgement has already been rendered against them, while the reduction in the loss is uncertain.</w:t>
      </w:r>
    </w:p>
    <w:p w:rsidR="0026478E" w:rsidRDefault="0026478E" w:rsidP="0026478E">
      <w:pPr>
        <w:tabs>
          <w:tab w:val="left" w:pos="426"/>
        </w:tabs>
        <w:rPr>
          <w:rFonts w:ascii="Source Sans Pro" w:hAnsi="Source Sans Pro"/>
        </w:rPr>
      </w:pPr>
      <w:r>
        <w:rPr>
          <w:rFonts w:ascii="Source Sans Pro" w:hAnsi="Source Sans Pro"/>
        </w:rPr>
        <w:t xml:space="preserve">There are two legitimate approaches to this issue. The first approach is to record a loss of </w:t>
      </w:r>
      <w:r w:rsidR="00F47751">
        <w:rPr>
          <w:rFonts w:ascii="Source Sans Pro" w:hAnsi="Source Sans Pro"/>
        </w:rPr>
        <w:t xml:space="preserve">$ </w:t>
      </w:r>
      <w:r>
        <w:rPr>
          <w:rFonts w:ascii="Source Sans Pro" w:hAnsi="Source Sans Pro"/>
        </w:rPr>
        <w:t>1,500,000 for 2021 (since this amount is deemed probable) and to provide full disclosure in the notes about the ruling and the expected appeal.</w:t>
      </w:r>
    </w:p>
    <w:p w:rsidR="0026478E" w:rsidRDefault="0026478E" w:rsidP="0026478E">
      <w:pPr>
        <w:tabs>
          <w:tab w:val="left" w:pos="426"/>
        </w:tabs>
        <w:rPr>
          <w:rFonts w:ascii="Source Sans Pro" w:hAnsi="Source Sans Pro"/>
        </w:rPr>
      </w:pPr>
      <w:r>
        <w:rPr>
          <w:rFonts w:ascii="Source Sans Pro" w:hAnsi="Source Sans Pro"/>
        </w:rPr>
        <w:t xml:space="preserve">The second approach is that the firm has incurred a contingent loss of </w:t>
      </w:r>
      <w:r w:rsidR="00F47751">
        <w:rPr>
          <w:rFonts w:ascii="Source Sans Pro" w:hAnsi="Source Sans Pro"/>
        </w:rPr>
        <w:t xml:space="preserve">$ </w:t>
      </w:r>
      <w:r>
        <w:rPr>
          <w:rFonts w:ascii="Source Sans Pro" w:hAnsi="Source Sans Pro"/>
        </w:rPr>
        <w:t xml:space="preserve">3,000,000 and expects a contingent gain of </w:t>
      </w:r>
      <w:r w:rsidR="00F47751">
        <w:rPr>
          <w:rFonts w:ascii="Source Sans Pro" w:hAnsi="Source Sans Pro"/>
        </w:rPr>
        <w:t xml:space="preserve">$ </w:t>
      </w:r>
      <w:r>
        <w:rPr>
          <w:rFonts w:ascii="Source Sans Pro" w:hAnsi="Source Sans Pro"/>
        </w:rPr>
        <w:t xml:space="preserve">1,500,000. Because losses are recorded immediately and contingent gains are not, then EFL should record a loss of </w:t>
      </w:r>
      <w:r w:rsidR="00F47751">
        <w:rPr>
          <w:rFonts w:ascii="Source Sans Pro" w:hAnsi="Source Sans Pro"/>
        </w:rPr>
        <w:t xml:space="preserve">$ </w:t>
      </w:r>
      <w:r>
        <w:rPr>
          <w:rFonts w:ascii="Source Sans Pro" w:hAnsi="Source Sans Pro"/>
        </w:rPr>
        <w:t>3,000,000 for 2021 and provide full disclosure on the possible contingent gain.</w:t>
      </w:r>
    </w:p>
    <w:p w:rsidR="0026478E" w:rsidRDefault="0026478E" w:rsidP="0026478E">
      <w:pPr>
        <w:rPr>
          <w:rFonts w:ascii="Source Sans Pro" w:hAnsi="Source Sans Pro"/>
        </w:rPr>
      </w:pPr>
    </w:p>
    <w:p w:rsidR="0026478E" w:rsidRDefault="0026478E" w:rsidP="0026478E">
      <w:pPr>
        <w:rPr>
          <w:rFonts w:ascii="Source Sans Pro" w:hAnsi="Source Sans Pro"/>
          <w:lang w:val="en-US"/>
        </w:rPr>
      </w:pPr>
      <w:r>
        <w:rPr>
          <w:rFonts w:ascii="Source Sans Pro" w:hAnsi="Source Sans Pro"/>
        </w:rPr>
        <w:t>Difficulty: Medium</w:t>
      </w:r>
    </w:p>
    <w:p w:rsidR="0026478E" w:rsidRDefault="0026478E" w:rsidP="0026478E">
      <w:pPr>
        <w:rPr>
          <w:rFonts w:ascii="Source Sans Pro" w:hAnsi="Source Sans Pro"/>
        </w:rPr>
      </w:pPr>
      <w:r>
        <w:rPr>
          <w:rFonts w:ascii="Source Sans Pro" w:hAnsi="Source Sans Pro"/>
        </w:rPr>
        <w:t>Learning Objective: Explain the recognition, measurement, and disclosure requirements for decommissioning and restoration obligations.</w:t>
      </w:r>
    </w:p>
    <w:p w:rsidR="0026478E" w:rsidRDefault="0026478E" w:rsidP="0026478E">
      <w:pPr>
        <w:rPr>
          <w:rFonts w:ascii="Source Sans Pro" w:hAnsi="Source Sans Pro"/>
        </w:rPr>
      </w:pPr>
      <w:r>
        <w:rPr>
          <w:rFonts w:ascii="Source Sans Pro" w:hAnsi="Source Sans Pro"/>
        </w:rPr>
        <w:t>Section Reference: Decommissioning and Restoration Obligations</w:t>
      </w:r>
    </w:p>
    <w:p w:rsidR="0026478E" w:rsidRDefault="0026478E" w:rsidP="0026478E">
      <w:pPr>
        <w:rPr>
          <w:rFonts w:ascii="Source Sans Pro" w:hAnsi="Source Sans Pro"/>
          <w:lang w:val="en-US"/>
        </w:rPr>
      </w:pPr>
      <w:r>
        <w:rPr>
          <w:rFonts w:ascii="Source Sans Pro" w:hAnsi="Source Sans Pro"/>
        </w:rPr>
        <w:t>CPA: Financial Reporting</w:t>
      </w:r>
    </w:p>
    <w:p w:rsidR="0026478E" w:rsidRDefault="0026478E" w:rsidP="0026478E">
      <w:pPr>
        <w:rPr>
          <w:rFonts w:ascii="Source Sans Pro" w:hAnsi="Source Sans Pro"/>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6478E" w:rsidRDefault="0026478E"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26478E" w:rsidRDefault="0026478E"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26478E" w:rsidRDefault="00E413BF" w:rsidP="0026478E">
      <w:pPr>
        <w:adjustRightInd w:val="0"/>
        <w:spacing w:before="120"/>
        <w:rPr>
          <w:rFonts w:ascii="Source Sans Pro" w:eastAsia="MS Mincho" w:hAnsi="Source Sans Pro"/>
          <w:b/>
          <w:bCs/>
        </w:rPr>
      </w:pPr>
      <w:r>
        <w:rPr>
          <w:rFonts w:ascii="Source Sans Pro" w:eastAsia="MS Mincho" w:hAnsi="Source Sans Pro"/>
          <w:b/>
          <w:bCs/>
        </w:rPr>
        <w:t>Pr. 13-92</w:t>
      </w:r>
      <w:r w:rsidR="0026478E">
        <w:rPr>
          <w:rFonts w:ascii="Source Sans Pro" w:eastAsia="MS Mincho" w:hAnsi="Source Sans Pro"/>
          <w:b/>
          <w:bCs/>
        </w:rPr>
        <w:t xml:space="preserve"> </w:t>
      </w:r>
    </w:p>
    <w:p w:rsidR="0026478E" w:rsidRDefault="0026478E" w:rsidP="0026478E">
      <w:pPr>
        <w:adjustRightInd w:val="0"/>
        <w:spacing w:before="120"/>
        <w:rPr>
          <w:rFonts w:ascii="Source Sans Pro" w:hAnsi="Source Sans Pro"/>
        </w:rPr>
      </w:pPr>
      <w:proofErr w:type="spellStart"/>
      <w:r>
        <w:rPr>
          <w:rFonts w:ascii="Source Sans Pro" w:hAnsi="Source Sans Pro"/>
        </w:rPr>
        <w:t>Fancie</w:t>
      </w:r>
      <w:proofErr w:type="spellEnd"/>
      <w:r>
        <w:rPr>
          <w:rFonts w:ascii="Source Sans Pro" w:hAnsi="Source Sans Pro"/>
        </w:rPr>
        <w:t xml:space="preserve"> Cosmetics offers its customers a </w:t>
      </w:r>
      <w:proofErr w:type="gramStart"/>
      <w:r>
        <w:rPr>
          <w:rFonts w:ascii="Source Sans Pro" w:hAnsi="Source Sans Pro"/>
        </w:rPr>
        <w:t>travellers</w:t>
      </w:r>
      <w:proofErr w:type="gramEnd"/>
      <w:r>
        <w:rPr>
          <w:rFonts w:ascii="Source Sans Pro" w:hAnsi="Source Sans Pro"/>
        </w:rPr>
        <w:t xml:space="preserve"> gift set as a premium in exchange for </w:t>
      </w:r>
      <w:r w:rsidR="00F47751">
        <w:rPr>
          <w:rFonts w:ascii="Source Sans Pro" w:hAnsi="Source Sans Pro"/>
        </w:rPr>
        <w:t xml:space="preserve">$ </w:t>
      </w:r>
      <w:r>
        <w:rPr>
          <w:rFonts w:ascii="Source Sans Pro" w:hAnsi="Source Sans Pro"/>
        </w:rPr>
        <w:t xml:space="preserve">20 if the customer purchases one of the top brand cosmetic makeup kits. The company purchased for cash 2,000 gift sets at </w:t>
      </w:r>
      <w:r w:rsidR="00F47751">
        <w:rPr>
          <w:rFonts w:ascii="Source Sans Pro" w:hAnsi="Source Sans Pro"/>
        </w:rPr>
        <w:t xml:space="preserve">$ </w:t>
      </w:r>
      <w:r>
        <w:rPr>
          <w:rFonts w:ascii="Source Sans Pro" w:hAnsi="Source Sans Pro"/>
        </w:rPr>
        <w:t>25 each.</w:t>
      </w:r>
      <w:r w:rsidR="008379A6">
        <w:rPr>
          <w:rFonts w:ascii="Source Sans Pro" w:hAnsi="Source Sans Pro"/>
        </w:rPr>
        <w:t xml:space="preserve"> </w:t>
      </w:r>
      <w:r>
        <w:rPr>
          <w:rFonts w:ascii="Source Sans Pro" w:hAnsi="Source Sans Pro"/>
        </w:rPr>
        <w:t>It estimates that 60% of customers will participate in the promotion and that 10% of the amount received from customers relates to the awarded premiums.</w:t>
      </w:r>
      <w:r w:rsidR="008379A6">
        <w:rPr>
          <w:rFonts w:ascii="Source Sans Pro" w:hAnsi="Source Sans Pro"/>
        </w:rPr>
        <w:t xml:space="preserve"> </w:t>
      </w:r>
      <w:r>
        <w:rPr>
          <w:rFonts w:ascii="Source Sans Pro" w:hAnsi="Source Sans Pro"/>
        </w:rPr>
        <w:t xml:space="preserve">In 2020, the company sold 3,000 makeup kits at a sales price of </w:t>
      </w:r>
      <w:r w:rsidR="00F47751">
        <w:rPr>
          <w:rFonts w:ascii="Source Sans Pro" w:hAnsi="Source Sans Pro"/>
        </w:rPr>
        <w:t xml:space="preserve">$ </w:t>
      </w:r>
      <w:r>
        <w:rPr>
          <w:rFonts w:ascii="Source Sans Pro" w:hAnsi="Source Sans Pro"/>
        </w:rPr>
        <w:t xml:space="preserve">80 resulting in sales revenue of </w:t>
      </w:r>
      <w:r w:rsidR="00F47751">
        <w:rPr>
          <w:rFonts w:ascii="Source Sans Pro" w:hAnsi="Source Sans Pro"/>
        </w:rPr>
        <w:t xml:space="preserve">$ </w:t>
      </w:r>
      <w:r>
        <w:rPr>
          <w:rFonts w:ascii="Source Sans Pro" w:hAnsi="Source Sans Pro"/>
        </w:rPr>
        <w:t>240,000.</w:t>
      </w:r>
      <w:r w:rsidR="008379A6">
        <w:rPr>
          <w:rFonts w:ascii="Source Sans Pro" w:hAnsi="Source Sans Pro"/>
        </w:rPr>
        <w:t xml:space="preserve"> </w:t>
      </w:r>
      <w:r>
        <w:rPr>
          <w:rFonts w:ascii="Source Sans Pro" w:hAnsi="Source Sans Pro"/>
        </w:rPr>
        <w:t>By the end of the year, 1,500 customers took advantage of the promotion.</w:t>
      </w:r>
      <w:r w:rsidR="008379A6">
        <w:rPr>
          <w:rFonts w:ascii="Source Sans Pro" w:hAnsi="Source Sans Pro"/>
        </w:rPr>
        <w:t xml:space="preserve"> </w:t>
      </w:r>
    </w:p>
    <w:p w:rsidR="0026478E" w:rsidRDefault="0026478E" w:rsidP="0026478E">
      <w:pPr>
        <w:rPr>
          <w:rFonts w:ascii="Source Sans Pro" w:hAnsi="Source Sans Pro"/>
          <w:b/>
        </w:rPr>
      </w:pPr>
    </w:p>
    <w:p w:rsidR="0026478E" w:rsidRDefault="0026478E" w:rsidP="0026478E">
      <w:pPr>
        <w:rPr>
          <w:rFonts w:ascii="Source Sans Pro" w:hAnsi="Source Sans Pro"/>
        </w:rPr>
      </w:pPr>
      <w:r>
        <w:rPr>
          <w:rFonts w:ascii="Source Sans Pro" w:hAnsi="Source Sans Pro"/>
          <w:b/>
        </w:rPr>
        <w:t>Instructions</w:t>
      </w:r>
    </w:p>
    <w:p w:rsidR="0026478E" w:rsidRDefault="0026478E" w:rsidP="0026478E">
      <w:pPr>
        <w:pStyle w:val="ListParagraph"/>
        <w:numPr>
          <w:ilvl w:val="0"/>
          <w:numId w:val="3"/>
        </w:numPr>
        <w:adjustRightInd w:val="0"/>
        <w:spacing w:before="120" w:after="0" w:line="240" w:lineRule="auto"/>
        <w:contextualSpacing/>
        <w:rPr>
          <w:rFonts w:ascii="Source Sans Pro" w:hAnsi="Source Sans Pro" w:cs="Arial"/>
        </w:rPr>
      </w:pPr>
      <w:r>
        <w:rPr>
          <w:rFonts w:ascii="Source Sans Pro" w:hAnsi="Source Sans Pro" w:cs="Arial"/>
        </w:rPr>
        <w:t xml:space="preserve">Prepare the appropriate journal entries assuming that Facie follows ASPE and uses the expense approach. </w:t>
      </w:r>
    </w:p>
    <w:p w:rsidR="0026478E" w:rsidRDefault="0026478E" w:rsidP="0026478E">
      <w:pPr>
        <w:pStyle w:val="ListParagraph"/>
        <w:numPr>
          <w:ilvl w:val="0"/>
          <w:numId w:val="3"/>
        </w:numPr>
        <w:adjustRightInd w:val="0"/>
        <w:spacing w:before="120" w:after="0" w:line="240" w:lineRule="auto"/>
        <w:contextualSpacing/>
        <w:rPr>
          <w:rFonts w:ascii="Source Sans Pro" w:hAnsi="Source Sans Pro" w:cs="Arial"/>
        </w:rPr>
      </w:pPr>
      <w:r>
        <w:rPr>
          <w:rFonts w:ascii="Source Sans Pro" w:hAnsi="Source Sans Pro" w:cs="Arial"/>
        </w:rPr>
        <w:t xml:space="preserve">Prepare the appropriate journal entries assuming that </w:t>
      </w:r>
      <w:proofErr w:type="spellStart"/>
      <w:r>
        <w:rPr>
          <w:rFonts w:ascii="Source Sans Pro" w:hAnsi="Source Sans Pro" w:cs="Arial"/>
        </w:rPr>
        <w:t>Fancie</w:t>
      </w:r>
      <w:proofErr w:type="spellEnd"/>
      <w:r>
        <w:rPr>
          <w:rFonts w:ascii="Source Sans Pro" w:hAnsi="Source Sans Pro" w:cs="Arial"/>
        </w:rPr>
        <w:t xml:space="preserve"> follows IFRS and uses the revenue approach. For this part of the question, assume the selling price includes the offer for the premium.</w:t>
      </w:r>
    </w:p>
    <w:p w:rsidR="00430E8C" w:rsidRPr="00430E8C" w:rsidRDefault="00430E8C" w:rsidP="00430E8C">
      <w:pPr>
        <w:adjustRightInd w:val="0"/>
        <w:spacing w:before="120"/>
        <w:contextualSpacing/>
        <w:rPr>
          <w:rFonts w:ascii="Source Sans Pro" w:hAnsi="Source Sans Pro"/>
        </w:rPr>
      </w:pPr>
    </w:p>
    <w:p w:rsidR="00430E8C" w:rsidRDefault="00E413BF" w:rsidP="00430E8C">
      <w:pPr>
        <w:adjustRightInd w:val="0"/>
        <w:rPr>
          <w:rFonts w:ascii="Source Sans Pro" w:hAnsi="Source Sans Pro"/>
          <w:b/>
          <w:bCs/>
        </w:rPr>
      </w:pPr>
      <w:r>
        <w:rPr>
          <w:rFonts w:ascii="Source Sans Pro" w:hAnsi="Source Sans Pro"/>
          <w:b/>
          <w:bCs/>
        </w:rPr>
        <w:t>Solution 13-92</w:t>
      </w:r>
    </w:p>
    <w:p w:rsidR="00430E8C" w:rsidRDefault="00430E8C" w:rsidP="00430E8C">
      <w:pPr>
        <w:adjustRightInd w:val="0"/>
        <w:rPr>
          <w:rFonts w:ascii="Source Sans Pro" w:hAnsi="Source Sans Pro"/>
          <w:b/>
          <w:bCs/>
        </w:rPr>
      </w:pPr>
    </w:p>
    <w:p w:rsidR="0026478E" w:rsidRDefault="0026478E" w:rsidP="0026478E">
      <w:pPr>
        <w:widowControl/>
        <w:numPr>
          <w:ilvl w:val="0"/>
          <w:numId w:val="4"/>
        </w:numPr>
        <w:adjustRightInd w:val="0"/>
        <w:ind w:left="360"/>
        <w:jc w:val="both"/>
        <w:rPr>
          <w:rFonts w:ascii="Source Sans Pro" w:hAnsi="Source Sans Pro"/>
        </w:rPr>
      </w:pPr>
    </w:p>
    <w:p w:rsidR="0026478E" w:rsidRDefault="0026478E" w:rsidP="00835440">
      <w:pPr>
        <w:tabs>
          <w:tab w:val="left" w:pos="426"/>
        </w:tabs>
        <w:adjustRightInd w:val="0"/>
        <w:jc w:val="both"/>
        <w:rPr>
          <w:rFonts w:ascii="Source Sans Pro" w:hAnsi="Source Sans Pro"/>
        </w:rPr>
      </w:pPr>
      <w:r>
        <w:rPr>
          <w:rFonts w:ascii="Source Sans Pro" w:hAnsi="Source Sans Pro"/>
        </w:rPr>
        <w:tab/>
        <w:t>Inventory of Premiums</w:t>
      </w:r>
      <w:r>
        <w:rPr>
          <w:rFonts w:ascii="Source Sans Pro" w:hAnsi="Source Sans Pro"/>
        </w:rPr>
        <w:tab/>
      </w:r>
      <w:r>
        <w:rPr>
          <w:rFonts w:ascii="Source Sans Pro" w:hAnsi="Source Sans Pro"/>
        </w:rPr>
        <w:tab/>
      </w:r>
      <w:r w:rsidR="00EF4BFB">
        <w:rPr>
          <w:rFonts w:ascii="Source Sans Pro" w:hAnsi="Source Sans Pro"/>
        </w:rPr>
        <w:tab/>
      </w:r>
      <w:r>
        <w:rPr>
          <w:rFonts w:ascii="Source Sans Pro" w:hAnsi="Source Sans Pro"/>
        </w:rPr>
        <w:t>50,000</w:t>
      </w:r>
    </w:p>
    <w:p w:rsidR="0026478E" w:rsidRDefault="008379A6" w:rsidP="0026478E">
      <w:pPr>
        <w:adjustRightInd w:val="0"/>
        <w:jc w:val="both"/>
        <w:rPr>
          <w:rFonts w:ascii="Source Sans Pro" w:hAnsi="Source Sans Pro"/>
        </w:rPr>
      </w:pPr>
      <w:r>
        <w:rPr>
          <w:rFonts w:ascii="Source Sans Pro" w:hAnsi="Source Sans Pro"/>
        </w:rPr>
        <w:t xml:space="preserve"> </w:t>
      </w:r>
      <w:r w:rsidR="00EF4BFB">
        <w:rPr>
          <w:rFonts w:ascii="Source Sans Pro" w:hAnsi="Source Sans Pro"/>
        </w:rPr>
        <w:tab/>
      </w:r>
      <w:r w:rsidR="0026478E">
        <w:rPr>
          <w:rFonts w:ascii="Source Sans Pro" w:hAnsi="Source Sans Pro"/>
        </w:rPr>
        <w:t>Cash</w:t>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t>50,000</w:t>
      </w:r>
    </w:p>
    <w:p w:rsidR="0026478E" w:rsidRDefault="0026478E" w:rsidP="0026478E">
      <w:pPr>
        <w:adjustRightInd w:val="0"/>
        <w:jc w:val="both"/>
        <w:rPr>
          <w:rFonts w:ascii="Source Sans Pro" w:hAnsi="Source Sans Pro"/>
          <w:sz w:val="18"/>
          <w:szCs w:val="18"/>
        </w:rPr>
      </w:pPr>
      <w:r>
        <w:rPr>
          <w:rFonts w:ascii="Source Sans Pro" w:hAnsi="Source Sans Pro"/>
        </w:rPr>
        <w:tab/>
      </w:r>
      <w:r>
        <w:rPr>
          <w:rFonts w:ascii="Source Sans Pro" w:hAnsi="Source Sans Pro"/>
        </w:rPr>
        <w:tab/>
      </w:r>
      <w:r>
        <w:rPr>
          <w:rFonts w:ascii="Source Sans Pro" w:hAnsi="Source Sans Pro"/>
          <w:sz w:val="18"/>
          <w:szCs w:val="18"/>
        </w:rPr>
        <w:t>(</w:t>
      </w:r>
      <w:r w:rsidR="00F47751">
        <w:rPr>
          <w:rFonts w:ascii="Source Sans Pro" w:hAnsi="Source Sans Pro"/>
          <w:sz w:val="18"/>
          <w:szCs w:val="18"/>
        </w:rPr>
        <w:t xml:space="preserve">$ </w:t>
      </w:r>
      <w:r>
        <w:rPr>
          <w:rFonts w:ascii="Source Sans Pro" w:hAnsi="Source Sans Pro"/>
          <w:sz w:val="18"/>
          <w:szCs w:val="18"/>
        </w:rPr>
        <w:t xml:space="preserve">25 x 2,000 = </w:t>
      </w:r>
      <w:r w:rsidR="00F47751">
        <w:rPr>
          <w:rFonts w:ascii="Source Sans Pro" w:hAnsi="Source Sans Pro"/>
          <w:sz w:val="18"/>
          <w:szCs w:val="18"/>
        </w:rPr>
        <w:t xml:space="preserve">$ </w:t>
      </w:r>
      <w:r>
        <w:rPr>
          <w:rFonts w:ascii="Source Sans Pro" w:hAnsi="Source Sans Pro"/>
          <w:sz w:val="18"/>
          <w:szCs w:val="18"/>
        </w:rPr>
        <w:t>50,000)</w:t>
      </w:r>
    </w:p>
    <w:p w:rsidR="0026478E" w:rsidRDefault="0026478E" w:rsidP="0026478E">
      <w:pPr>
        <w:adjustRightInd w:val="0"/>
        <w:jc w:val="both"/>
        <w:rPr>
          <w:rFonts w:ascii="Source Sans Pro" w:hAnsi="Source Sans Pro"/>
          <w:i/>
        </w:rPr>
      </w:pPr>
    </w:p>
    <w:p w:rsidR="0026478E" w:rsidRDefault="0026478E" w:rsidP="0026478E">
      <w:pPr>
        <w:adjustRightInd w:val="0"/>
        <w:ind w:left="360"/>
        <w:rPr>
          <w:rFonts w:ascii="Source Sans Pro" w:hAnsi="Source Sans Pro"/>
        </w:rPr>
      </w:pPr>
      <w:r>
        <w:rPr>
          <w:rFonts w:ascii="Source Sans Pro" w:hAnsi="Source Sans Pro"/>
        </w:rPr>
        <w:t>Cash</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t>240,000</w:t>
      </w:r>
    </w:p>
    <w:p w:rsidR="0026478E" w:rsidRDefault="008379A6" w:rsidP="00835440">
      <w:pPr>
        <w:adjustRightInd w:val="0"/>
        <w:ind w:left="709"/>
        <w:rPr>
          <w:rFonts w:ascii="Source Sans Pro" w:hAnsi="Source Sans Pro"/>
        </w:rPr>
      </w:pPr>
      <w:r>
        <w:rPr>
          <w:rFonts w:ascii="Source Sans Pro" w:hAnsi="Source Sans Pro"/>
        </w:rPr>
        <w:t xml:space="preserve"> </w:t>
      </w:r>
      <w:r w:rsidR="0026478E">
        <w:rPr>
          <w:rFonts w:ascii="Source Sans Pro" w:hAnsi="Source Sans Pro"/>
        </w:rPr>
        <w:t>Sales Revenue</w:t>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t>240,000</w:t>
      </w:r>
    </w:p>
    <w:p w:rsidR="0026478E" w:rsidRDefault="008379A6" w:rsidP="0026478E">
      <w:pPr>
        <w:adjustRightInd w:val="0"/>
        <w:ind w:left="360"/>
        <w:rPr>
          <w:rFonts w:ascii="Source Sans Pro" w:hAnsi="Source Sans Pro"/>
        </w:rPr>
      </w:pPr>
      <w:r>
        <w:rPr>
          <w:rFonts w:ascii="Source Sans Pro" w:hAnsi="Source Sans Pro"/>
        </w:rPr>
        <w:t xml:space="preserve"> </w:t>
      </w:r>
    </w:p>
    <w:p w:rsidR="0026478E" w:rsidRDefault="0026478E" w:rsidP="0026478E">
      <w:pPr>
        <w:adjustRightInd w:val="0"/>
        <w:ind w:left="360"/>
        <w:rPr>
          <w:rFonts w:ascii="Source Sans Pro" w:hAnsi="Source Sans Pro"/>
        </w:rPr>
      </w:pPr>
    </w:p>
    <w:p w:rsidR="0026478E" w:rsidRDefault="0026478E" w:rsidP="0026478E">
      <w:pPr>
        <w:adjustRightInd w:val="0"/>
        <w:ind w:left="360"/>
        <w:rPr>
          <w:rFonts w:ascii="Source Sans Pro" w:hAnsi="Source Sans Pro"/>
        </w:rPr>
      </w:pPr>
      <w:r>
        <w:rPr>
          <w:rFonts w:ascii="Source Sans Pro" w:hAnsi="Source Sans Pro"/>
        </w:rPr>
        <w:lastRenderedPageBreak/>
        <w:t xml:space="preserve">Cash </w:t>
      </w:r>
      <w:r>
        <w:rPr>
          <w:rFonts w:ascii="Source Sans Pro" w:hAnsi="Source Sans Pro"/>
          <w:sz w:val="18"/>
          <w:szCs w:val="18"/>
        </w:rPr>
        <w:t xml:space="preserve">(1,500 x </w:t>
      </w:r>
      <w:r w:rsidR="00F47751">
        <w:rPr>
          <w:rFonts w:ascii="Source Sans Pro" w:hAnsi="Source Sans Pro"/>
          <w:sz w:val="18"/>
          <w:szCs w:val="18"/>
        </w:rPr>
        <w:t xml:space="preserve">$ </w:t>
      </w:r>
      <w:r>
        <w:rPr>
          <w:rFonts w:ascii="Source Sans Pro" w:hAnsi="Source Sans Pro"/>
          <w:sz w:val="18"/>
          <w:szCs w:val="18"/>
        </w:rPr>
        <w:t>20)</w:t>
      </w:r>
      <w:r>
        <w:rPr>
          <w:rFonts w:ascii="Source Sans Pro" w:hAnsi="Source Sans Pro"/>
          <w:sz w:val="18"/>
          <w:szCs w:val="18"/>
        </w:rPr>
        <w:tab/>
      </w:r>
      <w:r>
        <w:rPr>
          <w:rFonts w:ascii="Source Sans Pro" w:hAnsi="Source Sans Pro"/>
        </w:rPr>
        <w:tab/>
      </w:r>
      <w:r>
        <w:rPr>
          <w:rFonts w:ascii="Source Sans Pro" w:hAnsi="Source Sans Pro"/>
        </w:rPr>
        <w:tab/>
      </w:r>
      <w:r>
        <w:rPr>
          <w:rFonts w:ascii="Source Sans Pro" w:hAnsi="Source Sans Pro"/>
        </w:rPr>
        <w:tab/>
        <w:t>30,000</w:t>
      </w:r>
    </w:p>
    <w:p w:rsidR="0026478E" w:rsidRDefault="0026478E" w:rsidP="0026478E">
      <w:pPr>
        <w:adjustRightInd w:val="0"/>
        <w:ind w:left="360"/>
        <w:rPr>
          <w:rFonts w:ascii="Source Sans Pro" w:hAnsi="Source Sans Pro"/>
        </w:rPr>
      </w:pPr>
      <w:r>
        <w:rPr>
          <w:rFonts w:ascii="Source Sans Pro" w:hAnsi="Source Sans Pro"/>
        </w:rPr>
        <w:t>Premium Expense</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sidR="008379A6">
        <w:rPr>
          <w:rFonts w:ascii="Source Sans Pro" w:hAnsi="Source Sans Pro"/>
        </w:rPr>
        <w:t xml:space="preserve"> </w:t>
      </w:r>
      <w:r>
        <w:rPr>
          <w:rFonts w:ascii="Source Sans Pro" w:hAnsi="Source Sans Pro"/>
        </w:rPr>
        <w:t>7,500</w:t>
      </w:r>
    </w:p>
    <w:p w:rsidR="0026478E" w:rsidRDefault="008379A6" w:rsidP="0026478E">
      <w:pPr>
        <w:adjustRightInd w:val="0"/>
        <w:ind w:left="360"/>
        <w:rPr>
          <w:rFonts w:ascii="Source Sans Pro" w:hAnsi="Source Sans Pro"/>
        </w:rPr>
      </w:pPr>
      <w:r>
        <w:rPr>
          <w:rFonts w:ascii="Source Sans Pro" w:hAnsi="Source Sans Pro"/>
        </w:rPr>
        <w:t xml:space="preserve"> </w:t>
      </w:r>
      <w:r w:rsidR="0026478E">
        <w:rPr>
          <w:rFonts w:ascii="Source Sans Pro" w:hAnsi="Source Sans Pro"/>
        </w:rPr>
        <w:t xml:space="preserve">Inventory of Premiums </w:t>
      </w:r>
      <w:r w:rsidR="0026478E">
        <w:rPr>
          <w:rFonts w:ascii="Source Sans Pro" w:hAnsi="Source Sans Pro"/>
          <w:sz w:val="18"/>
          <w:szCs w:val="18"/>
        </w:rPr>
        <w:t xml:space="preserve">(1,500 x </w:t>
      </w:r>
      <w:r w:rsidR="00F47751">
        <w:rPr>
          <w:rFonts w:ascii="Source Sans Pro" w:hAnsi="Source Sans Pro"/>
          <w:sz w:val="18"/>
          <w:szCs w:val="18"/>
        </w:rPr>
        <w:t xml:space="preserve">$ </w:t>
      </w:r>
      <w:r w:rsidR="0026478E">
        <w:rPr>
          <w:rFonts w:ascii="Source Sans Pro" w:hAnsi="Source Sans Pro"/>
          <w:sz w:val="18"/>
          <w:szCs w:val="18"/>
        </w:rPr>
        <w:t>25)</w:t>
      </w:r>
      <w:r w:rsidR="0026478E">
        <w:rPr>
          <w:rFonts w:ascii="Source Sans Pro" w:hAnsi="Source Sans Pro"/>
        </w:rPr>
        <w:tab/>
      </w:r>
      <w:r w:rsidR="0026478E">
        <w:rPr>
          <w:rFonts w:ascii="Source Sans Pro" w:hAnsi="Source Sans Pro"/>
        </w:rPr>
        <w:tab/>
      </w:r>
      <w:r w:rsidR="0026478E">
        <w:rPr>
          <w:rFonts w:ascii="Source Sans Pro" w:hAnsi="Source Sans Pro"/>
        </w:rPr>
        <w:tab/>
        <w:t>37,500</w:t>
      </w:r>
      <w:r w:rsidR="0026478E">
        <w:rPr>
          <w:rFonts w:ascii="Source Sans Pro" w:hAnsi="Source Sans Pro"/>
        </w:rPr>
        <w:tab/>
      </w:r>
    </w:p>
    <w:p w:rsidR="0026478E" w:rsidRDefault="0026478E" w:rsidP="0026478E">
      <w:pPr>
        <w:adjustRightInd w:val="0"/>
        <w:ind w:left="360"/>
        <w:rPr>
          <w:rFonts w:ascii="Source Sans Pro" w:hAnsi="Source Sans Pro"/>
        </w:rPr>
      </w:pPr>
    </w:p>
    <w:p w:rsidR="0026478E" w:rsidRDefault="0026478E" w:rsidP="0026478E">
      <w:pPr>
        <w:adjustRightInd w:val="0"/>
        <w:ind w:left="360"/>
        <w:rPr>
          <w:rFonts w:ascii="Source Sans Pro" w:hAnsi="Source Sans Pro"/>
        </w:rPr>
      </w:pPr>
      <w:r>
        <w:rPr>
          <w:rFonts w:ascii="Source Sans Pro" w:hAnsi="Source Sans Pro"/>
        </w:rPr>
        <w:t>Premium Expense</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t>1,500</w:t>
      </w:r>
    </w:p>
    <w:p w:rsidR="0026478E" w:rsidRDefault="008379A6" w:rsidP="0026478E">
      <w:pPr>
        <w:adjustRightInd w:val="0"/>
        <w:ind w:left="360"/>
        <w:rPr>
          <w:rFonts w:ascii="Source Sans Pro" w:hAnsi="Source Sans Pro"/>
        </w:rPr>
      </w:pPr>
      <w:r>
        <w:rPr>
          <w:rFonts w:ascii="Source Sans Pro" w:hAnsi="Source Sans Pro"/>
        </w:rPr>
        <w:t xml:space="preserve"> </w:t>
      </w:r>
      <w:r w:rsidR="0026478E">
        <w:rPr>
          <w:rFonts w:ascii="Source Sans Pro" w:hAnsi="Source Sans Pro"/>
        </w:rPr>
        <w:t>Estimated Liability for Premiums</w:t>
      </w:r>
      <w:r w:rsidR="0026478E">
        <w:rPr>
          <w:rFonts w:ascii="Source Sans Pro" w:hAnsi="Source Sans Pro"/>
        </w:rPr>
        <w:tab/>
      </w:r>
      <w:r w:rsidR="0026478E">
        <w:rPr>
          <w:rFonts w:ascii="Source Sans Pro" w:hAnsi="Source Sans Pro"/>
        </w:rPr>
        <w:tab/>
      </w:r>
      <w:r w:rsidR="0026478E">
        <w:rPr>
          <w:rFonts w:ascii="Source Sans Pro" w:hAnsi="Source Sans Pro"/>
        </w:rPr>
        <w:tab/>
        <w:t>1,500</w:t>
      </w:r>
    </w:p>
    <w:p w:rsidR="0026478E" w:rsidRDefault="0026478E" w:rsidP="0026478E">
      <w:pPr>
        <w:adjustRightInd w:val="0"/>
        <w:spacing w:before="120"/>
        <w:ind w:left="1440"/>
        <w:rPr>
          <w:rFonts w:ascii="Source Sans Pro" w:hAnsi="Source Sans Pro"/>
        </w:rPr>
      </w:pPr>
    </w:p>
    <w:p w:rsidR="0026478E" w:rsidRPr="00B75FD4" w:rsidRDefault="0026478E" w:rsidP="0026478E">
      <w:pPr>
        <w:adjustRightInd w:val="0"/>
        <w:ind w:left="360"/>
        <w:rPr>
          <w:rFonts w:ascii="Source Sans Pro" w:hAnsi="Source Sans Pro"/>
          <w:szCs w:val="20"/>
          <w:u w:val="double"/>
        </w:rPr>
      </w:pPr>
      <w:r w:rsidRPr="00B75FD4">
        <w:rPr>
          <w:rFonts w:ascii="Source Sans Pro" w:hAnsi="Source Sans Pro"/>
          <w:szCs w:val="20"/>
        </w:rPr>
        <w:t xml:space="preserve">*Total </w:t>
      </w:r>
      <w:r w:rsidRPr="00B75FD4">
        <w:rPr>
          <w:rFonts w:ascii="Source Sans Pro" w:hAnsi="Source Sans Pro"/>
        </w:rPr>
        <w:t>kits</w:t>
      </w:r>
      <w:r w:rsidRPr="00B75FD4">
        <w:rPr>
          <w:rFonts w:ascii="Source Sans Pro" w:hAnsi="Source Sans Pro"/>
          <w:szCs w:val="20"/>
        </w:rPr>
        <w:t xml:space="preserve"> sold:</w:t>
      </w:r>
      <w:r w:rsidR="008379A6" w:rsidRPr="00B75FD4">
        <w:rPr>
          <w:rFonts w:ascii="Source Sans Pro" w:hAnsi="Source Sans Pro"/>
          <w:szCs w:val="20"/>
        </w:rPr>
        <w:t xml:space="preserve"> </w:t>
      </w:r>
      <w:r w:rsidRPr="00B75FD4">
        <w:rPr>
          <w:rFonts w:ascii="Source Sans Pro" w:hAnsi="Source Sans Pro"/>
          <w:szCs w:val="20"/>
        </w:rPr>
        <w:tab/>
      </w:r>
      <w:r w:rsidRPr="00B75FD4">
        <w:rPr>
          <w:rFonts w:ascii="Source Sans Pro" w:hAnsi="Source Sans Pro"/>
        </w:rPr>
        <w:tab/>
      </w:r>
      <w:r w:rsidRPr="00B75FD4">
        <w:rPr>
          <w:rFonts w:ascii="Source Sans Pro" w:hAnsi="Source Sans Pro"/>
        </w:rPr>
        <w:tab/>
      </w:r>
      <w:r w:rsidRPr="00B75FD4">
        <w:rPr>
          <w:rFonts w:ascii="Source Sans Pro" w:hAnsi="Source Sans Pro"/>
        </w:rPr>
        <w:tab/>
      </w:r>
      <w:r w:rsidRPr="00B75FD4">
        <w:rPr>
          <w:rFonts w:ascii="Source Sans Pro" w:hAnsi="Source Sans Pro"/>
          <w:szCs w:val="20"/>
        </w:rPr>
        <w:tab/>
      </w:r>
      <w:r w:rsidR="00050D33">
        <w:rPr>
          <w:rFonts w:ascii="Source Sans Pro" w:hAnsi="Source Sans Pro"/>
          <w:szCs w:val="20"/>
        </w:rPr>
        <w:t xml:space="preserve">  </w:t>
      </w:r>
      <w:r w:rsidRPr="00B75FD4">
        <w:rPr>
          <w:rFonts w:ascii="Source Sans Pro" w:hAnsi="Source Sans Pro"/>
        </w:rPr>
        <w:t>3</w:t>
      </w:r>
      <w:r w:rsidRPr="00B75FD4">
        <w:rPr>
          <w:rFonts w:ascii="Source Sans Pro" w:hAnsi="Source Sans Pro"/>
          <w:szCs w:val="20"/>
        </w:rPr>
        <w:t>,000</w:t>
      </w:r>
    </w:p>
    <w:p w:rsidR="0026478E" w:rsidRPr="00B75FD4" w:rsidRDefault="0026478E" w:rsidP="0026478E">
      <w:pPr>
        <w:tabs>
          <w:tab w:val="center" w:pos="5040"/>
        </w:tabs>
        <w:adjustRightInd w:val="0"/>
        <w:ind w:left="360"/>
        <w:rPr>
          <w:rFonts w:ascii="Source Sans Pro" w:hAnsi="Source Sans Pro"/>
          <w:szCs w:val="20"/>
        </w:rPr>
      </w:pPr>
      <w:r w:rsidRPr="00B75FD4">
        <w:rPr>
          <w:rFonts w:ascii="Source Sans Pro" w:hAnsi="Source Sans Pro"/>
          <w:szCs w:val="20"/>
        </w:rPr>
        <w:t>Total estimated redemptions (</w:t>
      </w:r>
      <w:r w:rsidRPr="00B75FD4">
        <w:rPr>
          <w:rFonts w:ascii="Source Sans Pro" w:hAnsi="Source Sans Pro"/>
        </w:rPr>
        <w:t>60</w:t>
      </w:r>
      <w:r w:rsidRPr="00B75FD4">
        <w:rPr>
          <w:rFonts w:ascii="Source Sans Pro" w:hAnsi="Source Sans Pro"/>
          <w:szCs w:val="20"/>
        </w:rPr>
        <w:t xml:space="preserve">%): </w:t>
      </w:r>
      <w:r w:rsidRPr="00B75FD4">
        <w:rPr>
          <w:rFonts w:ascii="Source Sans Pro" w:hAnsi="Source Sans Pro"/>
          <w:szCs w:val="20"/>
        </w:rPr>
        <w:tab/>
      </w:r>
      <w:r w:rsidR="00050D33">
        <w:rPr>
          <w:rFonts w:ascii="Source Sans Pro" w:hAnsi="Source Sans Pro"/>
          <w:szCs w:val="20"/>
        </w:rPr>
        <w:t xml:space="preserve">                </w:t>
      </w:r>
      <w:r w:rsidRPr="00B75FD4">
        <w:rPr>
          <w:rFonts w:ascii="Source Sans Pro" w:hAnsi="Source Sans Pro"/>
        </w:rPr>
        <w:t>1</w:t>
      </w:r>
      <w:r w:rsidRPr="00B75FD4">
        <w:rPr>
          <w:rFonts w:ascii="Source Sans Pro" w:hAnsi="Source Sans Pro"/>
          <w:szCs w:val="20"/>
        </w:rPr>
        <w:t>,800</w:t>
      </w:r>
    </w:p>
    <w:p w:rsidR="0026478E" w:rsidRPr="00B75FD4" w:rsidRDefault="0026478E" w:rsidP="0026478E">
      <w:pPr>
        <w:tabs>
          <w:tab w:val="center" w:pos="5040"/>
        </w:tabs>
        <w:adjustRightInd w:val="0"/>
        <w:ind w:left="360"/>
        <w:rPr>
          <w:rFonts w:ascii="Source Sans Pro" w:hAnsi="Source Sans Pro"/>
          <w:szCs w:val="20"/>
        </w:rPr>
      </w:pPr>
      <w:r w:rsidRPr="00B75FD4">
        <w:rPr>
          <w:rFonts w:ascii="Source Sans Pro" w:hAnsi="Source Sans Pro"/>
          <w:szCs w:val="20"/>
        </w:rPr>
        <w:t xml:space="preserve">Customer redemption in </w:t>
      </w:r>
      <w:r w:rsidRPr="00B75FD4">
        <w:rPr>
          <w:rFonts w:ascii="Source Sans Pro" w:hAnsi="Source Sans Pro"/>
        </w:rPr>
        <w:t>2020</w:t>
      </w:r>
      <w:r w:rsidRPr="00B75FD4">
        <w:rPr>
          <w:rFonts w:ascii="Source Sans Pro" w:hAnsi="Source Sans Pro"/>
          <w:szCs w:val="20"/>
        </w:rPr>
        <w:t>:</w:t>
      </w:r>
      <w:r w:rsidRPr="00B75FD4">
        <w:rPr>
          <w:rFonts w:ascii="Source Sans Pro" w:hAnsi="Source Sans Pro"/>
          <w:szCs w:val="20"/>
        </w:rPr>
        <w:tab/>
      </w:r>
      <w:r w:rsidR="00050D33">
        <w:rPr>
          <w:rFonts w:ascii="Source Sans Pro" w:hAnsi="Source Sans Pro"/>
          <w:szCs w:val="20"/>
        </w:rPr>
        <w:t xml:space="preserve">                </w:t>
      </w:r>
      <w:r w:rsidRPr="00B75FD4">
        <w:rPr>
          <w:rFonts w:ascii="Source Sans Pro" w:hAnsi="Source Sans Pro"/>
        </w:rPr>
        <w:t>1</w:t>
      </w:r>
      <w:r w:rsidRPr="00B75FD4">
        <w:rPr>
          <w:rFonts w:ascii="Source Sans Pro" w:hAnsi="Source Sans Pro"/>
          <w:szCs w:val="20"/>
        </w:rPr>
        <w:t>,</w:t>
      </w:r>
      <w:r w:rsidRPr="00B75FD4">
        <w:rPr>
          <w:rFonts w:ascii="Source Sans Pro" w:hAnsi="Source Sans Pro"/>
        </w:rPr>
        <w:t>500</w:t>
      </w:r>
    </w:p>
    <w:p w:rsidR="0026478E" w:rsidRPr="00B75FD4" w:rsidRDefault="0026478E" w:rsidP="0026478E">
      <w:pPr>
        <w:tabs>
          <w:tab w:val="center" w:pos="5040"/>
        </w:tabs>
        <w:adjustRightInd w:val="0"/>
        <w:ind w:left="360"/>
        <w:rPr>
          <w:rFonts w:ascii="Source Sans Pro" w:hAnsi="Source Sans Pro"/>
          <w:szCs w:val="20"/>
          <w:u w:val="double"/>
        </w:rPr>
      </w:pPr>
      <w:r w:rsidRPr="00B75FD4">
        <w:rPr>
          <w:rFonts w:ascii="Source Sans Pro" w:hAnsi="Source Sans Pro"/>
          <w:szCs w:val="20"/>
        </w:rPr>
        <w:t xml:space="preserve">Estimated future redemptions: </w:t>
      </w:r>
      <w:r w:rsidRPr="00B75FD4">
        <w:rPr>
          <w:rFonts w:ascii="Source Sans Pro" w:hAnsi="Source Sans Pro"/>
          <w:szCs w:val="20"/>
        </w:rPr>
        <w:tab/>
      </w:r>
      <w:r w:rsidR="00050D33">
        <w:rPr>
          <w:rFonts w:ascii="Source Sans Pro" w:hAnsi="Source Sans Pro"/>
          <w:szCs w:val="20"/>
        </w:rPr>
        <w:t xml:space="preserve">                  </w:t>
      </w:r>
      <w:r w:rsidR="008379A6" w:rsidRPr="00B75FD4">
        <w:rPr>
          <w:rFonts w:ascii="Source Sans Pro" w:hAnsi="Source Sans Pro"/>
          <w:szCs w:val="20"/>
        </w:rPr>
        <w:t xml:space="preserve"> </w:t>
      </w:r>
      <w:r w:rsidRPr="00B75FD4">
        <w:rPr>
          <w:rFonts w:ascii="Source Sans Pro" w:hAnsi="Source Sans Pro"/>
        </w:rPr>
        <w:t>300</w:t>
      </w:r>
    </w:p>
    <w:p w:rsidR="0026478E" w:rsidRPr="00B75FD4" w:rsidRDefault="0026478E" w:rsidP="0026478E">
      <w:pPr>
        <w:tabs>
          <w:tab w:val="center" w:pos="5040"/>
        </w:tabs>
        <w:adjustRightInd w:val="0"/>
        <w:ind w:left="360"/>
        <w:rPr>
          <w:rFonts w:ascii="Source Sans Pro" w:hAnsi="Source Sans Pro"/>
          <w:szCs w:val="20"/>
        </w:rPr>
      </w:pPr>
      <w:r w:rsidRPr="00B75FD4">
        <w:rPr>
          <w:rFonts w:ascii="Source Sans Pro" w:hAnsi="Source Sans Pro"/>
          <w:szCs w:val="20"/>
        </w:rPr>
        <w:t xml:space="preserve">Cost per premium: </w:t>
      </w:r>
      <w:r w:rsidR="00F47751" w:rsidRPr="00B75FD4">
        <w:rPr>
          <w:rFonts w:ascii="Source Sans Pro" w:hAnsi="Source Sans Pro"/>
          <w:szCs w:val="20"/>
        </w:rPr>
        <w:t xml:space="preserve">$ </w:t>
      </w:r>
      <w:r w:rsidRPr="00B75FD4">
        <w:rPr>
          <w:rFonts w:ascii="Source Sans Pro" w:hAnsi="Source Sans Pro"/>
        </w:rPr>
        <w:t>25</w:t>
      </w:r>
      <w:r w:rsidRPr="00B75FD4">
        <w:rPr>
          <w:rFonts w:ascii="Source Sans Pro" w:hAnsi="Source Sans Pro"/>
          <w:szCs w:val="20"/>
        </w:rPr>
        <w:t xml:space="preserve"> - </w:t>
      </w:r>
      <w:r w:rsidR="00F47751" w:rsidRPr="00B75FD4">
        <w:rPr>
          <w:rFonts w:ascii="Source Sans Pro" w:hAnsi="Source Sans Pro"/>
          <w:szCs w:val="20"/>
        </w:rPr>
        <w:t xml:space="preserve">$ </w:t>
      </w:r>
      <w:r w:rsidRPr="00B75FD4">
        <w:rPr>
          <w:rFonts w:ascii="Source Sans Pro" w:hAnsi="Source Sans Pro"/>
        </w:rPr>
        <w:t>20</w:t>
      </w:r>
      <w:r w:rsidR="00EF4BFB">
        <w:rPr>
          <w:rFonts w:ascii="Source Sans Pro" w:hAnsi="Source Sans Pro"/>
          <w:szCs w:val="20"/>
        </w:rPr>
        <w:tab/>
      </w:r>
      <w:r w:rsidR="00050D33">
        <w:rPr>
          <w:rFonts w:ascii="Source Sans Pro" w:hAnsi="Source Sans Pro"/>
          <w:szCs w:val="20"/>
        </w:rPr>
        <w:t xml:space="preserve">               </w:t>
      </w:r>
      <w:r w:rsidR="008379A6" w:rsidRPr="00B75FD4">
        <w:rPr>
          <w:rFonts w:ascii="Source Sans Pro" w:hAnsi="Source Sans Pro"/>
          <w:szCs w:val="20"/>
        </w:rPr>
        <w:t xml:space="preserve"> </w:t>
      </w:r>
      <w:r w:rsidR="00F47751" w:rsidRPr="00B75FD4">
        <w:rPr>
          <w:rFonts w:ascii="Source Sans Pro" w:hAnsi="Source Sans Pro"/>
          <w:szCs w:val="20"/>
        </w:rPr>
        <w:t xml:space="preserve">$ </w:t>
      </w:r>
      <w:r w:rsidRPr="00B75FD4">
        <w:rPr>
          <w:rFonts w:ascii="Source Sans Pro" w:hAnsi="Source Sans Pro"/>
          <w:szCs w:val="20"/>
        </w:rPr>
        <w:t>5.00</w:t>
      </w:r>
    </w:p>
    <w:p w:rsidR="0026478E" w:rsidRPr="00B75FD4" w:rsidRDefault="0026478E" w:rsidP="0026478E">
      <w:pPr>
        <w:tabs>
          <w:tab w:val="center" w:pos="5040"/>
        </w:tabs>
        <w:adjustRightInd w:val="0"/>
        <w:ind w:left="360"/>
        <w:rPr>
          <w:rFonts w:ascii="Source Sans Pro" w:hAnsi="Source Sans Pro"/>
          <w:szCs w:val="20"/>
        </w:rPr>
      </w:pPr>
      <w:r w:rsidRPr="00B75FD4">
        <w:rPr>
          <w:rFonts w:ascii="Source Sans Pro" w:hAnsi="Source Sans Pro"/>
          <w:szCs w:val="20"/>
        </w:rPr>
        <w:t>Cost of estimated claims outstanding</w:t>
      </w:r>
    </w:p>
    <w:p w:rsidR="0026478E" w:rsidRPr="00B75FD4" w:rsidRDefault="008379A6" w:rsidP="0026478E">
      <w:pPr>
        <w:tabs>
          <w:tab w:val="center" w:pos="5040"/>
        </w:tabs>
        <w:adjustRightInd w:val="0"/>
        <w:ind w:left="360"/>
        <w:rPr>
          <w:rFonts w:ascii="Source Sans Pro" w:hAnsi="Source Sans Pro"/>
          <w:u w:val="double"/>
        </w:rPr>
      </w:pPr>
      <w:r w:rsidRPr="00B75FD4">
        <w:rPr>
          <w:rFonts w:ascii="Source Sans Pro" w:hAnsi="Source Sans Pro"/>
          <w:szCs w:val="20"/>
        </w:rPr>
        <w:t xml:space="preserve"> </w:t>
      </w:r>
      <w:r w:rsidR="0026478E" w:rsidRPr="00B75FD4">
        <w:rPr>
          <w:rFonts w:ascii="Source Sans Pro" w:hAnsi="Source Sans Pro"/>
          <w:szCs w:val="20"/>
        </w:rPr>
        <w:t>(</w:t>
      </w:r>
      <w:r w:rsidR="0026478E" w:rsidRPr="00B75FD4">
        <w:rPr>
          <w:rFonts w:ascii="Source Sans Pro" w:hAnsi="Source Sans Pro"/>
        </w:rPr>
        <w:t>300</w:t>
      </w:r>
      <w:r w:rsidR="0026478E" w:rsidRPr="00B75FD4">
        <w:rPr>
          <w:rFonts w:ascii="Source Sans Pro" w:hAnsi="Source Sans Pro"/>
          <w:szCs w:val="20"/>
        </w:rPr>
        <w:t xml:space="preserve"> x </w:t>
      </w:r>
      <w:r w:rsidR="00F47751" w:rsidRPr="00B75FD4">
        <w:rPr>
          <w:rFonts w:ascii="Source Sans Pro" w:hAnsi="Source Sans Pro"/>
          <w:szCs w:val="20"/>
        </w:rPr>
        <w:t xml:space="preserve">$ </w:t>
      </w:r>
      <w:r w:rsidR="0026478E" w:rsidRPr="00B75FD4">
        <w:rPr>
          <w:rFonts w:ascii="Source Sans Pro" w:hAnsi="Source Sans Pro"/>
          <w:szCs w:val="20"/>
        </w:rPr>
        <w:t>5) =</w:t>
      </w:r>
      <w:r w:rsidR="0026478E" w:rsidRPr="00B75FD4">
        <w:rPr>
          <w:rFonts w:ascii="Source Sans Pro" w:hAnsi="Source Sans Pro"/>
          <w:szCs w:val="20"/>
        </w:rPr>
        <w:tab/>
      </w:r>
      <w:r w:rsidR="00050D33">
        <w:rPr>
          <w:rFonts w:ascii="Source Sans Pro" w:hAnsi="Source Sans Pro"/>
          <w:szCs w:val="20"/>
        </w:rPr>
        <w:t xml:space="preserve">               </w:t>
      </w:r>
      <w:r w:rsidR="00F47751" w:rsidRPr="00B75FD4">
        <w:rPr>
          <w:rFonts w:ascii="Source Sans Pro" w:hAnsi="Source Sans Pro"/>
          <w:szCs w:val="20"/>
          <w:u w:val="double"/>
        </w:rPr>
        <w:t xml:space="preserve">$ </w:t>
      </w:r>
      <w:r w:rsidR="0026478E" w:rsidRPr="00B75FD4">
        <w:rPr>
          <w:rFonts w:ascii="Source Sans Pro" w:hAnsi="Source Sans Pro"/>
          <w:u w:val="double"/>
        </w:rPr>
        <w:t>1,500</w:t>
      </w:r>
    </w:p>
    <w:p w:rsidR="0026478E" w:rsidRDefault="0026478E" w:rsidP="0026478E">
      <w:pPr>
        <w:tabs>
          <w:tab w:val="center" w:pos="5040"/>
        </w:tabs>
        <w:adjustRightInd w:val="0"/>
        <w:spacing w:before="120"/>
        <w:ind w:left="360"/>
        <w:rPr>
          <w:rFonts w:ascii="Source Sans Pro" w:hAnsi="Source Sans Pro"/>
          <w:sz w:val="20"/>
          <w:szCs w:val="20"/>
        </w:rPr>
      </w:pPr>
    </w:p>
    <w:p w:rsidR="0026478E" w:rsidRDefault="0026478E" w:rsidP="0026478E">
      <w:pPr>
        <w:widowControl/>
        <w:numPr>
          <w:ilvl w:val="0"/>
          <w:numId w:val="4"/>
        </w:numPr>
        <w:adjustRightInd w:val="0"/>
        <w:ind w:left="360"/>
        <w:jc w:val="both"/>
        <w:rPr>
          <w:rFonts w:ascii="Source Sans Pro" w:hAnsi="Source Sans Pro"/>
        </w:rPr>
      </w:pPr>
    </w:p>
    <w:p w:rsidR="0026478E" w:rsidRDefault="0026478E" w:rsidP="00835440">
      <w:pPr>
        <w:adjustRightInd w:val="0"/>
        <w:ind w:firstLine="426"/>
        <w:jc w:val="both"/>
        <w:rPr>
          <w:rFonts w:ascii="Source Sans Pro" w:hAnsi="Source Sans Pro"/>
        </w:rPr>
      </w:pPr>
      <w:r>
        <w:rPr>
          <w:rFonts w:ascii="Source Sans Pro" w:hAnsi="Source Sans Pro"/>
        </w:rPr>
        <w:t>Inventory of Premiums</w:t>
      </w:r>
      <w:r>
        <w:rPr>
          <w:rFonts w:ascii="Source Sans Pro" w:hAnsi="Source Sans Pro"/>
        </w:rPr>
        <w:tab/>
      </w:r>
      <w:r>
        <w:rPr>
          <w:rFonts w:ascii="Source Sans Pro" w:hAnsi="Source Sans Pro"/>
        </w:rPr>
        <w:tab/>
        <w:t>50,000</w:t>
      </w:r>
    </w:p>
    <w:p w:rsidR="0026478E" w:rsidRDefault="008379A6" w:rsidP="00835440">
      <w:pPr>
        <w:adjustRightInd w:val="0"/>
        <w:ind w:left="993" w:hanging="284"/>
        <w:jc w:val="both"/>
        <w:rPr>
          <w:rFonts w:ascii="Source Sans Pro" w:hAnsi="Source Sans Pro"/>
        </w:rPr>
      </w:pPr>
      <w:r>
        <w:rPr>
          <w:rFonts w:ascii="Source Sans Pro" w:hAnsi="Source Sans Pro"/>
        </w:rPr>
        <w:t xml:space="preserve"> </w:t>
      </w:r>
      <w:r w:rsidR="0026478E">
        <w:rPr>
          <w:rFonts w:ascii="Source Sans Pro" w:hAnsi="Source Sans Pro"/>
        </w:rPr>
        <w:t>Cash</w:t>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r>
      <w:r w:rsidR="00835440">
        <w:rPr>
          <w:rFonts w:ascii="Source Sans Pro" w:hAnsi="Source Sans Pro"/>
        </w:rPr>
        <w:tab/>
      </w:r>
      <w:r w:rsidR="0026478E">
        <w:rPr>
          <w:rFonts w:ascii="Source Sans Pro" w:hAnsi="Source Sans Pro"/>
        </w:rPr>
        <w:t>50,000</w:t>
      </w:r>
    </w:p>
    <w:p w:rsidR="0026478E" w:rsidRDefault="0026478E" w:rsidP="0026478E">
      <w:pPr>
        <w:adjustRightInd w:val="0"/>
        <w:jc w:val="both"/>
        <w:rPr>
          <w:rFonts w:ascii="Source Sans Pro" w:hAnsi="Source Sans Pro"/>
          <w:sz w:val="18"/>
          <w:szCs w:val="18"/>
        </w:rPr>
      </w:pPr>
      <w:r>
        <w:rPr>
          <w:rFonts w:ascii="Source Sans Pro" w:hAnsi="Source Sans Pro"/>
        </w:rPr>
        <w:tab/>
      </w:r>
      <w:r>
        <w:rPr>
          <w:rFonts w:ascii="Source Sans Pro" w:hAnsi="Source Sans Pro"/>
        </w:rPr>
        <w:tab/>
      </w:r>
      <w:r>
        <w:rPr>
          <w:rFonts w:ascii="Source Sans Pro" w:hAnsi="Source Sans Pro"/>
          <w:sz w:val="18"/>
          <w:szCs w:val="18"/>
        </w:rPr>
        <w:t>(</w:t>
      </w:r>
      <w:r w:rsidR="00F47751">
        <w:rPr>
          <w:rFonts w:ascii="Source Sans Pro" w:hAnsi="Source Sans Pro"/>
          <w:sz w:val="18"/>
          <w:szCs w:val="18"/>
        </w:rPr>
        <w:t xml:space="preserve">$ </w:t>
      </w:r>
      <w:r>
        <w:rPr>
          <w:rFonts w:ascii="Source Sans Pro" w:hAnsi="Source Sans Pro"/>
          <w:sz w:val="18"/>
          <w:szCs w:val="18"/>
        </w:rPr>
        <w:t xml:space="preserve">25 x 2,000 = </w:t>
      </w:r>
      <w:r w:rsidR="00F47751">
        <w:rPr>
          <w:rFonts w:ascii="Source Sans Pro" w:hAnsi="Source Sans Pro"/>
          <w:sz w:val="18"/>
          <w:szCs w:val="18"/>
        </w:rPr>
        <w:t xml:space="preserve">$ </w:t>
      </w:r>
      <w:r>
        <w:rPr>
          <w:rFonts w:ascii="Source Sans Pro" w:hAnsi="Source Sans Pro"/>
          <w:sz w:val="18"/>
          <w:szCs w:val="18"/>
        </w:rPr>
        <w:t>50,000)</w:t>
      </w:r>
    </w:p>
    <w:p w:rsidR="0026478E" w:rsidRDefault="0026478E" w:rsidP="0026478E">
      <w:pPr>
        <w:adjustRightInd w:val="0"/>
        <w:jc w:val="both"/>
        <w:rPr>
          <w:rFonts w:ascii="Source Sans Pro" w:hAnsi="Source Sans Pro"/>
          <w:i/>
        </w:rPr>
      </w:pPr>
    </w:p>
    <w:p w:rsidR="0026478E" w:rsidRDefault="0026478E" w:rsidP="0026478E">
      <w:pPr>
        <w:adjustRightInd w:val="0"/>
        <w:ind w:left="360"/>
        <w:rPr>
          <w:rFonts w:ascii="Source Sans Pro" w:hAnsi="Source Sans Pro"/>
        </w:rPr>
      </w:pPr>
      <w:r>
        <w:rPr>
          <w:rFonts w:ascii="Source Sans Pro" w:hAnsi="Source Sans Pro"/>
        </w:rPr>
        <w:t>Cash</w:t>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t>240,000</w:t>
      </w:r>
    </w:p>
    <w:p w:rsidR="0026478E" w:rsidRDefault="008379A6" w:rsidP="0026478E">
      <w:pPr>
        <w:adjustRightInd w:val="0"/>
        <w:ind w:left="360"/>
        <w:rPr>
          <w:rFonts w:ascii="Source Sans Pro" w:hAnsi="Source Sans Pro"/>
        </w:rPr>
      </w:pPr>
      <w:r>
        <w:rPr>
          <w:rFonts w:ascii="Source Sans Pro" w:hAnsi="Source Sans Pro"/>
        </w:rPr>
        <w:t xml:space="preserve"> </w:t>
      </w:r>
      <w:r w:rsidR="0026478E">
        <w:rPr>
          <w:rFonts w:ascii="Source Sans Pro" w:hAnsi="Source Sans Pro"/>
        </w:rPr>
        <w:t>Sales Revenue</w:t>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t>200,000</w:t>
      </w:r>
      <w:r>
        <w:rPr>
          <w:rFonts w:ascii="Source Sans Pro" w:hAnsi="Source Sans Pro"/>
        </w:rPr>
        <w:t xml:space="preserve"> </w:t>
      </w:r>
    </w:p>
    <w:p w:rsidR="0026478E" w:rsidRDefault="008379A6" w:rsidP="0026478E">
      <w:pPr>
        <w:adjustRightInd w:val="0"/>
        <w:ind w:left="720"/>
        <w:rPr>
          <w:rFonts w:ascii="Source Sans Pro" w:hAnsi="Source Sans Pro"/>
        </w:rPr>
      </w:pPr>
      <w:r>
        <w:rPr>
          <w:rFonts w:ascii="Source Sans Pro" w:hAnsi="Source Sans Pro"/>
        </w:rPr>
        <w:t xml:space="preserve"> </w:t>
      </w:r>
      <w:r w:rsidR="0026478E">
        <w:rPr>
          <w:rFonts w:ascii="Source Sans Pro" w:hAnsi="Source Sans Pro"/>
        </w:rPr>
        <w:t>Unearned Revenue</w:t>
      </w:r>
      <w:r w:rsidR="0026478E">
        <w:rPr>
          <w:rFonts w:ascii="Source Sans Pro" w:hAnsi="Source Sans Pro"/>
        </w:rPr>
        <w:tab/>
      </w:r>
      <w:r w:rsidR="0026478E">
        <w:rPr>
          <w:rFonts w:ascii="Source Sans Pro" w:hAnsi="Source Sans Pro"/>
        </w:rPr>
        <w:tab/>
      </w:r>
      <w:r w:rsidR="0026478E">
        <w:rPr>
          <w:rFonts w:ascii="Source Sans Pro" w:hAnsi="Source Sans Pro"/>
        </w:rPr>
        <w:tab/>
      </w:r>
      <w:r>
        <w:rPr>
          <w:rFonts w:ascii="Source Sans Pro" w:hAnsi="Source Sans Pro"/>
        </w:rPr>
        <w:t xml:space="preserve"> </w:t>
      </w:r>
      <w:r w:rsidR="0026478E">
        <w:rPr>
          <w:rFonts w:ascii="Source Sans Pro" w:hAnsi="Source Sans Pro"/>
        </w:rPr>
        <w:t>40,000</w:t>
      </w:r>
    </w:p>
    <w:p w:rsidR="0026478E" w:rsidRDefault="0026478E" w:rsidP="0026478E">
      <w:pPr>
        <w:adjustRightInd w:val="0"/>
        <w:ind w:left="1440"/>
        <w:rPr>
          <w:rFonts w:ascii="Source Sans Pro" w:hAnsi="Source Sans Pro"/>
        </w:rPr>
      </w:pPr>
    </w:p>
    <w:p w:rsidR="0026478E" w:rsidRDefault="0026478E" w:rsidP="0026478E">
      <w:pPr>
        <w:adjustRightInd w:val="0"/>
        <w:ind w:left="360"/>
        <w:rPr>
          <w:rFonts w:ascii="Source Sans Pro" w:hAnsi="Source Sans Pro"/>
        </w:rPr>
      </w:pPr>
      <w:r>
        <w:rPr>
          <w:rFonts w:ascii="Source Sans Pro" w:hAnsi="Source Sans Pro"/>
        </w:rPr>
        <w:t xml:space="preserve">Cash </w:t>
      </w:r>
      <w:r>
        <w:rPr>
          <w:rFonts w:ascii="Source Sans Pro" w:hAnsi="Source Sans Pro"/>
          <w:sz w:val="18"/>
          <w:szCs w:val="18"/>
        </w:rPr>
        <w:t xml:space="preserve">(1,500 x </w:t>
      </w:r>
      <w:r w:rsidR="00F47751">
        <w:rPr>
          <w:rFonts w:ascii="Source Sans Pro" w:hAnsi="Source Sans Pro"/>
          <w:sz w:val="18"/>
          <w:szCs w:val="18"/>
        </w:rPr>
        <w:t xml:space="preserve">$ </w:t>
      </w:r>
      <w:r>
        <w:rPr>
          <w:rFonts w:ascii="Source Sans Pro" w:hAnsi="Source Sans Pro"/>
          <w:sz w:val="18"/>
          <w:szCs w:val="18"/>
        </w:rPr>
        <w:t>20)</w:t>
      </w:r>
      <w:r>
        <w:rPr>
          <w:rFonts w:ascii="Source Sans Pro" w:hAnsi="Source Sans Pro"/>
          <w:sz w:val="18"/>
          <w:szCs w:val="18"/>
        </w:rPr>
        <w:tab/>
      </w:r>
      <w:r>
        <w:rPr>
          <w:rFonts w:ascii="Source Sans Pro" w:hAnsi="Source Sans Pro"/>
        </w:rPr>
        <w:tab/>
      </w:r>
      <w:r>
        <w:rPr>
          <w:rFonts w:ascii="Source Sans Pro" w:hAnsi="Source Sans Pro"/>
        </w:rPr>
        <w:tab/>
        <w:t>30,000</w:t>
      </w:r>
    </w:p>
    <w:p w:rsidR="0026478E" w:rsidRDefault="0026478E" w:rsidP="0026478E">
      <w:pPr>
        <w:adjustRightInd w:val="0"/>
        <w:ind w:left="360"/>
        <w:rPr>
          <w:rFonts w:ascii="Source Sans Pro" w:hAnsi="Source Sans Pro"/>
          <w:sz w:val="18"/>
          <w:szCs w:val="18"/>
        </w:rPr>
      </w:pPr>
      <w:r>
        <w:rPr>
          <w:rFonts w:ascii="Source Sans Pro" w:hAnsi="Source Sans Pro"/>
        </w:rPr>
        <w:t xml:space="preserve">Premium Expense </w:t>
      </w:r>
      <w:r>
        <w:rPr>
          <w:rFonts w:ascii="Source Sans Pro" w:hAnsi="Source Sans Pro"/>
        </w:rPr>
        <w:tab/>
      </w:r>
      <w:r>
        <w:rPr>
          <w:rFonts w:ascii="Source Sans Pro" w:hAnsi="Source Sans Pro"/>
        </w:rPr>
        <w:tab/>
      </w:r>
      <w:r>
        <w:rPr>
          <w:rFonts w:ascii="Source Sans Pro" w:hAnsi="Source Sans Pro"/>
        </w:rPr>
        <w:tab/>
      </w:r>
      <w:r w:rsidR="008379A6">
        <w:rPr>
          <w:rFonts w:ascii="Source Sans Pro" w:hAnsi="Source Sans Pro"/>
        </w:rPr>
        <w:t xml:space="preserve"> </w:t>
      </w:r>
      <w:r>
        <w:rPr>
          <w:rFonts w:ascii="Source Sans Pro" w:hAnsi="Source Sans Pro"/>
        </w:rPr>
        <w:t>7,500</w:t>
      </w:r>
    </w:p>
    <w:p w:rsidR="0026478E" w:rsidRDefault="008379A6" w:rsidP="00F0753E">
      <w:pPr>
        <w:adjustRightInd w:val="0"/>
        <w:ind w:firstLine="709"/>
        <w:rPr>
          <w:rFonts w:ascii="Source Sans Pro" w:hAnsi="Source Sans Pro"/>
        </w:rPr>
      </w:pPr>
      <w:r>
        <w:rPr>
          <w:rFonts w:ascii="Source Sans Pro" w:hAnsi="Source Sans Pro"/>
        </w:rPr>
        <w:t xml:space="preserve">  </w:t>
      </w:r>
      <w:r w:rsidR="0026478E">
        <w:rPr>
          <w:rFonts w:ascii="Source Sans Pro" w:hAnsi="Source Sans Pro"/>
        </w:rPr>
        <w:t>Inventory of Premiums</w:t>
      </w:r>
      <w:r w:rsidR="00F0753E">
        <w:rPr>
          <w:rFonts w:ascii="Source Sans Pro" w:hAnsi="Source Sans Pro"/>
          <w:vertAlign w:val="superscript"/>
        </w:rPr>
        <w:t>1</w:t>
      </w:r>
      <w:r w:rsidR="00D7566D">
        <w:rPr>
          <w:rFonts w:ascii="Source Sans Pro" w:hAnsi="Source Sans Pro"/>
        </w:rPr>
        <w:tab/>
      </w:r>
      <w:r w:rsidR="00D7566D">
        <w:rPr>
          <w:rFonts w:ascii="Source Sans Pro" w:hAnsi="Source Sans Pro"/>
        </w:rPr>
        <w:tab/>
      </w:r>
      <w:r w:rsidR="0026478E">
        <w:rPr>
          <w:rFonts w:ascii="Source Sans Pro" w:hAnsi="Source Sans Pro"/>
        </w:rPr>
        <w:t>37,500</w:t>
      </w:r>
    </w:p>
    <w:p w:rsidR="0026478E" w:rsidRDefault="00F0753E" w:rsidP="00F0753E">
      <w:pPr>
        <w:adjustRightInd w:val="0"/>
        <w:ind w:firstLine="709"/>
        <w:rPr>
          <w:rFonts w:ascii="Source Sans Pro" w:hAnsi="Source Sans Pro"/>
        </w:rPr>
      </w:pPr>
      <w:r>
        <w:rPr>
          <w:rFonts w:ascii="Source Sans Pro" w:hAnsi="Source Sans Pro"/>
          <w:sz w:val="18"/>
          <w:szCs w:val="18"/>
          <w:vertAlign w:val="superscript"/>
        </w:rPr>
        <w:t>1</w:t>
      </w:r>
      <w:r>
        <w:rPr>
          <w:rFonts w:ascii="Source Sans Pro" w:hAnsi="Source Sans Pro"/>
          <w:sz w:val="18"/>
          <w:szCs w:val="18"/>
        </w:rPr>
        <w:t>(1,500 x $ 25)</w:t>
      </w:r>
    </w:p>
    <w:p w:rsidR="0026478E" w:rsidRDefault="008379A6" w:rsidP="00F0753E">
      <w:pPr>
        <w:adjustRightInd w:val="0"/>
        <w:ind w:firstLine="284"/>
        <w:rPr>
          <w:rFonts w:ascii="Source Sans Pro" w:hAnsi="Source Sans Pro"/>
        </w:rPr>
      </w:pPr>
      <w:r>
        <w:rPr>
          <w:rFonts w:ascii="Source Sans Pro" w:hAnsi="Source Sans Pro"/>
        </w:rPr>
        <w:t xml:space="preserve"> </w:t>
      </w:r>
      <w:r w:rsidR="0026478E">
        <w:rPr>
          <w:rFonts w:ascii="Source Sans Pro" w:hAnsi="Source Sans Pro"/>
        </w:rPr>
        <w:t xml:space="preserve">Unearned Revenue </w:t>
      </w:r>
      <w:r w:rsidR="0026478E">
        <w:rPr>
          <w:rFonts w:ascii="Source Sans Pro" w:hAnsi="Source Sans Pro"/>
        </w:rPr>
        <w:tab/>
      </w:r>
      <w:r w:rsidR="0026478E">
        <w:rPr>
          <w:rFonts w:ascii="Source Sans Pro" w:hAnsi="Source Sans Pro"/>
        </w:rPr>
        <w:tab/>
      </w:r>
      <w:r w:rsidR="0026478E">
        <w:rPr>
          <w:rFonts w:ascii="Source Sans Pro" w:hAnsi="Source Sans Pro"/>
        </w:rPr>
        <w:tab/>
        <w:t>33,333</w:t>
      </w:r>
    </w:p>
    <w:p w:rsidR="0026478E" w:rsidRDefault="008379A6" w:rsidP="00F0753E">
      <w:pPr>
        <w:adjustRightInd w:val="0"/>
        <w:ind w:firstLine="709"/>
        <w:rPr>
          <w:rFonts w:ascii="Source Sans Pro" w:hAnsi="Source Sans Pro"/>
        </w:rPr>
      </w:pPr>
      <w:r>
        <w:rPr>
          <w:rFonts w:ascii="Source Sans Pro" w:hAnsi="Source Sans Pro"/>
        </w:rPr>
        <w:t xml:space="preserve"> </w:t>
      </w:r>
      <w:r w:rsidR="0026478E">
        <w:rPr>
          <w:rFonts w:ascii="Source Sans Pro" w:hAnsi="Source Sans Pro"/>
        </w:rPr>
        <w:t>Sales Revenue</w:t>
      </w:r>
      <w:r w:rsidR="0026478E">
        <w:rPr>
          <w:rFonts w:ascii="Source Sans Pro" w:hAnsi="Source Sans Pro"/>
        </w:rPr>
        <w:tab/>
      </w:r>
      <w:r w:rsidR="0026478E">
        <w:rPr>
          <w:rFonts w:ascii="Source Sans Pro" w:hAnsi="Source Sans Pro"/>
        </w:rPr>
        <w:tab/>
      </w:r>
      <w:r w:rsidR="0026478E">
        <w:rPr>
          <w:rFonts w:ascii="Source Sans Pro" w:hAnsi="Source Sans Pro"/>
        </w:rPr>
        <w:tab/>
      </w:r>
      <w:r w:rsidR="0026478E">
        <w:rPr>
          <w:rFonts w:ascii="Source Sans Pro" w:hAnsi="Source Sans Pro"/>
        </w:rPr>
        <w:tab/>
        <w:t>33,333</w:t>
      </w:r>
    </w:p>
    <w:p w:rsidR="0026478E" w:rsidRDefault="0026478E" w:rsidP="0026478E">
      <w:pPr>
        <w:adjustRightInd w:val="0"/>
        <w:ind w:left="1440"/>
        <w:rPr>
          <w:rFonts w:ascii="Source Sans Pro" w:hAnsi="Source Sans Pro"/>
        </w:rPr>
      </w:pPr>
      <w:r>
        <w:rPr>
          <w:rFonts w:ascii="Source Sans Pro" w:hAnsi="Source Sans Pro"/>
          <w:sz w:val="18"/>
          <w:szCs w:val="18"/>
        </w:rPr>
        <w:t>(</w:t>
      </w:r>
      <w:r w:rsidR="00F47751">
        <w:rPr>
          <w:rFonts w:ascii="Source Sans Pro" w:hAnsi="Source Sans Pro"/>
          <w:sz w:val="18"/>
          <w:szCs w:val="18"/>
        </w:rPr>
        <w:t xml:space="preserve">$ </w:t>
      </w:r>
      <w:r>
        <w:rPr>
          <w:rFonts w:ascii="Source Sans Pro" w:hAnsi="Source Sans Pro"/>
          <w:sz w:val="18"/>
          <w:szCs w:val="18"/>
        </w:rPr>
        <w:t>40,000 x 1,500/1,800)</w:t>
      </w:r>
    </w:p>
    <w:p w:rsidR="0026478E" w:rsidRDefault="0026478E" w:rsidP="0026478E">
      <w:pPr>
        <w:rPr>
          <w:rFonts w:ascii="Source Sans Pro" w:eastAsia="MS Mincho" w:hAnsi="Source Sans Pro"/>
        </w:rPr>
      </w:pPr>
    </w:p>
    <w:p w:rsidR="0026478E" w:rsidRDefault="0026478E" w:rsidP="0026478E">
      <w:pPr>
        <w:rPr>
          <w:rFonts w:ascii="Source Sans Pro" w:eastAsia="MS Mincho" w:hAnsi="Source Sans Pro"/>
        </w:rPr>
      </w:pPr>
      <w:r>
        <w:rPr>
          <w:rFonts w:ascii="Source Sans Pro" w:eastAsia="MS Mincho" w:hAnsi="Source Sans Pro"/>
          <w:b/>
        </w:rPr>
        <w:t>Solution</w:t>
      </w:r>
    </w:p>
    <w:p w:rsidR="0026478E" w:rsidRDefault="0026478E" w:rsidP="0026478E">
      <w:pPr>
        <w:rPr>
          <w:rFonts w:ascii="Source Sans Pro" w:eastAsia="MS Mincho" w:hAnsi="Source Sans Pro"/>
        </w:rPr>
      </w:pPr>
    </w:p>
    <w:p w:rsidR="0026478E" w:rsidRDefault="0026478E" w:rsidP="0026478E">
      <w:pPr>
        <w:rPr>
          <w:rFonts w:ascii="Source Sans Pro" w:hAnsi="Source Sans Pro"/>
        </w:rPr>
      </w:pPr>
      <w:r>
        <w:rPr>
          <w:rFonts w:ascii="Source Sans Pro" w:hAnsi="Source Sans Pro"/>
        </w:rPr>
        <w:t>Difficulty: Medium</w:t>
      </w:r>
    </w:p>
    <w:p w:rsidR="0026478E" w:rsidRDefault="0026478E" w:rsidP="0026478E">
      <w:pPr>
        <w:widowControl/>
        <w:adjustRightInd w:val="0"/>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26478E" w:rsidRDefault="0026478E" w:rsidP="0026478E">
      <w:pPr>
        <w:rPr>
          <w:rFonts w:ascii="Source Sans Pro" w:hAnsi="Source Sans Pro"/>
        </w:rPr>
      </w:pPr>
      <w:r>
        <w:rPr>
          <w:rFonts w:ascii="Source Sans Pro" w:hAnsi="Source Sans Pro"/>
        </w:rPr>
        <w:t>Section Reference: Product Guarantees, Customer Programs and Unearned Revenue</w:t>
      </w:r>
    </w:p>
    <w:p w:rsidR="0026478E" w:rsidRDefault="0026478E" w:rsidP="0026478E">
      <w:pPr>
        <w:rPr>
          <w:rFonts w:ascii="Source Sans Pro" w:hAnsi="Source Sans Pro"/>
        </w:rPr>
      </w:pPr>
      <w:r>
        <w:rPr>
          <w:rFonts w:ascii="Source Sans Pro" w:hAnsi="Source Sans Pro"/>
        </w:rPr>
        <w:t>CPA: Financial Reporting</w:t>
      </w:r>
    </w:p>
    <w:p w:rsidR="0026478E" w:rsidRDefault="0026478E" w:rsidP="0026478E">
      <w:pPr>
        <w:rPr>
          <w:rFonts w:ascii="Source Sans Pro" w:hAnsi="Source Sans Pro"/>
        </w:rPr>
      </w:pPr>
      <w:r>
        <w:rPr>
          <w:rFonts w:ascii="Source Sans Pro" w:hAnsi="Source Sans Pro"/>
        </w:rPr>
        <w:t>Bloomcode: Application</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6478E" w:rsidRDefault="0026478E" w:rsidP="0026478E">
      <w:pPr>
        <w:rPr>
          <w:rFonts w:ascii="Source Sans Pro" w:hAnsi="Source Sans Pro"/>
        </w:rPr>
      </w:pPr>
    </w:p>
    <w:p w:rsidR="0026478E" w:rsidRDefault="0026478E" w:rsidP="0026478E">
      <w:pPr>
        <w:rPr>
          <w:rFonts w:ascii="Source Sans Pro" w:hAnsi="Source Sans Pro"/>
        </w:rPr>
      </w:pPr>
    </w:p>
    <w:p w:rsidR="0026478E" w:rsidRDefault="00E413BF" w:rsidP="0026478E">
      <w:pPr>
        <w:autoSpaceDE/>
        <w:rPr>
          <w:rFonts w:ascii="Source Sans Pro" w:eastAsia="MS Mincho" w:hAnsi="Source Sans Pro"/>
        </w:rPr>
      </w:pPr>
      <w:r>
        <w:rPr>
          <w:rFonts w:ascii="Source Sans Pro" w:eastAsia="MS Mincho" w:hAnsi="Source Sans Pro"/>
          <w:b/>
          <w:bCs/>
        </w:rPr>
        <w:t>Pr. 13-93</w:t>
      </w:r>
      <w:r w:rsidR="0026478E">
        <w:rPr>
          <w:rFonts w:ascii="Source Sans Pro" w:eastAsia="MS Mincho" w:hAnsi="Source Sans Pro"/>
          <w:b/>
          <w:bCs/>
        </w:rPr>
        <w:t xml:space="preserve"> </w:t>
      </w:r>
      <w:r w:rsidR="0026478E">
        <w:rPr>
          <w:rFonts w:ascii="Source Sans Pro" w:eastAsia="MS Mincho" w:hAnsi="Source Sans Pro"/>
        </w:rPr>
        <w:t>Premiums</w:t>
      </w:r>
    </w:p>
    <w:p w:rsidR="0026478E" w:rsidRDefault="0026478E" w:rsidP="0026478E">
      <w:pPr>
        <w:pStyle w:val="Header"/>
        <w:tabs>
          <w:tab w:val="left" w:pos="720"/>
        </w:tabs>
        <w:rPr>
          <w:rFonts w:ascii="Source Sans Pro" w:eastAsia="MS Mincho" w:hAnsi="Source Sans Pro"/>
        </w:rPr>
      </w:pPr>
      <w:r>
        <w:rPr>
          <w:rFonts w:ascii="Source Sans Pro" w:eastAsia="MS Mincho" w:hAnsi="Source Sans Pro"/>
        </w:rPr>
        <w:t xml:space="preserve">Creamy Candy Company offers a coffee mug as a premium for every ten 50-cent candy bar wrappers presented by customers together with </w:t>
      </w:r>
      <w:r w:rsidR="00F47751">
        <w:rPr>
          <w:rFonts w:ascii="Source Sans Pro" w:eastAsia="MS Mincho" w:hAnsi="Source Sans Pro"/>
        </w:rPr>
        <w:t xml:space="preserve">$ </w:t>
      </w:r>
      <w:r>
        <w:rPr>
          <w:rFonts w:ascii="Source Sans Pro" w:eastAsia="MS Mincho" w:hAnsi="Source Sans Pro"/>
        </w:rPr>
        <w:t xml:space="preserve">1.00. The purchase price of each mug to the company is 90 </w:t>
      </w:r>
      <w:r>
        <w:rPr>
          <w:rFonts w:ascii="Source Sans Pro" w:eastAsia="MS Mincho" w:hAnsi="Source Sans Pro"/>
        </w:rPr>
        <w:lastRenderedPageBreak/>
        <w:t>cents; in addition it costs 60 cents to mail each mug. The results of the premium plan for the years 2020 and 2021 are as follows (assume all purchases and sales are for cash):</w:t>
      </w:r>
    </w:p>
    <w:p w:rsidR="0026478E" w:rsidRDefault="0026478E" w:rsidP="0026478E">
      <w:pPr>
        <w:tabs>
          <w:tab w:val="left" w:pos="6237"/>
          <w:tab w:val="right" w:pos="7371"/>
          <w:tab w:val="right" w:pos="9072"/>
        </w:tabs>
        <w:rPr>
          <w:rFonts w:ascii="Source Sans Pro" w:hAnsi="Source Sans Pro"/>
        </w:rPr>
      </w:pPr>
      <w:r>
        <w:rPr>
          <w:rFonts w:ascii="Source Sans Pro" w:hAnsi="Source Sans Pro"/>
        </w:rPr>
        <w:tab/>
      </w:r>
      <w:r>
        <w:rPr>
          <w:rFonts w:ascii="Source Sans Pro" w:hAnsi="Source Sans Pro"/>
        </w:rPr>
        <w:tab/>
      </w:r>
      <w:r>
        <w:rPr>
          <w:rFonts w:ascii="Source Sans Pro" w:eastAsia="MS Mincho" w:hAnsi="Source Sans Pro"/>
          <w:u w:val="single"/>
        </w:rPr>
        <w:t xml:space="preserve"> 2020</w:t>
      </w:r>
      <w:r>
        <w:rPr>
          <w:rFonts w:ascii="Source Sans Pro" w:hAnsi="Source Sans Pro"/>
        </w:rPr>
        <w:tab/>
      </w:r>
      <w:r>
        <w:rPr>
          <w:rFonts w:ascii="Source Sans Pro" w:eastAsia="MS Mincho" w:hAnsi="Source Sans Pro"/>
          <w:u w:val="single"/>
        </w:rPr>
        <w:t xml:space="preserve"> 2021</w:t>
      </w:r>
    </w:p>
    <w:p w:rsidR="0026478E" w:rsidRDefault="0026478E" w:rsidP="0026478E">
      <w:pPr>
        <w:pStyle w:val="Header"/>
        <w:tabs>
          <w:tab w:val="left" w:leader="dot" w:pos="6237"/>
          <w:tab w:val="right" w:pos="7371"/>
          <w:tab w:val="right" w:pos="9072"/>
        </w:tabs>
        <w:rPr>
          <w:rFonts w:ascii="Source Sans Pro" w:eastAsia="MS Mincho" w:hAnsi="Source Sans Pro"/>
        </w:rPr>
      </w:pPr>
      <w:r>
        <w:rPr>
          <w:rFonts w:ascii="Source Sans Pro" w:eastAsia="MS Mincho" w:hAnsi="Source Sans Pro"/>
        </w:rPr>
        <w:t>Coffee mugs purchased</w:t>
      </w:r>
      <w:r>
        <w:rPr>
          <w:rFonts w:ascii="Source Sans Pro" w:eastAsia="MS Mincho" w:hAnsi="Source Sans Pro"/>
        </w:rPr>
        <w:tab/>
      </w:r>
      <w:r>
        <w:rPr>
          <w:rFonts w:ascii="Source Sans Pro" w:eastAsia="MS Mincho" w:hAnsi="Source Sans Pro"/>
        </w:rPr>
        <w:tab/>
        <w:t>480,000</w:t>
      </w:r>
      <w:r>
        <w:rPr>
          <w:rFonts w:ascii="Source Sans Pro" w:eastAsia="MS Mincho" w:hAnsi="Source Sans Pro"/>
        </w:rPr>
        <w:tab/>
        <w:t>400,000</w:t>
      </w:r>
    </w:p>
    <w:p w:rsidR="0026478E" w:rsidRDefault="0026478E" w:rsidP="0026478E">
      <w:pPr>
        <w:tabs>
          <w:tab w:val="left" w:leader="dot" w:pos="6237"/>
          <w:tab w:val="right" w:pos="7371"/>
          <w:tab w:val="right" w:pos="9072"/>
        </w:tabs>
        <w:rPr>
          <w:rFonts w:ascii="Source Sans Pro" w:eastAsia="MS Mincho" w:hAnsi="Source Sans Pro"/>
        </w:rPr>
      </w:pPr>
      <w:r>
        <w:rPr>
          <w:rFonts w:ascii="Source Sans Pro" w:eastAsia="MS Mincho" w:hAnsi="Source Sans Pro"/>
        </w:rPr>
        <w:t>Candy bars sold</w:t>
      </w:r>
      <w:r>
        <w:rPr>
          <w:rFonts w:ascii="Source Sans Pro" w:eastAsia="MS Mincho" w:hAnsi="Source Sans Pro"/>
        </w:rPr>
        <w:tab/>
      </w:r>
      <w:r>
        <w:rPr>
          <w:rFonts w:ascii="Source Sans Pro" w:eastAsia="MS Mincho" w:hAnsi="Source Sans Pro"/>
        </w:rPr>
        <w:tab/>
        <w:t>3,750,000</w:t>
      </w:r>
      <w:r>
        <w:rPr>
          <w:rFonts w:ascii="Source Sans Pro" w:eastAsia="MS Mincho" w:hAnsi="Source Sans Pro"/>
        </w:rPr>
        <w:tab/>
        <w:t>4,500,000</w:t>
      </w:r>
    </w:p>
    <w:p w:rsidR="0026478E" w:rsidRDefault="0026478E" w:rsidP="0026478E">
      <w:pPr>
        <w:tabs>
          <w:tab w:val="left" w:leader="dot" w:pos="6237"/>
          <w:tab w:val="right" w:pos="7371"/>
          <w:tab w:val="right" w:pos="9072"/>
        </w:tabs>
        <w:rPr>
          <w:rFonts w:ascii="Source Sans Pro" w:eastAsia="MS Mincho" w:hAnsi="Source Sans Pro"/>
        </w:rPr>
      </w:pPr>
      <w:r>
        <w:rPr>
          <w:rFonts w:ascii="Source Sans Pro" w:eastAsia="MS Mincho" w:hAnsi="Source Sans Pro"/>
        </w:rPr>
        <w:t>Wrappers redeemed</w:t>
      </w:r>
      <w:r>
        <w:rPr>
          <w:rFonts w:ascii="Source Sans Pro" w:eastAsia="MS Mincho" w:hAnsi="Source Sans Pro"/>
        </w:rPr>
        <w:tab/>
      </w:r>
      <w:r>
        <w:rPr>
          <w:rFonts w:ascii="Source Sans Pro" w:eastAsia="MS Mincho" w:hAnsi="Source Sans Pro"/>
        </w:rPr>
        <w:tab/>
        <w:t>1,900,000</w:t>
      </w:r>
      <w:r>
        <w:rPr>
          <w:rFonts w:ascii="Source Sans Pro" w:eastAsia="MS Mincho" w:hAnsi="Source Sans Pro"/>
        </w:rPr>
        <w:tab/>
        <w:t>2,800,000</w:t>
      </w:r>
    </w:p>
    <w:p w:rsidR="0026478E" w:rsidRDefault="0026478E" w:rsidP="0026478E">
      <w:pPr>
        <w:tabs>
          <w:tab w:val="left" w:leader="dot" w:pos="6237"/>
          <w:tab w:val="right" w:pos="7371"/>
          <w:tab w:val="right" w:pos="9072"/>
        </w:tabs>
        <w:rPr>
          <w:rFonts w:ascii="Source Sans Pro" w:eastAsia="MS Mincho" w:hAnsi="Source Sans Pro"/>
        </w:rPr>
      </w:pPr>
      <w:r>
        <w:rPr>
          <w:rFonts w:ascii="Source Sans Pro" w:eastAsia="MS Mincho" w:hAnsi="Source Sans Pro"/>
        </w:rPr>
        <w:t>2020 wrappers expected to be redeemed in 2021</w:t>
      </w:r>
      <w:r>
        <w:rPr>
          <w:rFonts w:ascii="Source Sans Pro" w:eastAsia="MS Mincho" w:hAnsi="Source Sans Pro"/>
        </w:rPr>
        <w:tab/>
      </w:r>
      <w:r>
        <w:rPr>
          <w:rFonts w:ascii="Source Sans Pro" w:eastAsia="MS Mincho" w:hAnsi="Source Sans Pro"/>
        </w:rPr>
        <w:tab/>
        <w:t>1,300,000</w:t>
      </w:r>
    </w:p>
    <w:p w:rsidR="0026478E" w:rsidRDefault="0026478E" w:rsidP="0026478E">
      <w:pPr>
        <w:tabs>
          <w:tab w:val="left" w:leader="dot" w:pos="6237"/>
          <w:tab w:val="right" w:pos="7371"/>
          <w:tab w:val="right" w:pos="9072"/>
        </w:tabs>
        <w:rPr>
          <w:rFonts w:ascii="Source Sans Pro" w:eastAsia="MS Mincho" w:hAnsi="Source Sans Pro"/>
        </w:rPr>
      </w:pPr>
      <w:r>
        <w:rPr>
          <w:rFonts w:ascii="Source Sans Pro" w:eastAsia="MS Mincho" w:hAnsi="Source Sans Pro"/>
        </w:rPr>
        <w:t>2021 wrappers expected to be redeemed in 2022</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1,800,000</w:t>
      </w:r>
    </w:p>
    <w:p w:rsidR="0026478E" w:rsidRDefault="0026478E" w:rsidP="0026478E">
      <w:pPr>
        <w:rPr>
          <w:rFonts w:ascii="Source Sans Pro" w:eastAsia="MS Mincho" w:hAnsi="Source Sans Pro"/>
        </w:rPr>
      </w:pPr>
    </w:p>
    <w:p w:rsidR="0026478E" w:rsidRDefault="0026478E" w:rsidP="0026478E">
      <w:pPr>
        <w:rPr>
          <w:rFonts w:ascii="Source Sans Pro" w:hAnsi="Source Sans Pro"/>
        </w:rPr>
      </w:pPr>
      <w:r>
        <w:rPr>
          <w:rFonts w:ascii="Source Sans Pro" w:eastAsia="MS Mincho" w:hAnsi="Source Sans Pro"/>
          <w:b/>
          <w:bCs/>
        </w:rPr>
        <w:t>Instructions</w:t>
      </w:r>
    </w:p>
    <w:p w:rsidR="0026478E" w:rsidRDefault="0026478E" w:rsidP="0026478E">
      <w:pPr>
        <w:spacing w:before="40"/>
        <w:ind w:left="426" w:hanging="426"/>
        <w:rPr>
          <w:rFonts w:ascii="Source Sans Pro" w:hAnsi="Source Sans Pro"/>
        </w:rPr>
      </w:pPr>
      <w:r>
        <w:rPr>
          <w:rFonts w:ascii="Source Sans Pro" w:hAnsi="Source Sans Pro"/>
        </w:rPr>
        <w:t>a)</w:t>
      </w:r>
      <w:r>
        <w:rPr>
          <w:rFonts w:ascii="Source Sans Pro" w:hAnsi="Source Sans Pro"/>
        </w:rPr>
        <w:tab/>
        <w:t xml:space="preserve">Prepare the general journal entries that should be made in 2020 and 2021 related to the above plan by </w:t>
      </w:r>
      <w:r>
        <w:rPr>
          <w:rFonts w:ascii="Source Sans Pro" w:eastAsia="MS Mincho" w:hAnsi="Source Sans Pro"/>
        </w:rPr>
        <w:t xml:space="preserve">assuming </w:t>
      </w:r>
      <w:r>
        <w:rPr>
          <w:rFonts w:ascii="Source Sans Pro" w:hAnsi="Source Sans Pro"/>
        </w:rPr>
        <w:t xml:space="preserve">Creamy Candy uses the expense </w:t>
      </w:r>
      <w:r>
        <w:rPr>
          <w:rFonts w:ascii="Source Sans Pro" w:eastAsia="MS Mincho" w:hAnsi="Source Sans Pro"/>
        </w:rPr>
        <w:t>approach</w:t>
      </w:r>
      <w:r>
        <w:rPr>
          <w:rFonts w:ascii="Source Sans Pro" w:hAnsi="Source Sans Pro"/>
        </w:rPr>
        <w:t>.</w:t>
      </w:r>
    </w:p>
    <w:p w:rsidR="0026478E" w:rsidRDefault="0026478E" w:rsidP="0026478E">
      <w:pPr>
        <w:spacing w:before="40"/>
        <w:ind w:left="426" w:hanging="426"/>
        <w:rPr>
          <w:rFonts w:ascii="Source Sans Pro" w:eastAsia="MS Mincho" w:hAnsi="Source Sans Pro"/>
        </w:rPr>
      </w:pPr>
      <w:r>
        <w:rPr>
          <w:rFonts w:ascii="Source Sans Pro" w:eastAsia="MS Mincho" w:hAnsi="Source Sans Pro"/>
        </w:rPr>
        <w:t>b)</w:t>
      </w:r>
      <w:r>
        <w:rPr>
          <w:rFonts w:ascii="Source Sans Pro" w:eastAsia="MS Mincho" w:hAnsi="Source Sans Pro"/>
        </w:rPr>
        <w:tab/>
        <w:t>Indicate the account names, amounts, and classifications of the items related to the premium plan that would appear on the statement of financial position and income statement at the end of 2020 and 2021.</w:t>
      </w:r>
    </w:p>
    <w:p w:rsidR="0026478E" w:rsidRDefault="0026478E" w:rsidP="0026478E">
      <w:pPr>
        <w:rPr>
          <w:rFonts w:ascii="Source Sans Pro" w:hAnsi="Source Sans Pro"/>
        </w:rPr>
      </w:pPr>
    </w:p>
    <w:p w:rsidR="0026478E" w:rsidRDefault="00E413BF" w:rsidP="0026478E">
      <w:pPr>
        <w:rPr>
          <w:rFonts w:ascii="Source Sans Pro" w:eastAsia="MS Mincho" w:hAnsi="Source Sans Pro"/>
          <w:bCs/>
        </w:rPr>
      </w:pPr>
      <w:r>
        <w:rPr>
          <w:rFonts w:ascii="Source Sans Pro" w:eastAsia="MS Mincho" w:hAnsi="Source Sans Pro"/>
          <w:b/>
          <w:bCs/>
        </w:rPr>
        <w:t>Solution 13-93</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u w:val="single"/>
        </w:rPr>
      </w:pPr>
      <w:r>
        <w:rPr>
          <w:rFonts w:ascii="Source Sans Pro" w:eastAsia="MS Mincho" w:hAnsi="Source Sans Pro"/>
          <w:u w:val="single"/>
        </w:rPr>
        <w:t>2020</w:t>
      </w:r>
    </w:p>
    <w:p w:rsidR="0026478E" w:rsidRDefault="0026478E" w:rsidP="0026478E">
      <w:pPr>
        <w:pStyle w:val="Header"/>
        <w:tabs>
          <w:tab w:val="left" w:pos="426"/>
          <w:tab w:val="left" w:pos="851"/>
          <w:tab w:val="left" w:pos="1440"/>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 xml:space="preserve">Inventory of Premium (480,000 × </w:t>
      </w:r>
      <w:r w:rsidR="00F47751">
        <w:rPr>
          <w:rFonts w:ascii="Source Sans Pro" w:eastAsia="MS Mincho" w:hAnsi="Source Sans Pro"/>
        </w:rPr>
        <w:t xml:space="preserve">$ </w:t>
      </w:r>
      <w:r>
        <w:rPr>
          <w:rFonts w:ascii="Source Sans Pro" w:eastAsia="MS Mincho" w:hAnsi="Source Sans Pro"/>
        </w:rPr>
        <w:t xml:space="preserve">.90 = </w:t>
      </w:r>
      <w:r w:rsidR="00F47751">
        <w:rPr>
          <w:rFonts w:ascii="Source Sans Pro" w:eastAsia="MS Mincho" w:hAnsi="Source Sans Pro"/>
        </w:rPr>
        <w:t xml:space="preserve">$ </w:t>
      </w:r>
      <w:r>
        <w:rPr>
          <w:rFonts w:ascii="Source Sans Pro" w:eastAsia="MS Mincho" w:hAnsi="Source Sans Pro"/>
        </w:rPr>
        <w:t>432,000)</w:t>
      </w:r>
      <w:r>
        <w:rPr>
          <w:rFonts w:ascii="Source Sans Pro" w:eastAsia="MS Mincho" w:hAnsi="Source Sans Pro"/>
        </w:rPr>
        <w:tab/>
      </w:r>
      <w:r>
        <w:rPr>
          <w:rFonts w:ascii="Source Sans Pro" w:eastAsia="MS Mincho" w:hAnsi="Source Sans Pro"/>
        </w:rPr>
        <w:tab/>
        <w:t>432,000</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hAnsi="Source Sans Pro"/>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432,000</w:t>
      </w:r>
    </w:p>
    <w:p w:rsidR="0026478E" w:rsidRDefault="0026478E" w:rsidP="0026478E">
      <w:pPr>
        <w:tabs>
          <w:tab w:val="left" w:pos="426"/>
          <w:tab w:val="left" w:pos="851"/>
          <w:tab w:val="left" w:pos="1440"/>
          <w:tab w:val="left" w:leader="dot" w:pos="6804"/>
          <w:tab w:val="left" w:leader="dot" w:pos="6840"/>
          <w:tab w:val="right" w:pos="7938"/>
          <w:tab w:val="right" w:pos="8100"/>
          <w:tab w:val="right" w:pos="9072"/>
          <w:tab w:val="right" w:pos="9360"/>
        </w:tabs>
        <w:rPr>
          <w:rFonts w:ascii="Source Sans Pro" w:eastAsia="MS Mincho" w:hAnsi="Source Sans Pro"/>
        </w:rPr>
      </w:pP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t>1,875,000</w:t>
      </w: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hAnsi="Source Sans Pro"/>
        </w:rPr>
        <w:tab/>
      </w:r>
      <w:r>
        <w:rPr>
          <w:rFonts w:ascii="Source Sans Pro" w:eastAsia="MS Mincho" w:hAnsi="Source Sans Pro"/>
        </w:rPr>
        <w:t xml:space="preserve">Sales Revenue (3,750,000 × </w:t>
      </w:r>
      <w:r w:rsidR="00F47751">
        <w:rPr>
          <w:rFonts w:ascii="Source Sans Pro" w:eastAsia="MS Mincho" w:hAnsi="Source Sans Pro"/>
        </w:rPr>
        <w:t xml:space="preserve">$ </w:t>
      </w:r>
      <w:r>
        <w:rPr>
          <w:rFonts w:ascii="Source Sans Pro" w:eastAsia="MS Mincho" w:hAnsi="Source Sans Pro"/>
        </w:rPr>
        <w:t xml:space="preserve">.50 = </w:t>
      </w:r>
      <w:r w:rsidR="00F47751">
        <w:rPr>
          <w:rFonts w:ascii="Source Sans Pro" w:eastAsia="MS Mincho" w:hAnsi="Source Sans Pro"/>
        </w:rPr>
        <w:t xml:space="preserve">$ </w:t>
      </w:r>
      <w:r>
        <w:rPr>
          <w:rFonts w:ascii="Source Sans Pro" w:eastAsia="MS Mincho" w:hAnsi="Source Sans Pro"/>
        </w:rPr>
        <w:t>1,875,000)</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1,875,000</w:t>
      </w: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Cash [1,900,000 ÷ 10 × (</w:t>
      </w:r>
      <w:r w:rsidR="00F47751">
        <w:rPr>
          <w:rFonts w:ascii="Source Sans Pro" w:eastAsia="MS Mincho" w:hAnsi="Source Sans Pro"/>
        </w:rPr>
        <w:t xml:space="preserve">$ </w:t>
      </w:r>
      <w:r>
        <w:rPr>
          <w:rFonts w:ascii="Source Sans Pro" w:eastAsia="MS Mincho" w:hAnsi="Source Sans Pro"/>
        </w:rPr>
        <w:t xml:space="preserve">1.00 – </w:t>
      </w:r>
      <w:r w:rsidR="00F47751">
        <w:rPr>
          <w:rFonts w:ascii="Source Sans Pro" w:eastAsia="MS Mincho" w:hAnsi="Source Sans Pro"/>
        </w:rPr>
        <w:t xml:space="preserve">$ </w:t>
      </w:r>
      <w:r>
        <w:rPr>
          <w:rFonts w:ascii="Source Sans Pro" w:eastAsia="MS Mincho" w:hAnsi="Source Sans Pro"/>
        </w:rPr>
        <w:t xml:space="preserve">.60) = </w:t>
      </w:r>
      <w:r w:rsidR="00F47751">
        <w:rPr>
          <w:rFonts w:ascii="Source Sans Pro" w:eastAsia="MS Mincho" w:hAnsi="Source Sans Pro"/>
        </w:rPr>
        <w:t xml:space="preserve">$ </w:t>
      </w:r>
      <w:r>
        <w:rPr>
          <w:rFonts w:ascii="Source Sans Pro" w:eastAsia="MS Mincho" w:hAnsi="Source Sans Pro"/>
        </w:rPr>
        <w:t>76,000]</w:t>
      </w:r>
      <w:r>
        <w:rPr>
          <w:rFonts w:ascii="Source Sans Pro" w:eastAsia="MS Mincho" w:hAnsi="Source Sans Pro"/>
        </w:rPr>
        <w:tab/>
      </w:r>
      <w:r>
        <w:rPr>
          <w:rFonts w:ascii="Source Sans Pro" w:eastAsia="MS Mincho" w:hAnsi="Source Sans Pro"/>
        </w:rPr>
        <w:tab/>
        <w:t>76,000</w:t>
      </w: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Premium Expense</w:t>
      </w:r>
      <w:r>
        <w:rPr>
          <w:rFonts w:ascii="Source Sans Pro" w:eastAsia="MS Mincho" w:hAnsi="Source Sans Pro"/>
        </w:rPr>
        <w:tab/>
      </w:r>
      <w:r>
        <w:rPr>
          <w:rFonts w:ascii="Source Sans Pro" w:eastAsia="MS Mincho" w:hAnsi="Source Sans Pro"/>
        </w:rPr>
        <w:tab/>
        <w:t>95,000</w:t>
      </w: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Inventory of Premium</w:t>
      </w:r>
      <w:r w:rsidR="008379A6">
        <w:rPr>
          <w:rFonts w:ascii="Source Sans Pro" w:eastAsia="MS Mincho" w:hAnsi="Source Sans Pro"/>
        </w:rPr>
        <w:t xml:space="preserve"> </w:t>
      </w:r>
      <w:r>
        <w:rPr>
          <w:rFonts w:ascii="Source Sans Pro" w:eastAsia="MS Mincho" w:hAnsi="Source Sans Pro"/>
        </w:rPr>
        <w:t xml:space="preserve">(190,000 × </w:t>
      </w:r>
      <w:r w:rsidR="00F47751">
        <w:rPr>
          <w:rFonts w:ascii="Source Sans Pro" w:eastAsia="MS Mincho" w:hAnsi="Source Sans Pro"/>
        </w:rPr>
        <w:t xml:space="preserve">$ </w:t>
      </w:r>
      <w:r>
        <w:rPr>
          <w:rFonts w:ascii="Source Sans Pro" w:eastAsia="MS Mincho" w:hAnsi="Source Sans Pro"/>
        </w:rPr>
        <w:t xml:space="preserve">.90 = </w:t>
      </w:r>
      <w:r w:rsidR="00F47751">
        <w:rPr>
          <w:rFonts w:ascii="Source Sans Pro" w:eastAsia="MS Mincho" w:hAnsi="Source Sans Pro"/>
        </w:rPr>
        <w:t xml:space="preserve">$ </w:t>
      </w:r>
      <w:r>
        <w:rPr>
          <w:rFonts w:ascii="Source Sans Pro" w:eastAsia="MS Mincho" w:hAnsi="Source Sans Pro"/>
        </w:rPr>
        <w:t>171,000)</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171,000</w:t>
      </w: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 xml:space="preserve">Premium Expense (1,300,000 ÷ 10 × </w:t>
      </w:r>
      <w:r w:rsidR="00F47751">
        <w:rPr>
          <w:rFonts w:ascii="Source Sans Pro" w:eastAsia="MS Mincho" w:hAnsi="Source Sans Pro"/>
        </w:rPr>
        <w:t xml:space="preserve">$ </w:t>
      </w:r>
      <w:r>
        <w:rPr>
          <w:rFonts w:ascii="Source Sans Pro" w:eastAsia="MS Mincho" w:hAnsi="Source Sans Pro"/>
        </w:rPr>
        <w:t xml:space="preserve">.50 = </w:t>
      </w:r>
      <w:r w:rsidR="00F47751">
        <w:rPr>
          <w:rFonts w:ascii="Source Sans Pro" w:eastAsia="MS Mincho" w:hAnsi="Source Sans Pro"/>
        </w:rPr>
        <w:t xml:space="preserve">$ </w:t>
      </w:r>
      <w:r>
        <w:rPr>
          <w:rFonts w:ascii="Source Sans Pro" w:eastAsia="MS Mincho" w:hAnsi="Source Sans Pro"/>
        </w:rPr>
        <w:t>65,000)</w:t>
      </w:r>
      <w:r>
        <w:rPr>
          <w:rFonts w:ascii="Source Sans Pro" w:eastAsia="MS Mincho" w:hAnsi="Source Sans Pro"/>
        </w:rPr>
        <w:tab/>
      </w:r>
      <w:r>
        <w:rPr>
          <w:rFonts w:ascii="Source Sans Pro" w:eastAsia="MS Mincho" w:hAnsi="Source Sans Pro"/>
        </w:rPr>
        <w:tab/>
        <w:t>65,000</w:t>
      </w:r>
    </w:p>
    <w:p w:rsidR="0026478E" w:rsidRDefault="0026478E" w:rsidP="0026478E">
      <w:pPr>
        <w:tabs>
          <w:tab w:val="left" w:pos="426"/>
          <w:tab w:val="left" w:pos="851"/>
          <w:tab w:val="left" w:pos="1440"/>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Estimated Liability for Premiums</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65,000</w:t>
      </w:r>
    </w:p>
    <w:p w:rsidR="0026478E" w:rsidRDefault="0026478E" w:rsidP="0026478E">
      <w:pPr>
        <w:tabs>
          <w:tab w:val="left" w:pos="426"/>
          <w:tab w:val="left" w:pos="851"/>
          <w:tab w:val="left" w:pos="1440"/>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pos="1440"/>
          <w:tab w:val="left" w:leader="dot" w:pos="6804"/>
          <w:tab w:val="right" w:pos="7938"/>
          <w:tab w:val="right" w:pos="9072"/>
        </w:tabs>
        <w:rPr>
          <w:rFonts w:ascii="Source Sans Pro" w:eastAsia="MS Mincho" w:hAnsi="Source Sans Pro"/>
          <w:u w:val="single"/>
        </w:rPr>
      </w:pPr>
      <w:r>
        <w:rPr>
          <w:rFonts w:ascii="Source Sans Pro" w:eastAsia="MS Mincho" w:hAnsi="Source Sans Pro"/>
          <w:u w:val="single"/>
        </w:rPr>
        <w:t>2021</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Inventory of Premium</w:t>
      </w:r>
      <w:r w:rsidR="008379A6">
        <w:rPr>
          <w:rFonts w:ascii="Source Sans Pro" w:eastAsia="MS Mincho" w:hAnsi="Source Sans Pro"/>
        </w:rPr>
        <w:t xml:space="preserve"> </w:t>
      </w:r>
      <w:r>
        <w:rPr>
          <w:rFonts w:ascii="Source Sans Pro" w:eastAsia="MS Mincho" w:hAnsi="Source Sans Pro"/>
        </w:rPr>
        <w:t xml:space="preserve">(400,000 × </w:t>
      </w:r>
      <w:r w:rsidR="00F47751">
        <w:rPr>
          <w:rFonts w:ascii="Source Sans Pro" w:eastAsia="MS Mincho" w:hAnsi="Source Sans Pro"/>
        </w:rPr>
        <w:t xml:space="preserve">$ </w:t>
      </w:r>
      <w:r>
        <w:rPr>
          <w:rFonts w:ascii="Source Sans Pro" w:eastAsia="MS Mincho" w:hAnsi="Source Sans Pro"/>
        </w:rPr>
        <w:t xml:space="preserve">.90 = </w:t>
      </w:r>
      <w:r w:rsidR="00F47751">
        <w:rPr>
          <w:rFonts w:ascii="Source Sans Pro" w:eastAsia="MS Mincho" w:hAnsi="Source Sans Pro"/>
        </w:rPr>
        <w:t xml:space="preserve">$ </w:t>
      </w:r>
      <w:r>
        <w:rPr>
          <w:rFonts w:ascii="Source Sans Pro" w:eastAsia="MS Mincho" w:hAnsi="Source Sans Pro"/>
        </w:rPr>
        <w:t>360,000)</w:t>
      </w:r>
      <w:r>
        <w:rPr>
          <w:rFonts w:ascii="Source Sans Pro" w:eastAsia="MS Mincho" w:hAnsi="Source Sans Pro"/>
        </w:rPr>
        <w:tab/>
      </w:r>
      <w:r>
        <w:rPr>
          <w:rFonts w:ascii="Source Sans Pro" w:eastAsia="MS Mincho" w:hAnsi="Source Sans Pro"/>
        </w:rPr>
        <w:tab/>
        <w:t>360,000</w:t>
      </w:r>
    </w:p>
    <w:p w:rsidR="0026478E" w:rsidRDefault="0026478E" w:rsidP="00A777CE">
      <w:pPr>
        <w:pStyle w:val="Header"/>
        <w:tabs>
          <w:tab w:val="clear" w:pos="4680"/>
          <w:tab w:val="left" w:pos="426"/>
          <w:tab w:val="left" w:pos="851"/>
          <w:tab w:val="center" w:pos="1560"/>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hAnsi="Source Sans Pro"/>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r>
      <w:r w:rsidR="00A777CE">
        <w:rPr>
          <w:rFonts w:ascii="Source Sans Pro" w:eastAsia="MS Mincho" w:hAnsi="Source Sans Pro"/>
        </w:rPr>
        <w:tab/>
      </w:r>
      <w:r>
        <w:rPr>
          <w:rFonts w:ascii="Source Sans Pro" w:eastAsia="MS Mincho" w:hAnsi="Source Sans Pro"/>
        </w:rPr>
        <w:t>360,000</w:t>
      </w:r>
    </w:p>
    <w:p w:rsidR="0026478E" w:rsidRDefault="0026478E" w:rsidP="0026478E">
      <w:pPr>
        <w:tabs>
          <w:tab w:val="left" w:pos="426"/>
          <w:tab w:val="left" w:pos="851"/>
          <w:tab w:val="left" w:pos="1710"/>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Cash</w:t>
      </w:r>
      <w:r>
        <w:rPr>
          <w:rFonts w:ascii="Source Sans Pro" w:eastAsia="MS Mincho" w:hAnsi="Source Sans Pro"/>
        </w:rPr>
        <w:tab/>
      </w:r>
      <w:r>
        <w:rPr>
          <w:rFonts w:ascii="Source Sans Pro" w:eastAsia="MS Mincho" w:hAnsi="Source Sans Pro"/>
        </w:rPr>
        <w:tab/>
        <w:t>2,250,000</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 xml:space="preserve">Sales Revenue (4,500,000 × </w:t>
      </w:r>
      <w:r w:rsidR="00F47751">
        <w:rPr>
          <w:rFonts w:ascii="Source Sans Pro" w:eastAsia="MS Mincho" w:hAnsi="Source Sans Pro"/>
        </w:rPr>
        <w:t xml:space="preserve">$ </w:t>
      </w:r>
      <w:r>
        <w:rPr>
          <w:rFonts w:ascii="Source Sans Pro" w:eastAsia="MS Mincho" w:hAnsi="Source Sans Pro"/>
        </w:rPr>
        <w:t xml:space="preserve">.50 = </w:t>
      </w:r>
      <w:r w:rsidR="00F47751">
        <w:rPr>
          <w:rFonts w:ascii="Source Sans Pro" w:eastAsia="MS Mincho" w:hAnsi="Source Sans Pro"/>
        </w:rPr>
        <w:t xml:space="preserve">$ </w:t>
      </w:r>
      <w:r>
        <w:rPr>
          <w:rFonts w:ascii="Source Sans Pro" w:eastAsia="MS Mincho" w:hAnsi="Source Sans Pro"/>
        </w:rPr>
        <w:t>2,250,000)</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2,250,000</w:t>
      </w:r>
    </w:p>
    <w:p w:rsidR="0026478E" w:rsidRDefault="0026478E" w:rsidP="0026478E">
      <w:pPr>
        <w:tabs>
          <w:tab w:val="left" w:pos="426"/>
          <w:tab w:val="left" w:pos="851"/>
          <w:tab w:val="left" w:leader="dot" w:pos="6804"/>
          <w:tab w:val="right" w:pos="7740"/>
          <w:tab w:val="right" w:pos="7938"/>
          <w:tab w:val="right" w:pos="9072"/>
          <w:tab w:val="right" w:pos="9180"/>
        </w:tabs>
        <w:rPr>
          <w:rFonts w:ascii="Source Sans Pro" w:hAnsi="Source Sans Pro"/>
          <w:bCs/>
        </w:rPr>
      </w:pP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hAnsi="Source Sans Pro"/>
        </w:rPr>
        <w:tab/>
      </w:r>
      <w:r>
        <w:rPr>
          <w:rFonts w:ascii="Source Sans Pro" w:eastAsia="MS Mincho" w:hAnsi="Source Sans Pro"/>
        </w:rPr>
        <w:t>Cash [2,800,000 ÷ 10 × (</w:t>
      </w:r>
      <w:r w:rsidR="00F47751">
        <w:rPr>
          <w:rFonts w:ascii="Source Sans Pro" w:eastAsia="MS Mincho" w:hAnsi="Source Sans Pro"/>
        </w:rPr>
        <w:t xml:space="preserve">$ </w:t>
      </w:r>
      <w:r>
        <w:rPr>
          <w:rFonts w:ascii="Source Sans Pro" w:eastAsia="MS Mincho" w:hAnsi="Source Sans Pro"/>
        </w:rPr>
        <w:t xml:space="preserve">1.00 – </w:t>
      </w:r>
      <w:r w:rsidR="00F47751">
        <w:rPr>
          <w:rFonts w:ascii="Source Sans Pro" w:eastAsia="MS Mincho" w:hAnsi="Source Sans Pro"/>
        </w:rPr>
        <w:t xml:space="preserve">$ </w:t>
      </w:r>
      <w:r>
        <w:rPr>
          <w:rFonts w:ascii="Source Sans Pro" w:eastAsia="MS Mincho" w:hAnsi="Source Sans Pro"/>
        </w:rPr>
        <w:t xml:space="preserve">.60) = </w:t>
      </w:r>
      <w:r w:rsidR="00F47751">
        <w:rPr>
          <w:rFonts w:ascii="Source Sans Pro" w:eastAsia="MS Mincho" w:hAnsi="Source Sans Pro"/>
        </w:rPr>
        <w:t xml:space="preserve">$ </w:t>
      </w:r>
      <w:r>
        <w:rPr>
          <w:rFonts w:ascii="Source Sans Pro" w:eastAsia="MS Mincho" w:hAnsi="Source Sans Pro"/>
        </w:rPr>
        <w:t>112,000]</w:t>
      </w:r>
      <w:r>
        <w:rPr>
          <w:rFonts w:ascii="Source Sans Pro" w:eastAsia="MS Mincho" w:hAnsi="Source Sans Pro"/>
        </w:rPr>
        <w:tab/>
      </w:r>
      <w:r>
        <w:rPr>
          <w:rFonts w:ascii="Source Sans Pro" w:eastAsia="MS Mincho" w:hAnsi="Source Sans Pro"/>
        </w:rPr>
        <w:tab/>
        <w:t>112,000</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Estimated Liability for Premiums</w:t>
      </w:r>
      <w:r>
        <w:rPr>
          <w:rFonts w:ascii="Source Sans Pro" w:eastAsia="MS Mincho" w:hAnsi="Source Sans Pro"/>
        </w:rPr>
        <w:tab/>
      </w:r>
      <w:r>
        <w:rPr>
          <w:rFonts w:ascii="Source Sans Pro" w:eastAsia="MS Mincho" w:hAnsi="Source Sans Pro"/>
        </w:rPr>
        <w:tab/>
        <w:t>65,000</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Premium Expense</w:t>
      </w:r>
      <w:r>
        <w:rPr>
          <w:rFonts w:ascii="Source Sans Pro" w:eastAsia="MS Mincho" w:hAnsi="Source Sans Pro"/>
        </w:rPr>
        <w:tab/>
      </w:r>
      <w:r>
        <w:rPr>
          <w:rFonts w:ascii="Source Sans Pro" w:eastAsia="MS Mincho" w:hAnsi="Source Sans Pro"/>
        </w:rPr>
        <w:tab/>
        <w:t>75,000</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 xml:space="preserve">Inventory of Premium (280,000 × </w:t>
      </w:r>
      <w:r w:rsidR="00F47751">
        <w:rPr>
          <w:rFonts w:ascii="Source Sans Pro" w:eastAsia="MS Mincho" w:hAnsi="Source Sans Pro"/>
        </w:rPr>
        <w:t xml:space="preserve">$ </w:t>
      </w:r>
      <w:r>
        <w:rPr>
          <w:rFonts w:ascii="Source Sans Pro" w:eastAsia="MS Mincho" w:hAnsi="Source Sans Pro"/>
        </w:rPr>
        <w:t xml:space="preserve">.90 = </w:t>
      </w:r>
      <w:r w:rsidR="00F47751">
        <w:rPr>
          <w:rFonts w:ascii="Source Sans Pro" w:eastAsia="MS Mincho" w:hAnsi="Source Sans Pro"/>
        </w:rPr>
        <w:t xml:space="preserve">$ </w:t>
      </w:r>
      <w:r>
        <w:rPr>
          <w:rFonts w:ascii="Source Sans Pro" w:eastAsia="MS Mincho" w:hAnsi="Source Sans Pro"/>
        </w:rPr>
        <w:t>252,000)</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252,000</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t>Premium Expense</w:t>
      </w:r>
      <w:r>
        <w:rPr>
          <w:rFonts w:ascii="Source Sans Pro" w:eastAsia="MS Mincho" w:hAnsi="Source Sans Pro"/>
        </w:rPr>
        <w:tab/>
      </w:r>
      <w:r>
        <w:rPr>
          <w:rFonts w:ascii="Source Sans Pro" w:eastAsia="MS Mincho" w:hAnsi="Source Sans Pro"/>
        </w:rPr>
        <w:tab/>
        <w:t>90,000</w:t>
      </w:r>
    </w:p>
    <w:p w:rsidR="0026478E" w:rsidRDefault="0026478E" w:rsidP="0026478E">
      <w:pPr>
        <w:tabs>
          <w:tab w:val="left" w:pos="426"/>
          <w:tab w:val="left" w:pos="851"/>
          <w:tab w:val="left" w:leader="dot" w:pos="6804"/>
          <w:tab w:val="right" w:pos="7938"/>
          <w:tab w:val="right" w:pos="9072"/>
          <w:tab w:val="right" w:pos="9360"/>
        </w:tabs>
        <w:rPr>
          <w:rFonts w:ascii="Source Sans Pro" w:eastAsia="MS Mincho" w:hAnsi="Source Sans Pro"/>
        </w:rPr>
      </w:pPr>
      <w:r>
        <w:rPr>
          <w:rFonts w:ascii="Source Sans Pro" w:eastAsia="MS Mincho" w:hAnsi="Source Sans Pro"/>
        </w:rPr>
        <w:tab/>
      </w:r>
      <w:r>
        <w:rPr>
          <w:rFonts w:ascii="Source Sans Pro" w:eastAsia="MS Mincho" w:hAnsi="Source Sans Pro"/>
        </w:rPr>
        <w:tab/>
        <w:t>Estimated Liability for Premiums</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90,000</w:t>
      </w:r>
    </w:p>
    <w:p w:rsidR="0026478E" w:rsidRDefault="0026478E" w:rsidP="0026478E">
      <w:pPr>
        <w:tabs>
          <w:tab w:val="left" w:pos="426"/>
          <w:tab w:val="left" w:pos="851"/>
          <w:tab w:val="left" w:pos="1710"/>
          <w:tab w:val="left" w:leader="dot" w:pos="6804"/>
          <w:tab w:val="right" w:pos="7740"/>
          <w:tab w:val="right" w:pos="7938"/>
          <w:tab w:val="right" w:pos="9072"/>
          <w:tab w:val="right" w:pos="9180"/>
        </w:tabs>
        <w:rPr>
          <w:rFonts w:ascii="Source Sans Pro" w:eastAsia="MS Mincho" w:hAnsi="Source Sans Pro"/>
        </w:rPr>
      </w:pPr>
      <w:r>
        <w:rPr>
          <w:rFonts w:ascii="Source Sans Pro" w:hAnsi="Source Sans Pro"/>
        </w:rPr>
        <w:lastRenderedPageBreak/>
        <w:tab/>
      </w:r>
      <w:r>
        <w:rPr>
          <w:rFonts w:ascii="Source Sans Pro" w:hAnsi="Source Sans Pro"/>
        </w:rPr>
        <w:tab/>
      </w:r>
      <w:r>
        <w:rPr>
          <w:rFonts w:ascii="Source Sans Pro" w:eastAsia="MS Mincho" w:hAnsi="Source Sans Pro"/>
        </w:rPr>
        <w:t xml:space="preserve">(1,800,000 ÷ 10 × </w:t>
      </w:r>
      <w:r w:rsidR="00F47751">
        <w:rPr>
          <w:rFonts w:ascii="Source Sans Pro" w:eastAsia="MS Mincho" w:hAnsi="Source Sans Pro"/>
        </w:rPr>
        <w:t xml:space="preserve">$ </w:t>
      </w:r>
      <w:r>
        <w:rPr>
          <w:rFonts w:ascii="Source Sans Pro" w:eastAsia="MS Mincho" w:hAnsi="Source Sans Pro"/>
        </w:rPr>
        <w:t xml:space="preserve">.50 = </w:t>
      </w:r>
      <w:r w:rsidR="00F47751">
        <w:rPr>
          <w:rFonts w:ascii="Source Sans Pro" w:eastAsia="MS Mincho" w:hAnsi="Source Sans Pro"/>
        </w:rPr>
        <w:t xml:space="preserve">$ </w:t>
      </w:r>
      <w:r>
        <w:rPr>
          <w:rFonts w:ascii="Source Sans Pro" w:eastAsia="MS Mincho" w:hAnsi="Source Sans Pro"/>
        </w:rPr>
        <w:t>90,000)</w:t>
      </w:r>
    </w:p>
    <w:p w:rsidR="0026478E" w:rsidRDefault="0026478E" w:rsidP="0026478E">
      <w:pPr>
        <w:tabs>
          <w:tab w:val="left" w:leader="dot" w:pos="6804"/>
        </w:tabs>
        <w:rPr>
          <w:rFonts w:ascii="Source Sans Pro" w:hAnsi="Source Sans Pro"/>
        </w:rPr>
      </w:pPr>
    </w:p>
    <w:p w:rsidR="0026478E" w:rsidRDefault="0026478E" w:rsidP="0026478E">
      <w:pPr>
        <w:tabs>
          <w:tab w:val="left" w:pos="450"/>
          <w:tab w:val="left" w:pos="4140"/>
          <w:tab w:val="left" w:pos="6480"/>
        </w:tabs>
        <w:rPr>
          <w:rFonts w:ascii="Source Sans Pro" w:eastAsia="MS Mincho" w:hAnsi="Source Sans Pro"/>
          <w:u w:val="single"/>
        </w:rPr>
      </w:pPr>
      <w:r>
        <w:rPr>
          <w:rFonts w:ascii="Source Sans Pro" w:eastAsia="MS Mincho" w:hAnsi="Source Sans Pro"/>
        </w:rPr>
        <w:t>b)</w:t>
      </w:r>
      <w:r>
        <w:rPr>
          <w:rFonts w:ascii="Source Sans Pro" w:eastAsia="MS Mincho" w:hAnsi="Source Sans Pro"/>
        </w:rPr>
        <w:tab/>
      </w:r>
      <w:r>
        <w:rPr>
          <w:rFonts w:ascii="Source Sans Pro" w:eastAsia="MS Mincho" w:hAnsi="Source Sans Pro"/>
          <w:u w:val="double"/>
        </w:rPr>
        <w:t>Statement of financial position</w:t>
      </w:r>
    </w:p>
    <w:p w:rsidR="0026478E" w:rsidRDefault="0026478E" w:rsidP="0026478E">
      <w:pPr>
        <w:tabs>
          <w:tab w:val="left" w:pos="450"/>
          <w:tab w:val="left" w:pos="4140"/>
          <w:tab w:val="left" w:pos="6480"/>
          <w:tab w:val="left" w:pos="7380"/>
          <w:tab w:val="left" w:pos="8010"/>
          <w:tab w:val="left" w:pos="8910"/>
        </w:tabs>
        <w:rPr>
          <w:rFonts w:ascii="Source Sans Pro" w:hAnsi="Source Sans Pro"/>
        </w:rPr>
      </w:pPr>
      <w:r>
        <w:rPr>
          <w:rFonts w:ascii="Source Sans Pro" w:hAnsi="Source Sans Pro"/>
        </w:rPr>
        <w:tab/>
      </w:r>
      <w:r>
        <w:rPr>
          <w:rFonts w:ascii="Source Sans Pro" w:eastAsia="MS Mincho" w:hAnsi="Source Sans Pro"/>
          <w:u w:val="single"/>
        </w:rPr>
        <w:t>Name</w:t>
      </w:r>
      <w:r>
        <w:rPr>
          <w:rFonts w:ascii="Source Sans Pro" w:hAnsi="Source Sans Pro"/>
        </w:rPr>
        <w:tab/>
      </w:r>
      <w:r>
        <w:rPr>
          <w:rFonts w:ascii="Source Sans Pro" w:eastAsia="MS Mincho" w:hAnsi="Source Sans Pro"/>
          <w:u w:val="single"/>
        </w:rPr>
        <w:t>Classification</w:t>
      </w:r>
      <w:r>
        <w:rPr>
          <w:rFonts w:ascii="Source Sans Pro" w:hAnsi="Source Sans Pro"/>
        </w:rPr>
        <w:tab/>
      </w:r>
      <w:r w:rsidR="008379A6">
        <w:rPr>
          <w:rFonts w:ascii="Source Sans Pro" w:eastAsia="MS Mincho" w:hAnsi="Source Sans Pro"/>
          <w:u w:val="single"/>
        </w:rPr>
        <w:t xml:space="preserve"> </w:t>
      </w:r>
      <w:r>
        <w:rPr>
          <w:rFonts w:ascii="Source Sans Pro" w:eastAsia="MS Mincho" w:hAnsi="Source Sans Pro"/>
          <w:u w:val="single"/>
        </w:rPr>
        <w:t>2020</w:t>
      </w:r>
      <w:r>
        <w:rPr>
          <w:rFonts w:ascii="Source Sans Pro" w:eastAsia="MS Mincho" w:hAnsi="Source Sans Pro"/>
          <w:u w:val="single"/>
        </w:rPr>
        <w:tab/>
      </w:r>
      <w:r>
        <w:rPr>
          <w:rFonts w:ascii="Source Sans Pro" w:hAnsi="Source Sans Pro"/>
        </w:rPr>
        <w:tab/>
      </w:r>
      <w:r w:rsidR="008379A6">
        <w:rPr>
          <w:rFonts w:ascii="Source Sans Pro" w:eastAsia="MS Mincho" w:hAnsi="Source Sans Pro"/>
          <w:u w:val="single"/>
        </w:rPr>
        <w:t xml:space="preserve"> </w:t>
      </w:r>
      <w:r>
        <w:rPr>
          <w:rFonts w:ascii="Source Sans Pro" w:eastAsia="MS Mincho" w:hAnsi="Source Sans Pro"/>
          <w:u w:val="single"/>
        </w:rPr>
        <w:t>2021</w:t>
      </w:r>
      <w:r>
        <w:rPr>
          <w:rFonts w:ascii="Source Sans Pro" w:eastAsia="MS Mincho" w:hAnsi="Source Sans Pro"/>
          <w:u w:val="single"/>
        </w:rPr>
        <w:tab/>
      </w:r>
    </w:p>
    <w:p w:rsidR="0026478E" w:rsidRDefault="0026478E" w:rsidP="0026478E">
      <w:pPr>
        <w:pStyle w:val="Header"/>
        <w:tabs>
          <w:tab w:val="left" w:pos="450"/>
          <w:tab w:val="left" w:pos="4140"/>
          <w:tab w:val="right" w:pos="7380"/>
          <w:tab w:val="right" w:pos="8910"/>
        </w:tabs>
        <w:rPr>
          <w:rFonts w:ascii="Source Sans Pro" w:eastAsia="MS Mincho" w:hAnsi="Source Sans Pro"/>
        </w:rPr>
      </w:pPr>
      <w:r>
        <w:rPr>
          <w:rFonts w:ascii="Source Sans Pro" w:hAnsi="Source Sans Pro"/>
        </w:rPr>
        <w:tab/>
      </w:r>
      <w:r>
        <w:rPr>
          <w:rFonts w:ascii="Source Sans Pro" w:eastAsia="MS Mincho" w:hAnsi="Source Sans Pro"/>
        </w:rPr>
        <w:t>Inventory of Premium Mugs</w:t>
      </w:r>
      <w:r>
        <w:rPr>
          <w:rFonts w:ascii="Source Sans Pro" w:eastAsia="MS Mincho" w:hAnsi="Source Sans Pro"/>
        </w:rPr>
        <w:tab/>
        <w:t>Current Asset</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261,000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369,000</w:t>
      </w:r>
    </w:p>
    <w:p w:rsidR="0026478E" w:rsidRDefault="0026478E" w:rsidP="0026478E">
      <w:pPr>
        <w:tabs>
          <w:tab w:val="left" w:pos="450"/>
          <w:tab w:val="left" w:pos="4140"/>
          <w:tab w:val="right" w:pos="7380"/>
          <w:tab w:val="right" w:pos="8910"/>
        </w:tabs>
        <w:rPr>
          <w:rFonts w:ascii="Source Sans Pro" w:eastAsia="MS Mincho" w:hAnsi="Source Sans Pro"/>
        </w:rPr>
      </w:pPr>
      <w:r>
        <w:rPr>
          <w:rFonts w:ascii="Source Sans Pro" w:hAnsi="Source Sans Pro"/>
        </w:rPr>
        <w:tab/>
      </w:r>
      <w:r>
        <w:rPr>
          <w:rFonts w:ascii="Source Sans Pro" w:eastAsia="MS Mincho" w:hAnsi="Source Sans Pro"/>
        </w:rPr>
        <w:t>Estimated Liability for Premiums</w:t>
      </w:r>
      <w:r>
        <w:rPr>
          <w:rFonts w:ascii="Source Sans Pro" w:eastAsia="MS Mincho" w:hAnsi="Source Sans Pro"/>
        </w:rPr>
        <w:tab/>
        <w:t>Current Liability</w:t>
      </w:r>
      <w:r>
        <w:rPr>
          <w:rFonts w:ascii="Source Sans Pro" w:eastAsia="MS Mincho" w:hAnsi="Source Sans Pro"/>
        </w:rPr>
        <w:tab/>
        <w:t>65,000</w:t>
      </w:r>
      <w:r>
        <w:rPr>
          <w:rFonts w:ascii="Source Sans Pro" w:eastAsia="MS Mincho" w:hAnsi="Source Sans Pro"/>
        </w:rPr>
        <w:tab/>
        <w:t>90,000</w:t>
      </w:r>
    </w:p>
    <w:p w:rsidR="0026478E" w:rsidRDefault="0026478E" w:rsidP="0026478E">
      <w:pPr>
        <w:tabs>
          <w:tab w:val="left" w:pos="450"/>
          <w:tab w:val="left" w:pos="4140"/>
          <w:tab w:val="left" w:pos="6480"/>
        </w:tabs>
        <w:rPr>
          <w:rFonts w:ascii="Source Sans Pro" w:hAnsi="Source Sans Pro"/>
        </w:rPr>
      </w:pPr>
    </w:p>
    <w:p w:rsidR="0026478E" w:rsidRDefault="0026478E" w:rsidP="0026478E">
      <w:pPr>
        <w:tabs>
          <w:tab w:val="left" w:pos="450"/>
          <w:tab w:val="left" w:pos="4140"/>
          <w:tab w:val="left" w:pos="6480"/>
        </w:tabs>
        <w:rPr>
          <w:rFonts w:ascii="Source Sans Pro" w:eastAsia="MS Mincho" w:hAnsi="Source Sans Pro"/>
          <w:u w:val="double"/>
        </w:rPr>
      </w:pPr>
      <w:r>
        <w:rPr>
          <w:rFonts w:ascii="Source Sans Pro" w:hAnsi="Source Sans Pro"/>
        </w:rPr>
        <w:tab/>
      </w:r>
      <w:r>
        <w:rPr>
          <w:rFonts w:ascii="Source Sans Pro" w:eastAsia="MS Mincho" w:hAnsi="Source Sans Pro"/>
          <w:u w:val="double"/>
        </w:rPr>
        <w:t>Income Statement</w:t>
      </w:r>
    </w:p>
    <w:p w:rsidR="0026478E" w:rsidRDefault="0026478E" w:rsidP="0026478E">
      <w:pPr>
        <w:tabs>
          <w:tab w:val="left" w:pos="450"/>
          <w:tab w:val="left" w:pos="4140"/>
          <w:tab w:val="left" w:pos="6480"/>
          <w:tab w:val="left" w:pos="7380"/>
          <w:tab w:val="left" w:pos="8010"/>
          <w:tab w:val="left" w:pos="8910"/>
        </w:tabs>
        <w:rPr>
          <w:rFonts w:ascii="Source Sans Pro" w:hAnsi="Source Sans Pro"/>
        </w:rPr>
      </w:pPr>
      <w:r>
        <w:rPr>
          <w:rFonts w:ascii="Source Sans Pro" w:hAnsi="Source Sans Pro"/>
        </w:rPr>
        <w:tab/>
      </w:r>
      <w:r>
        <w:rPr>
          <w:rFonts w:ascii="Source Sans Pro" w:eastAsia="MS Mincho" w:hAnsi="Source Sans Pro"/>
          <w:u w:val="single"/>
        </w:rPr>
        <w:t>Name</w:t>
      </w:r>
      <w:r>
        <w:rPr>
          <w:rFonts w:ascii="Source Sans Pro" w:hAnsi="Source Sans Pro"/>
        </w:rPr>
        <w:tab/>
      </w:r>
      <w:r>
        <w:rPr>
          <w:rFonts w:ascii="Source Sans Pro" w:eastAsia="MS Mincho" w:hAnsi="Source Sans Pro"/>
          <w:u w:val="single"/>
        </w:rPr>
        <w:t>Classification</w:t>
      </w:r>
      <w:r>
        <w:rPr>
          <w:rFonts w:ascii="Source Sans Pro" w:hAnsi="Source Sans Pro"/>
        </w:rPr>
        <w:tab/>
      </w:r>
      <w:r w:rsidR="008379A6">
        <w:rPr>
          <w:rFonts w:ascii="Source Sans Pro" w:eastAsia="MS Mincho" w:hAnsi="Source Sans Pro"/>
          <w:u w:val="single"/>
        </w:rPr>
        <w:t xml:space="preserve"> </w:t>
      </w:r>
      <w:r>
        <w:rPr>
          <w:rFonts w:ascii="Source Sans Pro" w:eastAsia="MS Mincho" w:hAnsi="Source Sans Pro"/>
          <w:u w:val="single"/>
        </w:rPr>
        <w:t>2020</w:t>
      </w:r>
      <w:r>
        <w:rPr>
          <w:rFonts w:ascii="Source Sans Pro" w:eastAsia="MS Mincho" w:hAnsi="Source Sans Pro"/>
          <w:u w:val="single"/>
        </w:rPr>
        <w:tab/>
      </w:r>
      <w:r>
        <w:rPr>
          <w:rFonts w:ascii="Source Sans Pro" w:hAnsi="Source Sans Pro"/>
        </w:rPr>
        <w:tab/>
      </w:r>
      <w:r w:rsidR="008379A6">
        <w:rPr>
          <w:rFonts w:ascii="Source Sans Pro" w:eastAsia="MS Mincho" w:hAnsi="Source Sans Pro"/>
          <w:u w:val="single"/>
        </w:rPr>
        <w:t xml:space="preserve"> </w:t>
      </w:r>
      <w:r>
        <w:rPr>
          <w:rFonts w:ascii="Source Sans Pro" w:eastAsia="MS Mincho" w:hAnsi="Source Sans Pro"/>
          <w:u w:val="single"/>
        </w:rPr>
        <w:t>2021</w:t>
      </w:r>
      <w:r>
        <w:rPr>
          <w:rFonts w:ascii="Source Sans Pro" w:eastAsia="MS Mincho" w:hAnsi="Source Sans Pro"/>
          <w:u w:val="single"/>
        </w:rPr>
        <w:tab/>
      </w:r>
    </w:p>
    <w:p w:rsidR="0026478E" w:rsidRDefault="0026478E" w:rsidP="0026478E">
      <w:pPr>
        <w:pStyle w:val="Header"/>
        <w:tabs>
          <w:tab w:val="left" w:pos="450"/>
          <w:tab w:val="left" w:pos="4140"/>
          <w:tab w:val="right" w:pos="7380"/>
          <w:tab w:val="right" w:pos="8910"/>
        </w:tabs>
        <w:rPr>
          <w:rFonts w:ascii="Source Sans Pro" w:eastAsia="MS Mincho" w:hAnsi="Source Sans Pro"/>
        </w:rPr>
      </w:pPr>
      <w:r>
        <w:rPr>
          <w:rFonts w:ascii="Source Sans Pro" w:hAnsi="Source Sans Pro"/>
        </w:rPr>
        <w:tab/>
      </w:r>
      <w:r>
        <w:rPr>
          <w:rFonts w:ascii="Source Sans Pro" w:eastAsia="MS Mincho" w:hAnsi="Source Sans Pro"/>
        </w:rPr>
        <w:t>Premium Expense</w:t>
      </w:r>
      <w:r>
        <w:rPr>
          <w:rFonts w:ascii="Source Sans Pro" w:eastAsia="MS Mincho" w:hAnsi="Source Sans Pro"/>
        </w:rPr>
        <w:tab/>
        <w:t>Operating Expense</w:t>
      </w:r>
      <w:r>
        <w:rPr>
          <w:rFonts w:ascii="Source Sans Pro" w:eastAsia="MS Mincho" w:hAnsi="Source Sans Pro"/>
        </w:rPr>
        <w:tab/>
        <w:t>160,000</w:t>
      </w:r>
      <w:r>
        <w:rPr>
          <w:rFonts w:ascii="Source Sans Pro" w:eastAsia="MS Mincho" w:hAnsi="Source Sans Pro"/>
        </w:rPr>
        <w:tab/>
        <w:t>165,000</w:t>
      </w:r>
    </w:p>
    <w:p w:rsidR="0026478E" w:rsidRDefault="0026478E" w:rsidP="0026478E">
      <w:pPr>
        <w:rPr>
          <w:rFonts w:ascii="Source Sans Pro" w:hAnsi="Source Sans Pro"/>
        </w:rPr>
      </w:pPr>
    </w:p>
    <w:p w:rsidR="0026478E" w:rsidRDefault="0026478E" w:rsidP="0026478E">
      <w:pPr>
        <w:rPr>
          <w:rFonts w:ascii="Source Sans Pro" w:hAnsi="Source Sans Pro"/>
          <w:lang w:val="en-US"/>
        </w:rPr>
      </w:pPr>
      <w:r>
        <w:rPr>
          <w:rFonts w:ascii="Source Sans Pro" w:hAnsi="Source Sans Pro"/>
        </w:rPr>
        <w:t>Difficulty: Medium</w:t>
      </w:r>
    </w:p>
    <w:p w:rsidR="0026478E" w:rsidRDefault="0026478E" w:rsidP="0026478E">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26478E" w:rsidRDefault="0026478E" w:rsidP="0026478E">
      <w:pPr>
        <w:rPr>
          <w:rFonts w:ascii="Source Sans Pro" w:hAnsi="Source Sans Pro"/>
        </w:rPr>
      </w:pPr>
      <w:r>
        <w:rPr>
          <w:rFonts w:ascii="Source Sans Pro" w:hAnsi="Source Sans Pro"/>
        </w:rPr>
        <w:t>Section Reference: Product Guarantees, Customer Programs and Unearned Revenue</w:t>
      </w:r>
    </w:p>
    <w:p w:rsidR="0026478E" w:rsidRDefault="0026478E" w:rsidP="0026478E">
      <w:pPr>
        <w:rPr>
          <w:rFonts w:ascii="Source Sans Pro" w:hAnsi="Source Sans Pro"/>
          <w:lang w:val="en-US"/>
        </w:rPr>
      </w:pPr>
      <w:r>
        <w:rPr>
          <w:rFonts w:ascii="Source Sans Pro" w:hAnsi="Source Sans Pro"/>
        </w:rPr>
        <w:t>CPA: Financial Reporting</w:t>
      </w:r>
    </w:p>
    <w:p w:rsidR="0026478E" w:rsidRDefault="0026478E" w:rsidP="0026478E">
      <w:pPr>
        <w:rPr>
          <w:rFonts w:ascii="Source Sans Pro" w:hAnsi="Source Sans Pro"/>
          <w:lang w:val="en-US"/>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6478E" w:rsidRDefault="0026478E" w:rsidP="0026478E">
      <w:pPr>
        <w:rPr>
          <w:rFonts w:ascii="Source Sans Pro" w:hAnsi="Source Sans Pro"/>
        </w:rPr>
      </w:pPr>
    </w:p>
    <w:p w:rsidR="0026478E" w:rsidRDefault="0026478E" w:rsidP="0026478E">
      <w:pPr>
        <w:rPr>
          <w:rFonts w:ascii="Source Sans Pro" w:hAnsi="Source Sans Pro"/>
        </w:rPr>
      </w:pPr>
    </w:p>
    <w:p w:rsidR="0026478E" w:rsidRDefault="00E413BF" w:rsidP="0026478E">
      <w:pPr>
        <w:autoSpaceDE/>
        <w:rPr>
          <w:rFonts w:ascii="Source Sans Pro" w:eastAsia="MS Mincho" w:hAnsi="Source Sans Pro"/>
        </w:rPr>
      </w:pPr>
      <w:r>
        <w:rPr>
          <w:rFonts w:ascii="Source Sans Pro" w:eastAsia="MS Mincho" w:hAnsi="Source Sans Pro"/>
          <w:b/>
          <w:bCs/>
        </w:rPr>
        <w:t>Pr. 13-94</w:t>
      </w:r>
      <w:r w:rsidR="0026478E">
        <w:rPr>
          <w:rFonts w:ascii="Source Sans Pro" w:eastAsia="MS Mincho" w:hAnsi="Source Sans Pro"/>
          <w:b/>
          <w:bCs/>
        </w:rPr>
        <w:t xml:space="preserve"> </w:t>
      </w:r>
      <w:r w:rsidR="0026478E">
        <w:rPr>
          <w:rFonts w:ascii="Source Sans Pro" w:eastAsia="MS Mincho" w:hAnsi="Source Sans Pro"/>
        </w:rPr>
        <w:t>Warranties</w:t>
      </w:r>
    </w:p>
    <w:p w:rsidR="0026478E" w:rsidRDefault="0026478E" w:rsidP="0026478E">
      <w:pPr>
        <w:rPr>
          <w:rFonts w:ascii="Source Sans Pro" w:eastAsia="MS Mincho" w:hAnsi="Source Sans Pro"/>
        </w:rPr>
      </w:pPr>
      <w:r>
        <w:rPr>
          <w:rFonts w:ascii="Source Sans Pro" w:eastAsia="MS Mincho" w:hAnsi="Source Sans Pro"/>
        </w:rPr>
        <w:t xml:space="preserve">Alaska Computer Company sells computers for </w:t>
      </w:r>
      <w:r w:rsidR="00F47751">
        <w:rPr>
          <w:rFonts w:ascii="Source Sans Pro" w:eastAsia="MS Mincho" w:hAnsi="Source Sans Pro"/>
        </w:rPr>
        <w:t xml:space="preserve">$ </w:t>
      </w:r>
      <w:r>
        <w:rPr>
          <w:rFonts w:ascii="Source Sans Pro" w:eastAsia="MS Mincho" w:hAnsi="Source Sans Pro"/>
        </w:rPr>
        <w:t xml:space="preserve">2,000 each, which includes a 3-year warranty that requires the company to perform periodic services and to replace defective parts. During 2020, Alaska sold 500 computers on account. Based on past experience, the company has estimated the total 3-year warranty costs at </w:t>
      </w:r>
      <w:r w:rsidR="00F47751">
        <w:rPr>
          <w:rFonts w:ascii="Source Sans Pro" w:eastAsia="MS Mincho" w:hAnsi="Source Sans Pro"/>
        </w:rPr>
        <w:t xml:space="preserve">$ </w:t>
      </w:r>
      <w:r>
        <w:rPr>
          <w:rFonts w:ascii="Source Sans Pro" w:eastAsia="MS Mincho" w:hAnsi="Source Sans Pro"/>
        </w:rPr>
        <w:t xml:space="preserve">80 for parts and </w:t>
      </w:r>
      <w:r w:rsidR="00F47751">
        <w:rPr>
          <w:rFonts w:ascii="Source Sans Pro" w:eastAsia="MS Mincho" w:hAnsi="Source Sans Pro"/>
        </w:rPr>
        <w:t xml:space="preserve">$ </w:t>
      </w:r>
      <w:r>
        <w:rPr>
          <w:rFonts w:ascii="Source Sans Pro" w:eastAsia="MS Mincho" w:hAnsi="Source Sans Pro"/>
        </w:rPr>
        <w:t>100 for labour. (Assume sales all occur at December 31, 2020.)</w:t>
      </w:r>
    </w:p>
    <w:p w:rsidR="0026478E" w:rsidRDefault="0026478E" w:rsidP="0026478E">
      <w:pPr>
        <w:rPr>
          <w:rFonts w:ascii="Source Sans Pro" w:hAnsi="Source Sans Pro"/>
        </w:rPr>
      </w:pPr>
    </w:p>
    <w:p w:rsidR="0026478E" w:rsidRDefault="0026478E" w:rsidP="0026478E">
      <w:pPr>
        <w:rPr>
          <w:rFonts w:ascii="Source Sans Pro" w:eastAsia="MS Mincho" w:hAnsi="Source Sans Pro"/>
        </w:rPr>
      </w:pPr>
      <w:r>
        <w:rPr>
          <w:rFonts w:ascii="Source Sans Pro" w:eastAsia="MS Mincho" w:hAnsi="Source Sans Pro"/>
        </w:rPr>
        <w:t xml:space="preserve">In 2021, Alaska Computer Company incurred actual warranty costs relative to 2020 computer sales of </w:t>
      </w:r>
      <w:r w:rsidR="00F47751">
        <w:rPr>
          <w:rFonts w:ascii="Source Sans Pro" w:eastAsia="MS Mincho" w:hAnsi="Source Sans Pro"/>
        </w:rPr>
        <w:t xml:space="preserve">$ </w:t>
      </w:r>
      <w:r>
        <w:rPr>
          <w:rFonts w:ascii="Source Sans Pro" w:eastAsia="MS Mincho" w:hAnsi="Source Sans Pro"/>
        </w:rPr>
        <w:t xml:space="preserve">10,000 for parts and </w:t>
      </w:r>
      <w:r w:rsidR="00F47751">
        <w:rPr>
          <w:rFonts w:ascii="Source Sans Pro" w:eastAsia="MS Mincho" w:hAnsi="Source Sans Pro"/>
        </w:rPr>
        <w:t xml:space="preserve">$ </w:t>
      </w:r>
      <w:r>
        <w:rPr>
          <w:rFonts w:ascii="Source Sans Pro" w:eastAsia="MS Mincho" w:hAnsi="Source Sans Pro"/>
        </w:rPr>
        <w:t>12,000 for labour.</w:t>
      </w:r>
    </w:p>
    <w:p w:rsidR="0026478E" w:rsidRDefault="0026478E" w:rsidP="0026478E">
      <w:pPr>
        <w:rPr>
          <w:rFonts w:ascii="Source Sans Pro" w:hAnsi="Source Sans Pro"/>
        </w:rPr>
      </w:pPr>
    </w:p>
    <w:p w:rsidR="0026478E" w:rsidRDefault="0026478E" w:rsidP="0026478E">
      <w:pPr>
        <w:rPr>
          <w:rFonts w:ascii="Source Sans Pro" w:hAnsi="Source Sans Pro"/>
          <w:bCs/>
        </w:rPr>
      </w:pPr>
      <w:r>
        <w:rPr>
          <w:rFonts w:ascii="Source Sans Pro" w:hAnsi="Source Sans Pro"/>
          <w:b/>
          <w:bCs/>
        </w:rPr>
        <w:t>Instructions</w:t>
      </w:r>
    </w:p>
    <w:p w:rsidR="0026478E" w:rsidRDefault="0026478E" w:rsidP="0026478E">
      <w:pPr>
        <w:spacing w:before="40"/>
        <w:ind w:left="426" w:hanging="426"/>
        <w:rPr>
          <w:rFonts w:ascii="Source Sans Pro" w:hAnsi="Source Sans Pro"/>
        </w:rPr>
      </w:pPr>
      <w:r>
        <w:rPr>
          <w:rFonts w:ascii="Source Sans Pro" w:hAnsi="Source Sans Pro"/>
        </w:rPr>
        <w:t>a)</w:t>
      </w:r>
      <w:r>
        <w:rPr>
          <w:rFonts w:ascii="Source Sans Pro" w:hAnsi="Source Sans Pro"/>
        </w:rPr>
        <w:tab/>
        <w:t>Using the expense warranty approach, prepare the entries to reflect the above transactions (accrual method) for 2020 and 2021.</w:t>
      </w:r>
    </w:p>
    <w:p w:rsidR="0026478E" w:rsidRDefault="0026478E" w:rsidP="0026478E">
      <w:pPr>
        <w:spacing w:before="40"/>
        <w:ind w:left="426" w:hanging="426"/>
        <w:rPr>
          <w:rFonts w:ascii="Source Sans Pro" w:eastAsia="MS Mincho" w:hAnsi="Source Sans Pro"/>
        </w:rPr>
      </w:pPr>
      <w:r>
        <w:rPr>
          <w:rFonts w:ascii="Source Sans Pro" w:eastAsia="MS Mincho" w:hAnsi="Source Sans Pro"/>
        </w:rPr>
        <w:t>b)</w:t>
      </w:r>
      <w:r>
        <w:rPr>
          <w:rFonts w:ascii="Source Sans Pro" w:eastAsia="MS Mincho" w:hAnsi="Source Sans Pro"/>
        </w:rPr>
        <w:tab/>
        <w:t>Using the cash basis method, what are the Warranty Expense balances for 2020 and 2021?</w:t>
      </w:r>
    </w:p>
    <w:p w:rsidR="0026478E" w:rsidRDefault="0026478E" w:rsidP="0026478E">
      <w:pPr>
        <w:spacing w:before="40"/>
        <w:ind w:left="426" w:hanging="426"/>
        <w:rPr>
          <w:rFonts w:ascii="Source Sans Pro" w:hAnsi="Source Sans Pro"/>
        </w:rPr>
      </w:pPr>
      <w:r>
        <w:rPr>
          <w:rFonts w:ascii="Source Sans Pro" w:hAnsi="Source Sans Pro"/>
        </w:rPr>
        <w:t>c)</w:t>
      </w:r>
      <w:r>
        <w:rPr>
          <w:rFonts w:ascii="Source Sans Pro" w:hAnsi="Source Sans Pro"/>
        </w:rPr>
        <w:tab/>
        <w:t>The transactions of part a) create what balance under current liabilities in the 2020 statement of financial position?</w:t>
      </w:r>
    </w:p>
    <w:p w:rsidR="0026478E" w:rsidRDefault="0026478E" w:rsidP="0026478E">
      <w:pPr>
        <w:rPr>
          <w:rFonts w:ascii="Source Sans Pro" w:hAnsi="Source Sans Pro"/>
        </w:rPr>
      </w:pPr>
    </w:p>
    <w:p w:rsidR="0026478E" w:rsidRPr="0026478E" w:rsidRDefault="00E413BF" w:rsidP="00430E8C">
      <w:pPr>
        <w:pStyle w:val="Heading5"/>
        <w:keepNext w:val="0"/>
        <w:spacing w:before="0"/>
        <w:rPr>
          <w:rFonts w:ascii="Source Sans Pro" w:hAnsi="Source Sans Pro"/>
          <w:b/>
        </w:rPr>
      </w:pPr>
      <w:r>
        <w:rPr>
          <w:rFonts w:ascii="Source Sans Pro" w:hAnsi="Source Sans Pro"/>
          <w:b/>
          <w:bCs/>
          <w:color w:val="auto"/>
        </w:rPr>
        <w:t>Solution 13-94</w:t>
      </w:r>
    </w:p>
    <w:p w:rsidR="0026478E" w:rsidRDefault="0026478E" w:rsidP="0026478E">
      <w:pPr>
        <w:tabs>
          <w:tab w:val="left" w:pos="450"/>
          <w:tab w:val="left" w:pos="1080"/>
          <w:tab w:val="left" w:pos="1440"/>
          <w:tab w:val="center" w:pos="4770"/>
          <w:tab w:val="right" w:pos="7740"/>
          <w:tab w:val="right" w:pos="9270"/>
        </w:tabs>
        <w:rPr>
          <w:rFonts w:ascii="Source Sans Pro" w:eastAsia="MS Mincho" w:hAnsi="Source Sans Pro"/>
        </w:rPr>
      </w:pPr>
      <w:r>
        <w:rPr>
          <w:rFonts w:ascii="Source Sans Pro" w:eastAsia="MS Mincho" w:hAnsi="Source Sans Pro"/>
        </w:rPr>
        <w:t>a)</w:t>
      </w:r>
    </w:p>
    <w:p w:rsidR="0026478E" w:rsidRDefault="0026478E" w:rsidP="0026478E">
      <w:pPr>
        <w:tabs>
          <w:tab w:val="left" w:pos="450"/>
          <w:tab w:val="left" w:pos="1080"/>
          <w:tab w:val="left" w:pos="1440"/>
          <w:tab w:val="center" w:pos="4770"/>
          <w:tab w:val="right" w:pos="7740"/>
          <w:tab w:val="right" w:pos="9270"/>
        </w:tabs>
        <w:rPr>
          <w:rFonts w:ascii="Source Sans Pro" w:hAnsi="Source Sans Pro"/>
        </w:rPr>
      </w:pPr>
      <w:r>
        <w:rPr>
          <w:rFonts w:ascii="Source Sans Pro" w:eastAsia="MS Mincho" w:hAnsi="Source Sans Pro"/>
          <w:u w:val="single"/>
        </w:rPr>
        <w:t>2020</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Accounts Receivable</w:t>
      </w:r>
      <w:r>
        <w:rPr>
          <w:rFonts w:ascii="Source Sans Pro" w:eastAsia="MS Mincho" w:hAnsi="Source Sans Pro"/>
        </w:rPr>
        <w:tab/>
      </w:r>
      <w:r>
        <w:rPr>
          <w:rFonts w:ascii="Source Sans Pro" w:eastAsia="MS Mincho" w:hAnsi="Source Sans Pro"/>
        </w:rPr>
        <w:tab/>
        <w:t>1,000,000</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Sales Revenue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1,000,000</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t>Warranty Expense 500 x (</w:t>
      </w:r>
      <w:r w:rsidR="00F47751">
        <w:rPr>
          <w:rFonts w:ascii="Source Sans Pro" w:eastAsia="MS Mincho" w:hAnsi="Source Sans Pro"/>
        </w:rPr>
        <w:t xml:space="preserve">$ </w:t>
      </w:r>
      <w:r>
        <w:rPr>
          <w:rFonts w:ascii="Source Sans Pro" w:eastAsia="MS Mincho" w:hAnsi="Source Sans Pro"/>
        </w:rPr>
        <w:t xml:space="preserve">80 + </w:t>
      </w:r>
      <w:r w:rsidR="00F47751">
        <w:rPr>
          <w:rFonts w:ascii="Source Sans Pro" w:eastAsia="MS Mincho" w:hAnsi="Source Sans Pro"/>
        </w:rPr>
        <w:t xml:space="preserve">$ </w:t>
      </w:r>
      <w:r>
        <w:rPr>
          <w:rFonts w:ascii="Source Sans Pro" w:eastAsia="MS Mincho" w:hAnsi="Source Sans Pro"/>
        </w:rPr>
        <w:t>100)</w:t>
      </w:r>
      <w:r>
        <w:rPr>
          <w:rFonts w:ascii="Source Sans Pro" w:eastAsia="MS Mincho" w:hAnsi="Source Sans Pro"/>
        </w:rPr>
        <w:tab/>
      </w:r>
      <w:r>
        <w:rPr>
          <w:rFonts w:ascii="Source Sans Pro" w:eastAsia="MS Mincho" w:hAnsi="Source Sans Pro"/>
        </w:rPr>
        <w:tab/>
        <w:t>90,000</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Warranty Liability</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 xml:space="preserve"> 90,000</w:t>
      </w:r>
    </w:p>
    <w:p w:rsidR="0026478E" w:rsidRDefault="0026478E" w:rsidP="0026478E">
      <w:pPr>
        <w:tabs>
          <w:tab w:val="left" w:pos="450"/>
          <w:tab w:val="left" w:pos="1080"/>
          <w:tab w:val="left" w:pos="1440"/>
          <w:tab w:val="right" w:pos="7740"/>
          <w:tab w:val="right" w:pos="9270"/>
        </w:tabs>
        <w:rPr>
          <w:rFonts w:ascii="Source Sans Pro" w:hAnsi="Source Sans Pro"/>
        </w:rPr>
      </w:pPr>
    </w:p>
    <w:p w:rsidR="0026478E" w:rsidRDefault="0026478E" w:rsidP="0026478E">
      <w:pPr>
        <w:tabs>
          <w:tab w:val="left" w:pos="450"/>
          <w:tab w:val="left" w:pos="1080"/>
          <w:tab w:val="center" w:pos="4770"/>
          <w:tab w:val="right" w:pos="7740"/>
          <w:tab w:val="right" w:pos="9270"/>
        </w:tabs>
        <w:rPr>
          <w:rFonts w:ascii="Source Sans Pro" w:eastAsia="MS Mincho" w:hAnsi="Source Sans Pro"/>
          <w:u w:val="single"/>
        </w:rPr>
      </w:pPr>
      <w:r>
        <w:rPr>
          <w:rFonts w:ascii="Source Sans Pro" w:eastAsia="MS Mincho" w:hAnsi="Source Sans Pro"/>
          <w:u w:val="single"/>
        </w:rPr>
        <w:lastRenderedPageBreak/>
        <w:t>2021</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hAnsi="Source Sans Pro"/>
        </w:rPr>
        <w:tab/>
      </w:r>
      <w:r>
        <w:rPr>
          <w:rFonts w:ascii="Source Sans Pro" w:eastAsia="MS Mincho" w:hAnsi="Source Sans Pro"/>
        </w:rPr>
        <w:t xml:space="preserve">Warranty Liability </w:t>
      </w:r>
      <w:r>
        <w:rPr>
          <w:rFonts w:ascii="Source Sans Pro" w:eastAsia="MS Mincho" w:hAnsi="Source Sans Pro"/>
        </w:rPr>
        <w:tab/>
      </w:r>
      <w:r>
        <w:rPr>
          <w:rFonts w:ascii="Source Sans Pro" w:eastAsia="MS Mincho" w:hAnsi="Source Sans Pro"/>
        </w:rPr>
        <w:tab/>
        <w:t>22,000</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Inventory</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10,000</w:t>
      </w:r>
    </w:p>
    <w:p w:rsidR="0026478E" w:rsidRDefault="0026478E" w:rsidP="0026478E">
      <w:pPr>
        <w:tabs>
          <w:tab w:val="left" w:pos="426"/>
          <w:tab w:val="left" w:pos="851"/>
          <w:tab w:val="left" w:leader="dot" w:pos="6804"/>
          <w:tab w:val="right" w:pos="7938"/>
          <w:tab w:val="right" w:pos="9072"/>
        </w:tabs>
        <w:rPr>
          <w:rFonts w:ascii="Source Sans Pro" w:eastAsia="MS Mincho" w:hAnsi="Source Sans Pro"/>
        </w:rPr>
      </w:pPr>
      <w:r>
        <w:rPr>
          <w:rFonts w:ascii="Source Sans Pro" w:eastAsia="MS Mincho" w:hAnsi="Source Sans Pro"/>
        </w:rPr>
        <w:tab/>
      </w:r>
      <w:r>
        <w:rPr>
          <w:rFonts w:ascii="Source Sans Pro" w:eastAsia="MS Mincho" w:hAnsi="Source Sans Pro"/>
        </w:rPr>
        <w:tab/>
        <w:t>Salaries and Wages Payable</w:t>
      </w:r>
      <w:r>
        <w:rPr>
          <w:rFonts w:ascii="Source Sans Pro" w:eastAsia="MS Mincho" w:hAnsi="Source Sans Pro"/>
        </w:rPr>
        <w:tab/>
      </w:r>
      <w:r>
        <w:rPr>
          <w:rFonts w:ascii="Source Sans Pro" w:eastAsia="MS Mincho" w:hAnsi="Source Sans Pro"/>
        </w:rPr>
        <w:tab/>
      </w:r>
      <w:r>
        <w:rPr>
          <w:rFonts w:ascii="Source Sans Pro" w:eastAsia="MS Mincho" w:hAnsi="Source Sans Pro"/>
        </w:rPr>
        <w:tab/>
        <w:t>12,000</w:t>
      </w:r>
    </w:p>
    <w:p w:rsidR="0026478E" w:rsidRDefault="0026478E" w:rsidP="0026478E">
      <w:pPr>
        <w:tabs>
          <w:tab w:val="left" w:pos="450"/>
          <w:tab w:val="left" w:pos="1080"/>
          <w:tab w:val="left" w:pos="1440"/>
          <w:tab w:val="right" w:pos="7740"/>
          <w:tab w:val="right" w:pos="9270"/>
        </w:tabs>
        <w:rPr>
          <w:rFonts w:ascii="Source Sans Pro" w:hAnsi="Source Sans Pro"/>
        </w:rPr>
      </w:pPr>
    </w:p>
    <w:p w:rsidR="0026478E" w:rsidRDefault="0026478E" w:rsidP="00430E8C">
      <w:pPr>
        <w:tabs>
          <w:tab w:val="left" w:pos="450"/>
          <w:tab w:val="left" w:pos="1080"/>
          <w:tab w:val="left" w:pos="1440"/>
          <w:tab w:val="left" w:pos="2310"/>
        </w:tabs>
        <w:rPr>
          <w:rFonts w:ascii="Source Sans Pro" w:eastAsia="MS Mincho" w:hAnsi="Source Sans Pro"/>
        </w:rPr>
      </w:pPr>
      <w:r>
        <w:rPr>
          <w:rFonts w:ascii="Source Sans Pro" w:eastAsia="MS Mincho" w:hAnsi="Source Sans Pro"/>
        </w:rPr>
        <w:t>b)</w:t>
      </w:r>
      <w:r>
        <w:rPr>
          <w:rFonts w:ascii="Source Sans Pro" w:eastAsia="MS Mincho" w:hAnsi="Source Sans Pro"/>
        </w:rPr>
        <w:tab/>
        <w:t>2020</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0</w:t>
      </w:r>
      <w:r w:rsidR="00430E8C">
        <w:rPr>
          <w:rFonts w:ascii="Source Sans Pro" w:eastAsia="MS Mincho" w:hAnsi="Source Sans Pro"/>
        </w:rPr>
        <w:tab/>
      </w:r>
      <w:r w:rsidR="00430E8C">
        <w:rPr>
          <w:rFonts w:ascii="Source Sans Pro" w:eastAsia="MS Mincho" w:hAnsi="Source Sans Pro"/>
        </w:rPr>
        <w:tab/>
      </w:r>
    </w:p>
    <w:p w:rsidR="0026478E" w:rsidRDefault="0026478E" w:rsidP="0026478E">
      <w:pPr>
        <w:tabs>
          <w:tab w:val="left" w:pos="450"/>
          <w:tab w:val="left" w:pos="1080"/>
          <w:tab w:val="left" w:pos="1440"/>
          <w:tab w:val="right" w:pos="7740"/>
          <w:tab w:val="right" w:pos="9270"/>
        </w:tabs>
        <w:rPr>
          <w:rFonts w:ascii="Source Sans Pro" w:eastAsia="MS Mincho" w:hAnsi="Source Sans Pro"/>
        </w:rPr>
      </w:pPr>
      <w:r>
        <w:rPr>
          <w:rFonts w:ascii="Source Sans Pro" w:eastAsia="MS Mincho" w:hAnsi="Source Sans Pro"/>
        </w:rPr>
        <w:tab/>
        <w:t>2021</w:t>
      </w:r>
      <w:r>
        <w:rPr>
          <w:rFonts w:ascii="Source Sans Pro" w:eastAsia="MS Mincho" w:hAnsi="Source Sans Pro"/>
        </w:rPr>
        <w:tab/>
      </w:r>
      <w:r w:rsidR="00F47751">
        <w:rPr>
          <w:rFonts w:ascii="Source Sans Pro" w:eastAsia="MS Mincho" w:hAnsi="Source Sans Pro"/>
        </w:rPr>
        <w:t xml:space="preserve">$ </w:t>
      </w:r>
      <w:r>
        <w:rPr>
          <w:rFonts w:ascii="Source Sans Pro" w:eastAsia="MS Mincho" w:hAnsi="Source Sans Pro"/>
        </w:rPr>
        <w:t>22,000</w:t>
      </w:r>
    </w:p>
    <w:p w:rsidR="0026478E" w:rsidRDefault="0026478E" w:rsidP="0026478E">
      <w:pPr>
        <w:tabs>
          <w:tab w:val="left" w:pos="450"/>
          <w:tab w:val="left" w:pos="1080"/>
          <w:tab w:val="left" w:pos="1440"/>
          <w:tab w:val="right" w:pos="7740"/>
          <w:tab w:val="right" w:pos="9270"/>
        </w:tabs>
        <w:rPr>
          <w:rFonts w:ascii="Source Sans Pro" w:eastAsia="MS Mincho" w:hAnsi="Source Sans Pro"/>
        </w:rPr>
      </w:pPr>
    </w:p>
    <w:p w:rsidR="0026478E" w:rsidRDefault="0026478E" w:rsidP="0026478E">
      <w:pPr>
        <w:tabs>
          <w:tab w:val="left" w:pos="450"/>
          <w:tab w:val="left" w:pos="1080"/>
          <w:tab w:val="left" w:pos="1440"/>
          <w:tab w:val="right" w:pos="7740"/>
          <w:tab w:val="right" w:pos="9270"/>
        </w:tabs>
        <w:rPr>
          <w:rFonts w:ascii="Source Sans Pro" w:eastAsia="MS Mincho" w:hAnsi="Source Sans Pro"/>
        </w:rPr>
      </w:pPr>
      <w:r>
        <w:rPr>
          <w:rFonts w:ascii="Source Sans Pro" w:eastAsia="MS Mincho" w:hAnsi="Source Sans Pro"/>
        </w:rPr>
        <w:t>c)</w:t>
      </w:r>
      <w:r>
        <w:rPr>
          <w:rFonts w:ascii="Source Sans Pro" w:eastAsia="MS Mincho" w:hAnsi="Source Sans Pro"/>
        </w:rPr>
        <w:tab/>
        <w:t>2020</w:t>
      </w:r>
      <w:r>
        <w:rPr>
          <w:rFonts w:ascii="Source Sans Pro" w:eastAsia="MS Mincho" w:hAnsi="Source Sans Pro"/>
        </w:rPr>
        <w:tab/>
        <w:t xml:space="preserve">Current Liabilities— Warranty Liability </w:t>
      </w:r>
      <w:r w:rsidR="00F47751">
        <w:rPr>
          <w:rFonts w:ascii="Source Sans Pro" w:eastAsia="MS Mincho" w:hAnsi="Source Sans Pro"/>
        </w:rPr>
        <w:t xml:space="preserve">$ </w:t>
      </w:r>
      <w:r>
        <w:rPr>
          <w:rFonts w:ascii="Source Sans Pro" w:eastAsia="MS Mincho" w:hAnsi="Source Sans Pro"/>
        </w:rPr>
        <w:t>30,000</w:t>
      </w:r>
    </w:p>
    <w:p w:rsidR="0026478E" w:rsidRDefault="0026478E" w:rsidP="0026478E">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eastAsia="MS Mincho" w:hAnsi="Source Sans Pro"/>
        </w:rPr>
      </w:pPr>
      <w:r>
        <w:rPr>
          <w:rFonts w:ascii="Source Sans Pro" w:hAnsi="Source Sans Pro"/>
        </w:rPr>
        <w:tab/>
      </w:r>
      <w:r>
        <w:rPr>
          <w:rFonts w:ascii="Source Sans Pro" w:eastAsia="MS Mincho" w:hAnsi="Source Sans Pro"/>
        </w:rPr>
        <w:t xml:space="preserve">(The remainder of the </w:t>
      </w:r>
      <w:r w:rsidR="00F47751">
        <w:rPr>
          <w:rFonts w:ascii="Source Sans Pro" w:eastAsia="MS Mincho" w:hAnsi="Source Sans Pro"/>
        </w:rPr>
        <w:t xml:space="preserve">$ </w:t>
      </w:r>
      <w:r>
        <w:rPr>
          <w:rFonts w:ascii="Source Sans Pro" w:eastAsia="MS Mincho" w:hAnsi="Source Sans Pro"/>
        </w:rPr>
        <w:t>90,000 liability is a long-term liability.)</w:t>
      </w:r>
    </w:p>
    <w:p w:rsidR="0026478E" w:rsidRDefault="0026478E" w:rsidP="0026478E">
      <w:pPr>
        <w:rPr>
          <w:rFonts w:ascii="Source Sans Pro" w:hAnsi="Source Sans Pro"/>
        </w:rPr>
      </w:pPr>
    </w:p>
    <w:p w:rsidR="0026478E" w:rsidRDefault="0026478E" w:rsidP="0026478E">
      <w:pPr>
        <w:rPr>
          <w:rFonts w:ascii="Source Sans Pro" w:hAnsi="Source Sans Pro"/>
          <w:lang w:val="en-US"/>
        </w:rPr>
      </w:pPr>
      <w:r>
        <w:rPr>
          <w:rFonts w:ascii="Source Sans Pro" w:hAnsi="Source Sans Pro"/>
        </w:rPr>
        <w:t>Difficulty: Medium</w:t>
      </w:r>
    </w:p>
    <w:p w:rsidR="0026478E" w:rsidRDefault="0026478E" w:rsidP="0026478E">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26478E" w:rsidRDefault="0026478E" w:rsidP="0026478E">
      <w:pPr>
        <w:rPr>
          <w:rFonts w:ascii="Source Sans Pro" w:hAnsi="Source Sans Pro"/>
        </w:rPr>
      </w:pPr>
      <w:r>
        <w:rPr>
          <w:rFonts w:ascii="Source Sans Pro" w:hAnsi="Source Sans Pro"/>
        </w:rPr>
        <w:t>Section Reference: Product Guarantees, Customer Programs and Unearned Revenue</w:t>
      </w:r>
    </w:p>
    <w:p w:rsidR="0026478E" w:rsidRDefault="0026478E" w:rsidP="0026478E">
      <w:pPr>
        <w:rPr>
          <w:rFonts w:ascii="Source Sans Pro" w:hAnsi="Source Sans Pro"/>
          <w:lang w:val="en-US"/>
        </w:rPr>
      </w:pPr>
      <w:r>
        <w:rPr>
          <w:rFonts w:ascii="Source Sans Pro" w:hAnsi="Source Sans Pro"/>
        </w:rPr>
        <w:t>CPA: Financial Reporting</w:t>
      </w:r>
    </w:p>
    <w:p w:rsidR="0026478E" w:rsidRDefault="0026478E" w:rsidP="0026478E">
      <w:pPr>
        <w:rPr>
          <w:rFonts w:ascii="Source Sans Pro" w:hAnsi="Source Sans Pro"/>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6478E" w:rsidRDefault="0026478E" w:rsidP="0026478E">
      <w:pPr>
        <w:rPr>
          <w:rFonts w:ascii="Source Sans Pro" w:hAnsi="Source Sans Pro"/>
        </w:rPr>
      </w:pPr>
    </w:p>
    <w:p w:rsidR="0026478E" w:rsidRDefault="0026478E" w:rsidP="0026478E">
      <w:pPr>
        <w:rPr>
          <w:rFonts w:ascii="Source Sans Pro" w:hAnsi="Source Sans Pro"/>
        </w:rPr>
      </w:pPr>
    </w:p>
    <w:p w:rsidR="0026478E" w:rsidRDefault="00E413BF" w:rsidP="0026478E">
      <w:pPr>
        <w:autoSpaceDE/>
        <w:rPr>
          <w:rFonts w:ascii="Source Sans Pro" w:eastAsia="MS Mincho" w:hAnsi="Source Sans Pro"/>
        </w:rPr>
      </w:pPr>
      <w:r>
        <w:rPr>
          <w:rFonts w:ascii="Source Sans Pro" w:eastAsia="MS Mincho" w:hAnsi="Source Sans Pro"/>
          <w:b/>
          <w:bCs/>
        </w:rPr>
        <w:t>Pr. 13-95</w:t>
      </w:r>
      <w:r w:rsidR="0026478E">
        <w:rPr>
          <w:rFonts w:ascii="Source Sans Pro" w:eastAsia="MS Mincho" w:hAnsi="Source Sans Pro"/>
          <w:b/>
          <w:bCs/>
        </w:rPr>
        <w:t xml:space="preserve"> </w:t>
      </w:r>
      <w:r w:rsidR="0026478E">
        <w:rPr>
          <w:rFonts w:ascii="Source Sans Pro" w:eastAsia="MS Mincho" w:hAnsi="Source Sans Pro"/>
        </w:rPr>
        <w:t>Unredeemed coupons</w:t>
      </w:r>
    </w:p>
    <w:p w:rsidR="0026478E" w:rsidRDefault="0026478E" w:rsidP="0026478E">
      <w:pPr>
        <w:rPr>
          <w:rFonts w:ascii="Source Sans Pro" w:eastAsia="MS Mincho" w:hAnsi="Source Sans Pro"/>
        </w:rPr>
      </w:pPr>
      <w:r>
        <w:rPr>
          <w:rFonts w:ascii="Source Sans Pro" w:eastAsia="MS Mincho" w:hAnsi="Source Sans Pro"/>
        </w:rPr>
        <w:t xml:space="preserve">During 2020, Red Deer Corp. sold 200,000 tickets for hockey games for </w:t>
      </w:r>
      <w:r w:rsidR="00F47751">
        <w:rPr>
          <w:rFonts w:ascii="Source Sans Pro" w:eastAsia="MS Mincho" w:hAnsi="Source Sans Pro"/>
        </w:rPr>
        <w:t xml:space="preserve">$ </w:t>
      </w:r>
      <w:r>
        <w:rPr>
          <w:rFonts w:ascii="Source Sans Pro" w:eastAsia="MS Mincho" w:hAnsi="Source Sans Pro"/>
        </w:rPr>
        <w:t xml:space="preserve">60 each under a new sales promotion program. Each ticket contains one coupon. Any person who presents 2 coupons can receive a ticket to an Edmonton Flames football game for only </w:t>
      </w:r>
      <w:r w:rsidR="00F47751">
        <w:rPr>
          <w:rFonts w:ascii="Source Sans Pro" w:eastAsia="MS Mincho" w:hAnsi="Source Sans Pro"/>
        </w:rPr>
        <w:t xml:space="preserve">$ </w:t>
      </w:r>
      <w:r>
        <w:rPr>
          <w:rFonts w:ascii="Source Sans Pro" w:eastAsia="MS Mincho" w:hAnsi="Source Sans Pro"/>
        </w:rPr>
        <w:t xml:space="preserve">2. Red Deer pays </w:t>
      </w:r>
      <w:r w:rsidR="00F47751">
        <w:rPr>
          <w:rFonts w:ascii="Source Sans Pro" w:eastAsia="MS Mincho" w:hAnsi="Source Sans Pro"/>
        </w:rPr>
        <w:t xml:space="preserve">$ </w:t>
      </w:r>
      <w:r>
        <w:rPr>
          <w:rFonts w:ascii="Source Sans Pro" w:eastAsia="MS Mincho" w:hAnsi="Source Sans Pro"/>
        </w:rPr>
        <w:t>8.00 per football ticket and at the beginning of 2020 had purchased 80,000 tickets (any tickets not used in 2020 can be used in 2021). The company estimates that 60% of the coupons will be redeemed even though only 50,000 coupons had been processed during 2020.</w:t>
      </w:r>
    </w:p>
    <w:p w:rsidR="0026478E" w:rsidRDefault="0026478E" w:rsidP="0026478E">
      <w:pPr>
        <w:rPr>
          <w:rFonts w:ascii="Source Sans Pro" w:eastAsia="MS Mincho" w:hAnsi="Source Sans Pro"/>
        </w:rPr>
      </w:pPr>
    </w:p>
    <w:p w:rsidR="0026478E" w:rsidRDefault="0026478E" w:rsidP="0026478E">
      <w:pPr>
        <w:rPr>
          <w:rFonts w:ascii="Source Sans Pro" w:eastAsia="MS Mincho" w:hAnsi="Source Sans Pro"/>
        </w:rPr>
      </w:pPr>
      <w:r>
        <w:rPr>
          <w:rFonts w:ascii="Source Sans Pro" w:eastAsia="MS Mincho" w:hAnsi="Source Sans Pro"/>
          <w:b/>
        </w:rPr>
        <w:t>Instructions</w:t>
      </w:r>
    </w:p>
    <w:p w:rsidR="0026478E" w:rsidRDefault="0026478E" w:rsidP="0026478E">
      <w:pPr>
        <w:spacing w:before="40"/>
        <w:ind w:left="426" w:hanging="426"/>
        <w:rPr>
          <w:rFonts w:ascii="Source Sans Pro" w:hAnsi="Source Sans Pro"/>
        </w:rPr>
      </w:pPr>
      <w:r>
        <w:rPr>
          <w:rFonts w:ascii="Source Sans Pro" w:hAnsi="Source Sans Pro"/>
          <w:color w:val="000000"/>
        </w:rPr>
        <w:t>a)</w:t>
      </w:r>
      <w:r>
        <w:rPr>
          <w:rFonts w:ascii="Source Sans Pro" w:hAnsi="Source Sans Pro"/>
          <w:color w:val="000000"/>
        </w:rPr>
        <w:tab/>
        <w:t xml:space="preserve">What amount should </w:t>
      </w:r>
      <w:r>
        <w:rPr>
          <w:rFonts w:ascii="Source Sans Pro" w:eastAsia="MS Mincho" w:hAnsi="Source Sans Pro"/>
        </w:rPr>
        <w:t>Red Deer</w:t>
      </w:r>
      <w:r>
        <w:rPr>
          <w:rFonts w:ascii="Source Sans Pro" w:hAnsi="Source Sans Pro"/>
          <w:color w:val="000000"/>
        </w:rPr>
        <w:t xml:space="preserve"> report as a liability for unredeemed coupons on December 31, 2020?</w:t>
      </w:r>
    </w:p>
    <w:p w:rsidR="0026478E" w:rsidRDefault="0026478E" w:rsidP="0026478E">
      <w:pPr>
        <w:spacing w:before="40"/>
        <w:ind w:left="426" w:hanging="426"/>
        <w:rPr>
          <w:rFonts w:ascii="Source Sans Pro" w:hAnsi="Source Sans Pro"/>
        </w:rPr>
      </w:pPr>
      <w:r>
        <w:rPr>
          <w:rFonts w:ascii="Source Sans Pro" w:hAnsi="Source Sans Pro"/>
          <w:color w:val="000000"/>
        </w:rPr>
        <w:t>b)</w:t>
      </w:r>
      <w:r>
        <w:rPr>
          <w:rFonts w:ascii="Source Sans Pro" w:hAnsi="Source Sans Pro"/>
          <w:color w:val="000000"/>
        </w:rPr>
        <w:tab/>
        <w:t xml:space="preserve">What amount of expense will </w:t>
      </w:r>
      <w:r>
        <w:rPr>
          <w:rFonts w:ascii="Source Sans Pro" w:eastAsia="MS Mincho" w:hAnsi="Source Sans Pro"/>
        </w:rPr>
        <w:t>Red Deer</w:t>
      </w:r>
      <w:r>
        <w:rPr>
          <w:rFonts w:ascii="Source Sans Pro" w:hAnsi="Source Sans Pro"/>
          <w:color w:val="000000"/>
        </w:rPr>
        <w:t xml:space="preserve"> report on its 2020 income statement as a result of the promotional program?</w:t>
      </w:r>
    </w:p>
    <w:p w:rsidR="0026478E" w:rsidRDefault="0026478E" w:rsidP="0026478E">
      <w:pPr>
        <w:spacing w:before="40"/>
        <w:ind w:left="426" w:hanging="426"/>
        <w:rPr>
          <w:rFonts w:ascii="Source Sans Pro" w:hAnsi="Source Sans Pro"/>
        </w:rPr>
      </w:pPr>
      <w:r>
        <w:rPr>
          <w:rFonts w:ascii="Source Sans Pro" w:hAnsi="Source Sans Pro"/>
          <w:color w:val="000000"/>
        </w:rPr>
        <w:t>c)</w:t>
      </w:r>
      <w:r>
        <w:rPr>
          <w:rFonts w:ascii="Source Sans Pro" w:hAnsi="Source Sans Pro"/>
          <w:color w:val="000000"/>
        </w:rPr>
        <w:tab/>
        <w:t>Prepare any necessary 2020 journal entries related to the promotion program.</w:t>
      </w:r>
    </w:p>
    <w:p w:rsidR="0026478E" w:rsidRDefault="0026478E" w:rsidP="0026478E">
      <w:pPr>
        <w:spacing w:before="40"/>
        <w:ind w:left="426" w:hanging="426"/>
        <w:rPr>
          <w:rFonts w:ascii="Source Sans Pro" w:hAnsi="Source Sans Pro"/>
        </w:rPr>
      </w:pPr>
      <w:r>
        <w:rPr>
          <w:rFonts w:ascii="Source Sans Pro" w:hAnsi="Source Sans Pro"/>
        </w:rPr>
        <w:t>d)</w:t>
      </w:r>
      <w:r>
        <w:rPr>
          <w:rFonts w:ascii="Source Sans Pro" w:hAnsi="Source Sans Pro"/>
        </w:rPr>
        <w:tab/>
        <w:t>Explain how the accounting treatment for this promotion is treated under IFRS.</w:t>
      </w:r>
    </w:p>
    <w:p w:rsidR="0026478E" w:rsidRDefault="0026478E" w:rsidP="0026478E">
      <w:pPr>
        <w:rPr>
          <w:rFonts w:ascii="Source Sans Pro" w:hAnsi="Source Sans Pro"/>
          <w:color w:val="000000"/>
        </w:rPr>
      </w:pPr>
    </w:p>
    <w:p w:rsidR="0026478E" w:rsidRDefault="00E413BF" w:rsidP="0026478E">
      <w:pPr>
        <w:pStyle w:val="ListParagraph"/>
        <w:spacing w:after="0" w:line="240" w:lineRule="auto"/>
        <w:ind w:left="0"/>
        <w:rPr>
          <w:rFonts w:ascii="Source Sans Pro" w:hAnsi="Source Sans Pro" w:cs="Arial"/>
        </w:rPr>
      </w:pPr>
      <w:r>
        <w:rPr>
          <w:rFonts w:ascii="Source Sans Pro" w:eastAsia="MS Mincho" w:hAnsi="Source Sans Pro" w:cs="Arial"/>
          <w:b/>
          <w:bCs/>
        </w:rPr>
        <w:t>Solution 13-95</w:t>
      </w:r>
    </w:p>
    <w:p w:rsidR="0026478E" w:rsidRDefault="0026478E" w:rsidP="0026478E">
      <w:pPr>
        <w:tabs>
          <w:tab w:val="left" w:pos="426"/>
        </w:tabs>
        <w:ind w:left="426" w:hanging="426"/>
        <w:rPr>
          <w:rFonts w:ascii="Source Sans Pro" w:hAnsi="Source Sans Pro"/>
          <w:color w:val="000000"/>
        </w:rPr>
      </w:pPr>
      <w:r>
        <w:rPr>
          <w:rFonts w:ascii="Source Sans Pro" w:eastAsia="MS Mincho" w:hAnsi="Source Sans Pro"/>
        </w:rPr>
        <w:t>a)</w:t>
      </w:r>
      <w:r>
        <w:rPr>
          <w:rFonts w:ascii="Source Sans Pro" w:eastAsia="MS Mincho" w:hAnsi="Source Sans Pro"/>
        </w:rPr>
        <w:tab/>
        <w:t xml:space="preserve">The number of coupons expected to be processed is 200,000 x 60% = 120,000. In 2020, 50,000 coupons were processed, so 70,000 more are expected to be processed and accordingly 35,000 tickets to be purchased. The additional net cost per ticket is </w:t>
      </w:r>
      <w:r w:rsidR="00F47751">
        <w:rPr>
          <w:rFonts w:ascii="Source Sans Pro" w:eastAsia="MS Mincho" w:hAnsi="Source Sans Pro"/>
        </w:rPr>
        <w:t xml:space="preserve">$ </w:t>
      </w:r>
      <w:r>
        <w:rPr>
          <w:rFonts w:ascii="Source Sans Pro" w:eastAsia="MS Mincho" w:hAnsi="Source Sans Pro"/>
        </w:rPr>
        <w:t xml:space="preserve">6 and therefore the </w:t>
      </w:r>
      <w:r>
        <w:rPr>
          <w:rFonts w:ascii="Source Sans Pro" w:hAnsi="Source Sans Pro"/>
          <w:color w:val="000000"/>
        </w:rPr>
        <w:t xml:space="preserve">liability for unredeemed coupons at December 31, 2020 should be 35,000 x 6 = </w:t>
      </w:r>
      <w:r w:rsidR="00F47751">
        <w:rPr>
          <w:rFonts w:ascii="Source Sans Pro" w:hAnsi="Source Sans Pro"/>
          <w:color w:val="000000"/>
        </w:rPr>
        <w:t xml:space="preserve">$ </w:t>
      </w:r>
      <w:r>
        <w:rPr>
          <w:rFonts w:ascii="Source Sans Pro" w:hAnsi="Source Sans Pro"/>
          <w:color w:val="000000"/>
        </w:rPr>
        <w:t>210,000.</w:t>
      </w:r>
    </w:p>
    <w:p w:rsidR="0026478E" w:rsidRDefault="0026478E" w:rsidP="0026478E">
      <w:pPr>
        <w:rPr>
          <w:rFonts w:ascii="Source Sans Pro" w:hAnsi="Source Sans Pro"/>
          <w:color w:val="000000"/>
        </w:rPr>
      </w:pPr>
    </w:p>
    <w:p w:rsidR="0026478E" w:rsidRDefault="0026478E" w:rsidP="0026478E">
      <w:pPr>
        <w:ind w:left="426" w:hanging="426"/>
        <w:rPr>
          <w:rFonts w:ascii="Source Sans Pro" w:hAnsi="Source Sans Pro"/>
          <w:color w:val="000000"/>
        </w:rPr>
      </w:pPr>
      <w:r>
        <w:rPr>
          <w:rFonts w:ascii="Source Sans Pro" w:hAnsi="Source Sans Pro"/>
          <w:color w:val="000000"/>
        </w:rPr>
        <w:t>b)</w:t>
      </w:r>
      <w:r>
        <w:rPr>
          <w:rFonts w:ascii="Source Sans Pro" w:hAnsi="Source Sans Pro"/>
          <w:color w:val="000000"/>
        </w:rPr>
        <w:tab/>
        <w:t>Promotion expense = (120,000</w:t>
      </w:r>
      <w:r>
        <w:rPr>
          <w:rFonts w:ascii="Source Sans Pro" w:hAnsi="Source Sans Pro"/>
        </w:rPr>
        <w:t xml:space="preserve"> ÷ </w:t>
      </w:r>
      <w:r>
        <w:rPr>
          <w:rFonts w:ascii="Source Sans Pro" w:hAnsi="Source Sans Pro"/>
          <w:color w:val="000000"/>
        </w:rPr>
        <w:t>2) x 6 = 360,000.</w:t>
      </w:r>
    </w:p>
    <w:p w:rsidR="0026478E" w:rsidRDefault="0026478E" w:rsidP="0026478E">
      <w:pPr>
        <w:rPr>
          <w:rFonts w:ascii="Source Sans Pro" w:hAnsi="Source Sans Pro"/>
        </w:rPr>
      </w:pPr>
    </w:p>
    <w:p w:rsidR="0026478E" w:rsidRPr="00430E8C" w:rsidRDefault="0026478E" w:rsidP="00430E8C">
      <w:pPr>
        <w:pStyle w:val="ListParagraph"/>
        <w:numPr>
          <w:ilvl w:val="0"/>
          <w:numId w:val="3"/>
        </w:numPr>
        <w:rPr>
          <w:rFonts w:ascii="Source Sans Pro" w:hAnsi="Source Sans Pro"/>
        </w:rPr>
      </w:pPr>
      <w:r w:rsidRPr="00430E8C">
        <w:rPr>
          <w:rFonts w:ascii="Source Sans Pro" w:hAnsi="Source Sans Pro"/>
        </w:rPr>
        <w:t xml:space="preserve">Inventory of Premium (80,000 x </w:t>
      </w:r>
      <w:r w:rsidR="00F47751" w:rsidRPr="00430E8C">
        <w:rPr>
          <w:rFonts w:ascii="Source Sans Pro" w:hAnsi="Source Sans Pro"/>
        </w:rPr>
        <w:t xml:space="preserve">$ </w:t>
      </w:r>
      <w:r w:rsidRPr="00430E8C">
        <w:rPr>
          <w:rFonts w:ascii="Source Sans Pro" w:hAnsi="Source Sans Pro"/>
        </w:rPr>
        <w:t>8)</w:t>
      </w:r>
      <w:r w:rsidRPr="00430E8C">
        <w:rPr>
          <w:rFonts w:ascii="Source Sans Pro" w:hAnsi="Source Sans Pro"/>
        </w:rPr>
        <w:tab/>
      </w:r>
      <w:r w:rsidRPr="00430E8C">
        <w:rPr>
          <w:rFonts w:ascii="Source Sans Pro" w:hAnsi="Source Sans Pro"/>
        </w:rPr>
        <w:tab/>
        <w:t>640,000</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lastRenderedPageBreak/>
        <w:tab/>
      </w:r>
      <w:r>
        <w:rPr>
          <w:rFonts w:ascii="Source Sans Pro" w:hAnsi="Source Sans Pro"/>
        </w:rPr>
        <w:tab/>
        <w:t>Cash</w:t>
      </w:r>
      <w:r>
        <w:rPr>
          <w:rFonts w:ascii="Source Sans Pro" w:hAnsi="Source Sans Pro"/>
        </w:rPr>
        <w:tab/>
      </w:r>
      <w:r>
        <w:rPr>
          <w:rFonts w:ascii="Source Sans Pro" w:hAnsi="Source Sans Pro"/>
        </w:rPr>
        <w:tab/>
      </w:r>
      <w:r>
        <w:rPr>
          <w:rFonts w:ascii="Source Sans Pro" w:hAnsi="Source Sans Pro"/>
        </w:rPr>
        <w:tab/>
        <w:t>640,000</w:t>
      </w:r>
    </w:p>
    <w:p w:rsidR="0026478E" w:rsidRDefault="0026478E" w:rsidP="0026478E">
      <w:pPr>
        <w:tabs>
          <w:tab w:val="left" w:pos="426"/>
          <w:tab w:val="left" w:pos="851"/>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 xml:space="preserve">Cash (200,000 x </w:t>
      </w:r>
      <w:r w:rsidR="00F47751">
        <w:rPr>
          <w:rFonts w:ascii="Source Sans Pro" w:hAnsi="Source Sans Pro"/>
        </w:rPr>
        <w:t xml:space="preserve">$ </w:t>
      </w:r>
      <w:r>
        <w:rPr>
          <w:rFonts w:ascii="Source Sans Pro" w:hAnsi="Source Sans Pro"/>
        </w:rPr>
        <w:t>60)</w:t>
      </w:r>
      <w:r>
        <w:rPr>
          <w:rFonts w:ascii="Source Sans Pro" w:hAnsi="Source Sans Pro"/>
        </w:rPr>
        <w:tab/>
        <w:t>12,000,000</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Sales Revenue</w:t>
      </w:r>
      <w:r>
        <w:rPr>
          <w:rFonts w:ascii="Source Sans Pro" w:hAnsi="Source Sans Pro"/>
        </w:rPr>
        <w:tab/>
      </w:r>
      <w:r>
        <w:rPr>
          <w:rFonts w:ascii="Source Sans Pro" w:hAnsi="Source Sans Pro"/>
        </w:rPr>
        <w:tab/>
      </w:r>
      <w:r>
        <w:rPr>
          <w:rFonts w:ascii="Source Sans Pro" w:hAnsi="Source Sans Pro"/>
        </w:rPr>
        <w:tab/>
        <w:t>12,000,000</w:t>
      </w:r>
    </w:p>
    <w:p w:rsidR="0026478E" w:rsidRDefault="0026478E" w:rsidP="0026478E">
      <w:pPr>
        <w:tabs>
          <w:tab w:val="left" w:pos="426"/>
          <w:tab w:val="left" w:pos="851"/>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Estimated Liability for Premiums</w:t>
      </w:r>
      <w:r>
        <w:rPr>
          <w:rFonts w:ascii="Source Sans Pro" w:hAnsi="Source Sans Pro"/>
        </w:rPr>
        <w:tab/>
      </w:r>
      <w:r>
        <w:rPr>
          <w:rFonts w:ascii="Source Sans Pro" w:hAnsi="Source Sans Pro"/>
        </w:rPr>
        <w:tab/>
        <w:t>150,000</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 xml:space="preserve">Cash (50,000 ÷ 2 x </w:t>
      </w:r>
      <w:r w:rsidR="00F47751">
        <w:rPr>
          <w:rFonts w:ascii="Source Sans Pro" w:hAnsi="Source Sans Pro"/>
        </w:rPr>
        <w:t xml:space="preserve">$ </w:t>
      </w:r>
      <w:r>
        <w:rPr>
          <w:rFonts w:ascii="Source Sans Pro" w:hAnsi="Source Sans Pro"/>
        </w:rPr>
        <w:t>2)</w:t>
      </w:r>
      <w:r>
        <w:rPr>
          <w:rFonts w:ascii="Source Sans Pro" w:hAnsi="Source Sans Pro"/>
        </w:rPr>
        <w:tab/>
      </w:r>
      <w:r>
        <w:rPr>
          <w:rFonts w:ascii="Source Sans Pro" w:hAnsi="Source Sans Pro"/>
        </w:rPr>
        <w:tab/>
        <w:t>50,000</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 xml:space="preserve">Inventory of Premium (50,000 ÷ 2 x </w:t>
      </w:r>
      <w:r w:rsidR="00F47751">
        <w:rPr>
          <w:rFonts w:ascii="Source Sans Pro" w:hAnsi="Source Sans Pro"/>
        </w:rPr>
        <w:t xml:space="preserve">$ </w:t>
      </w:r>
      <w:r>
        <w:rPr>
          <w:rFonts w:ascii="Source Sans Pro" w:hAnsi="Source Sans Pro"/>
        </w:rPr>
        <w:t>8)</w:t>
      </w:r>
      <w:r>
        <w:rPr>
          <w:rFonts w:ascii="Source Sans Pro" w:hAnsi="Source Sans Pro"/>
        </w:rPr>
        <w:tab/>
      </w:r>
      <w:r>
        <w:rPr>
          <w:rFonts w:ascii="Source Sans Pro" w:hAnsi="Source Sans Pro"/>
        </w:rPr>
        <w:tab/>
      </w:r>
      <w:r>
        <w:rPr>
          <w:rFonts w:ascii="Source Sans Pro" w:hAnsi="Source Sans Pro"/>
        </w:rPr>
        <w:tab/>
        <w:t>200,000</w:t>
      </w:r>
    </w:p>
    <w:p w:rsidR="0026478E" w:rsidRDefault="0026478E" w:rsidP="0026478E">
      <w:pPr>
        <w:tabs>
          <w:tab w:val="left" w:pos="426"/>
          <w:tab w:val="left" w:pos="851"/>
          <w:tab w:val="left" w:leader="dot" w:pos="6804"/>
          <w:tab w:val="right" w:pos="7938"/>
          <w:tab w:val="right" w:pos="9072"/>
        </w:tabs>
        <w:rPr>
          <w:rFonts w:ascii="Source Sans Pro" w:hAnsi="Source Sans Pro"/>
        </w:rPr>
      </w:pP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t>Premium Expense</w:t>
      </w:r>
      <w:r>
        <w:rPr>
          <w:rFonts w:ascii="Source Sans Pro" w:hAnsi="Source Sans Pro"/>
        </w:rPr>
        <w:tab/>
      </w:r>
      <w:r>
        <w:rPr>
          <w:rFonts w:ascii="Source Sans Pro" w:hAnsi="Source Sans Pro"/>
        </w:rPr>
        <w:tab/>
        <w:t>360,000</w:t>
      </w:r>
    </w:p>
    <w:p w:rsidR="0026478E" w:rsidRDefault="0026478E" w:rsidP="0026478E">
      <w:pPr>
        <w:tabs>
          <w:tab w:val="left" w:pos="426"/>
          <w:tab w:val="left" w:pos="851"/>
          <w:tab w:val="left" w:leader="dot" w:pos="6804"/>
          <w:tab w:val="right" w:pos="7938"/>
          <w:tab w:val="right" w:pos="9072"/>
        </w:tabs>
        <w:rPr>
          <w:rFonts w:ascii="Source Sans Pro" w:hAnsi="Source Sans Pro"/>
        </w:rPr>
      </w:pPr>
      <w:r>
        <w:rPr>
          <w:rFonts w:ascii="Source Sans Pro" w:hAnsi="Source Sans Pro"/>
        </w:rPr>
        <w:tab/>
      </w:r>
      <w:r>
        <w:rPr>
          <w:rFonts w:ascii="Source Sans Pro" w:hAnsi="Source Sans Pro"/>
        </w:rPr>
        <w:tab/>
        <w:t>Estimated Liability for Premiums</w:t>
      </w:r>
      <w:r>
        <w:rPr>
          <w:rFonts w:ascii="Source Sans Pro" w:hAnsi="Source Sans Pro"/>
        </w:rPr>
        <w:tab/>
      </w:r>
      <w:r>
        <w:rPr>
          <w:rFonts w:ascii="Source Sans Pro" w:hAnsi="Source Sans Pro"/>
        </w:rPr>
        <w:tab/>
      </w:r>
      <w:r>
        <w:rPr>
          <w:rFonts w:ascii="Source Sans Pro" w:hAnsi="Source Sans Pro"/>
        </w:rPr>
        <w:tab/>
        <w:t>360,000</w:t>
      </w:r>
    </w:p>
    <w:p w:rsidR="0026478E" w:rsidRDefault="0026478E" w:rsidP="0026478E">
      <w:pPr>
        <w:pStyle w:val="ListParagraph"/>
        <w:spacing w:after="0" w:line="240" w:lineRule="auto"/>
        <w:ind w:left="0"/>
        <w:rPr>
          <w:rFonts w:ascii="Source Sans Pro" w:hAnsi="Source Sans Pro" w:cs="Arial"/>
        </w:rPr>
      </w:pPr>
    </w:p>
    <w:p w:rsidR="0026478E" w:rsidRDefault="0026478E" w:rsidP="0026478E">
      <w:pPr>
        <w:pStyle w:val="ListParagraph"/>
        <w:tabs>
          <w:tab w:val="left" w:pos="426"/>
        </w:tabs>
        <w:spacing w:after="0" w:line="240" w:lineRule="auto"/>
        <w:ind w:left="426" w:hanging="426"/>
        <w:rPr>
          <w:rFonts w:ascii="Source Sans Pro" w:eastAsia="MS Mincho" w:hAnsi="Source Sans Pro" w:cs="Arial"/>
        </w:rPr>
      </w:pPr>
      <w:r>
        <w:rPr>
          <w:rFonts w:ascii="Source Sans Pro" w:eastAsia="MS Mincho" w:hAnsi="Source Sans Pro" w:cs="Arial"/>
        </w:rPr>
        <w:t>d)</w:t>
      </w:r>
      <w:r>
        <w:rPr>
          <w:rFonts w:ascii="Source Sans Pro" w:eastAsia="MS Mincho" w:hAnsi="Source Sans Pro" w:cs="Arial"/>
        </w:rPr>
        <w:tab/>
        <w:t>Under IFRS, this promotion would be considered a multiple deliverables arrangement. Red Deer is selling two separate products (the hockey tickets and the football tickets), with the selling price of the hockey tickets inflated to encourage the ticket purchasers to also purchase football tickets. Therefore some of the revenue from the sale of each hockey ticket should be deferred and allocated to the delivery of the football tickets. An estimated amount should be deferred to 2021 when the remaining coupons will be redeemed.</w:t>
      </w:r>
    </w:p>
    <w:p w:rsidR="0026478E" w:rsidRDefault="0026478E" w:rsidP="0026478E">
      <w:pPr>
        <w:rPr>
          <w:rFonts w:ascii="Source Sans Pro" w:hAnsi="Source Sans Pro"/>
        </w:rPr>
      </w:pPr>
    </w:p>
    <w:p w:rsidR="0026478E" w:rsidRDefault="0026478E" w:rsidP="0026478E">
      <w:pPr>
        <w:rPr>
          <w:rFonts w:ascii="Source Sans Pro" w:hAnsi="Source Sans Pro"/>
          <w:lang w:val="en-US"/>
        </w:rPr>
      </w:pPr>
      <w:r>
        <w:rPr>
          <w:rFonts w:ascii="Source Sans Pro" w:hAnsi="Source Sans Pro"/>
        </w:rPr>
        <w:t>Difficulty: Medium</w:t>
      </w:r>
    </w:p>
    <w:p w:rsidR="0026478E" w:rsidRDefault="0026478E" w:rsidP="0026478E">
      <w:pPr>
        <w:rPr>
          <w:rFonts w:ascii="Source Sans Pro" w:hAnsi="Source Sans Pro"/>
        </w:rPr>
      </w:pPr>
      <w:r>
        <w:rPr>
          <w:rFonts w:ascii="Source Sans Pro" w:hAnsi="Source Sans Pro"/>
        </w:rPr>
        <w:t>Learning Objective: Explain the issues and account for product guarantees, other customer program obligations, and unearned revenue.</w:t>
      </w:r>
    </w:p>
    <w:p w:rsidR="0026478E" w:rsidRDefault="0026478E" w:rsidP="0026478E">
      <w:pPr>
        <w:rPr>
          <w:rFonts w:ascii="Source Sans Pro" w:hAnsi="Source Sans Pro"/>
        </w:rPr>
      </w:pPr>
      <w:r>
        <w:rPr>
          <w:rFonts w:ascii="Source Sans Pro" w:hAnsi="Source Sans Pro"/>
        </w:rPr>
        <w:t>Section Reference: Product Guarantees, Customer Programs and Unearned Revenue</w:t>
      </w:r>
    </w:p>
    <w:p w:rsidR="0026478E" w:rsidRDefault="0026478E" w:rsidP="0026478E">
      <w:pPr>
        <w:rPr>
          <w:rFonts w:ascii="Source Sans Pro" w:hAnsi="Source Sans Pro"/>
          <w:lang w:val="en-US"/>
        </w:rPr>
      </w:pPr>
      <w:r>
        <w:rPr>
          <w:rFonts w:ascii="Source Sans Pro" w:hAnsi="Source Sans Pro"/>
        </w:rPr>
        <w:t>CPA: Financial Reporting</w:t>
      </w:r>
    </w:p>
    <w:p w:rsidR="0026478E" w:rsidRDefault="0026478E" w:rsidP="0026478E">
      <w:pPr>
        <w:rPr>
          <w:rFonts w:ascii="Source Sans Pro" w:hAnsi="Source Sans Pro"/>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6478E" w:rsidRDefault="0026478E"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26478E" w:rsidRDefault="0026478E"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26478E" w:rsidRDefault="00E413BF" w:rsidP="0026478E">
      <w:pPr>
        <w:rPr>
          <w:rFonts w:ascii="Source Sans Pro" w:eastAsia="MS Mincho" w:hAnsi="Source Sans Pro"/>
        </w:rPr>
      </w:pPr>
      <w:r>
        <w:rPr>
          <w:rFonts w:ascii="Source Sans Pro" w:eastAsia="MS Mincho" w:hAnsi="Source Sans Pro"/>
          <w:b/>
          <w:bCs/>
        </w:rPr>
        <w:t>Pr. 13-96</w:t>
      </w:r>
      <w:r w:rsidR="0026478E">
        <w:rPr>
          <w:rFonts w:ascii="Source Sans Pro" w:eastAsia="MS Mincho" w:hAnsi="Source Sans Pro"/>
          <w:b/>
          <w:bCs/>
        </w:rPr>
        <w:t xml:space="preserve"> </w:t>
      </w:r>
      <w:r w:rsidR="0026478E">
        <w:rPr>
          <w:rFonts w:ascii="Source Sans Pro" w:eastAsia="MS Mincho" w:hAnsi="Source Sans Pro"/>
        </w:rPr>
        <w:t>Contingencies</w:t>
      </w:r>
    </w:p>
    <w:p w:rsidR="0026478E" w:rsidRDefault="0026478E" w:rsidP="0026478E">
      <w:pPr>
        <w:rPr>
          <w:rFonts w:ascii="Source Sans Pro" w:eastAsia="MS Mincho" w:hAnsi="Source Sans Pro"/>
        </w:rPr>
      </w:pPr>
      <w:r>
        <w:rPr>
          <w:rFonts w:ascii="Source Sans Pro" w:eastAsia="MS Mincho" w:hAnsi="Source Sans Pro"/>
        </w:rPr>
        <w:t>You have been hired by Yew Corp. to advise them on how to reflect the events below in their financial statements for the year ended December 31, 2020 under ASPE.</w:t>
      </w:r>
    </w:p>
    <w:p w:rsidR="0026478E" w:rsidRDefault="0026478E" w:rsidP="0026478E">
      <w:pPr>
        <w:spacing w:before="40"/>
        <w:rPr>
          <w:rFonts w:ascii="Source Sans Pro" w:eastAsia="MS Mincho" w:hAnsi="Source Sans Pro"/>
        </w:rPr>
      </w:pPr>
      <w:bookmarkStart w:id="1" w:name="OLE_LINK4"/>
      <w:bookmarkStart w:id="2" w:name="OLE_LINK3"/>
      <w:r>
        <w:rPr>
          <w:rFonts w:ascii="Source Sans Pro" w:eastAsia="MS Mincho" w:hAnsi="Source Sans Pro"/>
        </w:rPr>
        <w:t>Event 1:</w:t>
      </w:r>
      <w:bookmarkEnd w:id="1"/>
      <w:bookmarkEnd w:id="2"/>
      <w:r>
        <w:rPr>
          <w:rFonts w:ascii="Source Sans Pro" w:eastAsia="MS Mincho" w:hAnsi="Source Sans Pro"/>
        </w:rPr>
        <w:t xml:space="preserve"> The Division A </w:t>
      </w:r>
      <w:proofErr w:type="gramStart"/>
      <w:r>
        <w:rPr>
          <w:rFonts w:ascii="Source Sans Pro" w:eastAsia="MS Mincho" w:hAnsi="Source Sans Pro"/>
        </w:rPr>
        <w:t>employees</w:t>
      </w:r>
      <w:proofErr w:type="gramEnd"/>
      <w:r>
        <w:rPr>
          <w:rFonts w:ascii="Source Sans Pro" w:eastAsia="MS Mincho" w:hAnsi="Source Sans Pro"/>
        </w:rPr>
        <w:t xml:space="preserve"> union has been negotiating a new contract with Yew Corp. The union is requesting a 5% wage increase retroactive for two years. Yew’s management has offered the union a 2% wage increase retroactive for one year. While the negotiations are still ongoing, the company believes that an agreement will soon be reached for a 4% wage increase retroactive for one year, but there is no guarantee that this will be the outcome of the negotiations.</w:t>
      </w:r>
    </w:p>
    <w:p w:rsidR="0026478E" w:rsidRDefault="0026478E" w:rsidP="0026478E">
      <w:pPr>
        <w:spacing w:before="40"/>
        <w:rPr>
          <w:rFonts w:ascii="Source Sans Pro" w:eastAsia="MS Mincho" w:hAnsi="Source Sans Pro"/>
        </w:rPr>
      </w:pPr>
      <w:r>
        <w:rPr>
          <w:rFonts w:ascii="Source Sans Pro" w:eastAsia="MS Mincho" w:hAnsi="Source Sans Pro"/>
        </w:rPr>
        <w:t>Event 2: The Division B employees union is also negotiating a new contract with Yew Corp. However, these negotiations are proving to be very tough. So far there has not been much progress and management is pessimistic about a quick resolution. The company is concerned that during 2021 the Division B employees will decide to go on strike; in fact, Yew considers it very likely. At this point it is difficult to assess the economic consequences of the potential strike.</w:t>
      </w:r>
    </w:p>
    <w:p w:rsidR="0026478E" w:rsidRDefault="0026478E" w:rsidP="0026478E">
      <w:pPr>
        <w:spacing w:before="40"/>
        <w:rPr>
          <w:rFonts w:ascii="Source Sans Pro" w:eastAsia="MS Mincho" w:hAnsi="Source Sans Pro"/>
        </w:rPr>
      </w:pPr>
      <w:r>
        <w:rPr>
          <w:rFonts w:ascii="Source Sans Pro" w:eastAsia="MS Mincho" w:hAnsi="Source Sans Pro"/>
        </w:rPr>
        <w:t xml:space="preserve">Event 3: Toward the end of 2020, a fire destroyed one of Yew’s plants. The damage is estimated to be </w:t>
      </w:r>
      <w:r w:rsidR="00F47751">
        <w:rPr>
          <w:rFonts w:ascii="Source Sans Pro" w:eastAsia="MS Mincho" w:hAnsi="Source Sans Pro"/>
        </w:rPr>
        <w:t xml:space="preserve">$ </w:t>
      </w:r>
      <w:r>
        <w:rPr>
          <w:rFonts w:ascii="Source Sans Pro" w:eastAsia="MS Mincho" w:hAnsi="Source Sans Pro"/>
        </w:rPr>
        <w:t xml:space="preserve">8,000,000 and the company’s insurance policy has maximum coverage of </w:t>
      </w:r>
      <w:r w:rsidR="00F47751">
        <w:rPr>
          <w:rFonts w:ascii="Source Sans Pro" w:eastAsia="MS Mincho" w:hAnsi="Source Sans Pro"/>
        </w:rPr>
        <w:t xml:space="preserve">$ </w:t>
      </w:r>
      <w:r>
        <w:rPr>
          <w:rFonts w:ascii="Source Sans Pro" w:eastAsia="MS Mincho" w:hAnsi="Source Sans Pro"/>
        </w:rPr>
        <w:t xml:space="preserve">15,000,000 for this. The deductible on the policy is </w:t>
      </w:r>
      <w:r w:rsidR="00F47751">
        <w:rPr>
          <w:rFonts w:ascii="Source Sans Pro" w:eastAsia="MS Mincho" w:hAnsi="Source Sans Pro"/>
        </w:rPr>
        <w:t xml:space="preserve">$ </w:t>
      </w:r>
      <w:r>
        <w:rPr>
          <w:rFonts w:ascii="Source Sans Pro" w:eastAsia="MS Mincho" w:hAnsi="Source Sans Pro"/>
        </w:rPr>
        <w:t>300,000. The company is concerned that the insurance premium (</w:t>
      </w:r>
      <w:r w:rsidR="00F47751">
        <w:rPr>
          <w:rFonts w:ascii="Source Sans Pro" w:eastAsia="MS Mincho" w:hAnsi="Source Sans Pro"/>
        </w:rPr>
        <w:t xml:space="preserve">$ </w:t>
      </w:r>
      <w:r>
        <w:rPr>
          <w:rFonts w:ascii="Source Sans Pro" w:eastAsia="MS Mincho" w:hAnsi="Source Sans Pro"/>
        </w:rPr>
        <w:t>200,000 in 2020) will double in 2021.</w:t>
      </w:r>
    </w:p>
    <w:p w:rsidR="0026478E" w:rsidRDefault="0026478E" w:rsidP="0026478E">
      <w:pPr>
        <w:rPr>
          <w:rFonts w:ascii="Source Sans Pro" w:hAnsi="Source Sans Pro"/>
          <w:bCs/>
        </w:rPr>
      </w:pPr>
    </w:p>
    <w:p w:rsidR="0026478E" w:rsidRDefault="0026478E" w:rsidP="0026478E">
      <w:pPr>
        <w:rPr>
          <w:rFonts w:ascii="Source Sans Pro" w:eastAsia="MS Mincho" w:hAnsi="Source Sans Pro"/>
          <w:bCs/>
        </w:rPr>
      </w:pPr>
      <w:r>
        <w:rPr>
          <w:rFonts w:ascii="Source Sans Pro" w:eastAsia="MS Mincho" w:hAnsi="Source Sans Pro"/>
          <w:b/>
          <w:bCs/>
        </w:rPr>
        <w:lastRenderedPageBreak/>
        <w:t>Instructions</w:t>
      </w:r>
    </w:p>
    <w:p w:rsidR="0026478E" w:rsidRDefault="0026478E" w:rsidP="0026478E">
      <w:pPr>
        <w:pStyle w:val="ListParagraph"/>
        <w:spacing w:after="0" w:line="240" w:lineRule="auto"/>
        <w:ind w:left="0"/>
        <w:rPr>
          <w:rFonts w:ascii="Source Sans Pro" w:eastAsia="MS Mincho" w:hAnsi="Source Sans Pro" w:cs="Arial"/>
        </w:rPr>
      </w:pPr>
      <w:r>
        <w:rPr>
          <w:rFonts w:ascii="Source Sans Pro" w:eastAsia="MS Mincho" w:hAnsi="Source Sans Pro" w:cs="Arial"/>
        </w:rPr>
        <w:t>For each of the above events, state the accounting treatment you believe is most appropriate. Be specific, and give your rationale.</w:t>
      </w:r>
    </w:p>
    <w:p w:rsidR="0026478E" w:rsidRDefault="0026478E" w:rsidP="0026478E">
      <w:pPr>
        <w:pStyle w:val="ListParagraph"/>
        <w:spacing w:after="0" w:line="240" w:lineRule="auto"/>
        <w:ind w:left="0"/>
        <w:rPr>
          <w:rFonts w:ascii="Source Sans Pro" w:eastAsia="MS Mincho" w:hAnsi="Source Sans Pro" w:cs="Arial"/>
        </w:rPr>
      </w:pPr>
    </w:p>
    <w:p w:rsidR="0026478E" w:rsidRDefault="00E413BF" w:rsidP="0026478E">
      <w:pPr>
        <w:pStyle w:val="ListParagraph"/>
        <w:spacing w:after="0" w:line="240" w:lineRule="auto"/>
        <w:ind w:left="0"/>
        <w:rPr>
          <w:rFonts w:ascii="Source Sans Pro" w:eastAsia="MS Mincho" w:hAnsi="Source Sans Pro" w:cs="Arial"/>
          <w:bCs/>
        </w:rPr>
      </w:pPr>
      <w:r>
        <w:rPr>
          <w:rFonts w:ascii="Source Sans Pro" w:eastAsia="MS Mincho" w:hAnsi="Source Sans Pro" w:cs="Arial"/>
          <w:b/>
          <w:bCs/>
        </w:rPr>
        <w:t>Solution 13-96</w:t>
      </w:r>
    </w:p>
    <w:p w:rsidR="0026478E" w:rsidRDefault="0026478E" w:rsidP="0026478E">
      <w:pPr>
        <w:pStyle w:val="ListParagraph"/>
        <w:spacing w:after="0" w:line="240" w:lineRule="auto"/>
        <w:ind w:left="0"/>
        <w:rPr>
          <w:rFonts w:ascii="Source Sans Pro" w:eastAsia="MS Mincho" w:hAnsi="Source Sans Pro" w:cs="Arial"/>
        </w:rPr>
      </w:pPr>
      <w:r>
        <w:rPr>
          <w:rFonts w:ascii="Source Sans Pro" w:eastAsia="MS Mincho" w:hAnsi="Source Sans Pro" w:cs="Arial"/>
          <w:bCs/>
        </w:rPr>
        <w:t>Event 1</w:t>
      </w:r>
      <w:r>
        <w:rPr>
          <w:rFonts w:ascii="Source Sans Pro" w:eastAsia="MS Mincho" w:hAnsi="Source Sans Pro" w:cs="Arial"/>
        </w:rPr>
        <w:t>: The event is more likely than not to happen and the cost can be reasonably estimated. Yew Corp. should accrue an additional expense for 2020 based on the most likely outcome of a 4% wage increase retroactive for one year. In the notes to the financial statements, they should provide the range for the potential expense (2-5%, 1-2 years).</w:t>
      </w:r>
    </w:p>
    <w:p w:rsidR="0026478E" w:rsidRDefault="0026478E" w:rsidP="0026478E">
      <w:pPr>
        <w:pStyle w:val="ListParagraph"/>
        <w:spacing w:after="0" w:line="240" w:lineRule="auto"/>
        <w:ind w:left="0"/>
        <w:rPr>
          <w:rFonts w:ascii="Source Sans Pro" w:eastAsia="MS Mincho" w:hAnsi="Source Sans Pro" w:cs="Arial"/>
        </w:rPr>
      </w:pPr>
    </w:p>
    <w:p w:rsidR="0026478E" w:rsidRDefault="0026478E" w:rsidP="0026478E">
      <w:pPr>
        <w:pStyle w:val="ListParagraph"/>
        <w:spacing w:after="0" w:line="240" w:lineRule="auto"/>
        <w:ind w:left="0"/>
        <w:rPr>
          <w:rFonts w:ascii="Source Sans Pro" w:hAnsi="Source Sans Pro" w:cs="Arial"/>
        </w:rPr>
      </w:pPr>
      <w:bookmarkStart w:id="3" w:name="OLE_LINK7"/>
      <w:bookmarkStart w:id="4" w:name="OLE_LINK6"/>
      <w:r>
        <w:rPr>
          <w:rFonts w:ascii="Source Sans Pro" w:eastAsia="MS Mincho" w:hAnsi="Source Sans Pro" w:cs="Arial"/>
          <w:bCs/>
        </w:rPr>
        <w:t>Event 2</w:t>
      </w:r>
      <w:r>
        <w:rPr>
          <w:rFonts w:ascii="Source Sans Pro" w:eastAsia="MS Mincho" w:hAnsi="Source Sans Pro" w:cs="Arial"/>
        </w:rPr>
        <w:t xml:space="preserve">: </w:t>
      </w:r>
      <w:bookmarkEnd w:id="3"/>
      <w:bookmarkEnd w:id="4"/>
      <w:r>
        <w:rPr>
          <w:rFonts w:ascii="Source Sans Pro" w:eastAsia="MS Mincho" w:hAnsi="Source Sans Pro" w:cs="Arial"/>
        </w:rPr>
        <w:t>If Yew Corp. considers this to be a contingent liability, note disclosure only would be appropriate, since the event is likely to happen but cannot be reasonably estimated. If they do not, then no disclosure is required.</w:t>
      </w:r>
    </w:p>
    <w:p w:rsidR="0026478E" w:rsidRDefault="0026478E" w:rsidP="0026478E">
      <w:pPr>
        <w:pStyle w:val="ListParagraph"/>
        <w:spacing w:after="0" w:line="240" w:lineRule="auto"/>
        <w:ind w:left="0"/>
        <w:rPr>
          <w:rFonts w:ascii="Source Sans Pro" w:eastAsia="MS Mincho" w:hAnsi="Source Sans Pro" w:cs="Arial"/>
          <w:bCs/>
        </w:rPr>
      </w:pPr>
    </w:p>
    <w:p w:rsidR="0026478E" w:rsidRDefault="0026478E" w:rsidP="0026478E">
      <w:pPr>
        <w:pStyle w:val="ListParagraph"/>
        <w:spacing w:after="0" w:line="240" w:lineRule="auto"/>
        <w:ind w:left="0"/>
        <w:rPr>
          <w:rFonts w:ascii="Source Sans Pro" w:eastAsia="MS Mincho" w:hAnsi="Source Sans Pro" w:cs="Arial"/>
        </w:rPr>
      </w:pPr>
      <w:r>
        <w:rPr>
          <w:rFonts w:ascii="Source Sans Pro" w:eastAsia="MS Mincho" w:hAnsi="Source Sans Pro" w:cs="Arial"/>
          <w:bCs/>
        </w:rPr>
        <w:t>Event 3</w:t>
      </w:r>
      <w:r>
        <w:rPr>
          <w:rFonts w:ascii="Source Sans Pro" w:eastAsia="MS Mincho" w:hAnsi="Source Sans Pro" w:cs="Arial"/>
        </w:rPr>
        <w:t xml:space="preserve">: The </w:t>
      </w:r>
      <w:r w:rsidR="00F47751">
        <w:rPr>
          <w:rFonts w:ascii="Source Sans Pro" w:eastAsia="MS Mincho" w:hAnsi="Source Sans Pro" w:cs="Arial"/>
        </w:rPr>
        <w:t xml:space="preserve">$ </w:t>
      </w:r>
      <w:r>
        <w:rPr>
          <w:rFonts w:ascii="Source Sans Pro" w:eastAsia="MS Mincho" w:hAnsi="Source Sans Pro" w:cs="Arial"/>
        </w:rPr>
        <w:t>300,000 deductible payment should be accrued in 2020 as a loss from fire. While the premium is likely to increase and can be reasonably measured, the cost relates to future periods and therefore no expense should be accrued for 2020. Full disclosure of the event and of the expected cost increase for next year is appropriate, unless the amount is immaterial.</w:t>
      </w:r>
    </w:p>
    <w:p w:rsidR="0026478E" w:rsidRDefault="0026478E" w:rsidP="0026478E">
      <w:pPr>
        <w:pStyle w:val="ListParagraph"/>
        <w:spacing w:after="0" w:line="240" w:lineRule="auto"/>
        <w:ind w:left="0"/>
        <w:rPr>
          <w:rFonts w:ascii="Source Sans Pro" w:eastAsia="MS Mincho" w:hAnsi="Source Sans Pro" w:cs="Arial"/>
        </w:rPr>
      </w:pPr>
    </w:p>
    <w:p w:rsidR="0026478E" w:rsidRDefault="0026478E" w:rsidP="0026478E">
      <w:pPr>
        <w:pStyle w:val="ListParagraph"/>
        <w:spacing w:after="0" w:line="240" w:lineRule="auto"/>
        <w:ind w:left="0"/>
        <w:rPr>
          <w:rFonts w:ascii="Source Sans Pro" w:eastAsia="MS Mincho" w:hAnsi="Source Sans Pro" w:cs="Arial"/>
        </w:rPr>
      </w:pPr>
      <w:r>
        <w:rPr>
          <w:rFonts w:ascii="Source Sans Pro" w:eastAsia="MS Mincho" w:hAnsi="Source Sans Pro" w:cs="Arial"/>
          <w:bCs/>
        </w:rPr>
        <w:t>Alternatives the company could consider</w:t>
      </w:r>
      <w:r>
        <w:rPr>
          <w:rFonts w:ascii="Source Sans Pro" w:eastAsia="MS Mincho" w:hAnsi="Source Sans Pro" w:cs="Arial"/>
        </w:rPr>
        <w:t>:</w:t>
      </w:r>
    </w:p>
    <w:p w:rsidR="0026478E" w:rsidRDefault="0026478E" w:rsidP="0026478E">
      <w:pPr>
        <w:pStyle w:val="ListParagraph"/>
        <w:spacing w:after="0" w:line="240" w:lineRule="auto"/>
        <w:ind w:left="0"/>
        <w:rPr>
          <w:rFonts w:ascii="Source Sans Pro" w:eastAsia="MS Mincho" w:hAnsi="Source Sans Pro" w:cs="Arial"/>
        </w:rPr>
      </w:pPr>
      <w:r>
        <w:rPr>
          <w:rFonts w:ascii="Source Sans Pro" w:eastAsia="MS Mincho" w:hAnsi="Source Sans Pro" w:cs="Arial"/>
        </w:rPr>
        <w:t>1.</w:t>
      </w:r>
      <w:r>
        <w:rPr>
          <w:rFonts w:ascii="Source Sans Pro" w:eastAsia="MS Mincho" w:hAnsi="Source Sans Pro" w:cs="Arial"/>
        </w:rPr>
        <w:tab/>
        <w:t>Shop around for a better deal on insurance.</w:t>
      </w:r>
    </w:p>
    <w:p w:rsidR="0026478E" w:rsidRDefault="0026478E" w:rsidP="0026478E">
      <w:pPr>
        <w:pStyle w:val="ListParagraph"/>
        <w:spacing w:after="0" w:line="240" w:lineRule="auto"/>
        <w:ind w:left="0"/>
        <w:rPr>
          <w:rFonts w:ascii="Source Sans Pro" w:eastAsia="MS Mincho" w:hAnsi="Source Sans Pro" w:cs="Arial"/>
        </w:rPr>
      </w:pPr>
      <w:r>
        <w:rPr>
          <w:rFonts w:ascii="Source Sans Pro" w:eastAsia="MS Mincho" w:hAnsi="Source Sans Pro" w:cs="Arial"/>
        </w:rPr>
        <w:t>2.</w:t>
      </w:r>
      <w:r>
        <w:rPr>
          <w:rFonts w:ascii="Source Sans Pro" w:eastAsia="MS Mincho" w:hAnsi="Source Sans Pro" w:cs="Arial"/>
        </w:rPr>
        <w:tab/>
        <w:t>Avoid the potential premium increase by choosing to self-insure.</w:t>
      </w:r>
    </w:p>
    <w:p w:rsidR="0026478E" w:rsidRDefault="0026478E" w:rsidP="0026478E">
      <w:pPr>
        <w:rPr>
          <w:rFonts w:ascii="Source Sans Pro" w:hAnsi="Source Sans Pro"/>
        </w:rPr>
      </w:pPr>
    </w:p>
    <w:p w:rsidR="0026478E" w:rsidRDefault="0026478E" w:rsidP="0026478E">
      <w:pPr>
        <w:rPr>
          <w:rFonts w:ascii="Source Sans Pro" w:hAnsi="Source Sans Pro"/>
          <w:lang w:val="en-US"/>
        </w:rPr>
      </w:pPr>
      <w:r>
        <w:rPr>
          <w:rFonts w:ascii="Source Sans Pro" w:hAnsi="Source Sans Pro"/>
        </w:rPr>
        <w:t>Difficulty: Medium</w:t>
      </w:r>
    </w:p>
    <w:p w:rsidR="0026478E" w:rsidRDefault="0026478E" w:rsidP="0026478E">
      <w:pPr>
        <w:rPr>
          <w:rFonts w:ascii="Source Sans Pro" w:hAnsi="Source Sans Pro"/>
        </w:rPr>
      </w:pPr>
      <w:r>
        <w:rPr>
          <w:rFonts w:ascii="Source Sans Pro" w:hAnsi="Source Sans Pro"/>
        </w:rPr>
        <w:t>Learning Objective: Explain and account for contingencies and uncertain commitments, and identify the accounting and reporting requirements for guarantees and commitments.</w:t>
      </w:r>
    </w:p>
    <w:p w:rsidR="0026478E" w:rsidRDefault="0026478E" w:rsidP="0026478E">
      <w:pPr>
        <w:rPr>
          <w:rFonts w:ascii="Source Sans Pro" w:hAnsi="Source Sans Pro"/>
        </w:rPr>
      </w:pPr>
      <w:r>
        <w:rPr>
          <w:rFonts w:ascii="Source Sans Pro" w:hAnsi="Source Sans Pro"/>
        </w:rPr>
        <w:t>Section Reference: Contingencies, Uncertain Commitments, and Requirements for Guarantees and Other Commitments</w:t>
      </w:r>
    </w:p>
    <w:p w:rsidR="0026478E" w:rsidRDefault="0026478E" w:rsidP="0026478E">
      <w:pPr>
        <w:rPr>
          <w:rFonts w:ascii="Source Sans Pro" w:hAnsi="Source Sans Pro"/>
          <w:lang w:val="en-US"/>
        </w:rPr>
      </w:pPr>
      <w:r>
        <w:rPr>
          <w:rFonts w:ascii="Source Sans Pro" w:hAnsi="Source Sans Pro"/>
        </w:rPr>
        <w:t>CPA: Financial Reporting</w:t>
      </w:r>
    </w:p>
    <w:p w:rsidR="0026478E" w:rsidRDefault="0026478E" w:rsidP="0026478E">
      <w:pPr>
        <w:rPr>
          <w:rFonts w:ascii="Source Sans Pro" w:hAnsi="Source Sans Pro"/>
        </w:rPr>
      </w:pPr>
      <w:r>
        <w:rPr>
          <w:rFonts w:ascii="Source Sans Pro" w:hAnsi="Source Sans Pro"/>
        </w:rPr>
        <w:t>Bloomcode: Analysis</w:t>
      </w:r>
    </w:p>
    <w:p w:rsidR="005D3C74" w:rsidRDefault="005D3C74" w:rsidP="005D3C74">
      <w:pPr>
        <w:rPr>
          <w:rFonts w:ascii="Source Sans Pro" w:hAnsi="Source Sans Pro"/>
        </w:rPr>
      </w:pPr>
      <w:r w:rsidRPr="0039339E">
        <w:rPr>
          <w:rFonts w:ascii="Source Sans Pro" w:hAnsi="Source Sans Pro"/>
        </w:rPr>
        <w:t xml:space="preserve">AACSB: </w:t>
      </w:r>
      <w:r w:rsidRPr="007A6750">
        <w:rPr>
          <w:rFonts w:ascii="Source Sans Pro" w:hAnsi="Source Sans Pro"/>
        </w:rPr>
        <w:t>Analytic</w:t>
      </w:r>
    </w:p>
    <w:p w:rsidR="0026478E" w:rsidRDefault="0026478E"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DE6286" w:rsidRDefault="00DE6286" w:rsidP="00DE6286">
      <w:pPr>
        <w:pStyle w:val="Header"/>
        <w:tabs>
          <w:tab w:val="left" w:pos="450"/>
          <w:tab w:val="left" w:pos="540"/>
          <w:tab w:val="left" w:pos="810"/>
          <w:tab w:val="left" w:pos="1080"/>
          <w:tab w:val="left" w:pos="1440"/>
          <w:tab w:val="left" w:pos="1710"/>
          <w:tab w:val="right" w:leader="dot" w:pos="6840"/>
          <w:tab w:val="right" w:pos="7740"/>
          <w:tab w:val="right" w:pos="7920"/>
          <w:tab w:val="right" w:pos="9180"/>
          <w:tab w:val="right" w:pos="9270"/>
        </w:tabs>
        <w:rPr>
          <w:rFonts w:ascii="Source Sans Pro" w:hAnsi="Source Sans Pro"/>
        </w:rPr>
      </w:pPr>
    </w:p>
    <w:p w:rsidR="0026478E" w:rsidRDefault="0026478E">
      <w:pPr>
        <w:widowControl/>
        <w:autoSpaceDE/>
        <w:autoSpaceDN/>
        <w:spacing w:after="200" w:line="276" w:lineRule="auto"/>
        <w:rPr>
          <w:rFonts w:ascii="Source Sans Pro" w:hAnsi="Source Sans Pro"/>
        </w:rPr>
      </w:pPr>
      <w:r>
        <w:rPr>
          <w:rFonts w:ascii="Source Sans Pro" w:hAnsi="Source Sans Pro"/>
        </w:rPr>
        <w:br w:type="page"/>
      </w:r>
    </w:p>
    <w:p w:rsidR="0026478E" w:rsidRDefault="0026478E" w:rsidP="0026478E">
      <w:pPr>
        <w:tabs>
          <w:tab w:val="left" w:pos="426"/>
          <w:tab w:val="num" w:pos="576"/>
          <w:tab w:val="right" w:pos="2880"/>
          <w:tab w:val="left" w:pos="3150"/>
          <w:tab w:val="decimal" w:pos="5580"/>
          <w:tab w:val="left" w:pos="5850"/>
        </w:tabs>
        <w:overflowPunct w:val="0"/>
        <w:adjustRightInd w:val="0"/>
        <w:jc w:val="center"/>
        <w:rPr>
          <w:rFonts w:ascii="Source Sans Pro" w:hAnsi="Source Sans Pro"/>
          <w:color w:val="000000"/>
          <w:kern w:val="30"/>
          <w:sz w:val="36"/>
          <w:szCs w:val="36"/>
        </w:rPr>
      </w:pPr>
      <w:r>
        <w:rPr>
          <w:rFonts w:ascii="Source Sans Pro" w:hAnsi="Source Sans Pro"/>
          <w:b/>
          <w:color w:val="000000"/>
          <w:kern w:val="30"/>
          <w:sz w:val="36"/>
          <w:szCs w:val="36"/>
        </w:rPr>
        <w:lastRenderedPageBreak/>
        <w:t>LEGAL NOTICE</w:t>
      </w:r>
    </w:p>
    <w:p w:rsid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bCs/>
          <w:color w:val="000000"/>
          <w:kern w:val="30"/>
        </w:rPr>
      </w:pPr>
      <w:r>
        <w:rPr>
          <w:noProof/>
          <w:lang w:val="en-US"/>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50800</wp:posOffset>
                </wp:positionV>
                <wp:extent cx="5486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E0CD"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" o:allowincell="f"/>
            </w:pict>
          </mc:Fallback>
        </mc:AlternateContent>
      </w:r>
    </w:p>
    <w:p w:rsid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color w:val="000000"/>
          <w:kern w:val="30"/>
        </w:rPr>
      </w:pPr>
    </w:p>
    <w:p w:rsidR="0026478E" w:rsidRP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color w:val="000000"/>
          <w:kern w:val="30"/>
        </w:rPr>
      </w:pPr>
      <w:r w:rsidRPr="0026478E">
        <w:rPr>
          <w:rFonts w:ascii="Source Sans Pro" w:hAnsi="Source Sans Pro"/>
          <w:color w:val="000000"/>
          <w:kern w:val="30"/>
        </w:rPr>
        <w:t>Copyright © 2019 by John Wiley &amp; Sons Canada, Ltd. or related companies. All rights reserved.</w:t>
      </w:r>
    </w:p>
    <w:p w:rsid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color w:val="000000"/>
          <w:kern w:val="30"/>
        </w:rPr>
      </w:pPr>
    </w:p>
    <w:p w:rsidR="0026478E" w:rsidRDefault="0026478E" w:rsidP="0026478E">
      <w:pPr>
        <w:tabs>
          <w:tab w:val="left" w:pos="426"/>
          <w:tab w:val="right" w:pos="2880"/>
          <w:tab w:val="left" w:pos="3150"/>
          <w:tab w:val="decimal" w:pos="5580"/>
          <w:tab w:val="left" w:pos="5850"/>
        </w:tabs>
        <w:overflowPunct w:val="0"/>
        <w:adjustRightInd w:val="0"/>
        <w:jc w:val="center"/>
        <w:rPr>
          <w:rFonts w:ascii="Source Sans Pro" w:hAnsi="Source Sans Pro"/>
          <w:color w:val="000000"/>
          <w:kern w:val="30"/>
          <w:sz w:val="36"/>
          <w:szCs w:val="36"/>
        </w:rPr>
      </w:pPr>
      <w:r>
        <w:rPr>
          <w:rFonts w:ascii="Source Sans Pro" w:hAnsi="Source Sans Pro"/>
          <w:noProof/>
          <w:color w:val="000000"/>
          <w:kern w:val="30"/>
          <w:sz w:val="36"/>
          <w:szCs w:val="36"/>
          <w:lang w:val="en-US"/>
        </w:rPr>
        <w:drawing>
          <wp:inline distT="0" distB="0" distL="0" distR="0">
            <wp:extent cx="1095375" cy="228600"/>
            <wp:effectExtent l="0" t="0" r="9525" b="0"/>
            <wp:docPr id="1" name="Picture 1" descr="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D4AF3.E17BD5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rsid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color w:val="000000"/>
          <w:kern w:val="30"/>
        </w:rPr>
      </w:pPr>
    </w:p>
    <w:p w:rsidR="0026478E" w:rsidRP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color w:val="000000"/>
          <w:kern w:val="30"/>
        </w:rPr>
      </w:pPr>
      <w:r w:rsidRPr="0026478E">
        <w:rPr>
          <w:rFonts w:ascii="Source Sans Pro" w:hAnsi="Source Sans Pro"/>
          <w:color w:val="000000"/>
          <w:kern w:val="30"/>
        </w:rPr>
        <w:t>The data contained in these files are protected by copyright. This manual is furnished under licence and may be used only in accordance with the terms of such licence.</w:t>
      </w:r>
    </w:p>
    <w:p w:rsidR="0026478E" w:rsidRP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color w:val="000000"/>
          <w:kern w:val="30"/>
        </w:rPr>
      </w:pPr>
    </w:p>
    <w:p w:rsidR="0026478E" w:rsidRPr="0026478E" w:rsidRDefault="0026478E" w:rsidP="0026478E">
      <w:pPr>
        <w:tabs>
          <w:tab w:val="left" w:pos="426"/>
          <w:tab w:val="right" w:pos="2880"/>
          <w:tab w:val="left" w:pos="3150"/>
          <w:tab w:val="decimal" w:pos="5580"/>
          <w:tab w:val="left" w:pos="5850"/>
        </w:tabs>
        <w:overflowPunct w:val="0"/>
        <w:adjustRightInd w:val="0"/>
        <w:rPr>
          <w:rFonts w:ascii="Source Sans Pro" w:hAnsi="Source Sans Pro"/>
          <w:color w:val="000000"/>
          <w:kern w:val="30"/>
        </w:rPr>
      </w:pPr>
      <w:r w:rsidRPr="0026478E">
        <w:rPr>
          <w:rFonts w:ascii="Source Sans Pro" w:hAnsi="Source Sans Pro"/>
          <w:color w:val="000000"/>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203FB2" w:rsidRDefault="00203FB2" w:rsidP="00B10886">
      <w:pPr>
        <w:tabs>
          <w:tab w:val="left" w:pos="0"/>
          <w:tab w:val="left" w:pos="426"/>
          <w:tab w:val="left" w:pos="709"/>
        </w:tabs>
        <w:rPr>
          <w:rFonts w:ascii="Source Sans Pro" w:hAnsi="Source Sans Pro"/>
        </w:rPr>
      </w:pPr>
    </w:p>
    <w:p w:rsidR="00B10886" w:rsidRDefault="00B10886" w:rsidP="00B10886">
      <w:pPr>
        <w:tabs>
          <w:tab w:val="left" w:pos="0"/>
          <w:tab w:val="left" w:pos="426"/>
          <w:tab w:val="left" w:pos="709"/>
        </w:tabs>
        <w:rPr>
          <w:rFonts w:ascii="Source Sans Pro" w:hAnsi="Source Sans Pro"/>
        </w:rPr>
      </w:pPr>
    </w:p>
    <w:p w:rsidR="006B52A6" w:rsidRPr="006B52A6" w:rsidRDefault="006B52A6" w:rsidP="006B52A6">
      <w:pPr>
        <w:autoSpaceDE/>
        <w:autoSpaceDN/>
        <w:rPr>
          <w:sz w:val="18"/>
          <w:szCs w:val="18"/>
        </w:rPr>
      </w:pPr>
      <w:r w:rsidRPr="006B52A6">
        <w:rPr>
          <w:sz w:val="18"/>
          <w:szCs w:val="18"/>
        </w:rPr>
        <w:t>MMX</w:t>
      </w:r>
      <w:r>
        <w:rPr>
          <w:sz w:val="18"/>
          <w:szCs w:val="18"/>
        </w:rPr>
        <w:t>IX</w:t>
      </w:r>
      <w:r w:rsidRPr="006B52A6">
        <w:rPr>
          <w:sz w:val="18"/>
          <w:szCs w:val="18"/>
        </w:rPr>
        <w:t xml:space="preserve"> i F1</w:t>
      </w:r>
    </w:p>
    <w:p w:rsidR="00B10886" w:rsidRDefault="00B10886" w:rsidP="00B10886">
      <w:pPr>
        <w:tabs>
          <w:tab w:val="left" w:pos="0"/>
          <w:tab w:val="left" w:pos="426"/>
          <w:tab w:val="left" w:pos="709"/>
        </w:tabs>
        <w:rPr>
          <w:rFonts w:ascii="Source Sans Pro" w:hAnsi="Source Sans Pro"/>
          <w:snapToGrid w:val="0"/>
        </w:rPr>
      </w:pPr>
    </w:p>
    <w:p w:rsidR="00DE1052" w:rsidRDefault="00DE1052" w:rsidP="008656D2"/>
    <w:p w:rsidR="00DE1052" w:rsidRDefault="00DE1052" w:rsidP="008656D2"/>
    <w:p w:rsidR="00DE1052" w:rsidRDefault="00DE1052" w:rsidP="008656D2"/>
    <w:p w:rsidR="00DE1052" w:rsidRDefault="00DE1052" w:rsidP="008656D2"/>
    <w:p w:rsidR="00DE1052" w:rsidRPr="008656D2" w:rsidRDefault="00DE1052" w:rsidP="008656D2"/>
    <w:sectPr w:rsidR="00DE1052" w:rsidRPr="008656D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D0E" w:rsidRDefault="00994D0E" w:rsidP="00641E29">
      <w:r>
        <w:separator/>
      </w:r>
    </w:p>
  </w:endnote>
  <w:endnote w:type="continuationSeparator" w:id="0">
    <w:p w:rsidR="00994D0E" w:rsidRDefault="00994D0E" w:rsidP="0064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Bold">
    <w:altName w:val="Calibri"/>
    <w:panose1 w:val="00000000000000000000"/>
    <w:charset w:val="4D"/>
    <w:family w:val="auto"/>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DE" w:rsidRDefault="00A90BDE" w:rsidP="00611DAD">
    <w:pPr>
      <w:pStyle w:val="Footer"/>
      <w:jc w:val="right"/>
      <w:rPr>
        <w:rFonts w:ascii="Source Sans Pro" w:hAnsi="Source Sans Pro"/>
        <w:b/>
        <w:sz w:val="16"/>
      </w:rPr>
    </w:pPr>
    <w:r>
      <w:rPr>
        <w:rFonts w:ascii="Source Sans Pro" w:hAnsi="Source Sans Pro"/>
        <w:b/>
        <w:sz w:val="16"/>
      </w:rPr>
      <w:t>13-</w:t>
    </w:r>
    <w:sdt>
      <w:sdtPr>
        <w:rPr>
          <w:rFonts w:ascii="Source Sans Pro" w:hAnsi="Source Sans Pro"/>
          <w:b/>
          <w:noProof/>
          <w:sz w:val="16"/>
        </w:rPr>
        <w:id w:val="-186530872"/>
        <w:docPartObj>
          <w:docPartGallery w:val="Page Numbers (Bottom of Page)"/>
          <w:docPartUnique/>
        </w:docPartObj>
      </w:sdtPr>
      <w:sdtContent>
        <w:r>
          <w:rPr>
            <w:rFonts w:ascii="Source Sans Pro" w:hAnsi="Source Sans Pro"/>
            <w:b/>
            <w:sz w:val="16"/>
          </w:rPr>
          <w:fldChar w:fldCharType="begin"/>
        </w:r>
        <w:r>
          <w:rPr>
            <w:rFonts w:ascii="Source Sans Pro" w:hAnsi="Source Sans Pro"/>
            <w:b/>
            <w:sz w:val="16"/>
          </w:rPr>
          <w:instrText xml:space="preserve"> PAGE   \* MERGEFORMAT </w:instrText>
        </w:r>
        <w:r>
          <w:rPr>
            <w:rFonts w:ascii="Source Sans Pro" w:hAnsi="Source Sans Pro"/>
            <w:b/>
            <w:sz w:val="16"/>
          </w:rPr>
          <w:fldChar w:fldCharType="separate"/>
        </w:r>
        <w:r>
          <w:rPr>
            <w:rFonts w:ascii="Source Sans Pro" w:hAnsi="Source Sans Pro"/>
            <w:b/>
            <w:noProof/>
            <w:sz w:val="16"/>
          </w:rPr>
          <w:t>63</w:t>
        </w:r>
        <w:r>
          <w:rPr>
            <w:rFonts w:ascii="Source Sans Pro" w:hAnsi="Source Sans Pro"/>
            <w:b/>
            <w:noProof/>
            <w:sz w:val="16"/>
          </w:rPr>
          <w:fldChar w:fldCharType="end"/>
        </w:r>
      </w:sdtContent>
    </w:sdt>
  </w:p>
  <w:p w:rsidR="00A90BDE" w:rsidRPr="00611DAD" w:rsidRDefault="00A90BDE" w:rsidP="00611DAD">
    <w:pPr>
      <w:pStyle w:val="Footer"/>
    </w:pPr>
    <w:r>
      <w:rPr>
        <w:rFonts w:ascii="Source Sans Pro" w:hAnsi="Source Sans Pro" w:cs="Calibri"/>
        <w:b/>
        <w:color w:val="000000"/>
        <w:sz w:val="16"/>
        <w:szCs w:val="20"/>
        <w:lang w:val="en-IN"/>
      </w:rPr>
      <w:t>Copyright © 2019 John Wiley &amp; Sons Canada, Ltd. 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D0E" w:rsidRDefault="00994D0E" w:rsidP="00641E29">
      <w:r>
        <w:separator/>
      </w:r>
    </w:p>
  </w:footnote>
  <w:footnote w:type="continuationSeparator" w:id="0">
    <w:p w:rsidR="00994D0E" w:rsidRDefault="00994D0E" w:rsidP="0064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DE" w:rsidRPr="00C80662" w:rsidRDefault="00A90BDE" w:rsidP="007F46FA">
    <w:pPr>
      <w:pStyle w:val="NormalWeb"/>
      <w:ind w:right="360"/>
      <w:rPr>
        <w:rFonts w:ascii="Source Sans Pro" w:hAnsi="Source Sans Pro" w:cstheme="minorHAnsi"/>
        <w:color w:val="000000"/>
        <w:sz w:val="22"/>
        <w:lang w:val="en-IN"/>
      </w:rPr>
    </w:pPr>
    <w:bookmarkStart w:id="5" w:name="OLE_LINK1"/>
    <w:bookmarkStart w:id="6" w:name="OLE_LINK2"/>
    <w:r w:rsidRPr="00C80662">
      <w:rPr>
        <w:rFonts w:ascii="Source Sans Pro" w:hAnsi="Source Sans Pro" w:cstheme="minorHAnsi"/>
        <w:b/>
        <w:bCs/>
        <w:color w:val="000000"/>
        <w:sz w:val="16"/>
        <w:szCs w:val="18"/>
      </w:rPr>
      <w:t>Test Bank for Intermediate Accounting, Twelfth Canadian Edition</w:t>
    </w:r>
  </w:p>
  <w:bookmarkEnd w:id="5"/>
  <w:bookmarkEnd w:id="6"/>
  <w:p w:rsidR="00A90BDE" w:rsidRPr="00C80662" w:rsidRDefault="00A90BD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326"/>
    <w:multiLevelType w:val="hybridMultilevel"/>
    <w:tmpl w:val="78D4C862"/>
    <w:lvl w:ilvl="0" w:tplc="D3EEFF84">
      <w:start w:val="1"/>
      <w:numFmt w:val="lowerLetter"/>
      <w:lvlText w:val="(%1)"/>
      <w:lvlJc w:val="left"/>
      <w:pPr>
        <w:ind w:left="144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57D1220"/>
    <w:multiLevelType w:val="hybridMultilevel"/>
    <w:tmpl w:val="0284E55C"/>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15:restartNumberingAfterBreak="0">
    <w:nsid w:val="17A71ED6"/>
    <w:multiLevelType w:val="hybridMultilevel"/>
    <w:tmpl w:val="D28241AE"/>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501735A6"/>
    <w:multiLevelType w:val="hybridMultilevel"/>
    <w:tmpl w:val="9E4A2EEC"/>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29"/>
    <w:rsid w:val="00050D33"/>
    <w:rsid w:val="0009734B"/>
    <w:rsid w:val="000B20F5"/>
    <w:rsid w:val="000B7D25"/>
    <w:rsid w:val="000C4254"/>
    <w:rsid w:val="000F0B5F"/>
    <w:rsid w:val="00100E33"/>
    <w:rsid w:val="00111FE7"/>
    <w:rsid w:val="001353A2"/>
    <w:rsid w:val="0015539F"/>
    <w:rsid w:val="001714D8"/>
    <w:rsid w:val="001A2EEE"/>
    <w:rsid w:val="00203FB2"/>
    <w:rsid w:val="0026478E"/>
    <w:rsid w:val="002A5A3C"/>
    <w:rsid w:val="00331D9F"/>
    <w:rsid w:val="00395146"/>
    <w:rsid w:val="003D2B3C"/>
    <w:rsid w:val="00413DD6"/>
    <w:rsid w:val="004150B7"/>
    <w:rsid w:val="00430E8C"/>
    <w:rsid w:val="00433979"/>
    <w:rsid w:val="00466F3A"/>
    <w:rsid w:val="004739FB"/>
    <w:rsid w:val="004A6BAA"/>
    <w:rsid w:val="004D2351"/>
    <w:rsid w:val="005260A3"/>
    <w:rsid w:val="00542DDB"/>
    <w:rsid w:val="005669E2"/>
    <w:rsid w:val="0059028A"/>
    <w:rsid w:val="005D3C74"/>
    <w:rsid w:val="00611DAD"/>
    <w:rsid w:val="00641E29"/>
    <w:rsid w:val="00655B82"/>
    <w:rsid w:val="006B52A6"/>
    <w:rsid w:val="006D3AE1"/>
    <w:rsid w:val="006E06C7"/>
    <w:rsid w:val="007503E5"/>
    <w:rsid w:val="007F46FA"/>
    <w:rsid w:val="00835440"/>
    <w:rsid w:val="008372AA"/>
    <w:rsid w:val="008379A6"/>
    <w:rsid w:val="00847F9C"/>
    <w:rsid w:val="008656D2"/>
    <w:rsid w:val="00894644"/>
    <w:rsid w:val="008C201A"/>
    <w:rsid w:val="008D71F3"/>
    <w:rsid w:val="008E0577"/>
    <w:rsid w:val="008E44F8"/>
    <w:rsid w:val="00945C55"/>
    <w:rsid w:val="00946B3F"/>
    <w:rsid w:val="00994D0E"/>
    <w:rsid w:val="009B6F5A"/>
    <w:rsid w:val="009D15DA"/>
    <w:rsid w:val="00A25619"/>
    <w:rsid w:val="00A41392"/>
    <w:rsid w:val="00A6151D"/>
    <w:rsid w:val="00A777CE"/>
    <w:rsid w:val="00A90BDE"/>
    <w:rsid w:val="00B04C7F"/>
    <w:rsid w:val="00B10886"/>
    <w:rsid w:val="00B75FD4"/>
    <w:rsid w:val="00B77B78"/>
    <w:rsid w:val="00C222A2"/>
    <w:rsid w:val="00C64F1D"/>
    <w:rsid w:val="00C80662"/>
    <w:rsid w:val="00CA3103"/>
    <w:rsid w:val="00CA3356"/>
    <w:rsid w:val="00CB1A93"/>
    <w:rsid w:val="00D07FED"/>
    <w:rsid w:val="00D46AB4"/>
    <w:rsid w:val="00D7566D"/>
    <w:rsid w:val="00D9666E"/>
    <w:rsid w:val="00DE1052"/>
    <w:rsid w:val="00DE6286"/>
    <w:rsid w:val="00E10979"/>
    <w:rsid w:val="00E413BF"/>
    <w:rsid w:val="00E43460"/>
    <w:rsid w:val="00E77564"/>
    <w:rsid w:val="00EA17D0"/>
    <w:rsid w:val="00EF4BFB"/>
    <w:rsid w:val="00F06BB3"/>
    <w:rsid w:val="00F0753E"/>
    <w:rsid w:val="00F138AD"/>
    <w:rsid w:val="00F47751"/>
    <w:rsid w:val="00FC1942"/>
    <w:rsid w:val="00FE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9050C"/>
  <w15:docId w15:val="{60469520-CB13-46A8-8C12-4E23819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E29"/>
    <w:pPr>
      <w:widowControl w:val="0"/>
      <w:autoSpaceDE w:val="0"/>
      <w:autoSpaceDN w:val="0"/>
      <w:spacing w:after="0" w:line="240" w:lineRule="auto"/>
    </w:pPr>
    <w:rPr>
      <w:rFonts w:ascii="Arial" w:eastAsia="Times New Roman" w:hAnsi="Arial" w:cs="Arial"/>
      <w:lang w:val="en-CA"/>
    </w:rPr>
  </w:style>
  <w:style w:type="paragraph" w:styleId="Heading1">
    <w:name w:val="heading 1"/>
    <w:basedOn w:val="Normal"/>
    <w:next w:val="Normal"/>
    <w:link w:val="Heading1Char"/>
    <w:uiPriority w:val="9"/>
    <w:qFormat/>
    <w:rsid w:val="00B108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41E29"/>
    <w:pPr>
      <w:keepNext/>
      <w:jc w:val="center"/>
      <w:outlineLvl w:val="1"/>
    </w:pPr>
    <w:rPr>
      <w:b/>
      <w:bCs/>
      <w:sz w:val="28"/>
      <w:szCs w:val="28"/>
    </w:rPr>
  </w:style>
  <w:style w:type="paragraph" w:styleId="Heading5">
    <w:name w:val="heading 5"/>
    <w:basedOn w:val="Normal"/>
    <w:next w:val="Normal"/>
    <w:link w:val="Heading5Char"/>
    <w:uiPriority w:val="9"/>
    <w:semiHidden/>
    <w:unhideWhenUsed/>
    <w:qFormat/>
    <w:rsid w:val="00B1088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1E29"/>
    <w:rPr>
      <w:rFonts w:ascii="Arial" w:eastAsia="Times New Roman" w:hAnsi="Arial" w:cs="Arial"/>
      <w:b/>
      <w:bCs/>
      <w:sz w:val="28"/>
      <w:szCs w:val="28"/>
      <w:lang w:val="en-CA"/>
    </w:rPr>
  </w:style>
  <w:style w:type="paragraph" w:styleId="Header">
    <w:name w:val="header"/>
    <w:basedOn w:val="Normal"/>
    <w:link w:val="HeaderChar"/>
    <w:unhideWhenUsed/>
    <w:rsid w:val="00641E29"/>
    <w:pPr>
      <w:tabs>
        <w:tab w:val="center" w:pos="4680"/>
        <w:tab w:val="right" w:pos="9360"/>
      </w:tabs>
    </w:pPr>
  </w:style>
  <w:style w:type="character" w:customStyle="1" w:styleId="HeaderChar">
    <w:name w:val="Header Char"/>
    <w:basedOn w:val="DefaultParagraphFont"/>
    <w:link w:val="Header"/>
    <w:rsid w:val="00641E29"/>
    <w:rPr>
      <w:rFonts w:ascii="Arial" w:eastAsia="Times New Roman" w:hAnsi="Arial" w:cs="Arial"/>
      <w:lang w:val="en-CA"/>
    </w:rPr>
  </w:style>
  <w:style w:type="paragraph" w:styleId="Footer">
    <w:name w:val="footer"/>
    <w:basedOn w:val="Normal"/>
    <w:link w:val="FooterChar"/>
    <w:unhideWhenUsed/>
    <w:rsid w:val="00641E29"/>
    <w:pPr>
      <w:tabs>
        <w:tab w:val="center" w:pos="4680"/>
        <w:tab w:val="right" w:pos="9360"/>
      </w:tabs>
    </w:pPr>
  </w:style>
  <w:style w:type="character" w:customStyle="1" w:styleId="FooterChar">
    <w:name w:val="Footer Char"/>
    <w:basedOn w:val="DefaultParagraphFont"/>
    <w:link w:val="Footer"/>
    <w:rsid w:val="00641E29"/>
    <w:rPr>
      <w:rFonts w:ascii="Arial" w:eastAsia="Times New Roman" w:hAnsi="Arial" w:cs="Arial"/>
      <w:lang w:val="en-CA"/>
    </w:rPr>
  </w:style>
  <w:style w:type="paragraph" w:styleId="NormalWeb">
    <w:name w:val="Normal (Web)"/>
    <w:basedOn w:val="Normal"/>
    <w:uiPriority w:val="99"/>
    <w:unhideWhenUsed/>
    <w:rsid w:val="00641E2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31D9F"/>
    <w:rPr>
      <w:rFonts w:ascii="Tahoma" w:hAnsi="Tahoma" w:cs="Tahoma"/>
      <w:sz w:val="16"/>
      <w:szCs w:val="16"/>
    </w:rPr>
  </w:style>
  <w:style w:type="character" w:customStyle="1" w:styleId="BalloonTextChar">
    <w:name w:val="Balloon Text Char"/>
    <w:basedOn w:val="DefaultParagraphFont"/>
    <w:link w:val="BalloonText"/>
    <w:uiPriority w:val="99"/>
    <w:semiHidden/>
    <w:rsid w:val="00331D9F"/>
    <w:rPr>
      <w:rFonts w:ascii="Tahoma" w:eastAsia="Times New Roman" w:hAnsi="Tahoma" w:cs="Tahoma"/>
      <w:sz w:val="16"/>
      <w:szCs w:val="16"/>
      <w:lang w:val="en-CA"/>
    </w:rPr>
  </w:style>
  <w:style w:type="paragraph" w:styleId="NoSpacing">
    <w:name w:val="No Spacing"/>
    <w:uiPriority w:val="1"/>
    <w:qFormat/>
    <w:rsid w:val="008656D2"/>
    <w:pPr>
      <w:spacing w:after="0" w:line="240" w:lineRule="auto"/>
    </w:pPr>
  </w:style>
  <w:style w:type="paragraph" w:styleId="CommentText">
    <w:name w:val="annotation text"/>
    <w:basedOn w:val="Normal"/>
    <w:link w:val="CommentTextChar"/>
    <w:semiHidden/>
    <w:unhideWhenUsed/>
    <w:rsid w:val="0015539F"/>
    <w:rPr>
      <w:sz w:val="20"/>
      <w:szCs w:val="20"/>
    </w:rPr>
  </w:style>
  <w:style w:type="character" w:customStyle="1" w:styleId="CommentTextChar">
    <w:name w:val="Comment Text Char"/>
    <w:basedOn w:val="DefaultParagraphFont"/>
    <w:link w:val="CommentText"/>
    <w:semiHidden/>
    <w:rsid w:val="0015539F"/>
    <w:rPr>
      <w:rFonts w:ascii="Arial" w:eastAsia="Times New Roman" w:hAnsi="Arial" w:cs="Arial"/>
      <w:sz w:val="20"/>
      <w:szCs w:val="20"/>
      <w:lang w:val="en-CA"/>
    </w:rPr>
  </w:style>
  <w:style w:type="character" w:styleId="CommentReference">
    <w:name w:val="annotation reference"/>
    <w:basedOn w:val="DefaultParagraphFont"/>
    <w:semiHidden/>
    <w:unhideWhenUsed/>
    <w:rsid w:val="0015539F"/>
    <w:rPr>
      <w:rFonts w:ascii="Times New Roman" w:hAnsi="Times New Roman" w:cs="Times New Roman" w:hint="default"/>
      <w:sz w:val="16"/>
      <w:szCs w:val="16"/>
    </w:rPr>
  </w:style>
  <w:style w:type="character" w:customStyle="1" w:styleId="Heading1Char">
    <w:name w:val="Heading 1 Char"/>
    <w:basedOn w:val="DefaultParagraphFont"/>
    <w:link w:val="Heading1"/>
    <w:uiPriority w:val="9"/>
    <w:rsid w:val="00B10886"/>
    <w:rPr>
      <w:rFonts w:asciiTheme="majorHAnsi" w:eastAsiaTheme="majorEastAsia" w:hAnsiTheme="majorHAnsi" w:cstheme="majorBidi"/>
      <w:b/>
      <w:bCs/>
      <w:color w:val="365F91" w:themeColor="accent1" w:themeShade="BF"/>
      <w:sz w:val="28"/>
      <w:szCs w:val="28"/>
      <w:lang w:val="en-CA"/>
    </w:rPr>
  </w:style>
  <w:style w:type="character" w:customStyle="1" w:styleId="KT">
    <w:name w:val="KT"/>
    <w:qFormat/>
    <w:rsid w:val="00B10886"/>
    <w:rPr>
      <w:rFonts w:ascii="Times New Roman" w:hAnsi="Times New Roman" w:cs="MinionPro-Bold" w:hint="default"/>
      <w:b/>
      <w:bCs/>
      <w:color w:val="auto"/>
      <w:w w:val="100"/>
    </w:rPr>
  </w:style>
  <w:style w:type="character" w:customStyle="1" w:styleId="Heading5Char">
    <w:name w:val="Heading 5 Char"/>
    <w:basedOn w:val="DefaultParagraphFont"/>
    <w:link w:val="Heading5"/>
    <w:uiPriority w:val="9"/>
    <w:semiHidden/>
    <w:rsid w:val="00B10886"/>
    <w:rPr>
      <w:rFonts w:asciiTheme="majorHAnsi" w:eastAsiaTheme="majorEastAsia" w:hAnsiTheme="majorHAnsi" w:cstheme="majorBidi"/>
      <w:color w:val="243F60" w:themeColor="accent1" w:themeShade="7F"/>
      <w:lang w:val="en-CA"/>
    </w:rPr>
  </w:style>
  <w:style w:type="character" w:customStyle="1" w:styleId="noindentChar">
    <w:name w:val="noindent Char"/>
    <w:link w:val="noindent"/>
    <w:locked/>
    <w:rsid w:val="00B10886"/>
    <w:rPr>
      <w:rFonts w:ascii="Times New Roman" w:hAnsi="Times New Roman" w:cs="Times New Roman"/>
      <w:sz w:val="24"/>
      <w:szCs w:val="24"/>
    </w:rPr>
  </w:style>
  <w:style w:type="paragraph" w:customStyle="1" w:styleId="noindent">
    <w:name w:val="noindent"/>
    <w:link w:val="noindentChar"/>
    <w:rsid w:val="00B10886"/>
    <w:pPr>
      <w:spacing w:before="100" w:beforeAutospacing="1" w:after="100" w:afterAutospacing="1" w:line="240" w:lineRule="atLeast"/>
    </w:pPr>
    <w:rPr>
      <w:rFonts w:ascii="Times New Roman" w:hAnsi="Times New Roman" w:cs="Times New Roman"/>
      <w:sz w:val="24"/>
      <w:szCs w:val="24"/>
    </w:rPr>
  </w:style>
  <w:style w:type="paragraph" w:customStyle="1" w:styleId="indent">
    <w:name w:val="indent"/>
    <w:rsid w:val="00B10886"/>
    <w:pPr>
      <w:spacing w:before="100" w:beforeAutospacing="1" w:after="100" w:afterAutospacing="1" w:line="240" w:lineRule="atLeast"/>
      <w:ind w:firstLine="360"/>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203FB2"/>
    <w:pPr>
      <w:jc w:val="both"/>
    </w:pPr>
  </w:style>
  <w:style w:type="character" w:customStyle="1" w:styleId="BodyTextChar">
    <w:name w:val="Body Text Char"/>
    <w:basedOn w:val="DefaultParagraphFont"/>
    <w:link w:val="BodyText"/>
    <w:semiHidden/>
    <w:rsid w:val="00203FB2"/>
    <w:rPr>
      <w:rFonts w:ascii="Arial" w:eastAsia="Times New Roman" w:hAnsi="Arial" w:cs="Arial"/>
      <w:lang w:val="en-CA"/>
    </w:rPr>
  </w:style>
  <w:style w:type="paragraph" w:styleId="ListParagraph">
    <w:name w:val="List Paragraph"/>
    <w:basedOn w:val="Normal"/>
    <w:uiPriority w:val="34"/>
    <w:qFormat/>
    <w:rsid w:val="00DE6286"/>
    <w:pPr>
      <w:spacing w:after="200" w:line="276"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3042">
      <w:bodyDiv w:val="1"/>
      <w:marLeft w:val="0"/>
      <w:marRight w:val="0"/>
      <w:marTop w:val="0"/>
      <w:marBottom w:val="0"/>
      <w:divBdr>
        <w:top w:val="none" w:sz="0" w:space="0" w:color="auto"/>
        <w:left w:val="none" w:sz="0" w:space="0" w:color="auto"/>
        <w:bottom w:val="none" w:sz="0" w:space="0" w:color="auto"/>
        <w:right w:val="none" w:sz="0" w:space="0" w:color="auto"/>
      </w:divBdr>
    </w:div>
    <w:div w:id="170949114">
      <w:bodyDiv w:val="1"/>
      <w:marLeft w:val="0"/>
      <w:marRight w:val="0"/>
      <w:marTop w:val="0"/>
      <w:marBottom w:val="0"/>
      <w:divBdr>
        <w:top w:val="none" w:sz="0" w:space="0" w:color="auto"/>
        <w:left w:val="none" w:sz="0" w:space="0" w:color="auto"/>
        <w:bottom w:val="none" w:sz="0" w:space="0" w:color="auto"/>
        <w:right w:val="none" w:sz="0" w:space="0" w:color="auto"/>
      </w:divBdr>
    </w:div>
    <w:div w:id="369114527">
      <w:bodyDiv w:val="1"/>
      <w:marLeft w:val="0"/>
      <w:marRight w:val="0"/>
      <w:marTop w:val="0"/>
      <w:marBottom w:val="0"/>
      <w:divBdr>
        <w:top w:val="none" w:sz="0" w:space="0" w:color="auto"/>
        <w:left w:val="none" w:sz="0" w:space="0" w:color="auto"/>
        <w:bottom w:val="none" w:sz="0" w:space="0" w:color="auto"/>
        <w:right w:val="none" w:sz="0" w:space="0" w:color="auto"/>
      </w:divBdr>
    </w:div>
    <w:div w:id="543323587">
      <w:bodyDiv w:val="1"/>
      <w:marLeft w:val="0"/>
      <w:marRight w:val="0"/>
      <w:marTop w:val="0"/>
      <w:marBottom w:val="0"/>
      <w:divBdr>
        <w:top w:val="none" w:sz="0" w:space="0" w:color="auto"/>
        <w:left w:val="none" w:sz="0" w:space="0" w:color="auto"/>
        <w:bottom w:val="none" w:sz="0" w:space="0" w:color="auto"/>
        <w:right w:val="none" w:sz="0" w:space="0" w:color="auto"/>
      </w:divBdr>
    </w:div>
    <w:div w:id="544561822">
      <w:bodyDiv w:val="1"/>
      <w:marLeft w:val="0"/>
      <w:marRight w:val="0"/>
      <w:marTop w:val="0"/>
      <w:marBottom w:val="0"/>
      <w:divBdr>
        <w:top w:val="none" w:sz="0" w:space="0" w:color="auto"/>
        <w:left w:val="none" w:sz="0" w:space="0" w:color="auto"/>
        <w:bottom w:val="none" w:sz="0" w:space="0" w:color="auto"/>
        <w:right w:val="none" w:sz="0" w:space="0" w:color="auto"/>
      </w:divBdr>
    </w:div>
    <w:div w:id="887184227">
      <w:bodyDiv w:val="1"/>
      <w:marLeft w:val="0"/>
      <w:marRight w:val="0"/>
      <w:marTop w:val="0"/>
      <w:marBottom w:val="0"/>
      <w:divBdr>
        <w:top w:val="none" w:sz="0" w:space="0" w:color="auto"/>
        <w:left w:val="none" w:sz="0" w:space="0" w:color="auto"/>
        <w:bottom w:val="none" w:sz="0" w:space="0" w:color="auto"/>
        <w:right w:val="none" w:sz="0" w:space="0" w:color="auto"/>
      </w:divBdr>
    </w:div>
    <w:div w:id="1048340107">
      <w:bodyDiv w:val="1"/>
      <w:marLeft w:val="0"/>
      <w:marRight w:val="0"/>
      <w:marTop w:val="0"/>
      <w:marBottom w:val="0"/>
      <w:divBdr>
        <w:top w:val="none" w:sz="0" w:space="0" w:color="auto"/>
        <w:left w:val="none" w:sz="0" w:space="0" w:color="auto"/>
        <w:bottom w:val="none" w:sz="0" w:space="0" w:color="auto"/>
        <w:right w:val="none" w:sz="0" w:space="0" w:color="auto"/>
      </w:divBdr>
    </w:div>
    <w:div w:id="1092817758">
      <w:bodyDiv w:val="1"/>
      <w:marLeft w:val="0"/>
      <w:marRight w:val="0"/>
      <w:marTop w:val="0"/>
      <w:marBottom w:val="0"/>
      <w:divBdr>
        <w:top w:val="none" w:sz="0" w:space="0" w:color="auto"/>
        <w:left w:val="none" w:sz="0" w:space="0" w:color="auto"/>
        <w:bottom w:val="none" w:sz="0" w:space="0" w:color="auto"/>
        <w:right w:val="none" w:sz="0" w:space="0" w:color="auto"/>
      </w:divBdr>
    </w:div>
    <w:div w:id="1104495618">
      <w:bodyDiv w:val="1"/>
      <w:marLeft w:val="0"/>
      <w:marRight w:val="0"/>
      <w:marTop w:val="0"/>
      <w:marBottom w:val="0"/>
      <w:divBdr>
        <w:top w:val="none" w:sz="0" w:space="0" w:color="auto"/>
        <w:left w:val="none" w:sz="0" w:space="0" w:color="auto"/>
        <w:bottom w:val="none" w:sz="0" w:space="0" w:color="auto"/>
        <w:right w:val="none" w:sz="0" w:space="0" w:color="auto"/>
      </w:divBdr>
    </w:div>
    <w:div w:id="1259682809">
      <w:bodyDiv w:val="1"/>
      <w:marLeft w:val="0"/>
      <w:marRight w:val="0"/>
      <w:marTop w:val="0"/>
      <w:marBottom w:val="0"/>
      <w:divBdr>
        <w:top w:val="none" w:sz="0" w:space="0" w:color="auto"/>
        <w:left w:val="none" w:sz="0" w:space="0" w:color="auto"/>
        <w:bottom w:val="none" w:sz="0" w:space="0" w:color="auto"/>
        <w:right w:val="none" w:sz="0" w:space="0" w:color="auto"/>
      </w:divBdr>
    </w:div>
    <w:div w:id="1467894229">
      <w:bodyDiv w:val="1"/>
      <w:marLeft w:val="0"/>
      <w:marRight w:val="0"/>
      <w:marTop w:val="0"/>
      <w:marBottom w:val="0"/>
      <w:divBdr>
        <w:top w:val="none" w:sz="0" w:space="0" w:color="auto"/>
        <w:left w:val="none" w:sz="0" w:space="0" w:color="auto"/>
        <w:bottom w:val="none" w:sz="0" w:space="0" w:color="auto"/>
        <w:right w:val="none" w:sz="0" w:space="0" w:color="auto"/>
      </w:divBdr>
    </w:div>
    <w:div w:id="1541359424">
      <w:bodyDiv w:val="1"/>
      <w:marLeft w:val="0"/>
      <w:marRight w:val="0"/>
      <w:marTop w:val="0"/>
      <w:marBottom w:val="0"/>
      <w:divBdr>
        <w:top w:val="none" w:sz="0" w:space="0" w:color="auto"/>
        <w:left w:val="none" w:sz="0" w:space="0" w:color="auto"/>
        <w:bottom w:val="none" w:sz="0" w:space="0" w:color="auto"/>
        <w:right w:val="none" w:sz="0" w:space="0" w:color="auto"/>
      </w:divBdr>
    </w:div>
    <w:div w:id="1565556405">
      <w:bodyDiv w:val="1"/>
      <w:marLeft w:val="0"/>
      <w:marRight w:val="0"/>
      <w:marTop w:val="0"/>
      <w:marBottom w:val="0"/>
      <w:divBdr>
        <w:top w:val="none" w:sz="0" w:space="0" w:color="auto"/>
        <w:left w:val="none" w:sz="0" w:space="0" w:color="auto"/>
        <w:bottom w:val="none" w:sz="0" w:space="0" w:color="auto"/>
        <w:right w:val="none" w:sz="0" w:space="0" w:color="auto"/>
      </w:divBdr>
    </w:div>
    <w:div w:id="1610353863">
      <w:bodyDiv w:val="1"/>
      <w:marLeft w:val="0"/>
      <w:marRight w:val="0"/>
      <w:marTop w:val="0"/>
      <w:marBottom w:val="0"/>
      <w:divBdr>
        <w:top w:val="none" w:sz="0" w:space="0" w:color="auto"/>
        <w:left w:val="none" w:sz="0" w:space="0" w:color="auto"/>
        <w:bottom w:val="none" w:sz="0" w:space="0" w:color="auto"/>
        <w:right w:val="none" w:sz="0" w:space="0" w:color="auto"/>
      </w:divBdr>
    </w:div>
    <w:div w:id="1786002633">
      <w:bodyDiv w:val="1"/>
      <w:marLeft w:val="0"/>
      <w:marRight w:val="0"/>
      <w:marTop w:val="0"/>
      <w:marBottom w:val="0"/>
      <w:divBdr>
        <w:top w:val="none" w:sz="0" w:space="0" w:color="auto"/>
        <w:left w:val="none" w:sz="0" w:space="0" w:color="auto"/>
        <w:bottom w:val="none" w:sz="0" w:space="0" w:color="auto"/>
        <w:right w:val="none" w:sz="0" w:space="0" w:color="auto"/>
      </w:divBdr>
    </w:div>
    <w:div w:id="1993437027">
      <w:bodyDiv w:val="1"/>
      <w:marLeft w:val="0"/>
      <w:marRight w:val="0"/>
      <w:marTop w:val="0"/>
      <w:marBottom w:val="0"/>
      <w:divBdr>
        <w:top w:val="none" w:sz="0" w:space="0" w:color="auto"/>
        <w:left w:val="none" w:sz="0" w:space="0" w:color="auto"/>
        <w:bottom w:val="none" w:sz="0" w:space="0" w:color="auto"/>
        <w:right w:val="none" w:sz="0" w:space="0" w:color="auto"/>
      </w:divBdr>
    </w:div>
    <w:div w:id="2101489145">
      <w:bodyDiv w:val="1"/>
      <w:marLeft w:val="0"/>
      <w:marRight w:val="0"/>
      <w:marTop w:val="0"/>
      <w:marBottom w:val="0"/>
      <w:divBdr>
        <w:top w:val="none" w:sz="0" w:space="0" w:color="auto"/>
        <w:left w:val="none" w:sz="0" w:space="0" w:color="auto"/>
        <w:bottom w:val="none" w:sz="0" w:space="0" w:color="auto"/>
        <w:right w:val="none" w:sz="0" w:space="0" w:color="auto"/>
      </w:divBdr>
    </w:div>
    <w:div w:id="21195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4AF3.E17BD5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63</Pages>
  <Words>16213</Words>
  <Characters>92416</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Sangeetha Palanivel</dc:creator>
  <cp:lastModifiedBy>Cecile</cp:lastModifiedBy>
  <cp:revision>6</cp:revision>
  <dcterms:created xsi:type="dcterms:W3CDTF">2019-03-05T15:29:00Z</dcterms:created>
  <dcterms:modified xsi:type="dcterms:W3CDTF">2019-03-05T15:37:00Z</dcterms:modified>
</cp:coreProperties>
</file>