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6B3" w:rsidRDefault="005B66B3">
      <w:pPr>
        <w:widowControl w:val="0"/>
        <w:autoSpaceDE w:val="0"/>
        <w:autoSpaceDN w:val="0"/>
        <w:adjustRightInd w:val="0"/>
        <w:rPr>
          <w:color w:val="000000"/>
          <w:sz w:val="22"/>
        </w:rPr>
      </w:pPr>
    </w:p>
    <w:p w:rsidR="005B66B3" w:rsidRDefault="005B66B3" w:rsidP="00AB6D96">
      <w:pPr>
        <w:widowControl w:val="0"/>
        <w:autoSpaceDE w:val="0"/>
        <w:autoSpaceDN w:val="0"/>
        <w:adjustRightInd w:val="0"/>
        <w:outlineLvl w:val="0"/>
        <w:rPr>
          <w:rFonts w:ascii="Tms Rmn" w:hAnsi="Tms Rmn"/>
          <w:sz w:val="22"/>
        </w:rPr>
      </w:pPr>
      <w:r>
        <w:rPr>
          <w:b/>
          <w:color w:val="000000"/>
          <w:sz w:val="22"/>
        </w:rPr>
        <w:t>True/False Questions</w:t>
      </w:r>
    </w:p>
    <w:p w:rsidR="005B66B3" w:rsidRDefault="005B66B3">
      <w:pPr>
        <w:widowControl w:val="0"/>
        <w:autoSpaceDE w:val="0"/>
        <w:autoSpaceDN w:val="0"/>
        <w:adjustRightInd w:val="0"/>
        <w:rPr>
          <w:color w:val="000000"/>
          <w:sz w:val="22"/>
        </w:rPr>
      </w:pPr>
    </w:p>
    <w:p w:rsidR="005B66B3" w:rsidRDefault="005B66B3">
      <w:pPr>
        <w:widowControl w:val="0"/>
        <w:tabs>
          <w:tab w:val="right" w:pos="547"/>
        </w:tabs>
        <w:autoSpaceDE w:val="0"/>
        <w:autoSpaceDN w:val="0"/>
        <w:adjustRightInd w:val="0"/>
        <w:ind w:left="720" w:hanging="720"/>
        <w:rPr>
          <w:rFonts w:ascii="Tms Rmn" w:hAnsi="Tms Rmn"/>
          <w:sz w:val="22"/>
        </w:rPr>
      </w:pPr>
      <w:r>
        <w:rPr>
          <w:color w:val="000000"/>
          <w:sz w:val="22"/>
        </w:rPr>
        <w:tab/>
        <w:t>1.</w:t>
      </w:r>
      <w:r>
        <w:rPr>
          <w:color w:val="000000"/>
          <w:sz w:val="22"/>
        </w:rPr>
        <w:tab/>
        <w:t xml:space="preserve">The primary function of financial accounting is to provide relevant financial information to parties external to business enterprises. </w:t>
      </w:r>
    </w:p>
    <w:p w:rsidR="005B66B3" w:rsidRDefault="005B66B3">
      <w:pPr>
        <w:widowControl w:val="0"/>
        <w:tabs>
          <w:tab w:val="right" w:pos="547"/>
        </w:tabs>
        <w:autoSpaceDE w:val="0"/>
        <w:autoSpaceDN w:val="0"/>
        <w:adjustRightInd w:val="0"/>
        <w:ind w:left="720" w:hanging="720"/>
        <w:rPr>
          <w:color w:val="000000"/>
          <w:sz w:val="22"/>
        </w:rPr>
      </w:pPr>
    </w:p>
    <w:p w:rsidR="005B66B3" w:rsidRPr="00D21FB9" w:rsidRDefault="005B66B3" w:rsidP="00AB6D96">
      <w:pPr>
        <w:widowControl w:val="0"/>
        <w:autoSpaceDE w:val="0"/>
        <w:autoSpaceDN w:val="0"/>
        <w:adjustRightInd w:val="0"/>
        <w:ind w:left="720"/>
        <w:outlineLvl w:val="0"/>
        <w:rPr>
          <w:color w:val="000000"/>
          <w:sz w:val="22"/>
        </w:rPr>
      </w:pPr>
      <w:r w:rsidRPr="00D21FB9">
        <w:rPr>
          <w:color w:val="000000"/>
          <w:sz w:val="22"/>
        </w:rPr>
        <w:t xml:space="preserve">Answer: True   </w:t>
      </w:r>
    </w:p>
    <w:p w:rsidR="005B66B3" w:rsidRPr="00D21FB9" w:rsidRDefault="005B66B3" w:rsidP="00A937AF">
      <w:pPr>
        <w:widowControl w:val="0"/>
        <w:autoSpaceDE w:val="0"/>
        <w:autoSpaceDN w:val="0"/>
        <w:adjustRightInd w:val="0"/>
        <w:ind w:left="720"/>
        <w:rPr>
          <w:color w:val="000000"/>
          <w:sz w:val="22"/>
        </w:rPr>
      </w:pPr>
      <w:r w:rsidRPr="00D21FB9">
        <w:rPr>
          <w:color w:val="000000"/>
          <w:sz w:val="22"/>
        </w:rPr>
        <w:t xml:space="preserve">Level of Learning: </w:t>
      </w:r>
      <w:r>
        <w:rPr>
          <w:color w:val="000000"/>
          <w:sz w:val="22"/>
        </w:rPr>
        <w:t xml:space="preserve">1 </w:t>
      </w:r>
      <w:r w:rsidRPr="00D21FB9">
        <w:rPr>
          <w:color w:val="000000"/>
          <w:sz w:val="22"/>
        </w:rPr>
        <w:t>Easy</w:t>
      </w:r>
    </w:p>
    <w:p w:rsidR="005B66B3" w:rsidRPr="00D21FB9" w:rsidRDefault="005B66B3" w:rsidP="00AB6D96">
      <w:pPr>
        <w:widowControl w:val="0"/>
        <w:autoSpaceDE w:val="0"/>
        <w:autoSpaceDN w:val="0"/>
        <w:adjustRightInd w:val="0"/>
        <w:ind w:left="720"/>
        <w:outlineLvl w:val="0"/>
        <w:rPr>
          <w:color w:val="000000"/>
          <w:sz w:val="22"/>
        </w:rPr>
      </w:pPr>
      <w:r w:rsidRPr="00D21FB9">
        <w:rPr>
          <w:color w:val="000000"/>
          <w:sz w:val="22"/>
        </w:rPr>
        <w:t xml:space="preserve">Learning Objective: 01-01   </w:t>
      </w:r>
    </w:p>
    <w:p w:rsidR="005B66B3" w:rsidRPr="00D21FB9" w:rsidRDefault="005B66B3" w:rsidP="00AB6D96">
      <w:pPr>
        <w:widowControl w:val="0"/>
        <w:autoSpaceDE w:val="0"/>
        <w:autoSpaceDN w:val="0"/>
        <w:adjustRightInd w:val="0"/>
        <w:ind w:left="720"/>
        <w:outlineLvl w:val="0"/>
        <w:rPr>
          <w:color w:val="000000"/>
          <w:sz w:val="22"/>
        </w:rPr>
      </w:pPr>
      <w:r>
        <w:rPr>
          <w:color w:val="000000"/>
          <w:sz w:val="22"/>
        </w:rPr>
        <w:t xml:space="preserve">Topic Area: </w:t>
      </w:r>
      <w:bookmarkStart w:id="0" w:name="_GoBack"/>
      <w:bookmarkEnd w:id="0"/>
      <w:r>
        <w:rPr>
          <w:color w:val="000000"/>
          <w:sz w:val="22"/>
        </w:rPr>
        <w:t>Environment of financial accounting and reporting</w:t>
      </w:r>
    </w:p>
    <w:p w:rsidR="005B66B3" w:rsidRPr="00D21FB9" w:rsidRDefault="005B66B3" w:rsidP="00561F39">
      <w:pPr>
        <w:widowControl w:val="0"/>
        <w:autoSpaceDE w:val="0"/>
        <w:autoSpaceDN w:val="0"/>
        <w:adjustRightInd w:val="0"/>
        <w:ind w:left="720"/>
        <w:outlineLvl w:val="0"/>
        <w:rPr>
          <w:color w:val="000000"/>
          <w:sz w:val="22"/>
        </w:rPr>
      </w:pPr>
      <w:r w:rsidRPr="00D21FB9">
        <w:rPr>
          <w:color w:val="000000"/>
          <w:sz w:val="22"/>
        </w:rPr>
        <w:t>Blooms: Remember</w:t>
      </w:r>
    </w:p>
    <w:p w:rsidR="005B66B3" w:rsidRPr="00D21FB9" w:rsidRDefault="005B66B3">
      <w:pPr>
        <w:widowControl w:val="0"/>
        <w:autoSpaceDE w:val="0"/>
        <w:autoSpaceDN w:val="0"/>
        <w:adjustRightInd w:val="0"/>
        <w:ind w:left="720"/>
        <w:rPr>
          <w:color w:val="000000"/>
          <w:sz w:val="22"/>
        </w:rPr>
      </w:pPr>
      <w:r w:rsidRPr="00D21FB9">
        <w:rPr>
          <w:color w:val="000000"/>
          <w:sz w:val="22"/>
        </w:rPr>
        <w:t>AACSB: Reflective thinking</w:t>
      </w:r>
    </w:p>
    <w:p w:rsidR="005B66B3" w:rsidRDefault="005B66B3" w:rsidP="00AB6D96">
      <w:pPr>
        <w:tabs>
          <w:tab w:val="left" w:pos="1620"/>
        </w:tabs>
        <w:ind w:left="720"/>
        <w:outlineLvl w:val="0"/>
        <w:rPr>
          <w:sz w:val="22"/>
          <w:szCs w:val="22"/>
        </w:rPr>
      </w:pPr>
      <w:r w:rsidRPr="00D21FB9">
        <w:rPr>
          <w:sz w:val="22"/>
          <w:szCs w:val="22"/>
        </w:rPr>
        <w:t>AICPA: BB Critical Thinking</w:t>
      </w:r>
    </w:p>
    <w:p w:rsidR="005B66B3" w:rsidRPr="00D21FB9" w:rsidRDefault="005B66B3" w:rsidP="00AB6D96">
      <w:pPr>
        <w:tabs>
          <w:tab w:val="left" w:pos="1620"/>
        </w:tabs>
        <w:ind w:left="720"/>
        <w:outlineLvl w:val="0"/>
        <w:rPr>
          <w:sz w:val="22"/>
          <w:szCs w:val="22"/>
        </w:rPr>
      </w:pPr>
    </w:p>
    <w:p w:rsidR="005B66B3" w:rsidRPr="00FF52F8" w:rsidRDefault="005B66B3">
      <w:pPr>
        <w:widowControl w:val="0"/>
        <w:autoSpaceDE w:val="0"/>
        <w:autoSpaceDN w:val="0"/>
        <w:adjustRightInd w:val="0"/>
        <w:ind w:left="720"/>
        <w:rPr>
          <w:rFonts w:ascii="Tms Rmn" w:hAnsi="Tms Rmn"/>
          <w:sz w:val="22"/>
        </w:rPr>
      </w:pPr>
    </w:p>
    <w:p w:rsidR="005B66B3" w:rsidRDefault="005B66B3">
      <w:pPr>
        <w:widowControl w:val="0"/>
        <w:tabs>
          <w:tab w:val="right" w:pos="547"/>
        </w:tabs>
        <w:autoSpaceDE w:val="0"/>
        <w:autoSpaceDN w:val="0"/>
        <w:adjustRightInd w:val="0"/>
        <w:ind w:left="720" w:hanging="720"/>
        <w:rPr>
          <w:rFonts w:ascii="Tms Rmn" w:hAnsi="Tms Rmn"/>
          <w:sz w:val="22"/>
        </w:rPr>
      </w:pPr>
      <w:r>
        <w:rPr>
          <w:color w:val="000000"/>
          <w:sz w:val="22"/>
        </w:rPr>
        <w:tab/>
        <w:t>2.</w:t>
      </w:r>
      <w:r>
        <w:rPr>
          <w:color w:val="000000"/>
          <w:sz w:val="22"/>
        </w:rPr>
        <w:tab/>
        <w:t xml:space="preserve">Accrual accounting attempts to measure revenues and expenses that occurred during accounting periods so they equal net operating cash flow. </w:t>
      </w:r>
    </w:p>
    <w:p w:rsidR="005B66B3" w:rsidRDefault="005B66B3">
      <w:pPr>
        <w:widowControl w:val="0"/>
        <w:tabs>
          <w:tab w:val="right" w:pos="547"/>
        </w:tabs>
        <w:autoSpaceDE w:val="0"/>
        <w:autoSpaceDN w:val="0"/>
        <w:adjustRightInd w:val="0"/>
        <w:ind w:left="720" w:hanging="720"/>
        <w:rPr>
          <w:color w:val="000000"/>
          <w:sz w:val="22"/>
        </w:rPr>
      </w:pPr>
    </w:p>
    <w:p w:rsidR="005B66B3" w:rsidRPr="00D21FB9" w:rsidRDefault="005B66B3" w:rsidP="00AB6D96">
      <w:pPr>
        <w:widowControl w:val="0"/>
        <w:autoSpaceDE w:val="0"/>
        <w:autoSpaceDN w:val="0"/>
        <w:adjustRightInd w:val="0"/>
        <w:ind w:left="720"/>
        <w:outlineLvl w:val="0"/>
        <w:rPr>
          <w:color w:val="000000"/>
          <w:sz w:val="22"/>
        </w:rPr>
      </w:pPr>
      <w:r w:rsidRPr="00D21FB9">
        <w:rPr>
          <w:color w:val="000000"/>
          <w:sz w:val="22"/>
        </w:rPr>
        <w:t xml:space="preserve">Answer: False   </w:t>
      </w:r>
    </w:p>
    <w:p w:rsidR="005B66B3" w:rsidRPr="00D21FB9" w:rsidRDefault="005B66B3" w:rsidP="00CC511C">
      <w:pPr>
        <w:widowControl w:val="0"/>
        <w:autoSpaceDE w:val="0"/>
        <w:autoSpaceDN w:val="0"/>
        <w:adjustRightInd w:val="0"/>
        <w:ind w:left="720"/>
        <w:rPr>
          <w:rFonts w:ascii="Tms Rmn" w:hAnsi="Tms Rmn"/>
          <w:sz w:val="22"/>
        </w:rPr>
      </w:pPr>
      <w:r w:rsidRPr="00D21FB9">
        <w:rPr>
          <w:color w:val="000000"/>
          <w:sz w:val="22"/>
        </w:rPr>
        <w:t xml:space="preserve">Level of Learning: </w:t>
      </w:r>
      <w:r>
        <w:rPr>
          <w:color w:val="000000"/>
          <w:sz w:val="22"/>
        </w:rPr>
        <w:t xml:space="preserve">1 </w:t>
      </w:r>
      <w:r w:rsidRPr="00D21FB9">
        <w:rPr>
          <w:color w:val="000000"/>
          <w:sz w:val="22"/>
        </w:rPr>
        <w:t>Easy</w:t>
      </w:r>
    </w:p>
    <w:p w:rsidR="005B66B3" w:rsidRPr="00D21FB9" w:rsidRDefault="005B66B3" w:rsidP="00AB6D96">
      <w:pPr>
        <w:widowControl w:val="0"/>
        <w:autoSpaceDE w:val="0"/>
        <w:autoSpaceDN w:val="0"/>
        <w:adjustRightInd w:val="0"/>
        <w:ind w:left="720"/>
        <w:outlineLvl w:val="0"/>
        <w:rPr>
          <w:color w:val="000000"/>
          <w:sz w:val="22"/>
        </w:rPr>
      </w:pPr>
      <w:r w:rsidRPr="00D21FB9">
        <w:rPr>
          <w:color w:val="000000"/>
          <w:sz w:val="22"/>
        </w:rPr>
        <w:t xml:space="preserve">Learning Objective: 01-02   </w:t>
      </w:r>
    </w:p>
    <w:p w:rsidR="005B66B3" w:rsidRPr="00D21FB9" w:rsidRDefault="005B66B3" w:rsidP="00AB6D96">
      <w:pPr>
        <w:widowControl w:val="0"/>
        <w:autoSpaceDE w:val="0"/>
        <w:autoSpaceDN w:val="0"/>
        <w:adjustRightInd w:val="0"/>
        <w:ind w:left="720"/>
        <w:outlineLvl w:val="0"/>
        <w:rPr>
          <w:color w:val="000000"/>
          <w:sz w:val="22"/>
        </w:rPr>
      </w:pPr>
      <w:r>
        <w:rPr>
          <w:color w:val="000000"/>
          <w:sz w:val="22"/>
        </w:rPr>
        <w:t>Topic Area: Cash versus accrual accounting</w:t>
      </w:r>
      <w:r w:rsidRPr="00D21FB9">
        <w:rPr>
          <w:color w:val="000000"/>
          <w:sz w:val="22"/>
        </w:rPr>
        <w:t xml:space="preserve">    </w:t>
      </w:r>
    </w:p>
    <w:p w:rsidR="005B66B3" w:rsidRPr="00D21FB9" w:rsidRDefault="005B66B3" w:rsidP="00CC511C">
      <w:pPr>
        <w:widowControl w:val="0"/>
        <w:autoSpaceDE w:val="0"/>
        <w:autoSpaceDN w:val="0"/>
        <w:adjustRightInd w:val="0"/>
        <w:ind w:left="720"/>
        <w:outlineLvl w:val="0"/>
        <w:rPr>
          <w:color w:val="000000"/>
          <w:sz w:val="22"/>
        </w:rPr>
      </w:pPr>
      <w:r w:rsidRPr="00D21FB9">
        <w:rPr>
          <w:color w:val="000000"/>
          <w:sz w:val="22"/>
        </w:rPr>
        <w:t>Blooms: Understand</w:t>
      </w:r>
    </w:p>
    <w:p w:rsidR="005B66B3" w:rsidRPr="00D21FB9" w:rsidRDefault="005B66B3">
      <w:pPr>
        <w:widowControl w:val="0"/>
        <w:autoSpaceDE w:val="0"/>
        <w:autoSpaceDN w:val="0"/>
        <w:adjustRightInd w:val="0"/>
        <w:ind w:left="720"/>
        <w:rPr>
          <w:color w:val="000000"/>
          <w:sz w:val="22"/>
        </w:rPr>
      </w:pPr>
      <w:r w:rsidRPr="00D21FB9">
        <w:rPr>
          <w:color w:val="000000"/>
          <w:sz w:val="22"/>
        </w:rPr>
        <w:t>AACSB: Reflective thinking</w:t>
      </w:r>
    </w:p>
    <w:p w:rsidR="005B66B3" w:rsidRDefault="005B66B3" w:rsidP="00AB6D96">
      <w:pPr>
        <w:tabs>
          <w:tab w:val="left" w:pos="1620"/>
        </w:tabs>
        <w:ind w:left="720"/>
        <w:outlineLvl w:val="0"/>
        <w:rPr>
          <w:sz w:val="22"/>
          <w:szCs w:val="22"/>
        </w:rPr>
      </w:pPr>
      <w:r w:rsidRPr="00D21FB9">
        <w:rPr>
          <w:sz w:val="22"/>
          <w:szCs w:val="22"/>
        </w:rPr>
        <w:t xml:space="preserve">AICPA: </w:t>
      </w:r>
      <w:r>
        <w:rPr>
          <w:sz w:val="22"/>
          <w:szCs w:val="22"/>
        </w:rPr>
        <w:t>FN Measurement</w:t>
      </w:r>
    </w:p>
    <w:p w:rsidR="005B66B3" w:rsidRDefault="005B66B3" w:rsidP="00AB6D96">
      <w:pPr>
        <w:tabs>
          <w:tab w:val="left" w:pos="1620"/>
        </w:tabs>
        <w:ind w:left="720"/>
        <w:outlineLvl w:val="0"/>
        <w:rPr>
          <w:sz w:val="22"/>
          <w:szCs w:val="22"/>
        </w:rPr>
      </w:pPr>
    </w:p>
    <w:p w:rsidR="005B66B3" w:rsidRDefault="005B66B3">
      <w:pPr>
        <w:widowControl w:val="0"/>
        <w:autoSpaceDE w:val="0"/>
        <w:autoSpaceDN w:val="0"/>
        <w:adjustRightInd w:val="0"/>
        <w:ind w:left="720"/>
        <w:rPr>
          <w:color w:val="000000"/>
          <w:sz w:val="22"/>
        </w:rPr>
      </w:pPr>
    </w:p>
    <w:p w:rsidR="005B66B3" w:rsidRDefault="005B66B3">
      <w:pPr>
        <w:widowControl w:val="0"/>
        <w:tabs>
          <w:tab w:val="right" w:pos="547"/>
        </w:tabs>
        <w:autoSpaceDE w:val="0"/>
        <w:autoSpaceDN w:val="0"/>
        <w:adjustRightInd w:val="0"/>
        <w:ind w:left="720" w:hanging="720"/>
        <w:rPr>
          <w:rFonts w:ascii="Tms Rmn" w:hAnsi="Tms Rmn"/>
          <w:sz w:val="22"/>
        </w:rPr>
      </w:pPr>
      <w:r>
        <w:rPr>
          <w:color w:val="000000"/>
          <w:sz w:val="22"/>
        </w:rPr>
        <w:tab/>
        <w:t>3.</w:t>
      </w:r>
      <w:r>
        <w:rPr>
          <w:color w:val="000000"/>
          <w:sz w:val="22"/>
        </w:rPr>
        <w:tab/>
        <w:t xml:space="preserve">The FASB is currently the public-sector organization responsible for setting accounting standards in the United States. </w:t>
      </w:r>
    </w:p>
    <w:p w:rsidR="005B66B3" w:rsidRDefault="005B66B3">
      <w:pPr>
        <w:widowControl w:val="0"/>
        <w:tabs>
          <w:tab w:val="right" w:pos="547"/>
        </w:tabs>
        <w:autoSpaceDE w:val="0"/>
        <w:autoSpaceDN w:val="0"/>
        <w:adjustRightInd w:val="0"/>
        <w:ind w:left="720" w:hanging="720"/>
        <w:rPr>
          <w:color w:val="000000"/>
          <w:sz w:val="22"/>
        </w:rPr>
      </w:pPr>
    </w:p>
    <w:p w:rsidR="005B66B3" w:rsidRPr="00D21FB9" w:rsidRDefault="005B66B3" w:rsidP="00AB6D96">
      <w:pPr>
        <w:widowControl w:val="0"/>
        <w:autoSpaceDE w:val="0"/>
        <w:autoSpaceDN w:val="0"/>
        <w:adjustRightInd w:val="0"/>
        <w:ind w:left="720"/>
        <w:outlineLvl w:val="0"/>
        <w:rPr>
          <w:color w:val="000000"/>
          <w:sz w:val="22"/>
        </w:rPr>
      </w:pPr>
      <w:r w:rsidRPr="00D21FB9">
        <w:rPr>
          <w:color w:val="000000"/>
          <w:sz w:val="22"/>
        </w:rPr>
        <w:t xml:space="preserve">Answer: False   </w:t>
      </w:r>
    </w:p>
    <w:p w:rsidR="005B66B3" w:rsidRPr="00D21FB9" w:rsidRDefault="005B66B3" w:rsidP="00CC511C">
      <w:pPr>
        <w:widowControl w:val="0"/>
        <w:autoSpaceDE w:val="0"/>
        <w:autoSpaceDN w:val="0"/>
        <w:adjustRightInd w:val="0"/>
        <w:ind w:left="720"/>
        <w:rPr>
          <w:rFonts w:ascii="Tms Rmn" w:hAnsi="Tms Rmn"/>
          <w:sz w:val="22"/>
        </w:rPr>
      </w:pPr>
      <w:r w:rsidRPr="00D21FB9">
        <w:rPr>
          <w:color w:val="000000"/>
          <w:sz w:val="22"/>
        </w:rPr>
        <w:t xml:space="preserve">Level of Learning: </w:t>
      </w:r>
      <w:r>
        <w:rPr>
          <w:color w:val="000000"/>
          <w:sz w:val="22"/>
        </w:rPr>
        <w:t xml:space="preserve">1 </w:t>
      </w:r>
      <w:r w:rsidRPr="00D21FB9">
        <w:rPr>
          <w:color w:val="000000"/>
          <w:sz w:val="22"/>
        </w:rPr>
        <w:t>Easy</w:t>
      </w:r>
    </w:p>
    <w:p w:rsidR="005B66B3" w:rsidRPr="00D21FB9" w:rsidRDefault="005B66B3" w:rsidP="00AB6D96">
      <w:pPr>
        <w:widowControl w:val="0"/>
        <w:autoSpaceDE w:val="0"/>
        <w:autoSpaceDN w:val="0"/>
        <w:adjustRightInd w:val="0"/>
        <w:ind w:left="720"/>
        <w:outlineLvl w:val="0"/>
        <w:rPr>
          <w:color w:val="000000"/>
          <w:sz w:val="22"/>
        </w:rPr>
      </w:pPr>
      <w:r w:rsidRPr="00D21FB9">
        <w:rPr>
          <w:color w:val="000000"/>
          <w:sz w:val="22"/>
        </w:rPr>
        <w:t xml:space="preserve">Learning Objective: 01-03   </w:t>
      </w:r>
    </w:p>
    <w:p w:rsidR="005B66B3" w:rsidRPr="00D21FB9" w:rsidRDefault="005B66B3" w:rsidP="00AB6D96">
      <w:pPr>
        <w:widowControl w:val="0"/>
        <w:autoSpaceDE w:val="0"/>
        <w:autoSpaceDN w:val="0"/>
        <w:adjustRightInd w:val="0"/>
        <w:ind w:left="720"/>
        <w:outlineLvl w:val="0"/>
        <w:rPr>
          <w:color w:val="000000"/>
          <w:sz w:val="22"/>
        </w:rPr>
      </w:pPr>
      <w:r>
        <w:rPr>
          <w:color w:val="000000"/>
          <w:sz w:val="22"/>
        </w:rPr>
        <w:t>Topic Area: Development of accounting and reporting standards</w:t>
      </w:r>
      <w:r w:rsidRPr="00D21FB9">
        <w:rPr>
          <w:color w:val="000000"/>
          <w:sz w:val="22"/>
        </w:rPr>
        <w:t xml:space="preserve">    </w:t>
      </w:r>
    </w:p>
    <w:p w:rsidR="005B66B3" w:rsidRPr="00D21FB9" w:rsidRDefault="005B66B3" w:rsidP="00CC511C">
      <w:pPr>
        <w:widowControl w:val="0"/>
        <w:autoSpaceDE w:val="0"/>
        <w:autoSpaceDN w:val="0"/>
        <w:adjustRightInd w:val="0"/>
        <w:ind w:left="720"/>
        <w:outlineLvl w:val="0"/>
        <w:rPr>
          <w:color w:val="000000"/>
          <w:sz w:val="22"/>
        </w:rPr>
      </w:pPr>
      <w:r w:rsidRPr="00D21FB9">
        <w:rPr>
          <w:color w:val="000000"/>
          <w:sz w:val="22"/>
        </w:rPr>
        <w:t>Blooms: Remember</w:t>
      </w:r>
    </w:p>
    <w:p w:rsidR="005B66B3" w:rsidRPr="00D21FB9" w:rsidRDefault="005B66B3">
      <w:pPr>
        <w:widowControl w:val="0"/>
        <w:autoSpaceDE w:val="0"/>
        <w:autoSpaceDN w:val="0"/>
        <w:adjustRightInd w:val="0"/>
        <w:ind w:left="720"/>
        <w:rPr>
          <w:color w:val="000000"/>
          <w:sz w:val="22"/>
        </w:rPr>
      </w:pPr>
      <w:r w:rsidRPr="00D21FB9">
        <w:rPr>
          <w:color w:val="000000"/>
          <w:sz w:val="22"/>
        </w:rPr>
        <w:t>AACSB: Reflective thinking</w:t>
      </w:r>
    </w:p>
    <w:p w:rsidR="005B66B3" w:rsidRDefault="005B66B3" w:rsidP="00AB6D96">
      <w:pPr>
        <w:tabs>
          <w:tab w:val="left" w:pos="1620"/>
        </w:tabs>
        <w:ind w:left="720"/>
        <w:outlineLvl w:val="0"/>
        <w:rPr>
          <w:sz w:val="22"/>
          <w:szCs w:val="22"/>
        </w:rPr>
      </w:pPr>
      <w:r w:rsidRPr="00D21FB9">
        <w:rPr>
          <w:sz w:val="22"/>
          <w:szCs w:val="22"/>
        </w:rPr>
        <w:t xml:space="preserve">AICPA: BB </w:t>
      </w:r>
      <w:r>
        <w:rPr>
          <w:sz w:val="22"/>
          <w:szCs w:val="22"/>
        </w:rPr>
        <w:t>Legal</w:t>
      </w:r>
    </w:p>
    <w:p w:rsidR="005B66B3" w:rsidRDefault="005B66B3" w:rsidP="00FF52F8">
      <w:pPr>
        <w:widowControl w:val="0"/>
        <w:autoSpaceDE w:val="0"/>
        <w:autoSpaceDN w:val="0"/>
        <w:adjustRightInd w:val="0"/>
        <w:ind w:left="720"/>
        <w:rPr>
          <w:color w:val="000000"/>
          <w:sz w:val="22"/>
        </w:rPr>
      </w:pPr>
    </w:p>
    <w:p w:rsidR="005B66B3" w:rsidRDefault="005B66B3" w:rsidP="00FF52F8">
      <w:pPr>
        <w:widowControl w:val="0"/>
        <w:autoSpaceDE w:val="0"/>
        <w:autoSpaceDN w:val="0"/>
        <w:adjustRightInd w:val="0"/>
        <w:ind w:left="720"/>
        <w:rPr>
          <w:color w:val="000000"/>
          <w:sz w:val="22"/>
        </w:rPr>
      </w:pPr>
    </w:p>
    <w:p w:rsidR="005B66B3" w:rsidRDefault="005B66B3" w:rsidP="00707B08">
      <w:pPr>
        <w:widowControl w:val="0"/>
        <w:tabs>
          <w:tab w:val="right" w:pos="547"/>
        </w:tabs>
        <w:autoSpaceDE w:val="0"/>
        <w:autoSpaceDN w:val="0"/>
        <w:adjustRightInd w:val="0"/>
        <w:ind w:left="720" w:hanging="720"/>
        <w:rPr>
          <w:rFonts w:ascii="Tms Rmn" w:hAnsi="Tms Rmn"/>
          <w:sz w:val="22"/>
        </w:rPr>
      </w:pPr>
      <w:r>
        <w:rPr>
          <w:color w:val="000000"/>
          <w:sz w:val="22"/>
        </w:rPr>
        <w:tab/>
        <w:t>4.</w:t>
      </w:r>
      <w:r>
        <w:rPr>
          <w:color w:val="000000"/>
          <w:sz w:val="22"/>
        </w:rPr>
        <w:tab/>
        <w:t xml:space="preserve">The FASB’s due process invites various interested parties to indicate their opinions about whether financial accounting standards should be changed. </w:t>
      </w:r>
    </w:p>
    <w:p w:rsidR="005B66B3" w:rsidRDefault="005B66B3" w:rsidP="00707B08">
      <w:pPr>
        <w:widowControl w:val="0"/>
        <w:tabs>
          <w:tab w:val="right" w:pos="547"/>
        </w:tabs>
        <w:autoSpaceDE w:val="0"/>
        <w:autoSpaceDN w:val="0"/>
        <w:adjustRightInd w:val="0"/>
        <w:ind w:left="720" w:hanging="720"/>
        <w:rPr>
          <w:color w:val="000000"/>
          <w:sz w:val="22"/>
        </w:rPr>
      </w:pPr>
    </w:p>
    <w:p w:rsidR="005B66B3" w:rsidRPr="00D21FB9" w:rsidRDefault="005B66B3" w:rsidP="00AB6D96">
      <w:pPr>
        <w:widowControl w:val="0"/>
        <w:autoSpaceDE w:val="0"/>
        <w:autoSpaceDN w:val="0"/>
        <w:adjustRightInd w:val="0"/>
        <w:ind w:left="720"/>
        <w:outlineLvl w:val="0"/>
        <w:rPr>
          <w:color w:val="000000"/>
          <w:sz w:val="22"/>
        </w:rPr>
      </w:pPr>
      <w:r w:rsidRPr="00D21FB9">
        <w:rPr>
          <w:color w:val="000000"/>
          <w:sz w:val="22"/>
        </w:rPr>
        <w:t xml:space="preserve">Answer: True   </w:t>
      </w:r>
    </w:p>
    <w:p w:rsidR="005B66B3" w:rsidRPr="00D21FB9" w:rsidRDefault="005B66B3" w:rsidP="00421E81">
      <w:pPr>
        <w:widowControl w:val="0"/>
        <w:autoSpaceDE w:val="0"/>
        <w:autoSpaceDN w:val="0"/>
        <w:adjustRightInd w:val="0"/>
        <w:ind w:left="720"/>
        <w:outlineLvl w:val="0"/>
        <w:rPr>
          <w:rFonts w:ascii="Tms Rmn" w:hAnsi="Tms Rmn"/>
          <w:sz w:val="22"/>
        </w:rPr>
      </w:pPr>
      <w:r w:rsidRPr="00D21FB9">
        <w:rPr>
          <w:color w:val="000000"/>
          <w:sz w:val="22"/>
        </w:rPr>
        <w:t xml:space="preserve">Level of Learning: </w:t>
      </w:r>
      <w:r>
        <w:rPr>
          <w:color w:val="000000"/>
          <w:sz w:val="22"/>
        </w:rPr>
        <w:t xml:space="preserve">1 </w:t>
      </w:r>
      <w:r w:rsidRPr="00D21FB9">
        <w:rPr>
          <w:color w:val="000000"/>
          <w:sz w:val="22"/>
        </w:rPr>
        <w:t>Easy</w:t>
      </w:r>
    </w:p>
    <w:p w:rsidR="005B66B3" w:rsidRPr="00D21FB9" w:rsidRDefault="005B66B3" w:rsidP="00AB6D96">
      <w:pPr>
        <w:widowControl w:val="0"/>
        <w:autoSpaceDE w:val="0"/>
        <w:autoSpaceDN w:val="0"/>
        <w:adjustRightInd w:val="0"/>
        <w:ind w:left="720"/>
        <w:outlineLvl w:val="0"/>
        <w:rPr>
          <w:color w:val="000000"/>
          <w:sz w:val="22"/>
        </w:rPr>
      </w:pPr>
      <w:r w:rsidRPr="00D21FB9">
        <w:rPr>
          <w:color w:val="000000"/>
          <w:sz w:val="22"/>
        </w:rPr>
        <w:t xml:space="preserve">Learning Objective: 01-04   </w:t>
      </w:r>
    </w:p>
    <w:p w:rsidR="005B66B3" w:rsidRPr="00D21FB9" w:rsidRDefault="005B66B3" w:rsidP="00AB6D96">
      <w:pPr>
        <w:widowControl w:val="0"/>
        <w:autoSpaceDE w:val="0"/>
        <w:autoSpaceDN w:val="0"/>
        <w:adjustRightInd w:val="0"/>
        <w:ind w:left="720"/>
        <w:outlineLvl w:val="0"/>
        <w:rPr>
          <w:color w:val="000000"/>
          <w:sz w:val="22"/>
        </w:rPr>
      </w:pPr>
      <w:r>
        <w:rPr>
          <w:color w:val="000000"/>
          <w:sz w:val="22"/>
        </w:rPr>
        <w:t>Topic Area: GAAP―Standard-setting process</w:t>
      </w:r>
      <w:r w:rsidRPr="00D21FB9">
        <w:rPr>
          <w:color w:val="000000"/>
          <w:sz w:val="22"/>
        </w:rPr>
        <w:t xml:space="preserve">   </w:t>
      </w:r>
    </w:p>
    <w:p w:rsidR="005B66B3" w:rsidRPr="00D21FB9" w:rsidRDefault="005B66B3" w:rsidP="00421E81">
      <w:pPr>
        <w:widowControl w:val="0"/>
        <w:autoSpaceDE w:val="0"/>
        <w:autoSpaceDN w:val="0"/>
        <w:adjustRightInd w:val="0"/>
        <w:ind w:left="720"/>
        <w:outlineLvl w:val="0"/>
        <w:rPr>
          <w:color w:val="000000"/>
          <w:sz w:val="22"/>
        </w:rPr>
      </w:pPr>
      <w:r w:rsidRPr="00D21FB9">
        <w:rPr>
          <w:color w:val="000000"/>
          <w:sz w:val="22"/>
        </w:rPr>
        <w:t>Blooms: Remember</w:t>
      </w:r>
    </w:p>
    <w:p w:rsidR="005B66B3" w:rsidRPr="00D21FB9" w:rsidRDefault="005B66B3" w:rsidP="00AB6D96">
      <w:pPr>
        <w:widowControl w:val="0"/>
        <w:autoSpaceDE w:val="0"/>
        <w:autoSpaceDN w:val="0"/>
        <w:adjustRightInd w:val="0"/>
        <w:ind w:left="720"/>
        <w:outlineLvl w:val="0"/>
        <w:rPr>
          <w:color w:val="000000"/>
          <w:sz w:val="22"/>
        </w:rPr>
      </w:pPr>
      <w:r w:rsidRPr="00D21FB9">
        <w:rPr>
          <w:color w:val="000000"/>
          <w:sz w:val="22"/>
        </w:rPr>
        <w:t>AACSB: Reflective thinking</w:t>
      </w:r>
    </w:p>
    <w:p w:rsidR="005B66B3" w:rsidRPr="00D21FB9" w:rsidRDefault="005B66B3" w:rsidP="00AB6D96">
      <w:pPr>
        <w:tabs>
          <w:tab w:val="left" w:pos="1620"/>
        </w:tabs>
        <w:ind w:left="720"/>
        <w:outlineLvl w:val="0"/>
        <w:rPr>
          <w:sz w:val="22"/>
          <w:szCs w:val="22"/>
        </w:rPr>
      </w:pPr>
      <w:r w:rsidRPr="00D21FB9">
        <w:rPr>
          <w:sz w:val="22"/>
          <w:szCs w:val="22"/>
        </w:rPr>
        <w:t xml:space="preserve">AICPA: BB </w:t>
      </w:r>
      <w:r>
        <w:rPr>
          <w:sz w:val="22"/>
          <w:szCs w:val="22"/>
        </w:rPr>
        <w:t>Legal</w:t>
      </w:r>
    </w:p>
    <w:p w:rsidR="005B66B3" w:rsidRPr="00D21FB9" w:rsidRDefault="005B66B3" w:rsidP="00707B08">
      <w:pPr>
        <w:widowControl w:val="0"/>
        <w:autoSpaceDE w:val="0"/>
        <w:autoSpaceDN w:val="0"/>
        <w:adjustRightInd w:val="0"/>
        <w:ind w:left="720"/>
        <w:rPr>
          <w:color w:val="000000"/>
          <w:sz w:val="22"/>
        </w:rPr>
      </w:pPr>
    </w:p>
    <w:p w:rsidR="005B66B3" w:rsidRDefault="005B66B3" w:rsidP="00707B08">
      <w:pPr>
        <w:widowControl w:val="0"/>
        <w:autoSpaceDE w:val="0"/>
        <w:autoSpaceDN w:val="0"/>
        <w:adjustRightInd w:val="0"/>
        <w:ind w:left="720"/>
        <w:rPr>
          <w:color w:val="000000"/>
          <w:sz w:val="22"/>
        </w:rPr>
      </w:pPr>
    </w:p>
    <w:p w:rsidR="005B66B3" w:rsidRDefault="005B66B3" w:rsidP="00707B08">
      <w:pPr>
        <w:widowControl w:val="0"/>
        <w:tabs>
          <w:tab w:val="right" w:pos="547"/>
        </w:tabs>
        <w:autoSpaceDE w:val="0"/>
        <w:autoSpaceDN w:val="0"/>
        <w:adjustRightInd w:val="0"/>
        <w:ind w:left="720" w:hanging="720"/>
        <w:rPr>
          <w:rFonts w:ascii="Tms Rmn" w:hAnsi="Tms Rmn"/>
          <w:sz w:val="22"/>
        </w:rPr>
      </w:pPr>
      <w:r>
        <w:rPr>
          <w:color w:val="000000"/>
          <w:sz w:val="22"/>
        </w:rPr>
        <w:tab/>
        <w:t>5.</w:t>
      </w:r>
      <w:r>
        <w:rPr>
          <w:color w:val="000000"/>
          <w:sz w:val="22"/>
        </w:rPr>
        <w:tab/>
        <w:t xml:space="preserve">Accounting for stock-based compensation is an area in which the FASB has received little political interference.  </w:t>
      </w:r>
    </w:p>
    <w:p w:rsidR="005B66B3" w:rsidRDefault="005B66B3" w:rsidP="00707B08">
      <w:pPr>
        <w:widowControl w:val="0"/>
        <w:tabs>
          <w:tab w:val="right" w:pos="547"/>
        </w:tabs>
        <w:autoSpaceDE w:val="0"/>
        <w:autoSpaceDN w:val="0"/>
        <w:adjustRightInd w:val="0"/>
        <w:ind w:left="720" w:hanging="720"/>
        <w:rPr>
          <w:color w:val="000000"/>
          <w:sz w:val="22"/>
        </w:rPr>
      </w:pPr>
    </w:p>
    <w:p w:rsidR="005B66B3" w:rsidRPr="00D21FB9" w:rsidRDefault="005B66B3" w:rsidP="00AB6D96">
      <w:pPr>
        <w:widowControl w:val="0"/>
        <w:autoSpaceDE w:val="0"/>
        <w:autoSpaceDN w:val="0"/>
        <w:adjustRightInd w:val="0"/>
        <w:ind w:left="720"/>
        <w:outlineLvl w:val="0"/>
        <w:rPr>
          <w:color w:val="000000"/>
          <w:sz w:val="22"/>
        </w:rPr>
      </w:pPr>
      <w:r w:rsidRPr="00D21FB9">
        <w:rPr>
          <w:color w:val="000000"/>
          <w:sz w:val="22"/>
        </w:rPr>
        <w:t xml:space="preserve">Answer: False   </w:t>
      </w:r>
    </w:p>
    <w:p w:rsidR="005B66B3" w:rsidRPr="00D21FB9" w:rsidRDefault="005B66B3" w:rsidP="003D5429">
      <w:pPr>
        <w:widowControl w:val="0"/>
        <w:autoSpaceDE w:val="0"/>
        <w:autoSpaceDN w:val="0"/>
        <w:adjustRightInd w:val="0"/>
        <w:ind w:left="720"/>
        <w:outlineLvl w:val="0"/>
        <w:rPr>
          <w:rFonts w:ascii="Tms Rmn" w:hAnsi="Tms Rmn"/>
          <w:sz w:val="22"/>
        </w:rPr>
      </w:pPr>
      <w:r w:rsidRPr="00D21FB9">
        <w:rPr>
          <w:color w:val="000000"/>
          <w:sz w:val="22"/>
        </w:rPr>
        <w:t xml:space="preserve">Level of Learning: </w:t>
      </w:r>
      <w:r>
        <w:rPr>
          <w:color w:val="000000"/>
          <w:sz w:val="22"/>
        </w:rPr>
        <w:t xml:space="preserve">1 </w:t>
      </w:r>
      <w:r w:rsidRPr="00D21FB9">
        <w:rPr>
          <w:color w:val="000000"/>
          <w:sz w:val="22"/>
        </w:rPr>
        <w:t>Easy</w:t>
      </w:r>
    </w:p>
    <w:p w:rsidR="005B66B3" w:rsidRPr="00D21FB9" w:rsidRDefault="005B66B3" w:rsidP="00AB6D96">
      <w:pPr>
        <w:widowControl w:val="0"/>
        <w:autoSpaceDE w:val="0"/>
        <w:autoSpaceDN w:val="0"/>
        <w:adjustRightInd w:val="0"/>
        <w:ind w:left="720"/>
        <w:outlineLvl w:val="0"/>
        <w:rPr>
          <w:color w:val="000000"/>
          <w:sz w:val="22"/>
        </w:rPr>
      </w:pPr>
      <w:r w:rsidRPr="00D21FB9">
        <w:rPr>
          <w:color w:val="000000"/>
          <w:sz w:val="22"/>
        </w:rPr>
        <w:t xml:space="preserve">Learning Objective: 01-04   </w:t>
      </w:r>
    </w:p>
    <w:p w:rsidR="005B66B3" w:rsidRPr="00D21FB9" w:rsidRDefault="005B66B3" w:rsidP="00AB6D96">
      <w:pPr>
        <w:widowControl w:val="0"/>
        <w:autoSpaceDE w:val="0"/>
        <w:autoSpaceDN w:val="0"/>
        <w:adjustRightInd w:val="0"/>
        <w:ind w:left="720"/>
        <w:outlineLvl w:val="0"/>
        <w:rPr>
          <w:color w:val="000000"/>
          <w:sz w:val="22"/>
        </w:rPr>
      </w:pPr>
      <w:r>
        <w:rPr>
          <w:color w:val="000000"/>
          <w:sz w:val="22"/>
        </w:rPr>
        <w:t>Topic Area: GAAP―Standard-setting process</w:t>
      </w:r>
      <w:r w:rsidRPr="00D21FB9">
        <w:rPr>
          <w:color w:val="000000"/>
          <w:sz w:val="22"/>
        </w:rPr>
        <w:t xml:space="preserve">    </w:t>
      </w:r>
    </w:p>
    <w:p w:rsidR="005B66B3" w:rsidRPr="00D21FB9" w:rsidRDefault="005B66B3" w:rsidP="003D5429">
      <w:pPr>
        <w:widowControl w:val="0"/>
        <w:autoSpaceDE w:val="0"/>
        <w:autoSpaceDN w:val="0"/>
        <w:adjustRightInd w:val="0"/>
        <w:ind w:left="720"/>
        <w:outlineLvl w:val="0"/>
        <w:rPr>
          <w:color w:val="000000"/>
          <w:sz w:val="22"/>
        </w:rPr>
      </w:pPr>
      <w:r w:rsidRPr="00D21FB9">
        <w:rPr>
          <w:color w:val="000000"/>
          <w:sz w:val="22"/>
        </w:rPr>
        <w:t>Blooms: Remember</w:t>
      </w:r>
    </w:p>
    <w:p w:rsidR="005B66B3" w:rsidRPr="00D21FB9" w:rsidRDefault="005B66B3" w:rsidP="00AB6D96">
      <w:pPr>
        <w:widowControl w:val="0"/>
        <w:autoSpaceDE w:val="0"/>
        <w:autoSpaceDN w:val="0"/>
        <w:adjustRightInd w:val="0"/>
        <w:ind w:left="720"/>
        <w:outlineLvl w:val="0"/>
        <w:rPr>
          <w:color w:val="000000"/>
          <w:sz w:val="22"/>
        </w:rPr>
      </w:pPr>
      <w:r w:rsidRPr="00D21FB9">
        <w:rPr>
          <w:color w:val="000000"/>
          <w:sz w:val="22"/>
        </w:rPr>
        <w:t>AACSB: Reflective thinking</w:t>
      </w:r>
    </w:p>
    <w:p w:rsidR="005B66B3" w:rsidRPr="00D21FB9" w:rsidRDefault="005B66B3" w:rsidP="00AB6D96">
      <w:pPr>
        <w:tabs>
          <w:tab w:val="left" w:pos="1620"/>
        </w:tabs>
        <w:ind w:left="720"/>
        <w:outlineLvl w:val="0"/>
        <w:rPr>
          <w:sz w:val="22"/>
          <w:szCs w:val="22"/>
        </w:rPr>
      </w:pPr>
      <w:r w:rsidRPr="00D21FB9">
        <w:rPr>
          <w:sz w:val="22"/>
          <w:szCs w:val="22"/>
        </w:rPr>
        <w:t xml:space="preserve">AICPA: BB </w:t>
      </w:r>
      <w:r>
        <w:rPr>
          <w:sz w:val="22"/>
          <w:szCs w:val="22"/>
        </w:rPr>
        <w:t>Legal</w:t>
      </w:r>
    </w:p>
    <w:p w:rsidR="005B66B3" w:rsidRPr="00D21FB9" w:rsidRDefault="005B66B3" w:rsidP="00707B08">
      <w:pPr>
        <w:widowControl w:val="0"/>
        <w:autoSpaceDE w:val="0"/>
        <w:autoSpaceDN w:val="0"/>
        <w:adjustRightInd w:val="0"/>
        <w:ind w:left="720"/>
        <w:rPr>
          <w:color w:val="000000"/>
          <w:sz w:val="22"/>
        </w:rPr>
      </w:pPr>
    </w:p>
    <w:p w:rsidR="005B66B3" w:rsidRPr="00D21FB9" w:rsidRDefault="005B66B3">
      <w:pPr>
        <w:widowControl w:val="0"/>
        <w:autoSpaceDE w:val="0"/>
        <w:autoSpaceDN w:val="0"/>
        <w:adjustRightInd w:val="0"/>
        <w:ind w:left="720"/>
        <w:rPr>
          <w:color w:val="000000"/>
          <w:sz w:val="22"/>
        </w:rPr>
      </w:pPr>
    </w:p>
    <w:p w:rsidR="005B66B3" w:rsidRDefault="005B66B3">
      <w:pPr>
        <w:widowControl w:val="0"/>
        <w:tabs>
          <w:tab w:val="right" w:pos="547"/>
        </w:tabs>
        <w:autoSpaceDE w:val="0"/>
        <w:autoSpaceDN w:val="0"/>
        <w:adjustRightInd w:val="0"/>
        <w:ind w:left="720" w:hanging="720"/>
        <w:rPr>
          <w:rFonts w:ascii="Tms Rmn" w:hAnsi="Tms Rmn"/>
          <w:sz w:val="22"/>
        </w:rPr>
      </w:pPr>
      <w:r>
        <w:rPr>
          <w:color w:val="000000"/>
          <w:sz w:val="22"/>
        </w:rPr>
        <w:tab/>
        <w:t>6.</w:t>
      </w:r>
      <w:r>
        <w:rPr>
          <w:color w:val="000000"/>
          <w:sz w:val="22"/>
        </w:rPr>
        <w:tab/>
        <w:t xml:space="preserve">The Public Reform and Investor Protection Act of 2002 (Sarbanes-Oxley) changed the entity responsible for setting auditing standards in the United States. </w:t>
      </w:r>
    </w:p>
    <w:p w:rsidR="005B66B3" w:rsidRDefault="005B66B3">
      <w:pPr>
        <w:widowControl w:val="0"/>
        <w:tabs>
          <w:tab w:val="right" w:pos="547"/>
        </w:tabs>
        <w:autoSpaceDE w:val="0"/>
        <w:autoSpaceDN w:val="0"/>
        <w:adjustRightInd w:val="0"/>
        <w:ind w:left="720" w:hanging="720"/>
        <w:rPr>
          <w:color w:val="000000"/>
          <w:sz w:val="22"/>
        </w:rPr>
      </w:pPr>
      <w:r>
        <w:rPr>
          <w:color w:val="000000"/>
          <w:sz w:val="22"/>
        </w:rPr>
        <w:tab/>
      </w:r>
    </w:p>
    <w:p w:rsidR="005B66B3" w:rsidRPr="00D21FB9" w:rsidRDefault="005B66B3" w:rsidP="00AB6D96">
      <w:pPr>
        <w:widowControl w:val="0"/>
        <w:autoSpaceDE w:val="0"/>
        <w:autoSpaceDN w:val="0"/>
        <w:adjustRightInd w:val="0"/>
        <w:ind w:left="720"/>
        <w:outlineLvl w:val="0"/>
        <w:rPr>
          <w:color w:val="000000"/>
          <w:sz w:val="22"/>
        </w:rPr>
      </w:pPr>
      <w:r w:rsidRPr="00D21FB9">
        <w:rPr>
          <w:color w:val="000000"/>
          <w:sz w:val="22"/>
        </w:rPr>
        <w:t xml:space="preserve">Answer: True   </w:t>
      </w:r>
    </w:p>
    <w:p w:rsidR="005B66B3" w:rsidRPr="00D21FB9" w:rsidRDefault="005B66B3" w:rsidP="003D5429">
      <w:pPr>
        <w:widowControl w:val="0"/>
        <w:autoSpaceDE w:val="0"/>
        <w:autoSpaceDN w:val="0"/>
        <w:adjustRightInd w:val="0"/>
        <w:ind w:left="720"/>
        <w:outlineLvl w:val="0"/>
        <w:rPr>
          <w:color w:val="000000"/>
          <w:sz w:val="22"/>
        </w:rPr>
      </w:pPr>
      <w:r w:rsidRPr="00D21FB9">
        <w:rPr>
          <w:color w:val="000000"/>
          <w:sz w:val="22"/>
        </w:rPr>
        <w:t xml:space="preserve">Level of Learning: </w:t>
      </w:r>
      <w:r>
        <w:rPr>
          <w:color w:val="000000"/>
          <w:sz w:val="22"/>
        </w:rPr>
        <w:t xml:space="preserve">1 </w:t>
      </w:r>
      <w:r w:rsidRPr="00D21FB9">
        <w:rPr>
          <w:color w:val="000000"/>
          <w:sz w:val="22"/>
        </w:rPr>
        <w:t>Easy</w:t>
      </w:r>
    </w:p>
    <w:p w:rsidR="005B66B3" w:rsidRPr="00D21FB9" w:rsidRDefault="005B66B3" w:rsidP="00AB6D96">
      <w:pPr>
        <w:widowControl w:val="0"/>
        <w:autoSpaceDE w:val="0"/>
        <w:autoSpaceDN w:val="0"/>
        <w:adjustRightInd w:val="0"/>
        <w:ind w:left="720"/>
        <w:outlineLvl w:val="0"/>
        <w:rPr>
          <w:color w:val="000000"/>
          <w:sz w:val="22"/>
        </w:rPr>
      </w:pPr>
      <w:r w:rsidRPr="00D21FB9">
        <w:rPr>
          <w:color w:val="000000"/>
          <w:sz w:val="22"/>
        </w:rPr>
        <w:t xml:space="preserve">Learning Objective: 01-05   </w:t>
      </w:r>
    </w:p>
    <w:p w:rsidR="005B66B3" w:rsidRPr="00D21FB9" w:rsidRDefault="005B66B3" w:rsidP="00AB6D96">
      <w:pPr>
        <w:widowControl w:val="0"/>
        <w:autoSpaceDE w:val="0"/>
        <w:autoSpaceDN w:val="0"/>
        <w:adjustRightInd w:val="0"/>
        <w:ind w:left="720"/>
        <w:outlineLvl w:val="0"/>
        <w:rPr>
          <w:color w:val="000000"/>
          <w:sz w:val="22"/>
        </w:rPr>
      </w:pPr>
      <w:r>
        <w:rPr>
          <w:color w:val="000000"/>
          <w:sz w:val="22"/>
        </w:rPr>
        <w:t>Topic Area: Encouraging high-quality financial reporting</w:t>
      </w:r>
      <w:r w:rsidRPr="00D21FB9">
        <w:rPr>
          <w:color w:val="000000"/>
          <w:sz w:val="22"/>
        </w:rPr>
        <w:t xml:space="preserve">    </w:t>
      </w:r>
    </w:p>
    <w:p w:rsidR="005B66B3" w:rsidRPr="00D21FB9" w:rsidRDefault="005B66B3" w:rsidP="003D5429">
      <w:pPr>
        <w:widowControl w:val="0"/>
        <w:autoSpaceDE w:val="0"/>
        <w:autoSpaceDN w:val="0"/>
        <w:adjustRightInd w:val="0"/>
        <w:ind w:left="720"/>
        <w:outlineLvl w:val="0"/>
        <w:rPr>
          <w:color w:val="000000"/>
          <w:sz w:val="22"/>
        </w:rPr>
      </w:pPr>
      <w:r w:rsidRPr="00D21FB9">
        <w:rPr>
          <w:color w:val="000000"/>
          <w:sz w:val="22"/>
        </w:rPr>
        <w:t>Blooms: Remember</w:t>
      </w:r>
    </w:p>
    <w:p w:rsidR="005B66B3" w:rsidRPr="00D21FB9" w:rsidRDefault="005B66B3">
      <w:pPr>
        <w:widowControl w:val="0"/>
        <w:autoSpaceDE w:val="0"/>
        <w:autoSpaceDN w:val="0"/>
        <w:adjustRightInd w:val="0"/>
        <w:ind w:left="720"/>
        <w:rPr>
          <w:color w:val="000000"/>
          <w:sz w:val="22"/>
        </w:rPr>
      </w:pPr>
      <w:r w:rsidRPr="00D21FB9">
        <w:rPr>
          <w:color w:val="000000"/>
          <w:sz w:val="22"/>
        </w:rPr>
        <w:t>AACSB: Reflective thinking</w:t>
      </w:r>
    </w:p>
    <w:p w:rsidR="005B66B3" w:rsidRPr="00D21FB9" w:rsidRDefault="005B66B3" w:rsidP="00AB6D96">
      <w:pPr>
        <w:tabs>
          <w:tab w:val="left" w:pos="1620"/>
        </w:tabs>
        <w:ind w:left="720"/>
        <w:outlineLvl w:val="0"/>
        <w:rPr>
          <w:sz w:val="22"/>
          <w:szCs w:val="22"/>
        </w:rPr>
      </w:pPr>
      <w:r w:rsidRPr="00D21FB9">
        <w:rPr>
          <w:sz w:val="22"/>
          <w:szCs w:val="22"/>
        </w:rPr>
        <w:t xml:space="preserve">AICPA: BB </w:t>
      </w:r>
      <w:r>
        <w:rPr>
          <w:sz w:val="22"/>
          <w:szCs w:val="22"/>
        </w:rPr>
        <w:t>Legal</w:t>
      </w:r>
    </w:p>
    <w:p w:rsidR="005B66B3" w:rsidRPr="00D21FB9" w:rsidRDefault="005B66B3" w:rsidP="00AB6D96">
      <w:pPr>
        <w:tabs>
          <w:tab w:val="left" w:pos="1620"/>
        </w:tabs>
        <w:ind w:left="720"/>
        <w:outlineLvl w:val="0"/>
        <w:rPr>
          <w:sz w:val="22"/>
          <w:szCs w:val="22"/>
        </w:rPr>
      </w:pPr>
    </w:p>
    <w:p w:rsidR="005B66B3" w:rsidRDefault="005B66B3">
      <w:pPr>
        <w:widowControl w:val="0"/>
        <w:autoSpaceDE w:val="0"/>
        <w:autoSpaceDN w:val="0"/>
        <w:adjustRightInd w:val="0"/>
        <w:ind w:left="720"/>
        <w:rPr>
          <w:rFonts w:ascii="Tms Rmn" w:hAnsi="Tms Rmn"/>
          <w:sz w:val="22"/>
        </w:rPr>
      </w:pPr>
    </w:p>
    <w:p w:rsidR="005B66B3" w:rsidRDefault="005B66B3">
      <w:pPr>
        <w:widowControl w:val="0"/>
        <w:tabs>
          <w:tab w:val="right" w:pos="547"/>
        </w:tabs>
        <w:autoSpaceDE w:val="0"/>
        <w:autoSpaceDN w:val="0"/>
        <w:adjustRightInd w:val="0"/>
        <w:ind w:left="720" w:hanging="720"/>
        <w:rPr>
          <w:rFonts w:ascii="Tms Rmn" w:hAnsi="Tms Rmn"/>
          <w:sz w:val="22"/>
        </w:rPr>
      </w:pPr>
      <w:r>
        <w:rPr>
          <w:color w:val="000000"/>
          <w:sz w:val="22"/>
        </w:rPr>
        <w:tab/>
        <w:t>7.</w:t>
      </w:r>
      <w:r>
        <w:rPr>
          <w:color w:val="000000"/>
          <w:sz w:val="22"/>
        </w:rPr>
        <w:tab/>
        <w:t>A rules-based approach to standard-setting stresses professional judgment as opposed to following a list of rules.</w:t>
      </w:r>
    </w:p>
    <w:p w:rsidR="005B66B3" w:rsidRDefault="005B66B3">
      <w:pPr>
        <w:widowControl w:val="0"/>
        <w:tabs>
          <w:tab w:val="right" w:pos="547"/>
        </w:tabs>
        <w:autoSpaceDE w:val="0"/>
        <w:autoSpaceDN w:val="0"/>
        <w:adjustRightInd w:val="0"/>
        <w:ind w:left="720" w:hanging="720"/>
        <w:rPr>
          <w:color w:val="000000"/>
          <w:sz w:val="22"/>
        </w:rPr>
      </w:pPr>
    </w:p>
    <w:p w:rsidR="005B66B3" w:rsidRPr="00D21FB9" w:rsidRDefault="005B66B3" w:rsidP="00AB6D96">
      <w:pPr>
        <w:widowControl w:val="0"/>
        <w:autoSpaceDE w:val="0"/>
        <w:autoSpaceDN w:val="0"/>
        <w:adjustRightInd w:val="0"/>
        <w:ind w:left="720"/>
        <w:outlineLvl w:val="0"/>
        <w:rPr>
          <w:color w:val="000000"/>
          <w:sz w:val="22"/>
        </w:rPr>
      </w:pPr>
      <w:r w:rsidRPr="00D21FB9">
        <w:rPr>
          <w:color w:val="000000"/>
          <w:sz w:val="22"/>
        </w:rPr>
        <w:t xml:space="preserve">Answer: False   </w:t>
      </w:r>
    </w:p>
    <w:p w:rsidR="005B66B3" w:rsidRPr="00D21FB9" w:rsidRDefault="005B66B3" w:rsidP="004203C1">
      <w:pPr>
        <w:widowControl w:val="0"/>
        <w:autoSpaceDE w:val="0"/>
        <w:autoSpaceDN w:val="0"/>
        <w:adjustRightInd w:val="0"/>
        <w:ind w:left="720"/>
        <w:outlineLvl w:val="0"/>
        <w:rPr>
          <w:rFonts w:ascii="Tms Rmn" w:hAnsi="Tms Rmn"/>
          <w:sz w:val="22"/>
        </w:rPr>
      </w:pPr>
      <w:r w:rsidRPr="00D21FB9">
        <w:rPr>
          <w:color w:val="000000"/>
          <w:sz w:val="22"/>
        </w:rPr>
        <w:t xml:space="preserve">Level of Learning: </w:t>
      </w:r>
      <w:r>
        <w:rPr>
          <w:color w:val="000000"/>
          <w:sz w:val="22"/>
        </w:rPr>
        <w:t xml:space="preserve">1 </w:t>
      </w:r>
      <w:r w:rsidRPr="00D21FB9">
        <w:rPr>
          <w:color w:val="000000"/>
          <w:sz w:val="22"/>
        </w:rPr>
        <w:t>Easy</w:t>
      </w:r>
    </w:p>
    <w:p w:rsidR="005B66B3" w:rsidRPr="00D21FB9" w:rsidRDefault="005B66B3" w:rsidP="00AB6D96">
      <w:pPr>
        <w:widowControl w:val="0"/>
        <w:autoSpaceDE w:val="0"/>
        <w:autoSpaceDN w:val="0"/>
        <w:adjustRightInd w:val="0"/>
        <w:ind w:left="720"/>
        <w:outlineLvl w:val="0"/>
        <w:rPr>
          <w:color w:val="000000"/>
          <w:sz w:val="22"/>
        </w:rPr>
      </w:pPr>
      <w:r w:rsidRPr="00D21FB9">
        <w:rPr>
          <w:color w:val="000000"/>
          <w:sz w:val="22"/>
        </w:rPr>
        <w:t xml:space="preserve">Learning Objective: 01-05   </w:t>
      </w:r>
    </w:p>
    <w:p w:rsidR="005B66B3" w:rsidRPr="00D21FB9" w:rsidRDefault="005B66B3" w:rsidP="00AB6D96">
      <w:pPr>
        <w:widowControl w:val="0"/>
        <w:autoSpaceDE w:val="0"/>
        <w:autoSpaceDN w:val="0"/>
        <w:adjustRightInd w:val="0"/>
        <w:ind w:left="720"/>
        <w:outlineLvl w:val="0"/>
        <w:rPr>
          <w:color w:val="000000"/>
          <w:sz w:val="22"/>
        </w:rPr>
      </w:pPr>
      <w:r>
        <w:rPr>
          <w:color w:val="000000"/>
          <w:sz w:val="22"/>
        </w:rPr>
        <w:t>Topic Area: Encouraging high-quality financial reporting</w:t>
      </w:r>
      <w:r w:rsidRPr="00D21FB9">
        <w:rPr>
          <w:color w:val="000000"/>
          <w:sz w:val="22"/>
        </w:rPr>
        <w:t xml:space="preserve">    </w:t>
      </w:r>
    </w:p>
    <w:p w:rsidR="005B66B3" w:rsidRPr="00D21FB9" w:rsidRDefault="005B66B3" w:rsidP="004203C1">
      <w:pPr>
        <w:widowControl w:val="0"/>
        <w:autoSpaceDE w:val="0"/>
        <w:autoSpaceDN w:val="0"/>
        <w:adjustRightInd w:val="0"/>
        <w:ind w:left="720"/>
        <w:outlineLvl w:val="0"/>
        <w:rPr>
          <w:color w:val="000000"/>
          <w:sz w:val="22"/>
        </w:rPr>
      </w:pPr>
      <w:r w:rsidRPr="00D21FB9">
        <w:rPr>
          <w:color w:val="000000"/>
          <w:sz w:val="22"/>
        </w:rPr>
        <w:t>Blooms: Remember</w:t>
      </w:r>
    </w:p>
    <w:p w:rsidR="005B66B3" w:rsidRPr="00D21FB9" w:rsidRDefault="005B66B3" w:rsidP="00D21FB9">
      <w:pPr>
        <w:widowControl w:val="0"/>
        <w:autoSpaceDE w:val="0"/>
        <w:autoSpaceDN w:val="0"/>
        <w:adjustRightInd w:val="0"/>
        <w:ind w:left="720"/>
        <w:rPr>
          <w:color w:val="000000"/>
          <w:sz w:val="22"/>
        </w:rPr>
      </w:pPr>
      <w:r w:rsidRPr="00D21FB9">
        <w:rPr>
          <w:color w:val="000000"/>
          <w:sz w:val="22"/>
        </w:rPr>
        <w:t>AACSB: Reflective thinking</w:t>
      </w:r>
    </w:p>
    <w:p w:rsidR="005B66B3" w:rsidRPr="00D21FB9" w:rsidRDefault="005B66B3" w:rsidP="00AB6D96">
      <w:pPr>
        <w:tabs>
          <w:tab w:val="left" w:pos="1620"/>
        </w:tabs>
        <w:ind w:left="720"/>
        <w:outlineLvl w:val="0"/>
        <w:rPr>
          <w:sz w:val="22"/>
          <w:szCs w:val="22"/>
        </w:rPr>
      </w:pPr>
      <w:r w:rsidRPr="00D21FB9">
        <w:rPr>
          <w:sz w:val="22"/>
          <w:szCs w:val="22"/>
        </w:rPr>
        <w:t>AICPA: BB Critical Thinking</w:t>
      </w:r>
    </w:p>
    <w:p w:rsidR="005B66B3" w:rsidRPr="00D21FB9" w:rsidRDefault="005B66B3">
      <w:pPr>
        <w:widowControl w:val="0"/>
        <w:autoSpaceDE w:val="0"/>
        <w:autoSpaceDN w:val="0"/>
        <w:adjustRightInd w:val="0"/>
        <w:ind w:left="720" w:hanging="720"/>
        <w:rPr>
          <w:color w:val="000000"/>
          <w:sz w:val="22"/>
        </w:rPr>
      </w:pPr>
    </w:p>
    <w:p w:rsidR="005B66B3" w:rsidRDefault="005B66B3">
      <w:pPr>
        <w:widowControl w:val="0"/>
        <w:autoSpaceDE w:val="0"/>
        <w:autoSpaceDN w:val="0"/>
        <w:adjustRightInd w:val="0"/>
        <w:ind w:left="720" w:hanging="720"/>
        <w:rPr>
          <w:color w:val="000000"/>
          <w:sz w:val="22"/>
        </w:rPr>
      </w:pPr>
    </w:p>
    <w:p w:rsidR="005B66B3" w:rsidRDefault="005B66B3">
      <w:pPr>
        <w:widowControl w:val="0"/>
        <w:tabs>
          <w:tab w:val="right" w:pos="547"/>
        </w:tabs>
        <w:autoSpaceDE w:val="0"/>
        <w:autoSpaceDN w:val="0"/>
        <w:adjustRightInd w:val="0"/>
        <w:ind w:left="720" w:hanging="720"/>
        <w:rPr>
          <w:rFonts w:ascii="Tms Rmn" w:hAnsi="Tms Rmn"/>
          <w:sz w:val="22"/>
        </w:rPr>
      </w:pPr>
      <w:r>
        <w:rPr>
          <w:color w:val="000000"/>
          <w:sz w:val="22"/>
        </w:rPr>
        <w:tab/>
        <w:t>8.</w:t>
      </w:r>
      <w:r>
        <w:rPr>
          <w:color w:val="000000"/>
          <w:sz w:val="22"/>
        </w:rPr>
        <w:tab/>
        <w:t xml:space="preserve">Under federal securities laws, the SEC has the authority to set accounting standards in the United States. </w:t>
      </w:r>
    </w:p>
    <w:p w:rsidR="005B66B3" w:rsidRDefault="005B66B3">
      <w:pPr>
        <w:widowControl w:val="0"/>
        <w:tabs>
          <w:tab w:val="right" w:pos="547"/>
        </w:tabs>
        <w:autoSpaceDE w:val="0"/>
        <w:autoSpaceDN w:val="0"/>
        <w:adjustRightInd w:val="0"/>
        <w:ind w:left="720" w:hanging="720"/>
        <w:rPr>
          <w:color w:val="000000"/>
          <w:sz w:val="22"/>
        </w:rPr>
      </w:pPr>
    </w:p>
    <w:p w:rsidR="005B66B3" w:rsidRPr="00D21FB9" w:rsidRDefault="005B66B3" w:rsidP="00AB6D96">
      <w:pPr>
        <w:widowControl w:val="0"/>
        <w:autoSpaceDE w:val="0"/>
        <w:autoSpaceDN w:val="0"/>
        <w:adjustRightInd w:val="0"/>
        <w:ind w:left="720"/>
        <w:outlineLvl w:val="0"/>
        <w:rPr>
          <w:color w:val="000000"/>
          <w:sz w:val="22"/>
        </w:rPr>
      </w:pPr>
      <w:r w:rsidRPr="00D21FB9">
        <w:rPr>
          <w:color w:val="000000"/>
          <w:sz w:val="22"/>
        </w:rPr>
        <w:t xml:space="preserve">Answer: True   </w:t>
      </w:r>
    </w:p>
    <w:p w:rsidR="005B66B3" w:rsidRPr="00D21FB9" w:rsidRDefault="005B66B3" w:rsidP="00151097">
      <w:pPr>
        <w:widowControl w:val="0"/>
        <w:autoSpaceDE w:val="0"/>
        <w:autoSpaceDN w:val="0"/>
        <w:adjustRightInd w:val="0"/>
        <w:ind w:left="720"/>
        <w:outlineLvl w:val="0"/>
        <w:rPr>
          <w:rFonts w:ascii="Tms Rmn" w:hAnsi="Tms Rmn"/>
          <w:sz w:val="22"/>
        </w:rPr>
      </w:pPr>
      <w:r w:rsidRPr="00D21FB9">
        <w:rPr>
          <w:color w:val="000000"/>
          <w:sz w:val="22"/>
        </w:rPr>
        <w:t xml:space="preserve">Level of Learning: </w:t>
      </w:r>
      <w:r>
        <w:rPr>
          <w:color w:val="000000"/>
          <w:sz w:val="22"/>
        </w:rPr>
        <w:t xml:space="preserve">1 </w:t>
      </w:r>
      <w:r w:rsidRPr="00D21FB9">
        <w:rPr>
          <w:color w:val="000000"/>
          <w:sz w:val="22"/>
        </w:rPr>
        <w:t>Easy</w:t>
      </w:r>
    </w:p>
    <w:p w:rsidR="005B66B3" w:rsidRPr="00D21FB9" w:rsidRDefault="005B66B3" w:rsidP="00AB6D96">
      <w:pPr>
        <w:widowControl w:val="0"/>
        <w:autoSpaceDE w:val="0"/>
        <w:autoSpaceDN w:val="0"/>
        <w:adjustRightInd w:val="0"/>
        <w:ind w:left="720"/>
        <w:outlineLvl w:val="0"/>
        <w:rPr>
          <w:color w:val="000000"/>
          <w:sz w:val="22"/>
        </w:rPr>
      </w:pPr>
      <w:r w:rsidRPr="00D21FB9">
        <w:rPr>
          <w:color w:val="000000"/>
          <w:sz w:val="22"/>
        </w:rPr>
        <w:t>Learning Objective: 01-0</w:t>
      </w:r>
      <w:r>
        <w:rPr>
          <w:color w:val="000000"/>
          <w:sz w:val="22"/>
        </w:rPr>
        <w:t>3</w:t>
      </w:r>
      <w:r w:rsidRPr="00D21FB9">
        <w:rPr>
          <w:color w:val="000000"/>
          <w:sz w:val="22"/>
        </w:rPr>
        <w:t xml:space="preserve">   </w:t>
      </w:r>
    </w:p>
    <w:p w:rsidR="005B66B3" w:rsidRPr="00D21FB9" w:rsidRDefault="005B66B3" w:rsidP="00AB6D96">
      <w:pPr>
        <w:widowControl w:val="0"/>
        <w:autoSpaceDE w:val="0"/>
        <w:autoSpaceDN w:val="0"/>
        <w:adjustRightInd w:val="0"/>
        <w:ind w:left="720"/>
        <w:outlineLvl w:val="0"/>
        <w:rPr>
          <w:color w:val="000000"/>
          <w:sz w:val="22"/>
        </w:rPr>
      </w:pPr>
      <w:r>
        <w:rPr>
          <w:color w:val="000000"/>
          <w:sz w:val="22"/>
        </w:rPr>
        <w:t>Topic Area: Development of accounting and reporting standards</w:t>
      </w:r>
      <w:r w:rsidRPr="00D21FB9">
        <w:rPr>
          <w:color w:val="000000"/>
          <w:sz w:val="22"/>
        </w:rPr>
        <w:t xml:space="preserve">    </w:t>
      </w:r>
    </w:p>
    <w:p w:rsidR="005B66B3" w:rsidRPr="00D21FB9" w:rsidRDefault="005B66B3" w:rsidP="00151097">
      <w:pPr>
        <w:widowControl w:val="0"/>
        <w:autoSpaceDE w:val="0"/>
        <w:autoSpaceDN w:val="0"/>
        <w:adjustRightInd w:val="0"/>
        <w:ind w:left="720"/>
        <w:outlineLvl w:val="0"/>
        <w:rPr>
          <w:color w:val="000000"/>
          <w:sz w:val="22"/>
        </w:rPr>
      </w:pPr>
      <w:r w:rsidRPr="00D21FB9">
        <w:rPr>
          <w:color w:val="000000"/>
          <w:sz w:val="22"/>
        </w:rPr>
        <w:t>Blooms: Remember</w:t>
      </w:r>
    </w:p>
    <w:p w:rsidR="005B66B3" w:rsidRPr="00D21FB9" w:rsidRDefault="005B66B3">
      <w:pPr>
        <w:widowControl w:val="0"/>
        <w:autoSpaceDE w:val="0"/>
        <w:autoSpaceDN w:val="0"/>
        <w:adjustRightInd w:val="0"/>
        <w:ind w:left="720"/>
        <w:rPr>
          <w:color w:val="000000"/>
          <w:sz w:val="22"/>
        </w:rPr>
      </w:pPr>
      <w:r w:rsidRPr="00D21FB9">
        <w:rPr>
          <w:color w:val="000000"/>
          <w:sz w:val="22"/>
        </w:rPr>
        <w:t>AACSB: Reflective thinking</w:t>
      </w:r>
    </w:p>
    <w:p w:rsidR="005B66B3" w:rsidRPr="00D21FB9" w:rsidRDefault="005B66B3" w:rsidP="00AB6D96">
      <w:pPr>
        <w:tabs>
          <w:tab w:val="left" w:pos="1620"/>
        </w:tabs>
        <w:ind w:left="720"/>
        <w:outlineLvl w:val="0"/>
        <w:rPr>
          <w:sz w:val="22"/>
          <w:szCs w:val="22"/>
        </w:rPr>
      </w:pPr>
      <w:r w:rsidRPr="00D21FB9">
        <w:rPr>
          <w:sz w:val="22"/>
          <w:szCs w:val="22"/>
        </w:rPr>
        <w:t xml:space="preserve">AICPA: BB </w:t>
      </w:r>
      <w:r>
        <w:rPr>
          <w:sz w:val="22"/>
          <w:szCs w:val="22"/>
        </w:rPr>
        <w:t>Legal</w:t>
      </w:r>
    </w:p>
    <w:p w:rsidR="005B66B3" w:rsidRDefault="005B66B3" w:rsidP="00AB6D96">
      <w:pPr>
        <w:tabs>
          <w:tab w:val="left" w:pos="1620"/>
        </w:tabs>
        <w:ind w:left="720"/>
        <w:outlineLvl w:val="0"/>
        <w:rPr>
          <w:sz w:val="22"/>
          <w:szCs w:val="22"/>
        </w:rPr>
      </w:pPr>
    </w:p>
    <w:p w:rsidR="005B66B3" w:rsidRDefault="005B66B3">
      <w:pPr>
        <w:widowControl w:val="0"/>
        <w:autoSpaceDE w:val="0"/>
        <w:autoSpaceDN w:val="0"/>
        <w:adjustRightInd w:val="0"/>
        <w:ind w:left="720"/>
        <w:rPr>
          <w:color w:val="000000"/>
          <w:sz w:val="22"/>
        </w:rPr>
      </w:pPr>
    </w:p>
    <w:p w:rsidR="005B66B3" w:rsidRDefault="005B66B3">
      <w:pPr>
        <w:widowControl w:val="0"/>
        <w:tabs>
          <w:tab w:val="right" w:pos="547"/>
        </w:tabs>
        <w:autoSpaceDE w:val="0"/>
        <w:autoSpaceDN w:val="0"/>
        <w:adjustRightInd w:val="0"/>
        <w:ind w:left="720" w:hanging="720"/>
        <w:rPr>
          <w:rFonts w:ascii="Tms Rmn" w:hAnsi="Tms Rmn"/>
          <w:sz w:val="22"/>
        </w:rPr>
      </w:pPr>
      <w:r>
        <w:rPr>
          <w:color w:val="000000"/>
          <w:sz w:val="22"/>
        </w:rPr>
        <w:tab/>
        <w:t>9.</w:t>
      </w:r>
      <w:r>
        <w:rPr>
          <w:color w:val="000000"/>
          <w:sz w:val="22"/>
        </w:rPr>
        <w:tab/>
        <w:t xml:space="preserve">The primary responsibility for properly applying GAAP when communicating with investors and creditors through financial statements lies with a firm's auditors. </w:t>
      </w:r>
    </w:p>
    <w:p w:rsidR="005B66B3" w:rsidRDefault="005B66B3">
      <w:pPr>
        <w:widowControl w:val="0"/>
        <w:tabs>
          <w:tab w:val="right" w:pos="547"/>
        </w:tabs>
        <w:autoSpaceDE w:val="0"/>
        <w:autoSpaceDN w:val="0"/>
        <w:adjustRightInd w:val="0"/>
        <w:ind w:left="720" w:hanging="720"/>
        <w:rPr>
          <w:color w:val="000000"/>
          <w:sz w:val="22"/>
        </w:rPr>
      </w:pPr>
    </w:p>
    <w:p w:rsidR="005B66B3" w:rsidRPr="00D21FB9" w:rsidRDefault="005B66B3" w:rsidP="00AB6D96">
      <w:pPr>
        <w:widowControl w:val="0"/>
        <w:autoSpaceDE w:val="0"/>
        <w:autoSpaceDN w:val="0"/>
        <w:adjustRightInd w:val="0"/>
        <w:ind w:left="720"/>
        <w:outlineLvl w:val="0"/>
        <w:rPr>
          <w:color w:val="000000"/>
          <w:sz w:val="22"/>
        </w:rPr>
      </w:pPr>
      <w:r w:rsidRPr="00D21FB9">
        <w:rPr>
          <w:color w:val="000000"/>
          <w:sz w:val="22"/>
        </w:rPr>
        <w:t xml:space="preserve">Answer: False   </w:t>
      </w:r>
    </w:p>
    <w:p w:rsidR="005B66B3" w:rsidRPr="00D21FB9" w:rsidRDefault="005B66B3" w:rsidP="00DD0682">
      <w:pPr>
        <w:widowControl w:val="0"/>
        <w:autoSpaceDE w:val="0"/>
        <w:autoSpaceDN w:val="0"/>
        <w:adjustRightInd w:val="0"/>
        <w:ind w:left="720"/>
        <w:outlineLvl w:val="0"/>
        <w:rPr>
          <w:rFonts w:ascii="Tms Rmn" w:hAnsi="Tms Rmn"/>
          <w:sz w:val="22"/>
        </w:rPr>
      </w:pPr>
      <w:r w:rsidRPr="00D21FB9">
        <w:rPr>
          <w:color w:val="000000"/>
          <w:sz w:val="22"/>
        </w:rPr>
        <w:t xml:space="preserve">Level of Learning: </w:t>
      </w:r>
      <w:r>
        <w:rPr>
          <w:color w:val="000000"/>
          <w:sz w:val="22"/>
        </w:rPr>
        <w:t xml:space="preserve">1 </w:t>
      </w:r>
      <w:r w:rsidRPr="00D21FB9">
        <w:rPr>
          <w:color w:val="000000"/>
          <w:sz w:val="22"/>
        </w:rPr>
        <w:t>Easy</w:t>
      </w:r>
    </w:p>
    <w:p w:rsidR="005B66B3" w:rsidRPr="00D21FB9" w:rsidRDefault="005B66B3" w:rsidP="00AB6D96">
      <w:pPr>
        <w:widowControl w:val="0"/>
        <w:autoSpaceDE w:val="0"/>
        <w:autoSpaceDN w:val="0"/>
        <w:adjustRightInd w:val="0"/>
        <w:ind w:left="720"/>
        <w:outlineLvl w:val="0"/>
        <w:rPr>
          <w:color w:val="000000"/>
          <w:sz w:val="22"/>
        </w:rPr>
      </w:pPr>
      <w:r w:rsidRPr="00D21FB9">
        <w:rPr>
          <w:color w:val="000000"/>
          <w:sz w:val="22"/>
        </w:rPr>
        <w:t xml:space="preserve">Learning Objective: 01-05   </w:t>
      </w:r>
    </w:p>
    <w:p w:rsidR="005B66B3" w:rsidRPr="00D21FB9" w:rsidRDefault="005B66B3" w:rsidP="00AB6D96">
      <w:pPr>
        <w:widowControl w:val="0"/>
        <w:autoSpaceDE w:val="0"/>
        <w:autoSpaceDN w:val="0"/>
        <w:adjustRightInd w:val="0"/>
        <w:ind w:left="720"/>
        <w:outlineLvl w:val="0"/>
        <w:rPr>
          <w:color w:val="000000"/>
          <w:sz w:val="22"/>
        </w:rPr>
      </w:pPr>
      <w:r>
        <w:rPr>
          <w:color w:val="000000"/>
          <w:sz w:val="22"/>
        </w:rPr>
        <w:t>Topic Area: Encouraging high-quality financial reporting</w:t>
      </w:r>
      <w:r w:rsidRPr="00D21FB9">
        <w:rPr>
          <w:color w:val="000000"/>
          <w:sz w:val="22"/>
        </w:rPr>
        <w:t xml:space="preserve">     </w:t>
      </w:r>
    </w:p>
    <w:p w:rsidR="005B66B3" w:rsidRPr="00D21FB9" w:rsidRDefault="005B66B3" w:rsidP="00DD0682">
      <w:pPr>
        <w:widowControl w:val="0"/>
        <w:autoSpaceDE w:val="0"/>
        <w:autoSpaceDN w:val="0"/>
        <w:adjustRightInd w:val="0"/>
        <w:ind w:left="720"/>
        <w:outlineLvl w:val="0"/>
        <w:rPr>
          <w:color w:val="000000"/>
          <w:sz w:val="22"/>
        </w:rPr>
      </w:pPr>
      <w:r w:rsidRPr="00D21FB9">
        <w:rPr>
          <w:color w:val="000000"/>
          <w:sz w:val="22"/>
        </w:rPr>
        <w:lastRenderedPageBreak/>
        <w:t>Blooms: Remember</w:t>
      </w:r>
    </w:p>
    <w:p w:rsidR="005B66B3" w:rsidRPr="00D21FB9" w:rsidRDefault="005B66B3">
      <w:pPr>
        <w:widowControl w:val="0"/>
        <w:autoSpaceDE w:val="0"/>
        <w:autoSpaceDN w:val="0"/>
        <w:adjustRightInd w:val="0"/>
        <w:ind w:left="720"/>
        <w:rPr>
          <w:color w:val="000000"/>
          <w:sz w:val="22"/>
        </w:rPr>
      </w:pPr>
      <w:r w:rsidRPr="00D21FB9">
        <w:rPr>
          <w:color w:val="000000"/>
          <w:sz w:val="22"/>
        </w:rPr>
        <w:t>AACSB: Reflective thinking</w:t>
      </w:r>
    </w:p>
    <w:p w:rsidR="005B66B3" w:rsidRDefault="005B66B3" w:rsidP="00AB6D96">
      <w:pPr>
        <w:tabs>
          <w:tab w:val="left" w:pos="1620"/>
        </w:tabs>
        <w:ind w:left="720"/>
        <w:outlineLvl w:val="0"/>
        <w:rPr>
          <w:sz w:val="22"/>
          <w:szCs w:val="22"/>
        </w:rPr>
      </w:pPr>
      <w:r w:rsidRPr="00D21FB9">
        <w:rPr>
          <w:sz w:val="22"/>
          <w:szCs w:val="22"/>
        </w:rPr>
        <w:t>AICPA: BB Critical Thinking</w:t>
      </w:r>
    </w:p>
    <w:p w:rsidR="005B66B3" w:rsidRPr="00D21FB9" w:rsidRDefault="005B66B3" w:rsidP="00AB6D96">
      <w:pPr>
        <w:tabs>
          <w:tab w:val="left" w:pos="1620"/>
        </w:tabs>
        <w:ind w:left="720"/>
        <w:outlineLvl w:val="0"/>
        <w:rPr>
          <w:sz w:val="22"/>
          <w:szCs w:val="22"/>
        </w:rPr>
      </w:pPr>
    </w:p>
    <w:p w:rsidR="005B66B3" w:rsidRPr="00D21FB9" w:rsidRDefault="005B66B3">
      <w:pPr>
        <w:widowControl w:val="0"/>
        <w:autoSpaceDE w:val="0"/>
        <w:autoSpaceDN w:val="0"/>
        <w:adjustRightInd w:val="0"/>
        <w:ind w:left="720"/>
        <w:rPr>
          <w:color w:val="000000"/>
          <w:sz w:val="22"/>
        </w:rPr>
      </w:pPr>
    </w:p>
    <w:p w:rsidR="005B66B3" w:rsidRDefault="005B66B3">
      <w:pPr>
        <w:widowControl w:val="0"/>
        <w:tabs>
          <w:tab w:val="right" w:pos="547"/>
        </w:tabs>
        <w:autoSpaceDE w:val="0"/>
        <w:autoSpaceDN w:val="0"/>
        <w:adjustRightInd w:val="0"/>
        <w:ind w:left="720" w:hanging="720"/>
        <w:rPr>
          <w:rFonts w:ascii="Tms Rmn" w:hAnsi="Tms Rmn"/>
          <w:sz w:val="22"/>
        </w:rPr>
      </w:pPr>
      <w:r>
        <w:rPr>
          <w:color w:val="000000"/>
          <w:sz w:val="22"/>
        </w:rPr>
        <w:tab/>
        <w:t>10.</w:t>
      </w:r>
      <w:r>
        <w:rPr>
          <w:color w:val="000000"/>
          <w:sz w:val="22"/>
        </w:rPr>
        <w:tab/>
        <w:t xml:space="preserve">Auditors play an important role in the resource allocation process by adding credibility to financial statements. </w:t>
      </w:r>
    </w:p>
    <w:p w:rsidR="005B66B3" w:rsidRDefault="005B66B3">
      <w:pPr>
        <w:widowControl w:val="0"/>
        <w:tabs>
          <w:tab w:val="right" w:pos="547"/>
        </w:tabs>
        <w:autoSpaceDE w:val="0"/>
        <w:autoSpaceDN w:val="0"/>
        <w:adjustRightInd w:val="0"/>
        <w:ind w:left="720" w:hanging="720"/>
        <w:rPr>
          <w:color w:val="000000"/>
          <w:sz w:val="22"/>
        </w:rPr>
      </w:pPr>
    </w:p>
    <w:p w:rsidR="005B66B3" w:rsidRPr="00D21FB9" w:rsidRDefault="005B66B3" w:rsidP="00AB6D96">
      <w:pPr>
        <w:widowControl w:val="0"/>
        <w:autoSpaceDE w:val="0"/>
        <w:autoSpaceDN w:val="0"/>
        <w:adjustRightInd w:val="0"/>
        <w:ind w:left="720"/>
        <w:outlineLvl w:val="0"/>
        <w:rPr>
          <w:color w:val="000000"/>
          <w:sz w:val="22"/>
        </w:rPr>
      </w:pPr>
      <w:r w:rsidRPr="00D21FB9">
        <w:rPr>
          <w:color w:val="000000"/>
          <w:sz w:val="22"/>
        </w:rPr>
        <w:t xml:space="preserve">Answer: True   </w:t>
      </w:r>
    </w:p>
    <w:p w:rsidR="005B66B3" w:rsidRPr="00D21FB9" w:rsidRDefault="005B66B3" w:rsidP="00887B7B">
      <w:pPr>
        <w:widowControl w:val="0"/>
        <w:autoSpaceDE w:val="0"/>
        <w:autoSpaceDN w:val="0"/>
        <w:adjustRightInd w:val="0"/>
        <w:ind w:left="720"/>
        <w:outlineLvl w:val="0"/>
        <w:rPr>
          <w:rFonts w:ascii="Tms Rmn" w:hAnsi="Tms Rmn"/>
          <w:sz w:val="22"/>
        </w:rPr>
      </w:pPr>
      <w:r w:rsidRPr="00D21FB9">
        <w:rPr>
          <w:color w:val="000000"/>
          <w:sz w:val="22"/>
        </w:rPr>
        <w:t xml:space="preserve">Level of Learning: </w:t>
      </w:r>
      <w:r>
        <w:rPr>
          <w:color w:val="000000"/>
          <w:sz w:val="22"/>
        </w:rPr>
        <w:t xml:space="preserve">1 </w:t>
      </w:r>
      <w:r w:rsidRPr="00D21FB9">
        <w:rPr>
          <w:color w:val="000000"/>
          <w:sz w:val="22"/>
        </w:rPr>
        <w:t>Easy</w:t>
      </w:r>
    </w:p>
    <w:p w:rsidR="005B66B3" w:rsidRPr="00D21FB9" w:rsidRDefault="005B66B3" w:rsidP="00AB6D96">
      <w:pPr>
        <w:widowControl w:val="0"/>
        <w:autoSpaceDE w:val="0"/>
        <w:autoSpaceDN w:val="0"/>
        <w:adjustRightInd w:val="0"/>
        <w:ind w:left="720"/>
        <w:outlineLvl w:val="0"/>
        <w:rPr>
          <w:color w:val="000000"/>
          <w:sz w:val="22"/>
        </w:rPr>
      </w:pPr>
      <w:r w:rsidRPr="00D21FB9">
        <w:rPr>
          <w:color w:val="000000"/>
          <w:sz w:val="22"/>
        </w:rPr>
        <w:t xml:space="preserve">Learning Objective: 01-05   </w:t>
      </w:r>
    </w:p>
    <w:p w:rsidR="005B66B3" w:rsidRPr="00D21FB9" w:rsidRDefault="005B66B3" w:rsidP="00AB6D96">
      <w:pPr>
        <w:widowControl w:val="0"/>
        <w:autoSpaceDE w:val="0"/>
        <w:autoSpaceDN w:val="0"/>
        <w:adjustRightInd w:val="0"/>
        <w:ind w:left="720"/>
        <w:outlineLvl w:val="0"/>
        <w:rPr>
          <w:color w:val="000000"/>
          <w:sz w:val="22"/>
        </w:rPr>
      </w:pPr>
      <w:r>
        <w:rPr>
          <w:color w:val="000000"/>
          <w:sz w:val="22"/>
        </w:rPr>
        <w:t>Topic Area: Encouraging high-quality financial reporting</w:t>
      </w:r>
      <w:r w:rsidRPr="00D21FB9">
        <w:rPr>
          <w:color w:val="000000"/>
          <w:sz w:val="22"/>
        </w:rPr>
        <w:t xml:space="preserve">     </w:t>
      </w:r>
    </w:p>
    <w:p w:rsidR="005B66B3" w:rsidRPr="00D21FB9" w:rsidRDefault="005B66B3" w:rsidP="00887B7B">
      <w:pPr>
        <w:widowControl w:val="0"/>
        <w:autoSpaceDE w:val="0"/>
        <w:autoSpaceDN w:val="0"/>
        <w:adjustRightInd w:val="0"/>
        <w:ind w:left="720"/>
        <w:outlineLvl w:val="0"/>
        <w:rPr>
          <w:color w:val="000000"/>
          <w:sz w:val="22"/>
        </w:rPr>
      </w:pPr>
      <w:r w:rsidRPr="00D21FB9">
        <w:rPr>
          <w:color w:val="000000"/>
          <w:sz w:val="22"/>
        </w:rPr>
        <w:t>Blooms: Understand</w:t>
      </w:r>
    </w:p>
    <w:p w:rsidR="005B66B3" w:rsidRPr="00D21FB9" w:rsidRDefault="005B66B3">
      <w:pPr>
        <w:widowControl w:val="0"/>
        <w:autoSpaceDE w:val="0"/>
        <w:autoSpaceDN w:val="0"/>
        <w:adjustRightInd w:val="0"/>
        <w:ind w:left="720"/>
        <w:rPr>
          <w:color w:val="000000"/>
          <w:sz w:val="22"/>
        </w:rPr>
      </w:pPr>
      <w:r w:rsidRPr="00D21FB9">
        <w:rPr>
          <w:color w:val="000000"/>
          <w:sz w:val="22"/>
        </w:rPr>
        <w:t>AACSB: Reflective thinking</w:t>
      </w:r>
    </w:p>
    <w:p w:rsidR="005B66B3" w:rsidRPr="00D21FB9" w:rsidRDefault="005B66B3" w:rsidP="00AB6D96">
      <w:pPr>
        <w:tabs>
          <w:tab w:val="left" w:pos="1620"/>
        </w:tabs>
        <w:ind w:left="720"/>
        <w:outlineLvl w:val="0"/>
        <w:rPr>
          <w:sz w:val="22"/>
          <w:szCs w:val="22"/>
        </w:rPr>
      </w:pPr>
      <w:r w:rsidRPr="00D21FB9">
        <w:rPr>
          <w:sz w:val="22"/>
          <w:szCs w:val="22"/>
        </w:rPr>
        <w:t>AICPA: BB Critical Thinking</w:t>
      </w:r>
    </w:p>
    <w:p w:rsidR="005B66B3" w:rsidRDefault="005B66B3" w:rsidP="00AB6D96">
      <w:pPr>
        <w:tabs>
          <w:tab w:val="left" w:pos="1620"/>
        </w:tabs>
        <w:ind w:left="720"/>
        <w:outlineLvl w:val="0"/>
        <w:rPr>
          <w:sz w:val="22"/>
          <w:szCs w:val="22"/>
        </w:rPr>
      </w:pPr>
    </w:p>
    <w:p w:rsidR="005B66B3" w:rsidRDefault="005B66B3">
      <w:pPr>
        <w:widowControl w:val="0"/>
        <w:autoSpaceDE w:val="0"/>
        <w:autoSpaceDN w:val="0"/>
        <w:adjustRightInd w:val="0"/>
        <w:ind w:left="720"/>
        <w:rPr>
          <w:color w:val="000000"/>
          <w:sz w:val="22"/>
        </w:rPr>
      </w:pPr>
    </w:p>
    <w:p w:rsidR="005B66B3" w:rsidRDefault="005B66B3" w:rsidP="00707B08">
      <w:pPr>
        <w:widowControl w:val="0"/>
        <w:tabs>
          <w:tab w:val="right" w:pos="547"/>
        </w:tabs>
        <w:autoSpaceDE w:val="0"/>
        <w:autoSpaceDN w:val="0"/>
        <w:adjustRightInd w:val="0"/>
        <w:ind w:left="720" w:hanging="720"/>
        <w:rPr>
          <w:rFonts w:ascii="Tms Rmn" w:hAnsi="Tms Rmn"/>
          <w:sz w:val="22"/>
        </w:rPr>
      </w:pPr>
      <w:r>
        <w:rPr>
          <w:color w:val="000000"/>
          <w:sz w:val="22"/>
        </w:rPr>
        <w:tab/>
        <w:t>11.</w:t>
      </w:r>
      <w:r>
        <w:rPr>
          <w:color w:val="000000"/>
          <w:sz w:val="22"/>
        </w:rPr>
        <w:tab/>
        <w:t xml:space="preserve">The purpose of the conceptual framework is to provide a structure and framework for a consistent set of GAAP. </w:t>
      </w:r>
    </w:p>
    <w:p w:rsidR="005B66B3" w:rsidRDefault="005B66B3" w:rsidP="00707B08">
      <w:pPr>
        <w:widowControl w:val="0"/>
        <w:tabs>
          <w:tab w:val="right" w:pos="547"/>
        </w:tabs>
        <w:autoSpaceDE w:val="0"/>
        <w:autoSpaceDN w:val="0"/>
        <w:adjustRightInd w:val="0"/>
        <w:ind w:left="720" w:hanging="720"/>
        <w:rPr>
          <w:color w:val="000000"/>
          <w:sz w:val="22"/>
        </w:rPr>
      </w:pPr>
    </w:p>
    <w:p w:rsidR="005B66B3" w:rsidRPr="00D21FB9" w:rsidRDefault="005B66B3" w:rsidP="00AB6D96">
      <w:pPr>
        <w:widowControl w:val="0"/>
        <w:autoSpaceDE w:val="0"/>
        <w:autoSpaceDN w:val="0"/>
        <w:adjustRightInd w:val="0"/>
        <w:ind w:left="720"/>
        <w:outlineLvl w:val="0"/>
        <w:rPr>
          <w:color w:val="000000"/>
          <w:sz w:val="22"/>
        </w:rPr>
      </w:pPr>
      <w:r w:rsidRPr="00D21FB9">
        <w:rPr>
          <w:color w:val="000000"/>
          <w:sz w:val="22"/>
        </w:rPr>
        <w:t xml:space="preserve">Answer: True   </w:t>
      </w:r>
    </w:p>
    <w:p w:rsidR="005B66B3" w:rsidRPr="00D21FB9" w:rsidRDefault="005B66B3" w:rsidP="00887B7B">
      <w:pPr>
        <w:widowControl w:val="0"/>
        <w:autoSpaceDE w:val="0"/>
        <w:autoSpaceDN w:val="0"/>
        <w:adjustRightInd w:val="0"/>
        <w:ind w:left="720"/>
        <w:outlineLvl w:val="0"/>
        <w:rPr>
          <w:color w:val="000000"/>
          <w:sz w:val="22"/>
        </w:rPr>
      </w:pPr>
      <w:r w:rsidRPr="00D21FB9">
        <w:rPr>
          <w:color w:val="000000"/>
          <w:sz w:val="22"/>
        </w:rPr>
        <w:t xml:space="preserve">Level of Learning: </w:t>
      </w:r>
      <w:r>
        <w:rPr>
          <w:color w:val="000000"/>
          <w:sz w:val="22"/>
        </w:rPr>
        <w:t xml:space="preserve">1 </w:t>
      </w:r>
      <w:r w:rsidRPr="00D21FB9">
        <w:rPr>
          <w:color w:val="000000"/>
          <w:sz w:val="22"/>
        </w:rPr>
        <w:t>Easy</w:t>
      </w:r>
    </w:p>
    <w:p w:rsidR="005B66B3" w:rsidRPr="00D21FB9" w:rsidRDefault="005B66B3" w:rsidP="00AB6D96">
      <w:pPr>
        <w:widowControl w:val="0"/>
        <w:autoSpaceDE w:val="0"/>
        <w:autoSpaceDN w:val="0"/>
        <w:adjustRightInd w:val="0"/>
        <w:ind w:left="720"/>
        <w:outlineLvl w:val="0"/>
        <w:rPr>
          <w:color w:val="000000"/>
          <w:sz w:val="22"/>
        </w:rPr>
      </w:pPr>
      <w:r w:rsidRPr="00D21FB9">
        <w:rPr>
          <w:color w:val="000000"/>
          <w:sz w:val="22"/>
        </w:rPr>
        <w:t xml:space="preserve">Learning Objective: 01-06   </w:t>
      </w:r>
    </w:p>
    <w:p w:rsidR="005B66B3" w:rsidRPr="00D21FB9" w:rsidRDefault="005B66B3" w:rsidP="00AB6D96">
      <w:pPr>
        <w:widowControl w:val="0"/>
        <w:autoSpaceDE w:val="0"/>
        <w:autoSpaceDN w:val="0"/>
        <w:adjustRightInd w:val="0"/>
        <w:ind w:left="720"/>
        <w:outlineLvl w:val="0"/>
        <w:rPr>
          <w:color w:val="000000"/>
          <w:sz w:val="22"/>
        </w:rPr>
      </w:pPr>
      <w:r>
        <w:rPr>
          <w:color w:val="000000"/>
          <w:sz w:val="22"/>
        </w:rPr>
        <w:t>Topic Area: Conceptual framework―Purpose</w:t>
      </w:r>
      <w:r w:rsidRPr="00D21FB9">
        <w:rPr>
          <w:color w:val="000000"/>
          <w:sz w:val="22"/>
        </w:rPr>
        <w:t xml:space="preserve">     </w:t>
      </w:r>
    </w:p>
    <w:p w:rsidR="005B66B3" w:rsidRPr="00D21FB9" w:rsidRDefault="005B66B3" w:rsidP="00887B7B">
      <w:pPr>
        <w:widowControl w:val="0"/>
        <w:autoSpaceDE w:val="0"/>
        <w:autoSpaceDN w:val="0"/>
        <w:adjustRightInd w:val="0"/>
        <w:ind w:left="720"/>
        <w:outlineLvl w:val="0"/>
        <w:rPr>
          <w:color w:val="000000"/>
          <w:sz w:val="22"/>
        </w:rPr>
      </w:pPr>
      <w:r w:rsidRPr="00D21FB9">
        <w:rPr>
          <w:color w:val="000000"/>
          <w:sz w:val="22"/>
        </w:rPr>
        <w:t>Blooms: Remember</w:t>
      </w:r>
    </w:p>
    <w:p w:rsidR="005B66B3" w:rsidRPr="00D21FB9" w:rsidRDefault="005B66B3" w:rsidP="00AB6D96">
      <w:pPr>
        <w:widowControl w:val="0"/>
        <w:autoSpaceDE w:val="0"/>
        <w:autoSpaceDN w:val="0"/>
        <w:adjustRightInd w:val="0"/>
        <w:ind w:left="720"/>
        <w:outlineLvl w:val="0"/>
        <w:rPr>
          <w:rFonts w:ascii="Tms Rmn" w:hAnsi="Tms Rmn"/>
          <w:sz w:val="22"/>
        </w:rPr>
      </w:pPr>
      <w:r w:rsidRPr="00D21FB9">
        <w:rPr>
          <w:color w:val="000000"/>
          <w:sz w:val="22"/>
        </w:rPr>
        <w:t>AACSB: Reflective thinking</w:t>
      </w:r>
    </w:p>
    <w:p w:rsidR="005B66B3" w:rsidRPr="00D21FB9" w:rsidRDefault="005B66B3" w:rsidP="00AB6D96">
      <w:pPr>
        <w:tabs>
          <w:tab w:val="left" w:pos="1620"/>
        </w:tabs>
        <w:ind w:left="720"/>
        <w:outlineLvl w:val="0"/>
        <w:rPr>
          <w:sz w:val="22"/>
          <w:szCs w:val="22"/>
        </w:rPr>
      </w:pPr>
      <w:r w:rsidRPr="00D21FB9">
        <w:rPr>
          <w:sz w:val="22"/>
          <w:szCs w:val="22"/>
        </w:rPr>
        <w:t>AICPA: BB Critical Thinking</w:t>
      </w:r>
    </w:p>
    <w:p w:rsidR="005B66B3" w:rsidRDefault="005B66B3" w:rsidP="00707B08">
      <w:pPr>
        <w:widowControl w:val="0"/>
        <w:autoSpaceDE w:val="0"/>
        <w:autoSpaceDN w:val="0"/>
        <w:adjustRightInd w:val="0"/>
        <w:ind w:left="720"/>
        <w:rPr>
          <w:color w:val="000000"/>
          <w:sz w:val="22"/>
        </w:rPr>
      </w:pPr>
    </w:p>
    <w:p w:rsidR="005B66B3" w:rsidRDefault="005B66B3" w:rsidP="00707B08">
      <w:pPr>
        <w:widowControl w:val="0"/>
        <w:autoSpaceDE w:val="0"/>
        <w:autoSpaceDN w:val="0"/>
        <w:adjustRightInd w:val="0"/>
        <w:ind w:left="720"/>
        <w:rPr>
          <w:color w:val="000000"/>
          <w:sz w:val="22"/>
        </w:rPr>
      </w:pPr>
    </w:p>
    <w:p w:rsidR="005B66B3" w:rsidRDefault="005B66B3" w:rsidP="00707B08">
      <w:pPr>
        <w:widowControl w:val="0"/>
        <w:tabs>
          <w:tab w:val="right" w:pos="547"/>
        </w:tabs>
        <w:autoSpaceDE w:val="0"/>
        <w:autoSpaceDN w:val="0"/>
        <w:adjustRightInd w:val="0"/>
        <w:ind w:left="720" w:hanging="720"/>
        <w:rPr>
          <w:rFonts w:ascii="Tms Rmn" w:hAnsi="Tms Rmn"/>
          <w:sz w:val="22"/>
        </w:rPr>
      </w:pPr>
      <w:r>
        <w:rPr>
          <w:color w:val="000000"/>
          <w:sz w:val="22"/>
        </w:rPr>
        <w:tab/>
        <w:t>12.</w:t>
      </w:r>
      <w:r>
        <w:rPr>
          <w:color w:val="000000"/>
          <w:sz w:val="22"/>
        </w:rPr>
        <w:tab/>
        <w:t>In the United States the conceptual framework indicates GAAP when a more specific accounting standard does not apply.</w:t>
      </w:r>
    </w:p>
    <w:p w:rsidR="005B66B3" w:rsidRDefault="005B66B3" w:rsidP="00707B08">
      <w:pPr>
        <w:widowControl w:val="0"/>
        <w:tabs>
          <w:tab w:val="right" w:pos="547"/>
        </w:tabs>
        <w:autoSpaceDE w:val="0"/>
        <w:autoSpaceDN w:val="0"/>
        <w:adjustRightInd w:val="0"/>
        <w:ind w:left="720" w:hanging="720"/>
        <w:rPr>
          <w:color w:val="000000"/>
          <w:sz w:val="22"/>
        </w:rPr>
      </w:pPr>
    </w:p>
    <w:p w:rsidR="005B66B3" w:rsidRPr="00D21FB9" w:rsidRDefault="005B66B3" w:rsidP="00AB6D96">
      <w:pPr>
        <w:widowControl w:val="0"/>
        <w:autoSpaceDE w:val="0"/>
        <w:autoSpaceDN w:val="0"/>
        <w:adjustRightInd w:val="0"/>
        <w:ind w:left="720"/>
        <w:outlineLvl w:val="0"/>
        <w:rPr>
          <w:color w:val="000000"/>
          <w:sz w:val="22"/>
        </w:rPr>
      </w:pPr>
      <w:r w:rsidRPr="00D21FB9">
        <w:rPr>
          <w:color w:val="000000"/>
          <w:sz w:val="22"/>
        </w:rPr>
        <w:t xml:space="preserve">Answer: False   </w:t>
      </w:r>
    </w:p>
    <w:p w:rsidR="005B66B3" w:rsidRPr="00D21FB9" w:rsidRDefault="005B66B3" w:rsidP="009C50C5">
      <w:pPr>
        <w:widowControl w:val="0"/>
        <w:autoSpaceDE w:val="0"/>
        <w:autoSpaceDN w:val="0"/>
        <w:adjustRightInd w:val="0"/>
        <w:ind w:left="720"/>
        <w:outlineLvl w:val="0"/>
        <w:rPr>
          <w:color w:val="000000"/>
          <w:sz w:val="22"/>
        </w:rPr>
      </w:pPr>
      <w:r w:rsidRPr="00D21FB9">
        <w:rPr>
          <w:color w:val="000000"/>
          <w:sz w:val="22"/>
        </w:rPr>
        <w:t xml:space="preserve">Level of Learning: </w:t>
      </w:r>
      <w:r>
        <w:rPr>
          <w:color w:val="000000"/>
          <w:sz w:val="22"/>
        </w:rPr>
        <w:t xml:space="preserve">1 </w:t>
      </w:r>
      <w:r w:rsidRPr="00D21FB9">
        <w:rPr>
          <w:color w:val="000000"/>
          <w:sz w:val="22"/>
        </w:rPr>
        <w:t>Easy</w:t>
      </w:r>
    </w:p>
    <w:p w:rsidR="005B66B3" w:rsidRPr="00D21FB9" w:rsidRDefault="005B66B3" w:rsidP="00AB6D96">
      <w:pPr>
        <w:widowControl w:val="0"/>
        <w:autoSpaceDE w:val="0"/>
        <w:autoSpaceDN w:val="0"/>
        <w:adjustRightInd w:val="0"/>
        <w:ind w:left="720"/>
        <w:outlineLvl w:val="0"/>
        <w:rPr>
          <w:color w:val="000000"/>
          <w:sz w:val="22"/>
        </w:rPr>
      </w:pPr>
      <w:r w:rsidRPr="00D21FB9">
        <w:rPr>
          <w:color w:val="000000"/>
          <w:sz w:val="22"/>
        </w:rPr>
        <w:t xml:space="preserve">Learning Objective: 01-06   </w:t>
      </w:r>
    </w:p>
    <w:p w:rsidR="005B66B3" w:rsidRPr="00D21FB9" w:rsidRDefault="005B66B3" w:rsidP="00AB6D96">
      <w:pPr>
        <w:widowControl w:val="0"/>
        <w:autoSpaceDE w:val="0"/>
        <w:autoSpaceDN w:val="0"/>
        <w:adjustRightInd w:val="0"/>
        <w:ind w:left="720"/>
        <w:outlineLvl w:val="0"/>
        <w:rPr>
          <w:color w:val="000000"/>
          <w:sz w:val="22"/>
        </w:rPr>
      </w:pPr>
      <w:r>
        <w:rPr>
          <w:color w:val="000000"/>
          <w:sz w:val="22"/>
        </w:rPr>
        <w:t>Topic Area:</w:t>
      </w:r>
      <w:r w:rsidRPr="00111EE0">
        <w:rPr>
          <w:color w:val="000000"/>
          <w:sz w:val="22"/>
        </w:rPr>
        <w:t xml:space="preserve"> </w:t>
      </w:r>
      <w:r>
        <w:rPr>
          <w:color w:val="000000"/>
          <w:sz w:val="22"/>
        </w:rPr>
        <w:t>Conceptual framework―Purpose</w:t>
      </w:r>
      <w:r w:rsidDel="00111EE0">
        <w:rPr>
          <w:color w:val="000000"/>
          <w:sz w:val="22"/>
        </w:rPr>
        <w:t xml:space="preserve"> </w:t>
      </w:r>
      <w:r w:rsidRPr="00D21FB9">
        <w:rPr>
          <w:color w:val="000000"/>
          <w:sz w:val="22"/>
        </w:rPr>
        <w:t xml:space="preserve">     </w:t>
      </w:r>
    </w:p>
    <w:p w:rsidR="005B66B3" w:rsidRPr="00D21FB9" w:rsidRDefault="005B66B3" w:rsidP="009C50C5">
      <w:pPr>
        <w:widowControl w:val="0"/>
        <w:autoSpaceDE w:val="0"/>
        <w:autoSpaceDN w:val="0"/>
        <w:adjustRightInd w:val="0"/>
        <w:ind w:left="720"/>
        <w:outlineLvl w:val="0"/>
        <w:rPr>
          <w:color w:val="000000"/>
          <w:sz w:val="22"/>
        </w:rPr>
      </w:pPr>
      <w:r w:rsidRPr="00D21FB9">
        <w:rPr>
          <w:color w:val="000000"/>
          <w:sz w:val="22"/>
        </w:rPr>
        <w:t>Blooms: Remember</w:t>
      </w:r>
    </w:p>
    <w:p w:rsidR="005B66B3" w:rsidRPr="00D21FB9" w:rsidRDefault="005B66B3" w:rsidP="00AB6D96">
      <w:pPr>
        <w:widowControl w:val="0"/>
        <w:autoSpaceDE w:val="0"/>
        <w:autoSpaceDN w:val="0"/>
        <w:adjustRightInd w:val="0"/>
        <w:ind w:left="720"/>
        <w:outlineLvl w:val="0"/>
        <w:rPr>
          <w:rFonts w:ascii="Tms Rmn" w:hAnsi="Tms Rmn"/>
          <w:sz w:val="22"/>
        </w:rPr>
      </w:pPr>
      <w:r w:rsidRPr="00D21FB9">
        <w:rPr>
          <w:color w:val="000000"/>
          <w:sz w:val="22"/>
        </w:rPr>
        <w:t>AACSB: Reflective thinking</w:t>
      </w:r>
    </w:p>
    <w:p w:rsidR="005B66B3" w:rsidRPr="00D21FB9" w:rsidRDefault="005B66B3" w:rsidP="00AB6D96">
      <w:pPr>
        <w:tabs>
          <w:tab w:val="left" w:pos="1620"/>
        </w:tabs>
        <w:ind w:left="720"/>
        <w:outlineLvl w:val="0"/>
        <w:rPr>
          <w:sz w:val="22"/>
          <w:szCs w:val="22"/>
        </w:rPr>
      </w:pPr>
      <w:r w:rsidRPr="00D21FB9">
        <w:rPr>
          <w:sz w:val="22"/>
          <w:szCs w:val="22"/>
        </w:rPr>
        <w:t>AICPA: BB Critical Thinking</w:t>
      </w:r>
    </w:p>
    <w:p w:rsidR="005B66B3" w:rsidRDefault="005B66B3" w:rsidP="00AB6D96">
      <w:pPr>
        <w:tabs>
          <w:tab w:val="left" w:pos="1620"/>
        </w:tabs>
        <w:ind w:left="720"/>
        <w:outlineLvl w:val="0"/>
        <w:rPr>
          <w:sz w:val="22"/>
          <w:szCs w:val="22"/>
        </w:rPr>
      </w:pPr>
    </w:p>
    <w:p w:rsidR="005B66B3" w:rsidRDefault="005B66B3" w:rsidP="00707B08">
      <w:pPr>
        <w:widowControl w:val="0"/>
        <w:autoSpaceDE w:val="0"/>
        <w:autoSpaceDN w:val="0"/>
        <w:adjustRightInd w:val="0"/>
        <w:ind w:left="720"/>
        <w:rPr>
          <w:color w:val="000000"/>
          <w:sz w:val="22"/>
        </w:rPr>
      </w:pPr>
    </w:p>
    <w:p w:rsidR="005B66B3" w:rsidRDefault="005B66B3">
      <w:pPr>
        <w:widowControl w:val="0"/>
        <w:tabs>
          <w:tab w:val="right" w:pos="547"/>
        </w:tabs>
        <w:autoSpaceDE w:val="0"/>
        <w:autoSpaceDN w:val="0"/>
        <w:adjustRightInd w:val="0"/>
        <w:ind w:left="720" w:hanging="720"/>
        <w:rPr>
          <w:rFonts w:ascii="Tms Rmn" w:hAnsi="Tms Rmn"/>
          <w:sz w:val="22"/>
        </w:rPr>
      </w:pPr>
      <w:r>
        <w:rPr>
          <w:color w:val="000000"/>
          <w:sz w:val="22"/>
        </w:rPr>
        <w:tab/>
        <w:t>13.</w:t>
      </w:r>
      <w:r>
        <w:rPr>
          <w:color w:val="000000"/>
          <w:sz w:val="22"/>
        </w:rPr>
        <w:tab/>
        <w:t xml:space="preserve">Materiality can be affected by the dollar amount of an item, the nature of the item, or both. </w:t>
      </w:r>
    </w:p>
    <w:p w:rsidR="005B66B3" w:rsidRDefault="005B66B3">
      <w:pPr>
        <w:widowControl w:val="0"/>
        <w:tabs>
          <w:tab w:val="right" w:pos="547"/>
        </w:tabs>
        <w:autoSpaceDE w:val="0"/>
        <w:autoSpaceDN w:val="0"/>
        <w:adjustRightInd w:val="0"/>
        <w:ind w:left="720" w:hanging="720"/>
        <w:rPr>
          <w:color w:val="000000"/>
          <w:sz w:val="22"/>
        </w:rPr>
      </w:pPr>
    </w:p>
    <w:p w:rsidR="005B66B3" w:rsidRPr="00D21FB9" w:rsidRDefault="005B66B3" w:rsidP="00AB6D96">
      <w:pPr>
        <w:widowControl w:val="0"/>
        <w:autoSpaceDE w:val="0"/>
        <w:autoSpaceDN w:val="0"/>
        <w:adjustRightInd w:val="0"/>
        <w:ind w:left="720"/>
        <w:outlineLvl w:val="0"/>
        <w:rPr>
          <w:color w:val="000000"/>
          <w:sz w:val="22"/>
        </w:rPr>
      </w:pPr>
      <w:r w:rsidRPr="00D21FB9">
        <w:rPr>
          <w:color w:val="000000"/>
          <w:sz w:val="22"/>
        </w:rPr>
        <w:t xml:space="preserve">Answer: True   </w:t>
      </w:r>
    </w:p>
    <w:p w:rsidR="005B66B3" w:rsidRPr="00D21FB9" w:rsidRDefault="005B66B3" w:rsidP="008658D3">
      <w:pPr>
        <w:widowControl w:val="0"/>
        <w:autoSpaceDE w:val="0"/>
        <w:autoSpaceDN w:val="0"/>
        <w:adjustRightInd w:val="0"/>
        <w:ind w:left="720"/>
        <w:outlineLvl w:val="0"/>
        <w:rPr>
          <w:color w:val="000000"/>
          <w:sz w:val="22"/>
        </w:rPr>
      </w:pPr>
      <w:r w:rsidRPr="00D21FB9">
        <w:rPr>
          <w:color w:val="000000"/>
          <w:sz w:val="22"/>
        </w:rPr>
        <w:t xml:space="preserve">Level of Learning: </w:t>
      </w:r>
      <w:r>
        <w:rPr>
          <w:color w:val="000000"/>
          <w:sz w:val="22"/>
        </w:rPr>
        <w:t xml:space="preserve">1 </w:t>
      </w:r>
      <w:r w:rsidRPr="00D21FB9">
        <w:rPr>
          <w:color w:val="000000"/>
          <w:sz w:val="22"/>
        </w:rPr>
        <w:t>Easy</w:t>
      </w:r>
    </w:p>
    <w:p w:rsidR="005B66B3" w:rsidRPr="00D21FB9" w:rsidRDefault="005B66B3" w:rsidP="00AB6D96">
      <w:pPr>
        <w:widowControl w:val="0"/>
        <w:autoSpaceDE w:val="0"/>
        <w:autoSpaceDN w:val="0"/>
        <w:adjustRightInd w:val="0"/>
        <w:ind w:left="720"/>
        <w:outlineLvl w:val="0"/>
        <w:rPr>
          <w:color w:val="000000"/>
          <w:sz w:val="22"/>
        </w:rPr>
      </w:pPr>
      <w:r w:rsidRPr="00D21FB9">
        <w:rPr>
          <w:color w:val="000000"/>
          <w:sz w:val="22"/>
        </w:rPr>
        <w:t xml:space="preserve">Learning Objective: 01-07   </w:t>
      </w:r>
    </w:p>
    <w:p w:rsidR="005B66B3" w:rsidRPr="00D21FB9" w:rsidRDefault="005B66B3" w:rsidP="00AB6D96">
      <w:pPr>
        <w:widowControl w:val="0"/>
        <w:autoSpaceDE w:val="0"/>
        <w:autoSpaceDN w:val="0"/>
        <w:adjustRightInd w:val="0"/>
        <w:ind w:left="720"/>
        <w:outlineLvl w:val="0"/>
        <w:rPr>
          <w:color w:val="000000"/>
          <w:sz w:val="22"/>
        </w:rPr>
      </w:pPr>
      <w:r>
        <w:rPr>
          <w:color w:val="000000"/>
          <w:sz w:val="22"/>
        </w:rPr>
        <w:t xml:space="preserve">Topic Area: Concepts―Qualitative characteristics </w:t>
      </w:r>
      <w:r w:rsidRPr="00D21FB9">
        <w:rPr>
          <w:color w:val="000000"/>
          <w:sz w:val="22"/>
        </w:rPr>
        <w:t xml:space="preserve">     </w:t>
      </w:r>
    </w:p>
    <w:p w:rsidR="005B66B3" w:rsidRPr="00D21FB9" w:rsidRDefault="005B66B3" w:rsidP="008658D3">
      <w:pPr>
        <w:widowControl w:val="0"/>
        <w:autoSpaceDE w:val="0"/>
        <w:autoSpaceDN w:val="0"/>
        <w:adjustRightInd w:val="0"/>
        <w:ind w:left="720"/>
        <w:outlineLvl w:val="0"/>
        <w:rPr>
          <w:color w:val="000000"/>
          <w:sz w:val="22"/>
        </w:rPr>
      </w:pPr>
      <w:r w:rsidRPr="00D21FB9">
        <w:rPr>
          <w:color w:val="000000"/>
          <w:sz w:val="22"/>
        </w:rPr>
        <w:t>Blooms: Remember</w:t>
      </w:r>
    </w:p>
    <w:p w:rsidR="005B66B3" w:rsidRPr="00D21FB9" w:rsidRDefault="005B66B3">
      <w:pPr>
        <w:widowControl w:val="0"/>
        <w:autoSpaceDE w:val="0"/>
        <w:autoSpaceDN w:val="0"/>
        <w:adjustRightInd w:val="0"/>
        <w:ind w:left="720"/>
        <w:rPr>
          <w:rFonts w:ascii="Tms Rmn" w:hAnsi="Tms Rmn"/>
          <w:sz w:val="22"/>
        </w:rPr>
      </w:pPr>
      <w:r w:rsidRPr="00D21FB9">
        <w:rPr>
          <w:color w:val="000000"/>
          <w:sz w:val="22"/>
        </w:rPr>
        <w:t>AACSB: Reflective thinking</w:t>
      </w:r>
    </w:p>
    <w:p w:rsidR="005B66B3" w:rsidRDefault="005B66B3" w:rsidP="00AB6D96">
      <w:pPr>
        <w:tabs>
          <w:tab w:val="left" w:pos="1620"/>
        </w:tabs>
        <w:ind w:left="720"/>
        <w:outlineLvl w:val="0"/>
        <w:rPr>
          <w:sz w:val="22"/>
          <w:szCs w:val="22"/>
        </w:rPr>
      </w:pPr>
      <w:r w:rsidRPr="00D21FB9">
        <w:rPr>
          <w:sz w:val="22"/>
          <w:szCs w:val="22"/>
        </w:rPr>
        <w:t>AICPA: BB Critical Thinking</w:t>
      </w:r>
    </w:p>
    <w:p w:rsidR="005B66B3" w:rsidRPr="00D21FB9" w:rsidRDefault="005B66B3" w:rsidP="00AB6D96">
      <w:pPr>
        <w:tabs>
          <w:tab w:val="left" w:pos="1620"/>
        </w:tabs>
        <w:ind w:left="720"/>
        <w:outlineLvl w:val="0"/>
        <w:rPr>
          <w:sz w:val="22"/>
          <w:szCs w:val="22"/>
        </w:rPr>
      </w:pPr>
      <w:r>
        <w:rPr>
          <w:sz w:val="22"/>
          <w:szCs w:val="22"/>
        </w:rPr>
        <w:t>AICPA: FN Measurement</w:t>
      </w:r>
    </w:p>
    <w:p w:rsidR="005B66B3" w:rsidRDefault="005B66B3" w:rsidP="00AB6D96">
      <w:pPr>
        <w:tabs>
          <w:tab w:val="left" w:pos="1620"/>
        </w:tabs>
        <w:ind w:left="720"/>
        <w:outlineLvl w:val="0"/>
        <w:rPr>
          <w:sz w:val="22"/>
          <w:szCs w:val="22"/>
        </w:rPr>
      </w:pPr>
    </w:p>
    <w:p w:rsidR="005B66B3" w:rsidRDefault="005B66B3">
      <w:pPr>
        <w:widowControl w:val="0"/>
        <w:autoSpaceDE w:val="0"/>
        <w:autoSpaceDN w:val="0"/>
        <w:adjustRightInd w:val="0"/>
        <w:ind w:left="720"/>
        <w:rPr>
          <w:color w:val="000000"/>
          <w:sz w:val="22"/>
        </w:rPr>
      </w:pPr>
    </w:p>
    <w:p w:rsidR="005B66B3" w:rsidRDefault="005B66B3">
      <w:pPr>
        <w:widowControl w:val="0"/>
        <w:tabs>
          <w:tab w:val="right" w:pos="547"/>
        </w:tabs>
        <w:autoSpaceDE w:val="0"/>
        <w:autoSpaceDN w:val="0"/>
        <w:adjustRightInd w:val="0"/>
        <w:ind w:left="720" w:hanging="720"/>
        <w:rPr>
          <w:rFonts w:ascii="Tms Rmn" w:hAnsi="Tms Rmn"/>
          <w:sz w:val="22"/>
        </w:rPr>
      </w:pPr>
      <w:r>
        <w:rPr>
          <w:color w:val="000000"/>
          <w:sz w:val="22"/>
        </w:rPr>
        <w:lastRenderedPageBreak/>
        <w:tab/>
        <w:t>14.</w:t>
      </w:r>
      <w:r>
        <w:rPr>
          <w:color w:val="000000"/>
          <w:sz w:val="22"/>
        </w:rPr>
        <w:tab/>
        <w:t xml:space="preserve">According to the FASB’s Statements of Financial Accounting Concepts, conservatism is a desired qualitative characteristic of accounting information. </w:t>
      </w:r>
    </w:p>
    <w:p w:rsidR="005B66B3" w:rsidRDefault="005B66B3">
      <w:pPr>
        <w:widowControl w:val="0"/>
        <w:tabs>
          <w:tab w:val="right" w:pos="547"/>
        </w:tabs>
        <w:autoSpaceDE w:val="0"/>
        <w:autoSpaceDN w:val="0"/>
        <w:adjustRightInd w:val="0"/>
        <w:ind w:left="720" w:hanging="720"/>
        <w:rPr>
          <w:color w:val="000000"/>
          <w:sz w:val="22"/>
        </w:rPr>
      </w:pPr>
    </w:p>
    <w:p w:rsidR="005B66B3" w:rsidRPr="00D21FB9" w:rsidRDefault="005B66B3" w:rsidP="00AB6D96">
      <w:pPr>
        <w:widowControl w:val="0"/>
        <w:autoSpaceDE w:val="0"/>
        <w:autoSpaceDN w:val="0"/>
        <w:adjustRightInd w:val="0"/>
        <w:ind w:left="720"/>
        <w:outlineLvl w:val="0"/>
        <w:rPr>
          <w:color w:val="000000"/>
          <w:sz w:val="22"/>
        </w:rPr>
      </w:pPr>
      <w:r w:rsidRPr="00D21FB9">
        <w:rPr>
          <w:color w:val="000000"/>
          <w:sz w:val="22"/>
        </w:rPr>
        <w:t xml:space="preserve">Answer: False   </w:t>
      </w:r>
    </w:p>
    <w:p w:rsidR="005B66B3" w:rsidRPr="00D21FB9" w:rsidRDefault="005B66B3" w:rsidP="00471A95">
      <w:pPr>
        <w:widowControl w:val="0"/>
        <w:autoSpaceDE w:val="0"/>
        <w:autoSpaceDN w:val="0"/>
        <w:adjustRightInd w:val="0"/>
        <w:ind w:left="720"/>
        <w:outlineLvl w:val="0"/>
        <w:rPr>
          <w:rFonts w:ascii="Tms Rmn" w:hAnsi="Tms Rmn"/>
          <w:sz w:val="22"/>
        </w:rPr>
      </w:pPr>
      <w:r w:rsidRPr="00D21FB9">
        <w:rPr>
          <w:color w:val="000000"/>
          <w:sz w:val="22"/>
        </w:rPr>
        <w:t xml:space="preserve">Level of Learning: </w:t>
      </w:r>
      <w:r>
        <w:rPr>
          <w:color w:val="000000"/>
          <w:sz w:val="22"/>
        </w:rPr>
        <w:t xml:space="preserve">1 </w:t>
      </w:r>
      <w:r w:rsidRPr="00D21FB9">
        <w:rPr>
          <w:color w:val="000000"/>
          <w:sz w:val="22"/>
        </w:rPr>
        <w:t>Easy</w:t>
      </w:r>
    </w:p>
    <w:p w:rsidR="005B66B3" w:rsidRPr="00D21FB9" w:rsidRDefault="005B66B3" w:rsidP="00AB6D96">
      <w:pPr>
        <w:widowControl w:val="0"/>
        <w:autoSpaceDE w:val="0"/>
        <w:autoSpaceDN w:val="0"/>
        <w:adjustRightInd w:val="0"/>
        <w:ind w:left="720"/>
        <w:outlineLvl w:val="0"/>
        <w:rPr>
          <w:color w:val="000000"/>
          <w:sz w:val="22"/>
        </w:rPr>
      </w:pPr>
      <w:r w:rsidRPr="00D21FB9">
        <w:rPr>
          <w:color w:val="000000"/>
          <w:sz w:val="22"/>
        </w:rPr>
        <w:t xml:space="preserve">Learning Objective: 01-07   </w:t>
      </w:r>
    </w:p>
    <w:p w:rsidR="005B66B3" w:rsidRPr="00D21FB9" w:rsidRDefault="005B66B3" w:rsidP="00AB6D96">
      <w:pPr>
        <w:widowControl w:val="0"/>
        <w:autoSpaceDE w:val="0"/>
        <w:autoSpaceDN w:val="0"/>
        <w:adjustRightInd w:val="0"/>
        <w:ind w:left="720"/>
        <w:outlineLvl w:val="0"/>
        <w:rPr>
          <w:color w:val="000000"/>
          <w:sz w:val="22"/>
        </w:rPr>
      </w:pPr>
      <w:r>
        <w:rPr>
          <w:color w:val="000000"/>
          <w:sz w:val="22"/>
        </w:rPr>
        <w:t xml:space="preserve">Topic Area: Concepts―Qualitative characteristics </w:t>
      </w:r>
    </w:p>
    <w:p w:rsidR="005B66B3" w:rsidRPr="00D21FB9" w:rsidRDefault="005B66B3" w:rsidP="00471A95">
      <w:pPr>
        <w:widowControl w:val="0"/>
        <w:autoSpaceDE w:val="0"/>
        <w:autoSpaceDN w:val="0"/>
        <w:adjustRightInd w:val="0"/>
        <w:ind w:left="720"/>
        <w:outlineLvl w:val="0"/>
        <w:rPr>
          <w:color w:val="000000"/>
          <w:sz w:val="22"/>
        </w:rPr>
      </w:pPr>
      <w:r w:rsidRPr="00D21FB9">
        <w:rPr>
          <w:color w:val="000000"/>
          <w:sz w:val="22"/>
        </w:rPr>
        <w:t>Blooms: Remember</w:t>
      </w:r>
    </w:p>
    <w:p w:rsidR="005B66B3" w:rsidRPr="00D21FB9" w:rsidRDefault="005B66B3">
      <w:pPr>
        <w:widowControl w:val="0"/>
        <w:autoSpaceDE w:val="0"/>
        <w:autoSpaceDN w:val="0"/>
        <w:adjustRightInd w:val="0"/>
        <w:ind w:left="720"/>
        <w:rPr>
          <w:color w:val="000000"/>
          <w:sz w:val="22"/>
        </w:rPr>
      </w:pPr>
      <w:r w:rsidRPr="00D21FB9">
        <w:rPr>
          <w:color w:val="000000"/>
          <w:sz w:val="22"/>
        </w:rPr>
        <w:t>AACSB: Reflective thinking</w:t>
      </w:r>
    </w:p>
    <w:p w:rsidR="005B66B3" w:rsidRDefault="005B66B3" w:rsidP="00AB6D96">
      <w:pPr>
        <w:tabs>
          <w:tab w:val="left" w:pos="1620"/>
        </w:tabs>
        <w:ind w:left="720"/>
        <w:outlineLvl w:val="0"/>
        <w:rPr>
          <w:sz w:val="22"/>
          <w:szCs w:val="22"/>
        </w:rPr>
      </w:pPr>
      <w:r w:rsidRPr="00D21FB9">
        <w:rPr>
          <w:sz w:val="22"/>
          <w:szCs w:val="22"/>
        </w:rPr>
        <w:t>AICPA: BB Critical Thinking</w:t>
      </w:r>
    </w:p>
    <w:p w:rsidR="005B66B3" w:rsidRPr="00D21FB9" w:rsidRDefault="005B66B3" w:rsidP="00AB6D96">
      <w:pPr>
        <w:tabs>
          <w:tab w:val="left" w:pos="1620"/>
        </w:tabs>
        <w:ind w:left="720"/>
        <w:outlineLvl w:val="0"/>
        <w:rPr>
          <w:sz w:val="22"/>
          <w:szCs w:val="22"/>
        </w:rPr>
      </w:pPr>
      <w:r>
        <w:rPr>
          <w:sz w:val="22"/>
          <w:szCs w:val="22"/>
        </w:rPr>
        <w:t>AICPA: FN Measurement</w:t>
      </w:r>
    </w:p>
    <w:p w:rsidR="005B66B3" w:rsidRDefault="005B66B3" w:rsidP="00AB6D96">
      <w:pPr>
        <w:tabs>
          <w:tab w:val="left" w:pos="1620"/>
        </w:tabs>
        <w:ind w:left="720"/>
        <w:outlineLvl w:val="0"/>
        <w:rPr>
          <w:sz w:val="22"/>
          <w:szCs w:val="22"/>
        </w:rPr>
      </w:pPr>
    </w:p>
    <w:p w:rsidR="005B66B3" w:rsidRDefault="005B66B3">
      <w:pPr>
        <w:widowControl w:val="0"/>
        <w:autoSpaceDE w:val="0"/>
        <w:autoSpaceDN w:val="0"/>
        <w:adjustRightInd w:val="0"/>
        <w:ind w:left="720"/>
        <w:rPr>
          <w:color w:val="000000"/>
          <w:sz w:val="22"/>
        </w:rPr>
      </w:pPr>
    </w:p>
    <w:p w:rsidR="005B66B3" w:rsidRDefault="005B66B3">
      <w:pPr>
        <w:widowControl w:val="0"/>
        <w:tabs>
          <w:tab w:val="right" w:pos="547"/>
        </w:tabs>
        <w:autoSpaceDE w:val="0"/>
        <w:autoSpaceDN w:val="0"/>
        <w:adjustRightInd w:val="0"/>
        <w:ind w:left="720" w:hanging="720"/>
        <w:rPr>
          <w:rFonts w:ascii="Tms Rmn" w:hAnsi="Tms Rmn"/>
          <w:sz w:val="22"/>
        </w:rPr>
      </w:pPr>
      <w:r>
        <w:rPr>
          <w:color w:val="000000"/>
          <w:sz w:val="22"/>
        </w:rPr>
        <w:tab/>
        <w:t>15.</w:t>
      </w:r>
      <w:r>
        <w:rPr>
          <w:color w:val="000000"/>
          <w:sz w:val="22"/>
        </w:rPr>
        <w:tab/>
        <w:t xml:space="preserve">Equity is a residual amount representing the owner's interest in the assets of the business. </w:t>
      </w:r>
    </w:p>
    <w:p w:rsidR="005B66B3" w:rsidRDefault="005B66B3">
      <w:pPr>
        <w:widowControl w:val="0"/>
        <w:tabs>
          <w:tab w:val="right" w:pos="547"/>
        </w:tabs>
        <w:autoSpaceDE w:val="0"/>
        <w:autoSpaceDN w:val="0"/>
        <w:adjustRightInd w:val="0"/>
        <w:ind w:left="720" w:hanging="720"/>
        <w:rPr>
          <w:color w:val="000000"/>
          <w:sz w:val="22"/>
        </w:rPr>
      </w:pPr>
    </w:p>
    <w:p w:rsidR="005B66B3" w:rsidRPr="00D21FB9" w:rsidRDefault="005B66B3" w:rsidP="00AB6D96">
      <w:pPr>
        <w:widowControl w:val="0"/>
        <w:autoSpaceDE w:val="0"/>
        <w:autoSpaceDN w:val="0"/>
        <w:adjustRightInd w:val="0"/>
        <w:ind w:left="720"/>
        <w:outlineLvl w:val="0"/>
        <w:rPr>
          <w:color w:val="000000"/>
          <w:sz w:val="22"/>
        </w:rPr>
      </w:pPr>
      <w:r w:rsidRPr="00D21FB9">
        <w:rPr>
          <w:color w:val="000000"/>
          <w:sz w:val="22"/>
        </w:rPr>
        <w:t xml:space="preserve">Answer: True   </w:t>
      </w:r>
    </w:p>
    <w:p w:rsidR="005B66B3" w:rsidRPr="00D21FB9" w:rsidRDefault="005B66B3" w:rsidP="0088226F">
      <w:pPr>
        <w:widowControl w:val="0"/>
        <w:autoSpaceDE w:val="0"/>
        <w:autoSpaceDN w:val="0"/>
        <w:adjustRightInd w:val="0"/>
        <w:ind w:left="720"/>
        <w:outlineLvl w:val="0"/>
        <w:rPr>
          <w:rFonts w:ascii="Tms Rmn" w:hAnsi="Tms Rmn"/>
          <w:sz w:val="22"/>
        </w:rPr>
      </w:pPr>
      <w:r w:rsidRPr="00D21FB9">
        <w:rPr>
          <w:color w:val="000000"/>
          <w:sz w:val="22"/>
        </w:rPr>
        <w:t xml:space="preserve">Level of Learning: </w:t>
      </w:r>
      <w:r>
        <w:rPr>
          <w:color w:val="000000"/>
          <w:sz w:val="22"/>
        </w:rPr>
        <w:t xml:space="preserve">1 </w:t>
      </w:r>
      <w:r w:rsidRPr="00D21FB9">
        <w:rPr>
          <w:color w:val="000000"/>
          <w:sz w:val="22"/>
        </w:rPr>
        <w:t>Easy</w:t>
      </w:r>
    </w:p>
    <w:p w:rsidR="005B66B3" w:rsidRPr="00D21FB9" w:rsidRDefault="005B66B3" w:rsidP="00AB6D96">
      <w:pPr>
        <w:widowControl w:val="0"/>
        <w:autoSpaceDE w:val="0"/>
        <w:autoSpaceDN w:val="0"/>
        <w:adjustRightInd w:val="0"/>
        <w:ind w:left="720"/>
        <w:outlineLvl w:val="0"/>
        <w:rPr>
          <w:color w:val="000000"/>
          <w:sz w:val="22"/>
        </w:rPr>
      </w:pPr>
      <w:r w:rsidRPr="00D21FB9">
        <w:rPr>
          <w:color w:val="000000"/>
          <w:sz w:val="22"/>
        </w:rPr>
        <w:t xml:space="preserve">Learning Objective: 01-07   </w:t>
      </w:r>
    </w:p>
    <w:p w:rsidR="005B66B3" w:rsidRPr="00D21FB9" w:rsidRDefault="005B66B3" w:rsidP="00AB6D96">
      <w:pPr>
        <w:widowControl w:val="0"/>
        <w:autoSpaceDE w:val="0"/>
        <w:autoSpaceDN w:val="0"/>
        <w:adjustRightInd w:val="0"/>
        <w:ind w:left="720"/>
        <w:outlineLvl w:val="0"/>
        <w:rPr>
          <w:color w:val="000000"/>
          <w:sz w:val="22"/>
        </w:rPr>
      </w:pPr>
      <w:r>
        <w:rPr>
          <w:color w:val="000000"/>
          <w:sz w:val="22"/>
        </w:rPr>
        <w:t>Topic Area: Concepts―Elements of financial statements</w:t>
      </w:r>
      <w:r w:rsidRPr="00D21FB9">
        <w:rPr>
          <w:color w:val="000000"/>
          <w:sz w:val="22"/>
        </w:rPr>
        <w:t xml:space="preserve">     </w:t>
      </w:r>
    </w:p>
    <w:p w:rsidR="005B66B3" w:rsidRPr="00D21FB9" w:rsidRDefault="005B66B3" w:rsidP="0088226F">
      <w:pPr>
        <w:widowControl w:val="0"/>
        <w:autoSpaceDE w:val="0"/>
        <w:autoSpaceDN w:val="0"/>
        <w:adjustRightInd w:val="0"/>
        <w:ind w:left="720"/>
        <w:outlineLvl w:val="0"/>
        <w:rPr>
          <w:color w:val="000000"/>
          <w:sz w:val="22"/>
        </w:rPr>
      </w:pPr>
      <w:r w:rsidRPr="00D21FB9">
        <w:rPr>
          <w:color w:val="000000"/>
          <w:sz w:val="22"/>
        </w:rPr>
        <w:t>Blooms: Remember</w:t>
      </w:r>
    </w:p>
    <w:p w:rsidR="005B66B3" w:rsidRPr="00D21FB9" w:rsidRDefault="005B66B3">
      <w:pPr>
        <w:widowControl w:val="0"/>
        <w:autoSpaceDE w:val="0"/>
        <w:autoSpaceDN w:val="0"/>
        <w:adjustRightInd w:val="0"/>
        <w:ind w:left="720"/>
        <w:rPr>
          <w:color w:val="000000"/>
          <w:sz w:val="22"/>
        </w:rPr>
      </w:pPr>
      <w:r w:rsidRPr="00D21FB9">
        <w:rPr>
          <w:color w:val="000000"/>
          <w:sz w:val="22"/>
        </w:rPr>
        <w:t>AACSB: Reflective thinking</w:t>
      </w:r>
    </w:p>
    <w:p w:rsidR="005B66B3" w:rsidRPr="00D21FB9" w:rsidRDefault="005B66B3" w:rsidP="00AB6D96">
      <w:pPr>
        <w:tabs>
          <w:tab w:val="left" w:pos="1620"/>
        </w:tabs>
        <w:ind w:left="720"/>
        <w:outlineLvl w:val="0"/>
        <w:rPr>
          <w:sz w:val="22"/>
          <w:szCs w:val="22"/>
        </w:rPr>
      </w:pPr>
      <w:r w:rsidRPr="00D21FB9">
        <w:rPr>
          <w:sz w:val="22"/>
          <w:szCs w:val="22"/>
        </w:rPr>
        <w:t>AICPA: BB Critical Thinking</w:t>
      </w:r>
    </w:p>
    <w:p w:rsidR="005B66B3" w:rsidRPr="00D21FB9" w:rsidRDefault="005B66B3" w:rsidP="00AB6D96">
      <w:pPr>
        <w:tabs>
          <w:tab w:val="left" w:pos="1620"/>
        </w:tabs>
        <w:ind w:left="720"/>
        <w:outlineLvl w:val="0"/>
        <w:rPr>
          <w:sz w:val="22"/>
          <w:szCs w:val="22"/>
        </w:rPr>
      </w:pPr>
      <w:r>
        <w:rPr>
          <w:sz w:val="22"/>
          <w:szCs w:val="22"/>
        </w:rPr>
        <w:t>AICPA: FN Measurement</w:t>
      </w:r>
    </w:p>
    <w:p w:rsidR="005B66B3" w:rsidRDefault="005B66B3">
      <w:pPr>
        <w:widowControl w:val="0"/>
        <w:autoSpaceDE w:val="0"/>
        <w:autoSpaceDN w:val="0"/>
        <w:adjustRightInd w:val="0"/>
        <w:ind w:left="720"/>
        <w:rPr>
          <w:color w:val="000000"/>
          <w:sz w:val="22"/>
        </w:rPr>
      </w:pPr>
    </w:p>
    <w:p w:rsidR="005B66B3" w:rsidRDefault="005B66B3">
      <w:pPr>
        <w:widowControl w:val="0"/>
        <w:tabs>
          <w:tab w:val="right" w:pos="547"/>
        </w:tabs>
        <w:autoSpaceDE w:val="0"/>
        <w:autoSpaceDN w:val="0"/>
        <w:adjustRightInd w:val="0"/>
        <w:ind w:left="720" w:hanging="720"/>
        <w:rPr>
          <w:rFonts w:ascii="Tms Rmn" w:hAnsi="Tms Rmn"/>
          <w:sz w:val="22"/>
        </w:rPr>
      </w:pPr>
      <w:r>
        <w:rPr>
          <w:color w:val="000000"/>
          <w:sz w:val="22"/>
        </w:rPr>
        <w:tab/>
        <w:t>16.</w:t>
      </w:r>
      <w:r>
        <w:rPr>
          <w:color w:val="000000"/>
          <w:sz w:val="22"/>
        </w:rPr>
        <w:tab/>
        <w:t xml:space="preserve">Revenues are inflows or other enhancements of assets or settlements of liabilities from activities that constitute the entity's ongoing operations. </w:t>
      </w:r>
    </w:p>
    <w:p w:rsidR="005B66B3" w:rsidRDefault="005B66B3">
      <w:pPr>
        <w:widowControl w:val="0"/>
        <w:tabs>
          <w:tab w:val="right" w:pos="547"/>
        </w:tabs>
        <w:autoSpaceDE w:val="0"/>
        <w:autoSpaceDN w:val="0"/>
        <w:adjustRightInd w:val="0"/>
        <w:ind w:left="720" w:hanging="720"/>
        <w:rPr>
          <w:color w:val="000000"/>
          <w:sz w:val="22"/>
        </w:rPr>
      </w:pPr>
    </w:p>
    <w:p w:rsidR="005B66B3" w:rsidRPr="00D21FB9" w:rsidRDefault="005B66B3" w:rsidP="00AB6D96">
      <w:pPr>
        <w:widowControl w:val="0"/>
        <w:autoSpaceDE w:val="0"/>
        <w:autoSpaceDN w:val="0"/>
        <w:adjustRightInd w:val="0"/>
        <w:ind w:left="720"/>
        <w:outlineLvl w:val="0"/>
        <w:rPr>
          <w:color w:val="000000"/>
          <w:sz w:val="22"/>
        </w:rPr>
      </w:pPr>
      <w:r w:rsidRPr="00D21FB9">
        <w:rPr>
          <w:color w:val="000000"/>
          <w:sz w:val="22"/>
        </w:rPr>
        <w:t xml:space="preserve">Answer: True   </w:t>
      </w:r>
    </w:p>
    <w:p w:rsidR="005B66B3" w:rsidRPr="00D21FB9" w:rsidRDefault="005B66B3" w:rsidP="0088226F">
      <w:pPr>
        <w:widowControl w:val="0"/>
        <w:autoSpaceDE w:val="0"/>
        <w:autoSpaceDN w:val="0"/>
        <w:adjustRightInd w:val="0"/>
        <w:ind w:left="720"/>
        <w:outlineLvl w:val="0"/>
        <w:rPr>
          <w:rFonts w:ascii="Tms Rmn" w:hAnsi="Tms Rmn"/>
          <w:sz w:val="22"/>
        </w:rPr>
      </w:pPr>
      <w:r w:rsidRPr="00D21FB9">
        <w:rPr>
          <w:color w:val="000000"/>
          <w:sz w:val="22"/>
        </w:rPr>
        <w:t xml:space="preserve">Level of Learning: </w:t>
      </w:r>
      <w:r>
        <w:rPr>
          <w:color w:val="000000"/>
          <w:sz w:val="22"/>
        </w:rPr>
        <w:t xml:space="preserve">1 </w:t>
      </w:r>
      <w:r w:rsidRPr="00D21FB9">
        <w:rPr>
          <w:color w:val="000000"/>
          <w:sz w:val="22"/>
        </w:rPr>
        <w:t>Easy</w:t>
      </w:r>
    </w:p>
    <w:p w:rsidR="005B66B3" w:rsidRPr="00D21FB9" w:rsidRDefault="005B66B3" w:rsidP="00AB6D96">
      <w:pPr>
        <w:widowControl w:val="0"/>
        <w:autoSpaceDE w:val="0"/>
        <w:autoSpaceDN w:val="0"/>
        <w:adjustRightInd w:val="0"/>
        <w:ind w:left="720"/>
        <w:outlineLvl w:val="0"/>
        <w:rPr>
          <w:color w:val="000000"/>
          <w:sz w:val="22"/>
        </w:rPr>
      </w:pPr>
      <w:r w:rsidRPr="00D21FB9">
        <w:rPr>
          <w:color w:val="000000"/>
          <w:sz w:val="22"/>
        </w:rPr>
        <w:t xml:space="preserve">Learning Objective: 01-07   </w:t>
      </w:r>
    </w:p>
    <w:p w:rsidR="005B66B3" w:rsidRPr="00D21FB9" w:rsidRDefault="005B66B3" w:rsidP="00AB6D96">
      <w:pPr>
        <w:widowControl w:val="0"/>
        <w:autoSpaceDE w:val="0"/>
        <w:autoSpaceDN w:val="0"/>
        <w:adjustRightInd w:val="0"/>
        <w:ind w:left="720"/>
        <w:outlineLvl w:val="0"/>
        <w:rPr>
          <w:color w:val="000000"/>
          <w:sz w:val="22"/>
        </w:rPr>
      </w:pPr>
      <w:r>
        <w:rPr>
          <w:color w:val="000000"/>
          <w:sz w:val="22"/>
        </w:rPr>
        <w:t>Topic Area: Concepts―Elements of financial statements</w:t>
      </w:r>
      <w:r w:rsidDel="00111EE0">
        <w:rPr>
          <w:color w:val="000000"/>
          <w:sz w:val="22"/>
        </w:rPr>
        <w:t xml:space="preserve"> </w:t>
      </w:r>
      <w:r>
        <w:rPr>
          <w:color w:val="000000"/>
          <w:sz w:val="22"/>
        </w:rPr>
        <w:t>s</w:t>
      </w:r>
      <w:r w:rsidRPr="00D21FB9">
        <w:rPr>
          <w:color w:val="000000"/>
          <w:sz w:val="22"/>
        </w:rPr>
        <w:t xml:space="preserve">     </w:t>
      </w:r>
    </w:p>
    <w:p w:rsidR="005B66B3" w:rsidRPr="00D21FB9" w:rsidRDefault="005B66B3" w:rsidP="0088226F">
      <w:pPr>
        <w:widowControl w:val="0"/>
        <w:autoSpaceDE w:val="0"/>
        <w:autoSpaceDN w:val="0"/>
        <w:adjustRightInd w:val="0"/>
        <w:ind w:left="720"/>
        <w:outlineLvl w:val="0"/>
        <w:rPr>
          <w:color w:val="000000"/>
          <w:sz w:val="22"/>
        </w:rPr>
      </w:pPr>
      <w:r w:rsidRPr="00D21FB9">
        <w:rPr>
          <w:color w:val="000000"/>
          <w:sz w:val="22"/>
        </w:rPr>
        <w:t>Blooms: Remember</w:t>
      </w:r>
    </w:p>
    <w:p w:rsidR="005B66B3" w:rsidRPr="00D21FB9" w:rsidRDefault="005B66B3">
      <w:pPr>
        <w:widowControl w:val="0"/>
        <w:autoSpaceDE w:val="0"/>
        <w:autoSpaceDN w:val="0"/>
        <w:adjustRightInd w:val="0"/>
        <w:ind w:left="720"/>
        <w:rPr>
          <w:color w:val="000000"/>
          <w:sz w:val="22"/>
        </w:rPr>
      </w:pPr>
      <w:r w:rsidRPr="00D21FB9">
        <w:rPr>
          <w:color w:val="000000"/>
          <w:sz w:val="22"/>
        </w:rPr>
        <w:t>AACSB: Reflective thinking</w:t>
      </w:r>
    </w:p>
    <w:p w:rsidR="005B66B3" w:rsidRPr="00D21FB9" w:rsidRDefault="005B66B3" w:rsidP="00AB6D96">
      <w:pPr>
        <w:tabs>
          <w:tab w:val="left" w:pos="1620"/>
        </w:tabs>
        <w:ind w:left="720"/>
        <w:outlineLvl w:val="0"/>
        <w:rPr>
          <w:sz w:val="22"/>
          <w:szCs w:val="22"/>
        </w:rPr>
      </w:pPr>
      <w:r w:rsidRPr="00D21FB9">
        <w:rPr>
          <w:sz w:val="22"/>
          <w:szCs w:val="22"/>
        </w:rPr>
        <w:t>AICPA: BB Critical Thinking</w:t>
      </w:r>
    </w:p>
    <w:p w:rsidR="005B66B3" w:rsidRDefault="005B66B3" w:rsidP="00AB6D96">
      <w:pPr>
        <w:tabs>
          <w:tab w:val="left" w:pos="1620"/>
        </w:tabs>
        <w:ind w:left="720"/>
        <w:outlineLvl w:val="0"/>
        <w:rPr>
          <w:sz w:val="22"/>
          <w:szCs w:val="22"/>
        </w:rPr>
      </w:pPr>
      <w:r>
        <w:rPr>
          <w:sz w:val="22"/>
          <w:szCs w:val="22"/>
        </w:rPr>
        <w:t>AICPA: FN Measurement</w:t>
      </w:r>
    </w:p>
    <w:p w:rsidR="005B66B3" w:rsidRDefault="005B66B3">
      <w:pPr>
        <w:widowControl w:val="0"/>
        <w:autoSpaceDE w:val="0"/>
        <w:autoSpaceDN w:val="0"/>
        <w:adjustRightInd w:val="0"/>
        <w:ind w:left="720"/>
        <w:rPr>
          <w:color w:val="000000"/>
          <w:sz w:val="22"/>
        </w:rPr>
      </w:pPr>
    </w:p>
    <w:p w:rsidR="005B66B3" w:rsidRDefault="005B66B3">
      <w:pPr>
        <w:widowControl w:val="0"/>
        <w:tabs>
          <w:tab w:val="right" w:pos="547"/>
        </w:tabs>
        <w:autoSpaceDE w:val="0"/>
        <w:autoSpaceDN w:val="0"/>
        <w:adjustRightInd w:val="0"/>
        <w:ind w:left="720" w:hanging="720"/>
        <w:rPr>
          <w:rFonts w:ascii="Tms Rmn" w:hAnsi="Tms Rmn"/>
          <w:sz w:val="22"/>
        </w:rPr>
      </w:pPr>
      <w:r>
        <w:rPr>
          <w:color w:val="000000"/>
          <w:sz w:val="22"/>
        </w:rPr>
        <w:tab/>
        <w:t>17.</w:t>
      </w:r>
      <w:r>
        <w:rPr>
          <w:color w:val="000000"/>
          <w:sz w:val="22"/>
        </w:rPr>
        <w:tab/>
        <w:t xml:space="preserve">Gains or losses result, respectively, from the disposition of business assets for greater than, or less than, their book values. </w:t>
      </w:r>
    </w:p>
    <w:p w:rsidR="005B66B3" w:rsidRDefault="005B66B3">
      <w:pPr>
        <w:widowControl w:val="0"/>
        <w:tabs>
          <w:tab w:val="right" w:pos="547"/>
        </w:tabs>
        <w:autoSpaceDE w:val="0"/>
        <w:autoSpaceDN w:val="0"/>
        <w:adjustRightInd w:val="0"/>
        <w:ind w:left="720" w:hanging="720"/>
        <w:rPr>
          <w:color w:val="000000"/>
          <w:sz w:val="22"/>
        </w:rPr>
      </w:pPr>
    </w:p>
    <w:p w:rsidR="005B66B3" w:rsidRPr="00D21FB9" w:rsidRDefault="005B66B3" w:rsidP="00AB6D96">
      <w:pPr>
        <w:widowControl w:val="0"/>
        <w:autoSpaceDE w:val="0"/>
        <w:autoSpaceDN w:val="0"/>
        <w:adjustRightInd w:val="0"/>
        <w:ind w:left="720"/>
        <w:outlineLvl w:val="0"/>
        <w:rPr>
          <w:color w:val="000000"/>
          <w:sz w:val="22"/>
        </w:rPr>
      </w:pPr>
      <w:r w:rsidRPr="00D21FB9">
        <w:rPr>
          <w:color w:val="000000"/>
          <w:sz w:val="22"/>
        </w:rPr>
        <w:t xml:space="preserve">Answer: True   </w:t>
      </w:r>
    </w:p>
    <w:p w:rsidR="005B66B3" w:rsidRPr="00D21FB9" w:rsidRDefault="005B66B3" w:rsidP="0088226F">
      <w:pPr>
        <w:widowControl w:val="0"/>
        <w:autoSpaceDE w:val="0"/>
        <w:autoSpaceDN w:val="0"/>
        <w:adjustRightInd w:val="0"/>
        <w:ind w:left="720"/>
        <w:outlineLvl w:val="0"/>
        <w:rPr>
          <w:rFonts w:ascii="Tms Rmn" w:hAnsi="Tms Rmn"/>
          <w:sz w:val="22"/>
        </w:rPr>
      </w:pPr>
      <w:r w:rsidRPr="00D21FB9">
        <w:rPr>
          <w:color w:val="000000"/>
          <w:sz w:val="22"/>
        </w:rPr>
        <w:t xml:space="preserve">Level of Learning: </w:t>
      </w:r>
      <w:r>
        <w:rPr>
          <w:color w:val="000000"/>
          <w:sz w:val="22"/>
        </w:rPr>
        <w:t xml:space="preserve">1 </w:t>
      </w:r>
      <w:r w:rsidRPr="00D21FB9">
        <w:rPr>
          <w:color w:val="000000"/>
          <w:sz w:val="22"/>
        </w:rPr>
        <w:t>Easy</w:t>
      </w:r>
    </w:p>
    <w:p w:rsidR="005B66B3" w:rsidRPr="00D21FB9" w:rsidRDefault="005B66B3" w:rsidP="00AB6D96">
      <w:pPr>
        <w:widowControl w:val="0"/>
        <w:autoSpaceDE w:val="0"/>
        <w:autoSpaceDN w:val="0"/>
        <w:adjustRightInd w:val="0"/>
        <w:ind w:left="720"/>
        <w:outlineLvl w:val="0"/>
        <w:rPr>
          <w:color w:val="000000"/>
          <w:sz w:val="22"/>
        </w:rPr>
      </w:pPr>
      <w:r w:rsidRPr="00D21FB9">
        <w:rPr>
          <w:color w:val="000000"/>
          <w:sz w:val="22"/>
        </w:rPr>
        <w:t xml:space="preserve">Learning Objective: 01-07   </w:t>
      </w:r>
    </w:p>
    <w:p w:rsidR="005B66B3" w:rsidRPr="00D21FB9" w:rsidRDefault="005B66B3" w:rsidP="00AB6D96">
      <w:pPr>
        <w:widowControl w:val="0"/>
        <w:autoSpaceDE w:val="0"/>
        <w:autoSpaceDN w:val="0"/>
        <w:adjustRightInd w:val="0"/>
        <w:ind w:left="720"/>
        <w:outlineLvl w:val="0"/>
        <w:rPr>
          <w:color w:val="000000"/>
          <w:sz w:val="22"/>
        </w:rPr>
      </w:pPr>
      <w:r>
        <w:rPr>
          <w:color w:val="000000"/>
          <w:sz w:val="22"/>
        </w:rPr>
        <w:t>Topic Area: Concepts―Elements of financial statements</w:t>
      </w:r>
      <w:r w:rsidRPr="00D21FB9">
        <w:rPr>
          <w:color w:val="000000"/>
          <w:sz w:val="22"/>
        </w:rPr>
        <w:t xml:space="preserve">     </w:t>
      </w:r>
    </w:p>
    <w:p w:rsidR="005B66B3" w:rsidRPr="00D21FB9" w:rsidRDefault="005B66B3" w:rsidP="0088226F">
      <w:pPr>
        <w:widowControl w:val="0"/>
        <w:autoSpaceDE w:val="0"/>
        <w:autoSpaceDN w:val="0"/>
        <w:adjustRightInd w:val="0"/>
        <w:ind w:left="720"/>
        <w:outlineLvl w:val="0"/>
        <w:rPr>
          <w:color w:val="000000"/>
          <w:sz w:val="22"/>
        </w:rPr>
      </w:pPr>
      <w:r w:rsidRPr="00D21FB9">
        <w:rPr>
          <w:color w:val="000000"/>
          <w:sz w:val="22"/>
        </w:rPr>
        <w:t>Blooms: Remember</w:t>
      </w:r>
    </w:p>
    <w:p w:rsidR="005B66B3" w:rsidRPr="00D21FB9" w:rsidRDefault="005B66B3">
      <w:pPr>
        <w:widowControl w:val="0"/>
        <w:autoSpaceDE w:val="0"/>
        <w:autoSpaceDN w:val="0"/>
        <w:adjustRightInd w:val="0"/>
        <w:ind w:left="720"/>
        <w:rPr>
          <w:color w:val="000000"/>
          <w:sz w:val="22"/>
        </w:rPr>
      </w:pPr>
      <w:r w:rsidRPr="00D21FB9">
        <w:rPr>
          <w:color w:val="000000"/>
          <w:sz w:val="22"/>
        </w:rPr>
        <w:t>AACSB: Reflective thinking</w:t>
      </w:r>
    </w:p>
    <w:p w:rsidR="005B66B3" w:rsidRPr="00D21FB9" w:rsidRDefault="005B66B3" w:rsidP="00AB6D96">
      <w:pPr>
        <w:tabs>
          <w:tab w:val="left" w:pos="1620"/>
        </w:tabs>
        <w:ind w:left="720"/>
        <w:outlineLvl w:val="0"/>
        <w:rPr>
          <w:sz w:val="22"/>
          <w:szCs w:val="22"/>
        </w:rPr>
      </w:pPr>
      <w:r w:rsidRPr="00D21FB9">
        <w:rPr>
          <w:sz w:val="22"/>
          <w:szCs w:val="22"/>
        </w:rPr>
        <w:t>AICPA: BB Critical Thinking</w:t>
      </w:r>
    </w:p>
    <w:p w:rsidR="005B66B3" w:rsidRDefault="005B66B3" w:rsidP="00AB6D96">
      <w:pPr>
        <w:tabs>
          <w:tab w:val="left" w:pos="1620"/>
        </w:tabs>
        <w:ind w:left="720"/>
        <w:outlineLvl w:val="0"/>
        <w:rPr>
          <w:sz w:val="22"/>
          <w:szCs w:val="22"/>
        </w:rPr>
      </w:pPr>
      <w:r>
        <w:rPr>
          <w:sz w:val="22"/>
          <w:szCs w:val="22"/>
        </w:rPr>
        <w:t>AICPA: FN Measurement</w:t>
      </w:r>
    </w:p>
    <w:p w:rsidR="005B66B3" w:rsidRDefault="005B66B3">
      <w:pPr>
        <w:widowControl w:val="0"/>
        <w:autoSpaceDE w:val="0"/>
        <w:autoSpaceDN w:val="0"/>
        <w:adjustRightInd w:val="0"/>
        <w:ind w:left="720"/>
        <w:rPr>
          <w:color w:val="000000"/>
          <w:sz w:val="22"/>
        </w:rPr>
      </w:pPr>
    </w:p>
    <w:p w:rsidR="005B66B3" w:rsidRDefault="005B66B3">
      <w:pPr>
        <w:widowControl w:val="0"/>
        <w:tabs>
          <w:tab w:val="right" w:pos="547"/>
        </w:tabs>
        <w:autoSpaceDE w:val="0"/>
        <w:autoSpaceDN w:val="0"/>
        <w:adjustRightInd w:val="0"/>
        <w:ind w:left="720" w:hanging="720"/>
        <w:rPr>
          <w:rFonts w:ascii="Tms Rmn" w:hAnsi="Tms Rmn"/>
          <w:sz w:val="22"/>
        </w:rPr>
      </w:pPr>
      <w:r>
        <w:rPr>
          <w:color w:val="000000"/>
          <w:sz w:val="22"/>
        </w:rPr>
        <w:tab/>
        <w:t>18.</w:t>
      </w:r>
      <w:r>
        <w:rPr>
          <w:color w:val="000000"/>
          <w:sz w:val="22"/>
        </w:rPr>
        <w:tab/>
        <w:t xml:space="preserve">Comprehensive income is another term for net income. </w:t>
      </w:r>
    </w:p>
    <w:p w:rsidR="005B66B3" w:rsidRDefault="005B66B3">
      <w:pPr>
        <w:widowControl w:val="0"/>
        <w:tabs>
          <w:tab w:val="right" w:pos="547"/>
        </w:tabs>
        <w:autoSpaceDE w:val="0"/>
        <w:autoSpaceDN w:val="0"/>
        <w:adjustRightInd w:val="0"/>
        <w:ind w:left="720" w:hanging="720"/>
        <w:rPr>
          <w:color w:val="000000"/>
          <w:sz w:val="22"/>
        </w:rPr>
      </w:pPr>
    </w:p>
    <w:p w:rsidR="005B66B3" w:rsidRPr="00D21FB9" w:rsidRDefault="005B66B3" w:rsidP="00AB6D96">
      <w:pPr>
        <w:widowControl w:val="0"/>
        <w:autoSpaceDE w:val="0"/>
        <w:autoSpaceDN w:val="0"/>
        <w:adjustRightInd w:val="0"/>
        <w:ind w:left="720"/>
        <w:outlineLvl w:val="0"/>
        <w:rPr>
          <w:color w:val="000000"/>
          <w:sz w:val="22"/>
        </w:rPr>
      </w:pPr>
      <w:r w:rsidRPr="00D21FB9">
        <w:rPr>
          <w:color w:val="000000"/>
          <w:sz w:val="22"/>
        </w:rPr>
        <w:t xml:space="preserve">Answer: False   </w:t>
      </w:r>
    </w:p>
    <w:p w:rsidR="005B66B3" w:rsidRPr="00D21FB9" w:rsidRDefault="005B66B3" w:rsidP="001C75B2">
      <w:pPr>
        <w:widowControl w:val="0"/>
        <w:autoSpaceDE w:val="0"/>
        <w:autoSpaceDN w:val="0"/>
        <w:adjustRightInd w:val="0"/>
        <w:ind w:left="720"/>
        <w:outlineLvl w:val="0"/>
        <w:rPr>
          <w:rFonts w:ascii="Tms Rmn" w:hAnsi="Tms Rmn"/>
          <w:sz w:val="22"/>
        </w:rPr>
      </w:pPr>
      <w:r w:rsidRPr="00D21FB9">
        <w:rPr>
          <w:color w:val="000000"/>
          <w:sz w:val="22"/>
        </w:rPr>
        <w:t xml:space="preserve">Level of Learning: </w:t>
      </w:r>
      <w:r>
        <w:rPr>
          <w:color w:val="000000"/>
          <w:sz w:val="22"/>
        </w:rPr>
        <w:t xml:space="preserve">1 </w:t>
      </w:r>
      <w:r w:rsidRPr="00D21FB9">
        <w:rPr>
          <w:color w:val="000000"/>
          <w:sz w:val="22"/>
        </w:rPr>
        <w:t>Easy</w:t>
      </w:r>
    </w:p>
    <w:p w:rsidR="005B66B3" w:rsidRPr="00D21FB9" w:rsidRDefault="005B66B3" w:rsidP="00AB6D96">
      <w:pPr>
        <w:widowControl w:val="0"/>
        <w:autoSpaceDE w:val="0"/>
        <w:autoSpaceDN w:val="0"/>
        <w:adjustRightInd w:val="0"/>
        <w:ind w:left="720"/>
        <w:outlineLvl w:val="0"/>
        <w:rPr>
          <w:color w:val="000000"/>
          <w:sz w:val="22"/>
        </w:rPr>
      </w:pPr>
      <w:r w:rsidRPr="00D21FB9">
        <w:rPr>
          <w:color w:val="000000"/>
          <w:sz w:val="22"/>
        </w:rPr>
        <w:t xml:space="preserve">Learning Objective: 01-07   </w:t>
      </w:r>
    </w:p>
    <w:p w:rsidR="005B66B3" w:rsidRPr="00D21FB9" w:rsidRDefault="005B66B3" w:rsidP="00AB6D96">
      <w:pPr>
        <w:widowControl w:val="0"/>
        <w:autoSpaceDE w:val="0"/>
        <w:autoSpaceDN w:val="0"/>
        <w:adjustRightInd w:val="0"/>
        <w:ind w:left="720"/>
        <w:outlineLvl w:val="0"/>
        <w:rPr>
          <w:color w:val="000000"/>
          <w:sz w:val="22"/>
        </w:rPr>
      </w:pPr>
      <w:r>
        <w:rPr>
          <w:color w:val="000000"/>
          <w:sz w:val="22"/>
        </w:rPr>
        <w:lastRenderedPageBreak/>
        <w:t>Topic Area: Concepts―Elements of financial statements</w:t>
      </w:r>
      <w:r w:rsidRPr="00D21FB9">
        <w:rPr>
          <w:color w:val="000000"/>
          <w:sz w:val="22"/>
        </w:rPr>
        <w:t xml:space="preserve">     </w:t>
      </w:r>
    </w:p>
    <w:p w:rsidR="005B66B3" w:rsidRPr="00D21FB9" w:rsidRDefault="005B66B3" w:rsidP="001C75B2">
      <w:pPr>
        <w:widowControl w:val="0"/>
        <w:autoSpaceDE w:val="0"/>
        <w:autoSpaceDN w:val="0"/>
        <w:adjustRightInd w:val="0"/>
        <w:ind w:left="720"/>
        <w:outlineLvl w:val="0"/>
        <w:rPr>
          <w:color w:val="000000"/>
          <w:sz w:val="22"/>
        </w:rPr>
      </w:pPr>
      <w:r w:rsidRPr="00D21FB9">
        <w:rPr>
          <w:color w:val="000000"/>
          <w:sz w:val="22"/>
        </w:rPr>
        <w:t>Blooms: Remember</w:t>
      </w:r>
    </w:p>
    <w:p w:rsidR="005B66B3" w:rsidRPr="00D21FB9" w:rsidRDefault="005B66B3" w:rsidP="00D21FB9">
      <w:pPr>
        <w:widowControl w:val="0"/>
        <w:autoSpaceDE w:val="0"/>
        <w:autoSpaceDN w:val="0"/>
        <w:adjustRightInd w:val="0"/>
        <w:ind w:firstLine="720"/>
        <w:rPr>
          <w:color w:val="000000"/>
          <w:sz w:val="22"/>
        </w:rPr>
      </w:pPr>
      <w:r w:rsidRPr="00D21FB9">
        <w:rPr>
          <w:color w:val="000000"/>
          <w:sz w:val="22"/>
        </w:rPr>
        <w:t>AACSB: Reflective thinking</w:t>
      </w:r>
    </w:p>
    <w:p w:rsidR="005B66B3" w:rsidRPr="00D21FB9" w:rsidRDefault="005B66B3" w:rsidP="00AB6D96">
      <w:pPr>
        <w:tabs>
          <w:tab w:val="left" w:pos="1620"/>
        </w:tabs>
        <w:ind w:left="720"/>
        <w:outlineLvl w:val="0"/>
        <w:rPr>
          <w:sz w:val="22"/>
          <w:szCs w:val="22"/>
        </w:rPr>
      </w:pPr>
      <w:r w:rsidRPr="00D21FB9">
        <w:rPr>
          <w:sz w:val="22"/>
          <w:szCs w:val="22"/>
        </w:rPr>
        <w:t>AICPA: BB Critical Thinking</w:t>
      </w:r>
    </w:p>
    <w:p w:rsidR="005B66B3" w:rsidRDefault="005B66B3">
      <w:pPr>
        <w:widowControl w:val="0"/>
        <w:autoSpaceDE w:val="0"/>
        <w:autoSpaceDN w:val="0"/>
        <w:adjustRightInd w:val="0"/>
        <w:rPr>
          <w:color w:val="000000"/>
          <w:sz w:val="22"/>
        </w:rPr>
      </w:pPr>
      <w:r>
        <w:rPr>
          <w:color w:val="000000"/>
          <w:sz w:val="22"/>
        </w:rPr>
        <w:tab/>
      </w:r>
      <w:r>
        <w:rPr>
          <w:sz w:val="22"/>
          <w:szCs w:val="22"/>
        </w:rPr>
        <w:t>AICPA: FN Measurement</w:t>
      </w:r>
    </w:p>
    <w:p w:rsidR="005B66B3" w:rsidRDefault="005B66B3">
      <w:pPr>
        <w:widowControl w:val="0"/>
        <w:autoSpaceDE w:val="0"/>
        <w:autoSpaceDN w:val="0"/>
        <w:adjustRightInd w:val="0"/>
        <w:rPr>
          <w:color w:val="000000"/>
          <w:sz w:val="22"/>
        </w:rPr>
      </w:pPr>
    </w:p>
    <w:p w:rsidR="005B66B3" w:rsidRDefault="005B66B3" w:rsidP="007E1FA4">
      <w:pPr>
        <w:widowControl w:val="0"/>
        <w:tabs>
          <w:tab w:val="right" w:pos="547"/>
        </w:tabs>
        <w:autoSpaceDE w:val="0"/>
        <w:autoSpaceDN w:val="0"/>
        <w:adjustRightInd w:val="0"/>
        <w:ind w:left="720" w:hanging="720"/>
        <w:rPr>
          <w:rFonts w:ascii="Tms Rmn" w:hAnsi="Tms Rmn"/>
          <w:sz w:val="22"/>
        </w:rPr>
      </w:pPr>
      <w:r>
        <w:rPr>
          <w:color w:val="000000"/>
          <w:sz w:val="22"/>
        </w:rPr>
        <w:tab/>
        <w:t>19.</w:t>
      </w:r>
      <w:r>
        <w:rPr>
          <w:color w:val="000000"/>
          <w:sz w:val="22"/>
        </w:rPr>
        <w:tab/>
      </w:r>
      <w:r w:rsidRPr="00DB6588">
        <w:rPr>
          <w:color w:val="000000"/>
          <w:sz w:val="22"/>
        </w:rPr>
        <w:t xml:space="preserve">The </w:t>
      </w:r>
      <w:r>
        <w:rPr>
          <w:color w:val="000000"/>
          <w:sz w:val="22"/>
        </w:rPr>
        <w:t>FASB’s conceptual framework lists relevance and timeliness as the two fundamental qualitative characteristics of decision-useful information.</w:t>
      </w:r>
    </w:p>
    <w:p w:rsidR="005B66B3" w:rsidRDefault="005B66B3" w:rsidP="007E1FA4">
      <w:pPr>
        <w:widowControl w:val="0"/>
        <w:tabs>
          <w:tab w:val="right" w:pos="547"/>
        </w:tabs>
        <w:autoSpaceDE w:val="0"/>
        <w:autoSpaceDN w:val="0"/>
        <w:adjustRightInd w:val="0"/>
        <w:ind w:left="720" w:hanging="720"/>
        <w:rPr>
          <w:color w:val="000000"/>
          <w:sz w:val="22"/>
        </w:rPr>
      </w:pPr>
    </w:p>
    <w:p w:rsidR="005B66B3" w:rsidRPr="00D21FB9" w:rsidRDefault="005B66B3" w:rsidP="00AB6D96">
      <w:pPr>
        <w:widowControl w:val="0"/>
        <w:autoSpaceDE w:val="0"/>
        <w:autoSpaceDN w:val="0"/>
        <w:adjustRightInd w:val="0"/>
        <w:ind w:left="720"/>
        <w:outlineLvl w:val="0"/>
        <w:rPr>
          <w:color w:val="000000"/>
          <w:sz w:val="22"/>
        </w:rPr>
      </w:pPr>
      <w:r w:rsidRPr="00D21FB9">
        <w:rPr>
          <w:color w:val="000000"/>
          <w:sz w:val="22"/>
        </w:rPr>
        <w:t xml:space="preserve">Answer: False   </w:t>
      </w:r>
    </w:p>
    <w:p w:rsidR="005B66B3" w:rsidRPr="00D21FB9" w:rsidRDefault="005B66B3" w:rsidP="001C75B2">
      <w:pPr>
        <w:widowControl w:val="0"/>
        <w:autoSpaceDE w:val="0"/>
        <w:autoSpaceDN w:val="0"/>
        <w:adjustRightInd w:val="0"/>
        <w:ind w:left="720"/>
        <w:outlineLvl w:val="0"/>
        <w:rPr>
          <w:rFonts w:ascii="Tms Rmn" w:hAnsi="Tms Rmn"/>
          <w:sz w:val="22"/>
        </w:rPr>
      </w:pPr>
      <w:r w:rsidRPr="00D21FB9">
        <w:rPr>
          <w:color w:val="000000"/>
          <w:sz w:val="22"/>
        </w:rPr>
        <w:t xml:space="preserve">Level of Learning: </w:t>
      </w:r>
      <w:r>
        <w:rPr>
          <w:color w:val="000000"/>
          <w:sz w:val="22"/>
        </w:rPr>
        <w:t xml:space="preserve">1 </w:t>
      </w:r>
      <w:r w:rsidRPr="00D21FB9">
        <w:rPr>
          <w:color w:val="000000"/>
          <w:sz w:val="22"/>
        </w:rPr>
        <w:t>Easy</w:t>
      </w:r>
    </w:p>
    <w:p w:rsidR="005B66B3" w:rsidRPr="00D21FB9" w:rsidRDefault="005B66B3" w:rsidP="00AB6D96">
      <w:pPr>
        <w:widowControl w:val="0"/>
        <w:autoSpaceDE w:val="0"/>
        <w:autoSpaceDN w:val="0"/>
        <w:adjustRightInd w:val="0"/>
        <w:ind w:left="720"/>
        <w:outlineLvl w:val="0"/>
        <w:rPr>
          <w:color w:val="000000"/>
          <w:sz w:val="22"/>
        </w:rPr>
      </w:pPr>
      <w:r w:rsidRPr="00D21FB9">
        <w:rPr>
          <w:color w:val="000000"/>
          <w:sz w:val="22"/>
        </w:rPr>
        <w:t xml:space="preserve">Learning Objective: 01-07   </w:t>
      </w:r>
    </w:p>
    <w:p w:rsidR="005B66B3" w:rsidRPr="00D21FB9" w:rsidRDefault="005B66B3" w:rsidP="00AB6D96">
      <w:pPr>
        <w:widowControl w:val="0"/>
        <w:autoSpaceDE w:val="0"/>
        <w:autoSpaceDN w:val="0"/>
        <w:adjustRightInd w:val="0"/>
        <w:ind w:left="720"/>
        <w:outlineLvl w:val="0"/>
        <w:rPr>
          <w:color w:val="000000"/>
          <w:sz w:val="22"/>
        </w:rPr>
      </w:pPr>
      <w:r>
        <w:rPr>
          <w:color w:val="000000"/>
          <w:sz w:val="22"/>
        </w:rPr>
        <w:t xml:space="preserve">Topic Area: Concepts―Qualitative characteristics </w:t>
      </w:r>
    </w:p>
    <w:p w:rsidR="005B66B3" w:rsidRPr="00D21FB9" w:rsidRDefault="005B66B3" w:rsidP="001C75B2">
      <w:pPr>
        <w:widowControl w:val="0"/>
        <w:autoSpaceDE w:val="0"/>
        <w:autoSpaceDN w:val="0"/>
        <w:adjustRightInd w:val="0"/>
        <w:ind w:left="720"/>
        <w:outlineLvl w:val="0"/>
        <w:rPr>
          <w:color w:val="000000"/>
          <w:sz w:val="22"/>
        </w:rPr>
      </w:pPr>
      <w:r w:rsidRPr="00D21FB9">
        <w:rPr>
          <w:color w:val="000000"/>
          <w:sz w:val="22"/>
        </w:rPr>
        <w:t>Blooms: Remember</w:t>
      </w:r>
    </w:p>
    <w:p w:rsidR="005B66B3" w:rsidRPr="00D21FB9" w:rsidRDefault="005B66B3" w:rsidP="00D21FB9">
      <w:pPr>
        <w:widowControl w:val="0"/>
        <w:autoSpaceDE w:val="0"/>
        <w:autoSpaceDN w:val="0"/>
        <w:adjustRightInd w:val="0"/>
        <w:ind w:firstLine="720"/>
        <w:outlineLvl w:val="0"/>
        <w:rPr>
          <w:rFonts w:ascii="Tms Rmn" w:hAnsi="Tms Rmn"/>
          <w:sz w:val="18"/>
        </w:rPr>
      </w:pPr>
      <w:r w:rsidRPr="00D21FB9">
        <w:rPr>
          <w:color w:val="000000"/>
          <w:sz w:val="22"/>
        </w:rPr>
        <w:t>AACSB: Reflective thinking</w:t>
      </w:r>
    </w:p>
    <w:p w:rsidR="005B66B3" w:rsidRDefault="005B66B3" w:rsidP="00AB6D96">
      <w:pPr>
        <w:tabs>
          <w:tab w:val="left" w:pos="1620"/>
        </w:tabs>
        <w:ind w:left="720"/>
        <w:outlineLvl w:val="0"/>
        <w:rPr>
          <w:sz w:val="22"/>
          <w:szCs w:val="22"/>
        </w:rPr>
      </w:pPr>
      <w:r w:rsidRPr="00D21FB9">
        <w:rPr>
          <w:sz w:val="22"/>
          <w:szCs w:val="22"/>
        </w:rPr>
        <w:t>AICPA: BB Critical Thinking</w:t>
      </w:r>
    </w:p>
    <w:p w:rsidR="005B66B3" w:rsidRPr="00D21FB9" w:rsidRDefault="005B66B3" w:rsidP="00AB6D96">
      <w:pPr>
        <w:tabs>
          <w:tab w:val="left" w:pos="1620"/>
        </w:tabs>
        <w:ind w:left="720"/>
        <w:outlineLvl w:val="0"/>
        <w:rPr>
          <w:sz w:val="22"/>
          <w:szCs w:val="22"/>
        </w:rPr>
      </w:pPr>
      <w:r>
        <w:rPr>
          <w:sz w:val="22"/>
          <w:szCs w:val="22"/>
        </w:rPr>
        <w:t>AICPA: FN Measurement</w:t>
      </w:r>
    </w:p>
    <w:p w:rsidR="005B66B3" w:rsidRDefault="005B66B3" w:rsidP="00AB6D96">
      <w:pPr>
        <w:tabs>
          <w:tab w:val="left" w:pos="1620"/>
        </w:tabs>
        <w:ind w:left="720"/>
        <w:outlineLvl w:val="0"/>
        <w:rPr>
          <w:sz w:val="22"/>
          <w:szCs w:val="22"/>
        </w:rPr>
      </w:pPr>
    </w:p>
    <w:p w:rsidR="005B66B3" w:rsidRDefault="005B66B3" w:rsidP="007E1FA4">
      <w:pPr>
        <w:widowControl w:val="0"/>
        <w:autoSpaceDE w:val="0"/>
        <w:autoSpaceDN w:val="0"/>
        <w:adjustRightInd w:val="0"/>
        <w:ind w:left="720"/>
        <w:rPr>
          <w:color w:val="000000"/>
          <w:sz w:val="22"/>
        </w:rPr>
      </w:pPr>
    </w:p>
    <w:p w:rsidR="005B66B3" w:rsidRDefault="005B66B3" w:rsidP="00A026B2">
      <w:pPr>
        <w:widowControl w:val="0"/>
        <w:tabs>
          <w:tab w:val="right" w:pos="547"/>
        </w:tabs>
        <w:autoSpaceDE w:val="0"/>
        <w:autoSpaceDN w:val="0"/>
        <w:adjustRightInd w:val="0"/>
        <w:ind w:left="720" w:hanging="720"/>
        <w:rPr>
          <w:rFonts w:ascii="Tms Rmn" w:hAnsi="Tms Rmn"/>
          <w:sz w:val="22"/>
        </w:rPr>
      </w:pPr>
      <w:r>
        <w:rPr>
          <w:color w:val="000000"/>
          <w:sz w:val="22"/>
        </w:rPr>
        <w:tab/>
        <w:t>20.</w:t>
      </w:r>
      <w:r>
        <w:rPr>
          <w:color w:val="000000"/>
          <w:sz w:val="22"/>
        </w:rPr>
        <w:tab/>
      </w:r>
      <w:r w:rsidRPr="00DB6588">
        <w:rPr>
          <w:color w:val="000000"/>
          <w:sz w:val="22"/>
        </w:rPr>
        <w:t xml:space="preserve">The </w:t>
      </w:r>
      <w:r>
        <w:rPr>
          <w:color w:val="000000"/>
          <w:sz w:val="22"/>
        </w:rPr>
        <w:t>monetary unit assumption requires that items in financial statements be measured in a particular monetary unit.</w:t>
      </w:r>
    </w:p>
    <w:p w:rsidR="005B66B3" w:rsidRDefault="005B66B3" w:rsidP="00A026B2">
      <w:pPr>
        <w:widowControl w:val="0"/>
        <w:tabs>
          <w:tab w:val="right" w:pos="547"/>
        </w:tabs>
        <w:autoSpaceDE w:val="0"/>
        <w:autoSpaceDN w:val="0"/>
        <w:adjustRightInd w:val="0"/>
        <w:ind w:left="720" w:hanging="720"/>
        <w:rPr>
          <w:color w:val="000000"/>
          <w:sz w:val="22"/>
        </w:rPr>
      </w:pPr>
    </w:p>
    <w:p w:rsidR="005B66B3" w:rsidRPr="00D21FB9" w:rsidRDefault="005B66B3" w:rsidP="00AB6D96">
      <w:pPr>
        <w:widowControl w:val="0"/>
        <w:autoSpaceDE w:val="0"/>
        <w:autoSpaceDN w:val="0"/>
        <w:adjustRightInd w:val="0"/>
        <w:ind w:left="720"/>
        <w:outlineLvl w:val="0"/>
        <w:rPr>
          <w:color w:val="000000"/>
          <w:sz w:val="22"/>
        </w:rPr>
      </w:pPr>
      <w:r w:rsidRPr="00D21FB9">
        <w:rPr>
          <w:color w:val="000000"/>
          <w:sz w:val="22"/>
        </w:rPr>
        <w:t xml:space="preserve">Answer: True   </w:t>
      </w:r>
    </w:p>
    <w:p w:rsidR="005B66B3" w:rsidRPr="00D21FB9" w:rsidRDefault="005B66B3" w:rsidP="00DB3317">
      <w:pPr>
        <w:widowControl w:val="0"/>
        <w:autoSpaceDE w:val="0"/>
        <w:autoSpaceDN w:val="0"/>
        <w:adjustRightInd w:val="0"/>
        <w:ind w:left="720"/>
        <w:outlineLvl w:val="0"/>
        <w:rPr>
          <w:rFonts w:ascii="Tms Rmn" w:hAnsi="Tms Rmn"/>
          <w:sz w:val="22"/>
        </w:rPr>
      </w:pPr>
      <w:r w:rsidRPr="00D21FB9">
        <w:rPr>
          <w:color w:val="000000"/>
          <w:sz w:val="22"/>
        </w:rPr>
        <w:t xml:space="preserve">Level of Learning: </w:t>
      </w:r>
      <w:r>
        <w:rPr>
          <w:color w:val="000000"/>
          <w:sz w:val="22"/>
        </w:rPr>
        <w:t xml:space="preserve">1 </w:t>
      </w:r>
      <w:r w:rsidRPr="00D21FB9">
        <w:rPr>
          <w:color w:val="000000"/>
          <w:sz w:val="22"/>
        </w:rPr>
        <w:t>Easy</w:t>
      </w:r>
    </w:p>
    <w:p w:rsidR="005B66B3" w:rsidRPr="00D21FB9" w:rsidRDefault="005B66B3" w:rsidP="00AB6D96">
      <w:pPr>
        <w:widowControl w:val="0"/>
        <w:autoSpaceDE w:val="0"/>
        <w:autoSpaceDN w:val="0"/>
        <w:adjustRightInd w:val="0"/>
        <w:ind w:left="720"/>
        <w:outlineLvl w:val="0"/>
        <w:rPr>
          <w:color w:val="000000"/>
          <w:sz w:val="22"/>
        </w:rPr>
      </w:pPr>
      <w:r w:rsidRPr="00D21FB9">
        <w:rPr>
          <w:color w:val="000000"/>
          <w:sz w:val="22"/>
        </w:rPr>
        <w:t xml:space="preserve">Learning Objective: 01-08   </w:t>
      </w:r>
    </w:p>
    <w:p w:rsidR="005B66B3" w:rsidRPr="00D21FB9" w:rsidRDefault="005B66B3" w:rsidP="00AB6D96">
      <w:pPr>
        <w:widowControl w:val="0"/>
        <w:autoSpaceDE w:val="0"/>
        <w:autoSpaceDN w:val="0"/>
        <w:adjustRightInd w:val="0"/>
        <w:ind w:left="720"/>
        <w:outlineLvl w:val="0"/>
        <w:rPr>
          <w:color w:val="000000"/>
          <w:sz w:val="22"/>
        </w:rPr>
      </w:pPr>
      <w:r>
        <w:rPr>
          <w:color w:val="000000"/>
          <w:sz w:val="22"/>
        </w:rPr>
        <w:t>Topic Area: GAAP―Underlying assumptions</w:t>
      </w:r>
      <w:r w:rsidRPr="00D21FB9">
        <w:rPr>
          <w:color w:val="000000"/>
          <w:sz w:val="22"/>
        </w:rPr>
        <w:t xml:space="preserve">    </w:t>
      </w:r>
    </w:p>
    <w:p w:rsidR="005B66B3" w:rsidRPr="00D21FB9" w:rsidRDefault="005B66B3" w:rsidP="00DB3317">
      <w:pPr>
        <w:widowControl w:val="0"/>
        <w:autoSpaceDE w:val="0"/>
        <w:autoSpaceDN w:val="0"/>
        <w:adjustRightInd w:val="0"/>
        <w:ind w:left="720"/>
        <w:outlineLvl w:val="0"/>
        <w:rPr>
          <w:color w:val="000000"/>
          <w:sz w:val="22"/>
        </w:rPr>
      </w:pPr>
      <w:r w:rsidRPr="00D21FB9">
        <w:rPr>
          <w:color w:val="000000"/>
          <w:sz w:val="22"/>
        </w:rPr>
        <w:t>Blooms: Remember</w:t>
      </w:r>
    </w:p>
    <w:p w:rsidR="005B66B3" w:rsidRPr="00D21FB9" w:rsidRDefault="005B66B3" w:rsidP="00D21FB9">
      <w:pPr>
        <w:widowControl w:val="0"/>
        <w:autoSpaceDE w:val="0"/>
        <w:autoSpaceDN w:val="0"/>
        <w:adjustRightInd w:val="0"/>
        <w:ind w:firstLine="720"/>
        <w:outlineLvl w:val="0"/>
        <w:rPr>
          <w:rFonts w:ascii="Tms Rmn" w:hAnsi="Tms Rmn"/>
          <w:sz w:val="18"/>
        </w:rPr>
      </w:pPr>
      <w:r w:rsidRPr="00D21FB9">
        <w:rPr>
          <w:color w:val="000000"/>
          <w:sz w:val="22"/>
        </w:rPr>
        <w:t>AACSB: Reflective thinking</w:t>
      </w:r>
    </w:p>
    <w:p w:rsidR="005B66B3" w:rsidRDefault="005B66B3" w:rsidP="00AB6D96">
      <w:pPr>
        <w:tabs>
          <w:tab w:val="left" w:pos="1620"/>
        </w:tabs>
        <w:ind w:left="720"/>
        <w:outlineLvl w:val="0"/>
        <w:rPr>
          <w:sz w:val="22"/>
          <w:szCs w:val="22"/>
        </w:rPr>
      </w:pPr>
      <w:r w:rsidRPr="00D21FB9">
        <w:rPr>
          <w:sz w:val="22"/>
          <w:szCs w:val="22"/>
        </w:rPr>
        <w:t>AICPA: BB Critical Thinking</w:t>
      </w:r>
    </w:p>
    <w:p w:rsidR="005B66B3" w:rsidRPr="00D21FB9" w:rsidRDefault="005B66B3" w:rsidP="00AB6D96">
      <w:pPr>
        <w:tabs>
          <w:tab w:val="left" w:pos="1620"/>
        </w:tabs>
        <w:ind w:left="720"/>
        <w:outlineLvl w:val="0"/>
        <w:rPr>
          <w:sz w:val="22"/>
          <w:szCs w:val="22"/>
        </w:rPr>
      </w:pPr>
      <w:r>
        <w:rPr>
          <w:sz w:val="22"/>
          <w:szCs w:val="22"/>
        </w:rPr>
        <w:t>AICPA: FN Measurement</w:t>
      </w:r>
    </w:p>
    <w:p w:rsidR="005B66B3" w:rsidRPr="00D21FB9" w:rsidRDefault="005B66B3" w:rsidP="00A026B2">
      <w:pPr>
        <w:widowControl w:val="0"/>
        <w:autoSpaceDE w:val="0"/>
        <w:autoSpaceDN w:val="0"/>
        <w:adjustRightInd w:val="0"/>
        <w:ind w:left="720"/>
        <w:rPr>
          <w:color w:val="000000"/>
          <w:sz w:val="22"/>
        </w:rPr>
      </w:pPr>
    </w:p>
    <w:p w:rsidR="005B66B3" w:rsidRPr="00D21FB9" w:rsidRDefault="005B66B3" w:rsidP="00A026B2">
      <w:pPr>
        <w:widowControl w:val="0"/>
        <w:autoSpaceDE w:val="0"/>
        <w:autoSpaceDN w:val="0"/>
        <w:adjustRightInd w:val="0"/>
        <w:ind w:left="720"/>
        <w:rPr>
          <w:color w:val="000000"/>
          <w:sz w:val="22"/>
        </w:rPr>
      </w:pPr>
    </w:p>
    <w:p w:rsidR="005B66B3" w:rsidRDefault="005B66B3" w:rsidP="00A026B2">
      <w:pPr>
        <w:widowControl w:val="0"/>
        <w:tabs>
          <w:tab w:val="right" w:pos="547"/>
        </w:tabs>
        <w:autoSpaceDE w:val="0"/>
        <w:autoSpaceDN w:val="0"/>
        <w:adjustRightInd w:val="0"/>
        <w:ind w:left="720" w:hanging="720"/>
        <w:rPr>
          <w:rFonts w:ascii="Tms Rmn" w:hAnsi="Tms Rmn"/>
          <w:sz w:val="22"/>
        </w:rPr>
      </w:pPr>
      <w:r>
        <w:rPr>
          <w:color w:val="000000"/>
          <w:sz w:val="22"/>
        </w:rPr>
        <w:tab/>
        <w:t>21.</w:t>
      </w:r>
      <w:r>
        <w:rPr>
          <w:color w:val="000000"/>
          <w:sz w:val="22"/>
        </w:rPr>
        <w:tab/>
      </w:r>
      <w:r w:rsidRPr="00DB6588">
        <w:rPr>
          <w:color w:val="000000"/>
          <w:sz w:val="22"/>
        </w:rPr>
        <w:t xml:space="preserve">The </w:t>
      </w:r>
      <w:r>
        <w:rPr>
          <w:color w:val="000000"/>
          <w:sz w:val="22"/>
        </w:rPr>
        <w:t xml:space="preserve">periodicity assumption requires that present value calculations take into account the number of compounding periods in each year.  </w:t>
      </w:r>
    </w:p>
    <w:p w:rsidR="005B66B3" w:rsidRDefault="005B66B3" w:rsidP="00A026B2">
      <w:pPr>
        <w:widowControl w:val="0"/>
        <w:tabs>
          <w:tab w:val="right" w:pos="547"/>
        </w:tabs>
        <w:autoSpaceDE w:val="0"/>
        <w:autoSpaceDN w:val="0"/>
        <w:adjustRightInd w:val="0"/>
        <w:ind w:left="720" w:hanging="720"/>
        <w:rPr>
          <w:color w:val="000000"/>
          <w:sz w:val="22"/>
        </w:rPr>
      </w:pPr>
    </w:p>
    <w:p w:rsidR="005B66B3" w:rsidRPr="00D21FB9" w:rsidRDefault="005B66B3" w:rsidP="00AB6D96">
      <w:pPr>
        <w:widowControl w:val="0"/>
        <w:autoSpaceDE w:val="0"/>
        <w:autoSpaceDN w:val="0"/>
        <w:adjustRightInd w:val="0"/>
        <w:ind w:left="720"/>
        <w:outlineLvl w:val="0"/>
        <w:rPr>
          <w:color w:val="000000"/>
          <w:sz w:val="22"/>
        </w:rPr>
      </w:pPr>
      <w:r w:rsidRPr="00D21FB9">
        <w:rPr>
          <w:color w:val="000000"/>
          <w:sz w:val="22"/>
        </w:rPr>
        <w:t xml:space="preserve">Answer: False   </w:t>
      </w:r>
    </w:p>
    <w:p w:rsidR="005B66B3" w:rsidRPr="00D21FB9" w:rsidRDefault="005B66B3" w:rsidP="00DB3317">
      <w:pPr>
        <w:widowControl w:val="0"/>
        <w:autoSpaceDE w:val="0"/>
        <w:autoSpaceDN w:val="0"/>
        <w:adjustRightInd w:val="0"/>
        <w:ind w:left="720"/>
        <w:outlineLvl w:val="0"/>
        <w:rPr>
          <w:rFonts w:ascii="Tms Rmn" w:hAnsi="Tms Rmn"/>
          <w:sz w:val="22"/>
        </w:rPr>
      </w:pPr>
      <w:r w:rsidRPr="00D21FB9">
        <w:rPr>
          <w:color w:val="000000"/>
          <w:sz w:val="22"/>
        </w:rPr>
        <w:t xml:space="preserve">Level of Learning: </w:t>
      </w:r>
      <w:r>
        <w:rPr>
          <w:color w:val="000000"/>
          <w:sz w:val="22"/>
        </w:rPr>
        <w:t xml:space="preserve">1 </w:t>
      </w:r>
      <w:r w:rsidRPr="00D21FB9">
        <w:rPr>
          <w:color w:val="000000"/>
          <w:sz w:val="22"/>
        </w:rPr>
        <w:t>Easy</w:t>
      </w:r>
    </w:p>
    <w:p w:rsidR="005B66B3" w:rsidRPr="00D21FB9" w:rsidRDefault="005B66B3" w:rsidP="00AB6D96">
      <w:pPr>
        <w:widowControl w:val="0"/>
        <w:autoSpaceDE w:val="0"/>
        <w:autoSpaceDN w:val="0"/>
        <w:adjustRightInd w:val="0"/>
        <w:ind w:left="720"/>
        <w:outlineLvl w:val="0"/>
        <w:rPr>
          <w:color w:val="000000"/>
          <w:sz w:val="22"/>
        </w:rPr>
      </w:pPr>
      <w:r w:rsidRPr="00D21FB9">
        <w:rPr>
          <w:color w:val="000000"/>
          <w:sz w:val="22"/>
        </w:rPr>
        <w:t xml:space="preserve">Learning Objective: 01-08   </w:t>
      </w:r>
    </w:p>
    <w:p w:rsidR="005B66B3" w:rsidRPr="00D21FB9" w:rsidRDefault="005B66B3" w:rsidP="00AB6D96">
      <w:pPr>
        <w:widowControl w:val="0"/>
        <w:autoSpaceDE w:val="0"/>
        <w:autoSpaceDN w:val="0"/>
        <w:adjustRightInd w:val="0"/>
        <w:ind w:left="720"/>
        <w:outlineLvl w:val="0"/>
        <w:rPr>
          <w:color w:val="000000"/>
          <w:sz w:val="22"/>
        </w:rPr>
      </w:pPr>
      <w:r>
        <w:rPr>
          <w:color w:val="000000"/>
          <w:sz w:val="22"/>
        </w:rPr>
        <w:t>Topic Area: GAAP―Underlying assumptions</w:t>
      </w:r>
      <w:r w:rsidRPr="00D21FB9">
        <w:rPr>
          <w:color w:val="000000"/>
          <w:sz w:val="22"/>
        </w:rPr>
        <w:t xml:space="preserve">    </w:t>
      </w:r>
    </w:p>
    <w:p w:rsidR="005B66B3" w:rsidRPr="00D21FB9" w:rsidRDefault="005B66B3" w:rsidP="00DB3317">
      <w:pPr>
        <w:widowControl w:val="0"/>
        <w:autoSpaceDE w:val="0"/>
        <w:autoSpaceDN w:val="0"/>
        <w:adjustRightInd w:val="0"/>
        <w:ind w:left="720"/>
        <w:outlineLvl w:val="0"/>
        <w:rPr>
          <w:color w:val="000000"/>
          <w:sz w:val="22"/>
        </w:rPr>
      </w:pPr>
      <w:r w:rsidRPr="00D21FB9">
        <w:rPr>
          <w:color w:val="000000"/>
          <w:sz w:val="22"/>
        </w:rPr>
        <w:t>Blooms: Remember</w:t>
      </w:r>
    </w:p>
    <w:p w:rsidR="005B66B3" w:rsidRPr="00D21FB9" w:rsidRDefault="005B66B3" w:rsidP="00D21FB9">
      <w:pPr>
        <w:widowControl w:val="0"/>
        <w:autoSpaceDE w:val="0"/>
        <w:autoSpaceDN w:val="0"/>
        <w:adjustRightInd w:val="0"/>
        <w:ind w:firstLine="720"/>
        <w:outlineLvl w:val="0"/>
        <w:rPr>
          <w:rFonts w:ascii="Tms Rmn" w:hAnsi="Tms Rmn"/>
          <w:sz w:val="18"/>
        </w:rPr>
      </w:pPr>
      <w:r w:rsidRPr="00D21FB9">
        <w:rPr>
          <w:color w:val="000000"/>
          <w:sz w:val="22"/>
        </w:rPr>
        <w:t>AACSB: Reflective thinking</w:t>
      </w:r>
    </w:p>
    <w:p w:rsidR="005B66B3" w:rsidRDefault="005B66B3" w:rsidP="00AB6D96">
      <w:pPr>
        <w:tabs>
          <w:tab w:val="left" w:pos="1620"/>
        </w:tabs>
        <w:ind w:left="720"/>
        <w:outlineLvl w:val="0"/>
        <w:rPr>
          <w:sz w:val="22"/>
          <w:szCs w:val="22"/>
        </w:rPr>
      </w:pPr>
      <w:r w:rsidRPr="00D21FB9">
        <w:rPr>
          <w:sz w:val="22"/>
          <w:szCs w:val="22"/>
        </w:rPr>
        <w:t>AICPA: BB Critical Thinking</w:t>
      </w:r>
    </w:p>
    <w:p w:rsidR="005B66B3" w:rsidRPr="00D21FB9" w:rsidRDefault="005B66B3" w:rsidP="00AB6D96">
      <w:pPr>
        <w:tabs>
          <w:tab w:val="left" w:pos="1620"/>
        </w:tabs>
        <w:ind w:left="720"/>
        <w:outlineLvl w:val="0"/>
        <w:rPr>
          <w:sz w:val="22"/>
          <w:szCs w:val="22"/>
        </w:rPr>
      </w:pPr>
      <w:r>
        <w:rPr>
          <w:sz w:val="22"/>
          <w:szCs w:val="22"/>
        </w:rPr>
        <w:t>AICPA: FN Measurement</w:t>
      </w:r>
    </w:p>
    <w:p w:rsidR="005B66B3" w:rsidRDefault="005B66B3" w:rsidP="00A026B2">
      <w:pPr>
        <w:widowControl w:val="0"/>
        <w:autoSpaceDE w:val="0"/>
        <w:autoSpaceDN w:val="0"/>
        <w:adjustRightInd w:val="0"/>
        <w:ind w:left="720"/>
        <w:rPr>
          <w:color w:val="000000"/>
          <w:sz w:val="22"/>
        </w:rPr>
      </w:pPr>
    </w:p>
    <w:p w:rsidR="005B66B3" w:rsidRDefault="005B66B3" w:rsidP="00A026B2">
      <w:pPr>
        <w:widowControl w:val="0"/>
        <w:autoSpaceDE w:val="0"/>
        <w:autoSpaceDN w:val="0"/>
        <w:adjustRightInd w:val="0"/>
        <w:ind w:left="720"/>
        <w:rPr>
          <w:color w:val="000000"/>
          <w:sz w:val="22"/>
        </w:rPr>
      </w:pPr>
    </w:p>
    <w:p w:rsidR="005B66B3" w:rsidRDefault="005B66B3">
      <w:pPr>
        <w:widowControl w:val="0"/>
        <w:tabs>
          <w:tab w:val="right" w:pos="547"/>
        </w:tabs>
        <w:autoSpaceDE w:val="0"/>
        <w:autoSpaceDN w:val="0"/>
        <w:adjustRightInd w:val="0"/>
        <w:ind w:left="720" w:hanging="720"/>
        <w:rPr>
          <w:rFonts w:ascii="Tms Rmn" w:hAnsi="Tms Rmn"/>
          <w:sz w:val="22"/>
        </w:rPr>
      </w:pPr>
      <w:r>
        <w:rPr>
          <w:color w:val="000000"/>
          <w:sz w:val="22"/>
        </w:rPr>
        <w:tab/>
        <w:t>22.</w:t>
      </w:r>
      <w:r>
        <w:rPr>
          <w:color w:val="000000"/>
          <w:sz w:val="22"/>
        </w:rPr>
        <w:tab/>
        <w:t>Determining fair value by calculating the present value of future cash flows is a level 1 type of input.</w:t>
      </w:r>
    </w:p>
    <w:p w:rsidR="005B66B3" w:rsidRDefault="005B66B3">
      <w:pPr>
        <w:widowControl w:val="0"/>
        <w:tabs>
          <w:tab w:val="right" w:pos="547"/>
        </w:tabs>
        <w:autoSpaceDE w:val="0"/>
        <w:autoSpaceDN w:val="0"/>
        <w:adjustRightInd w:val="0"/>
        <w:ind w:left="720" w:hanging="720"/>
        <w:rPr>
          <w:color w:val="000000"/>
          <w:sz w:val="18"/>
        </w:rPr>
      </w:pPr>
    </w:p>
    <w:p w:rsidR="005B66B3" w:rsidRPr="00D21FB9" w:rsidRDefault="005B66B3" w:rsidP="00AB6D96">
      <w:pPr>
        <w:widowControl w:val="0"/>
        <w:autoSpaceDE w:val="0"/>
        <w:autoSpaceDN w:val="0"/>
        <w:adjustRightInd w:val="0"/>
        <w:ind w:left="720"/>
        <w:outlineLvl w:val="0"/>
        <w:rPr>
          <w:color w:val="000000"/>
          <w:sz w:val="22"/>
        </w:rPr>
      </w:pPr>
      <w:r w:rsidRPr="00D21FB9">
        <w:rPr>
          <w:color w:val="000000"/>
          <w:sz w:val="22"/>
        </w:rPr>
        <w:t xml:space="preserve">Answer: False   </w:t>
      </w:r>
    </w:p>
    <w:p w:rsidR="005B66B3" w:rsidRPr="00D21FB9" w:rsidRDefault="005B66B3" w:rsidP="008E448D">
      <w:pPr>
        <w:widowControl w:val="0"/>
        <w:autoSpaceDE w:val="0"/>
        <w:autoSpaceDN w:val="0"/>
        <w:adjustRightInd w:val="0"/>
        <w:ind w:left="720"/>
        <w:outlineLvl w:val="0"/>
        <w:rPr>
          <w:rFonts w:ascii="Tms Rmn" w:hAnsi="Tms Rmn"/>
          <w:sz w:val="22"/>
        </w:rPr>
      </w:pPr>
      <w:r w:rsidRPr="00D21FB9">
        <w:rPr>
          <w:color w:val="000000"/>
          <w:sz w:val="22"/>
        </w:rPr>
        <w:t xml:space="preserve">Level of Learning: </w:t>
      </w:r>
      <w:r>
        <w:rPr>
          <w:color w:val="000000"/>
          <w:sz w:val="22"/>
        </w:rPr>
        <w:t xml:space="preserve">1 </w:t>
      </w:r>
      <w:r w:rsidRPr="00D21FB9">
        <w:rPr>
          <w:color w:val="000000"/>
          <w:sz w:val="22"/>
        </w:rPr>
        <w:t>Easy</w:t>
      </w:r>
    </w:p>
    <w:p w:rsidR="005B66B3" w:rsidRPr="00D21FB9" w:rsidRDefault="005B66B3" w:rsidP="00AB6D96">
      <w:pPr>
        <w:widowControl w:val="0"/>
        <w:autoSpaceDE w:val="0"/>
        <w:autoSpaceDN w:val="0"/>
        <w:adjustRightInd w:val="0"/>
        <w:ind w:left="720"/>
        <w:outlineLvl w:val="0"/>
        <w:rPr>
          <w:color w:val="000000"/>
          <w:sz w:val="22"/>
        </w:rPr>
      </w:pPr>
      <w:r w:rsidRPr="00D21FB9">
        <w:rPr>
          <w:color w:val="000000"/>
          <w:sz w:val="22"/>
        </w:rPr>
        <w:t xml:space="preserve">Learning Objective: 01-09    </w:t>
      </w:r>
    </w:p>
    <w:p w:rsidR="005B66B3" w:rsidRPr="00D21FB9" w:rsidRDefault="005B66B3" w:rsidP="00AB6D96">
      <w:pPr>
        <w:widowControl w:val="0"/>
        <w:autoSpaceDE w:val="0"/>
        <w:autoSpaceDN w:val="0"/>
        <w:adjustRightInd w:val="0"/>
        <w:ind w:left="720"/>
        <w:outlineLvl w:val="0"/>
        <w:rPr>
          <w:color w:val="000000"/>
          <w:sz w:val="22"/>
        </w:rPr>
      </w:pPr>
      <w:r w:rsidRPr="00D21FB9">
        <w:rPr>
          <w:color w:val="000000"/>
          <w:sz w:val="22"/>
        </w:rPr>
        <w:t xml:space="preserve">Topic Area: </w:t>
      </w:r>
      <w:r>
        <w:rPr>
          <w:color w:val="000000"/>
          <w:sz w:val="22"/>
        </w:rPr>
        <w:t>Concepts―Recognition–Measurement–Disclosure</w:t>
      </w:r>
    </w:p>
    <w:p w:rsidR="005B66B3" w:rsidRPr="00D21FB9" w:rsidRDefault="005B66B3" w:rsidP="008E448D">
      <w:pPr>
        <w:widowControl w:val="0"/>
        <w:autoSpaceDE w:val="0"/>
        <w:autoSpaceDN w:val="0"/>
        <w:adjustRightInd w:val="0"/>
        <w:ind w:left="720"/>
        <w:outlineLvl w:val="0"/>
        <w:rPr>
          <w:color w:val="000000"/>
          <w:sz w:val="22"/>
        </w:rPr>
      </w:pPr>
      <w:r w:rsidRPr="00D21FB9">
        <w:rPr>
          <w:color w:val="000000"/>
          <w:sz w:val="22"/>
        </w:rPr>
        <w:t>Blooms: Remember</w:t>
      </w:r>
    </w:p>
    <w:p w:rsidR="005B66B3" w:rsidRPr="00D21FB9" w:rsidRDefault="005B66B3" w:rsidP="00D21FB9">
      <w:pPr>
        <w:widowControl w:val="0"/>
        <w:autoSpaceDE w:val="0"/>
        <w:autoSpaceDN w:val="0"/>
        <w:adjustRightInd w:val="0"/>
        <w:ind w:firstLine="720"/>
        <w:rPr>
          <w:color w:val="000000"/>
          <w:sz w:val="22"/>
        </w:rPr>
      </w:pPr>
      <w:r w:rsidRPr="00D21FB9">
        <w:rPr>
          <w:color w:val="000000"/>
          <w:sz w:val="22"/>
        </w:rPr>
        <w:lastRenderedPageBreak/>
        <w:t>AACSB: Reflective thinking</w:t>
      </w:r>
    </w:p>
    <w:p w:rsidR="005B66B3" w:rsidRPr="00D21FB9" w:rsidRDefault="005B66B3" w:rsidP="00AB6D96">
      <w:pPr>
        <w:tabs>
          <w:tab w:val="left" w:pos="1620"/>
        </w:tabs>
        <w:ind w:left="720"/>
        <w:outlineLvl w:val="0"/>
        <w:rPr>
          <w:sz w:val="22"/>
          <w:szCs w:val="22"/>
        </w:rPr>
      </w:pPr>
      <w:r w:rsidRPr="00D21FB9">
        <w:rPr>
          <w:sz w:val="22"/>
          <w:szCs w:val="22"/>
        </w:rPr>
        <w:t>AICPA: BB Critical Thinking</w:t>
      </w:r>
    </w:p>
    <w:p w:rsidR="005B66B3" w:rsidRDefault="005B66B3" w:rsidP="00AB6D96">
      <w:pPr>
        <w:tabs>
          <w:tab w:val="left" w:pos="1620"/>
        </w:tabs>
        <w:ind w:left="720"/>
        <w:outlineLvl w:val="0"/>
        <w:rPr>
          <w:sz w:val="22"/>
          <w:szCs w:val="22"/>
        </w:rPr>
      </w:pPr>
      <w:r>
        <w:rPr>
          <w:sz w:val="22"/>
          <w:szCs w:val="22"/>
        </w:rPr>
        <w:t>AICPA: FN Measurement</w:t>
      </w:r>
    </w:p>
    <w:p w:rsidR="005B66B3" w:rsidRDefault="005B66B3">
      <w:pPr>
        <w:widowControl w:val="0"/>
        <w:autoSpaceDE w:val="0"/>
        <w:autoSpaceDN w:val="0"/>
        <w:adjustRightInd w:val="0"/>
        <w:rPr>
          <w:rFonts w:ascii="Tms Rmn" w:hAnsi="Tms Rmn"/>
          <w:sz w:val="18"/>
        </w:rPr>
      </w:pPr>
    </w:p>
    <w:p w:rsidR="005B66B3" w:rsidRDefault="005B66B3">
      <w:pPr>
        <w:widowControl w:val="0"/>
        <w:tabs>
          <w:tab w:val="right" w:pos="547"/>
        </w:tabs>
        <w:autoSpaceDE w:val="0"/>
        <w:autoSpaceDN w:val="0"/>
        <w:adjustRightInd w:val="0"/>
        <w:ind w:left="720" w:hanging="720"/>
        <w:rPr>
          <w:rFonts w:ascii="Tms Rmn" w:hAnsi="Tms Rmn"/>
          <w:sz w:val="22"/>
        </w:rPr>
      </w:pPr>
      <w:r>
        <w:rPr>
          <w:color w:val="000000"/>
          <w:sz w:val="22"/>
        </w:rPr>
        <w:tab/>
        <w:t>23.</w:t>
      </w:r>
      <w:r>
        <w:rPr>
          <w:color w:val="000000"/>
          <w:sz w:val="22"/>
        </w:rPr>
        <w:tab/>
      </w:r>
      <w:r w:rsidRPr="00DB6588">
        <w:rPr>
          <w:color w:val="000000"/>
          <w:sz w:val="22"/>
        </w:rPr>
        <w:t xml:space="preserve">The </w:t>
      </w:r>
      <w:r>
        <w:rPr>
          <w:color w:val="000000"/>
          <w:sz w:val="22"/>
        </w:rPr>
        <w:t>FASB’s framework for measuring fair value doesn’t change the situations in which fair value is used under current GAAP.</w:t>
      </w:r>
    </w:p>
    <w:p w:rsidR="005B66B3" w:rsidRDefault="005B66B3">
      <w:pPr>
        <w:widowControl w:val="0"/>
        <w:tabs>
          <w:tab w:val="right" w:pos="547"/>
        </w:tabs>
        <w:autoSpaceDE w:val="0"/>
        <w:autoSpaceDN w:val="0"/>
        <w:adjustRightInd w:val="0"/>
        <w:ind w:left="720" w:hanging="720"/>
        <w:rPr>
          <w:color w:val="000000"/>
          <w:sz w:val="22"/>
        </w:rPr>
      </w:pPr>
    </w:p>
    <w:p w:rsidR="005B66B3" w:rsidRPr="00D21FB9" w:rsidRDefault="005B66B3" w:rsidP="00AB6D96">
      <w:pPr>
        <w:widowControl w:val="0"/>
        <w:autoSpaceDE w:val="0"/>
        <w:autoSpaceDN w:val="0"/>
        <w:adjustRightInd w:val="0"/>
        <w:ind w:left="720"/>
        <w:outlineLvl w:val="0"/>
        <w:rPr>
          <w:color w:val="000000"/>
          <w:sz w:val="22"/>
        </w:rPr>
      </w:pPr>
      <w:r w:rsidRPr="00D21FB9">
        <w:rPr>
          <w:color w:val="000000"/>
          <w:sz w:val="22"/>
        </w:rPr>
        <w:t xml:space="preserve">Answer: True   </w:t>
      </w:r>
    </w:p>
    <w:p w:rsidR="005B66B3" w:rsidRPr="00D21FB9" w:rsidRDefault="005B66B3" w:rsidP="007C5CB7">
      <w:pPr>
        <w:widowControl w:val="0"/>
        <w:autoSpaceDE w:val="0"/>
        <w:autoSpaceDN w:val="0"/>
        <w:adjustRightInd w:val="0"/>
        <w:ind w:left="720"/>
        <w:outlineLvl w:val="0"/>
        <w:rPr>
          <w:rFonts w:ascii="Tms Rmn" w:hAnsi="Tms Rmn"/>
          <w:sz w:val="22"/>
        </w:rPr>
      </w:pPr>
      <w:r w:rsidRPr="00D21FB9">
        <w:rPr>
          <w:color w:val="000000"/>
          <w:sz w:val="22"/>
        </w:rPr>
        <w:t xml:space="preserve">Level of Learning: </w:t>
      </w:r>
      <w:r>
        <w:rPr>
          <w:color w:val="000000"/>
          <w:sz w:val="22"/>
        </w:rPr>
        <w:t xml:space="preserve">1 </w:t>
      </w:r>
      <w:r w:rsidRPr="00D21FB9">
        <w:rPr>
          <w:color w:val="000000"/>
          <w:sz w:val="22"/>
        </w:rPr>
        <w:t>Easy</w:t>
      </w:r>
    </w:p>
    <w:p w:rsidR="005B66B3" w:rsidRPr="00D21FB9" w:rsidRDefault="005B66B3" w:rsidP="00AB6D96">
      <w:pPr>
        <w:widowControl w:val="0"/>
        <w:autoSpaceDE w:val="0"/>
        <w:autoSpaceDN w:val="0"/>
        <w:adjustRightInd w:val="0"/>
        <w:ind w:left="720"/>
        <w:outlineLvl w:val="0"/>
        <w:rPr>
          <w:color w:val="000000"/>
          <w:sz w:val="22"/>
        </w:rPr>
      </w:pPr>
      <w:r w:rsidRPr="00D21FB9">
        <w:rPr>
          <w:color w:val="000000"/>
          <w:sz w:val="22"/>
        </w:rPr>
        <w:t xml:space="preserve">Learning Objective: 01-09    </w:t>
      </w:r>
    </w:p>
    <w:p w:rsidR="005B66B3" w:rsidRDefault="005B66B3" w:rsidP="007C5CB7">
      <w:pPr>
        <w:widowControl w:val="0"/>
        <w:autoSpaceDE w:val="0"/>
        <w:autoSpaceDN w:val="0"/>
        <w:adjustRightInd w:val="0"/>
        <w:ind w:left="720"/>
        <w:outlineLvl w:val="0"/>
        <w:rPr>
          <w:color w:val="000000"/>
          <w:sz w:val="22"/>
        </w:rPr>
      </w:pPr>
      <w:r w:rsidRPr="00D21FB9">
        <w:rPr>
          <w:color w:val="000000"/>
          <w:sz w:val="22"/>
        </w:rPr>
        <w:t xml:space="preserve">Topic Area: </w:t>
      </w:r>
      <w:r>
        <w:rPr>
          <w:color w:val="000000"/>
          <w:sz w:val="22"/>
        </w:rPr>
        <w:t>Concepts―Recognition–Measurement–Disclosure</w:t>
      </w:r>
      <w:r w:rsidRPr="00D21FB9">
        <w:rPr>
          <w:color w:val="000000"/>
          <w:sz w:val="22"/>
        </w:rPr>
        <w:t xml:space="preserve"> </w:t>
      </w:r>
    </w:p>
    <w:p w:rsidR="005B66B3" w:rsidRPr="00D21FB9" w:rsidRDefault="005B66B3" w:rsidP="007C5CB7">
      <w:pPr>
        <w:widowControl w:val="0"/>
        <w:autoSpaceDE w:val="0"/>
        <w:autoSpaceDN w:val="0"/>
        <w:adjustRightInd w:val="0"/>
        <w:ind w:left="720"/>
        <w:outlineLvl w:val="0"/>
        <w:rPr>
          <w:color w:val="000000"/>
          <w:sz w:val="22"/>
        </w:rPr>
      </w:pPr>
      <w:r w:rsidRPr="00D21FB9">
        <w:rPr>
          <w:color w:val="000000"/>
          <w:sz w:val="22"/>
        </w:rPr>
        <w:t>Blooms: Remember</w:t>
      </w:r>
    </w:p>
    <w:p w:rsidR="005B66B3" w:rsidRPr="00D21FB9" w:rsidRDefault="005B66B3" w:rsidP="00D21FB9">
      <w:pPr>
        <w:widowControl w:val="0"/>
        <w:autoSpaceDE w:val="0"/>
        <w:autoSpaceDN w:val="0"/>
        <w:adjustRightInd w:val="0"/>
        <w:ind w:firstLine="720"/>
        <w:rPr>
          <w:rFonts w:ascii="Tms Rmn" w:hAnsi="Tms Rmn"/>
          <w:sz w:val="18"/>
        </w:rPr>
      </w:pPr>
      <w:r w:rsidRPr="00D21FB9">
        <w:rPr>
          <w:color w:val="000000"/>
          <w:sz w:val="22"/>
        </w:rPr>
        <w:t>AACSB: Reflective thinking</w:t>
      </w:r>
    </w:p>
    <w:p w:rsidR="005B66B3" w:rsidRDefault="005B66B3" w:rsidP="00AB6D96">
      <w:pPr>
        <w:tabs>
          <w:tab w:val="left" w:pos="1620"/>
        </w:tabs>
        <w:ind w:left="720"/>
        <w:outlineLvl w:val="0"/>
        <w:rPr>
          <w:sz w:val="22"/>
          <w:szCs w:val="22"/>
        </w:rPr>
      </w:pPr>
      <w:r w:rsidRPr="00D21FB9">
        <w:rPr>
          <w:sz w:val="22"/>
          <w:szCs w:val="22"/>
        </w:rPr>
        <w:t>AICPA: BB Critical Thinking</w:t>
      </w:r>
    </w:p>
    <w:p w:rsidR="005B66B3" w:rsidRPr="00D21FB9" w:rsidRDefault="005B66B3" w:rsidP="00AB6D96">
      <w:pPr>
        <w:tabs>
          <w:tab w:val="left" w:pos="1620"/>
        </w:tabs>
        <w:ind w:left="720"/>
        <w:outlineLvl w:val="0"/>
        <w:rPr>
          <w:sz w:val="22"/>
          <w:szCs w:val="22"/>
        </w:rPr>
      </w:pPr>
      <w:r>
        <w:rPr>
          <w:sz w:val="22"/>
          <w:szCs w:val="22"/>
        </w:rPr>
        <w:t>AICPA: FN Measurement</w:t>
      </w:r>
    </w:p>
    <w:p w:rsidR="005B66B3" w:rsidRDefault="005B66B3">
      <w:pPr>
        <w:widowControl w:val="0"/>
        <w:autoSpaceDE w:val="0"/>
        <w:autoSpaceDN w:val="0"/>
        <w:adjustRightInd w:val="0"/>
        <w:rPr>
          <w:b/>
          <w:color w:val="000000"/>
          <w:sz w:val="22"/>
        </w:rPr>
      </w:pPr>
      <w:r>
        <w:rPr>
          <w:b/>
          <w:color w:val="000000"/>
          <w:sz w:val="22"/>
        </w:rPr>
        <w:tab/>
      </w:r>
    </w:p>
    <w:p w:rsidR="005B66B3" w:rsidRDefault="005B66B3" w:rsidP="00A026B2">
      <w:pPr>
        <w:widowControl w:val="0"/>
        <w:tabs>
          <w:tab w:val="right" w:pos="547"/>
        </w:tabs>
        <w:autoSpaceDE w:val="0"/>
        <w:autoSpaceDN w:val="0"/>
        <w:adjustRightInd w:val="0"/>
        <w:ind w:left="720" w:hanging="720"/>
        <w:rPr>
          <w:rFonts w:ascii="Tms Rmn" w:hAnsi="Tms Rmn"/>
          <w:sz w:val="22"/>
        </w:rPr>
      </w:pPr>
      <w:r>
        <w:rPr>
          <w:color w:val="000000"/>
          <w:sz w:val="22"/>
        </w:rPr>
        <w:tab/>
        <w:t>24.</w:t>
      </w:r>
      <w:r>
        <w:rPr>
          <w:color w:val="000000"/>
          <w:sz w:val="22"/>
        </w:rPr>
        <w:tab/>
      </w:r>
      <w:r w:rsidRPr="00DB6588">
        <w:rPr>
          <w:color w:val="000000"/>
          <w:sz w:val="22"/>
        </w:rPr>
        <w:t xml:space="preserve">The </w:t>
      </w:r>
      <w:r>
        <w:rPr>
          <w:color w:val="000000"/>
          <w:sz w:val="22"/>
        </w:rPr>
        <w:t xml:space="preserve">revenue/expense approach emphasizes determining the appropriate amounts of revenue and expense in each reporting period.  </w:t>
      </w:r>
    </w:p>
    <w:p w:rsidR="005B66B3" w:rsidRDefault="005B66B3" w:rsidP="00A026B2">
      <w:pPr>
        <w:widowControl w:val="0"/>
        <w:tabs>
          <w:tab w:val="right" w:pos="547"/>
        </w:tabs>
        <w:autoSpaceDE w:val="0"/>
        <w:autoSpaceDN w:val="0"/>
        <w:adjustRightInd w:val="0"/>
        <w:ind w:left="720" w:hanging="720"/>
        <w:rPr>
          <w:color w:val="000000"/>
          <w:sz w:val="22"/>
        </w:rPr>
      </w:pPr>
    </w:p>
    <w:p w:rsidR="005B66B3" w:rsidRPr="00D21FB9" w:rsidRDefault="005B66B3" w:rsidP="00AB6D96">
      <w:pPr>
        <w:widowControl w:val="0"/>
        <w:autoSpaceDE w:val="0"/>
        <w:autoSpaceDN w:val="0"/>
        <w:adjustRightInd w:val="0"/>
        <w:ind w:left="720"/>
        <w:outlineLvl w:val="0"/>
        <w:rPr>
          <w:color w:val="000000"/>
          <w:sz w:val="22"/>
        </w:rPr>
      </w:pPr>
      <w:r w:rsidRPr="00D21FB9">
        <w:rPr>
          <w:color w:val="000000"/>
          <w:sz w:val="22"/>
        </w:rPr>
        <w:t xml:space="preserve">Answer: True   </w:t>
      </w:r>
    </w:p>
    <w:p w:rsidR="005B66B3" w:rsidRPr="00D21FB9" w:rsidRDefault="005B66B3" w:rsidP="00B90977">
      <w:pPr>
        <w:widowControl w:val="0"/>
        <w:autoSpaceDE w:val="0"/>
        <w:autoSpaceDN w:val="0"/>
        <w:adjustRightInd w:val="0"/>
        <w:ind w:left="720"/>
        <w:outlineLvl w:val="0"/>
        <w:rPr>
          <w:rFonts w:ascii="Tms Rmn" w:hAnsi="Tms Rmn"/>
          <w:sz w:val="22"/>
        </w:rPr>
      </w:pPr>
      <w:r w:rsidRPr="00D21FB9">
        <w:rPr>
          <w:color w:val="000000"/>
          <w:sz w:val="22"/>
        </w:rPr>
        <w:t xml:space="preserve">Level of Learning: </w:t>
      </w:r>
      <w:r>
        <w:rPr>
          <w:color w:val="000000"/>
          <w:sz w:val="22"/>
        </w:rPr>
        <w:t xml:space="preserve">1 </w:t>
      </w:r>
      <w:r w:rsidRPr="00D21FB9">
        <w:rPr>
          <w:color w:val="000000"/>
          <w:sz w:val="22"/>
        </w:rPr>
        <w:t>Easy</w:t>
      </w:r>
    </w:p>
    <w:p w:rsidR="005B66B3" w:rsidRPr="00D21FB9" w:rsidRDefault="005B66B3" w:rsidP="00AB6D96">
      <w:pPr>
        <w:widowControl w:val="0"/>
        <w:autoSpaceDE w:val="0"/>
        <w:autoSpaceDN w:val="0"/>
        <w:adjustRightInd w:val="0"/>
        <w:ind w:left="720"/>
        <w:outlineLvl w:val="0"/>
        <w:rPr>
          <w:color w:val="000000"/>
          <w:sz w:val="22"/>
        </w:rPr>
      </w:pPr>
      <w:r w:rsidRPr="00D21FB9">
        <w:rPr>
          <w:color w:val="000000"/>
          <w:sz w:val="22"/>
        </w:rPr>
        <w:t xml:space="preserve">Learning Objective: 01-10    </w:t>
      </w:r>
    </w:p>
    <w:p w:rsidR="005B66B3" w:rsidRPr="00D21FB9" w:rsidRDefault="005B66B3" w:rsidP="00AB6D96">
      <w:pPr>
        <w:widowControl w:val="0"/>
        <w:autoSpaceDE w:val="0"/>
        <w:autoSpaceDN w:val="0"/>
        <w:adjustRightInd w:val="0"/>
        <w:ind w:left="720"/>
        <w:outlineLvl w:val="0"/>
        <w:rPr>
          <w:color w:val="000000"/>
          <w:sz w:val="22"/>
        </w:rPr>
      </w:pPr>
      <w:r w:rsidRPr="00D21FB9">
        <w:rPr>
          <w:color w:val="000000"/>
          <w:sz w:val="22"/>
        </w:rPr>
        <w:t>Topic Area: Evolving GAAP</w:t>
      </w:r>
    </w:p>
    <w:p w:rsidR="005B66B3" w:rsidRPr="00D21FB9" w:rsidRDefault="005B66B3" w:rsidP="00B90977">
      <w:pPr>
        <w:widowControl w:val="0"/>
        <w:autoSpaceDE w:val="0"/>
        <w:autoSpaceDN w:val="0"/>
        <w:adjustRightInd w:val="0"/>
        <w:ind w:left="720"/>
        <w:outlineLvl w:val="0"/>
        <w:rPr>
          <w:color w:val="000000"/>
          <w:sz w:val="22"/>
        </w:rPr>
      </w:pPr>
      <w:r w:rsidRPr="00D21FB9">
        <w:rPr>
          <w:color w:val="000000"/>
          <w:sz w:val="22"/>
        </w:rPr>
        <w:t>Blooms: Remember</w:t>
      </w:r>
    </w:p>
    <w:p w:rsidR="005B66B3" w:rsidRPr="00D21FB9" w:rsidRDefault="005B66B3" w:rsidP="00D21FB9">
      <w:pPr>
        <w:widowControl w:val="0"/>
        <w:autoSpaceDE w:val="0"/>
        <w:autoSpaceDN w:val="0"/>
        <w:adjustRightInd w:val="0"/>
        <w:ind w:firstLine="720"/>
        <w:outlineLvl w:val="0"/>
        <w:rPr>
          <w:rFonts w:ascii="Tms Rmn" w:hAnsi="Tms Rmn"/>
          <w:sz w:val="18"/>
        </w:rPr>
      </w:pPr>
      <w:r w:rsidRPr="00D21FB9">
        <w:rPr>
          <w:color w:val="000000"/>
          <w:sz w:val="22"/>
        </w:rPr>
        <w:t>AACSB: Reflective thinking</w:t>
      </w:r>
    </w:p>
    <w:p w:rsidR="005B66B3" w:rsidRDefault="005B66B3" w:rsidP="00AB6D96">
      <w:pPr>
        <w:tabs>
          <w:tab w:val="left" w:pos="1620"/>
        </w:tabs>
        <w:ind w:left="720"/>
        <w:outlineLvl w:val="0"/>
        <w:rPr>
          <w:sz w:val="22"/>
          <w:szCs w:val="22"/>
        </w:rPr>
      </w:pPr>
      <w:r w:rsidRPr="00D21FB9">
        <w:rPr>
          <w:sz w:val="22"/>
          <w:szCs w:val="22"/>
        </w:rPr>
        <w:t>AICPA: BB Critical Thinking</w:t>
      </w:r>
    </w:p>
    <w:p w:rsidR="005B66B3" w:rsidRPr="00D21FB9" w:rsidRDefault="005B66B3" w:rsidP="00AB6D96">
      <w:pPr>
        <w:tabs>
          <w:tab w:val="left" w:pos="1620"/>
        </w:tabs>
        <w:ind w:left="720"/>
        <w:outlineLvl w:val="0"/>
        <w:rPr>
          <w:sz w:val="22"/>
          <w:szCs w:val="22"/>
        </w:rPr>
      </w:pPr>
      <w:r>
        <w:rPr>
          <w:sz w:val="22"/>
          <w:szCs w:val="22"/>
        </w:rPr>
        <w:t>AICPA: FN Measurement</w:t>
      </w:r>
    </w:p>
    <w:p w:rsidR="005B66B3" w:rsidRPr="00D21FB9" w:rsidRDefault="005B66B3">
      <w:pPr>
        <w:widowControl w:val="0"/>
        <w:autoSpaceDE w:val="0"/>
        <w:autoSpaceDN w:val="0"/>
        <w:adjustRightInd w:val="0"/>
        <w:rPr>
          <w:color w:val="000000"/>
          <w:sz w:val="22"/>
        </w:rPr>
      </w:pPr>
    </w:p>
    <w:p w:rsidR="005B66B3" w:rsidRDefault="005B66B3">
      <w:pPr>
        <w:widowControl w:val="0"/>
        <w:autoSpaceDE w:val="0"/>
        <w:autoSpaceDN w:val="0"/>
        <w:adjustRightInd w:val="0"/>
        <w:rPr>
          <w:b/>
          <w:color w:val="000000"/>
          <w:sz w:val="22"/>
        </w:rPr>
      </w:pPr>
    </w:p>
    <w:p w:rsidR="005B66B3" w:rsidRDefault="005B66B3" w:rsidP="00A026B2">
      <w:pPr>
        <w:widowControl w:val="0"/>
        <w:tabs>
          <w:tab w:val="right" w:pos="547"/>
        </w:tabs>
        <w:autoSpaceDE w:val="0"/>
        <w:autoSpaceDN w:val="0"/>
        <w:adjustRightInd w:val="0"/>
        <w:ind w:left="720" w:hanging="720"/>
        <w:rPr>
          <w:rFonts w:ascii="Tms Rmn" w:hAnsi="Tms Rmn"/>
          <w:sz w:val="22"/>
        </w:rPr>
      </w:pPr>
      <w:r>
        <w:rPr>
          <w:color w:val="000000"/>
          <w:sz w:val="22"/>
        </w:rPr>
        <w:tab/>
        <w:t>25.</w:t>
      </w:r>
      <w:r>
        <w:rPr>
          <w:color w:val="000000"/>
          <w:sz w:val="22"/>
        </w:rPr>
        <w:tab/>
      </w:r>
      <w:r w:rsidRPr="00DB6588">
        <w:rPr>
          <w:color w:val="000000"/>
          <w:sz w:val="22"/>
        </w:rPr>
        <w:t xml:space="preserve">The </w:t>
      </w:r>
      <w:r>
        <w:rPr>
          <w:color w:val="000000"/>
          <w:sz w:val="22"/>
        </w:rPr>
        <w:t xml:space="preserve">asset/liability approach emphasizes matching to determine what assets and liabilities should be reflected on the balance sheet.    </w:t>
      </w:r>
    </w:p>
    <w:p w:rsidR="005B66B3" w:rsidRDefault="005B66B3" w:rsidP="00A026B2">
      <w:pPr>
        <w:widowControl w:val="0"/>
        <w:tabs>
          <w:tab w:val="right" w:pos="547"/>
        </w:tabs>
        <w:autoSpaceDE w:val="0"/>
        <w:autoSpaceDN w:val="0"/>
        <w:adjustRightInd w:val="0"/>
        <w:ind w:left="720" w:hanging="720"/>
        <w:rPr>
          <w:color w:val="000000"/>
          <w:sz w:val="22"/>
        </w:rPr>
      </w:pPr>
    </w:p>
    <w:p w:rsidR="005B66B3" w:rsidRPr="00D21FB9" w:rsidRDefault="005B66B3" w:rsidP="00AB6D96">
      <w:pPr>
        <w:widowControl w:val="0"/>
        <w:autoSpaceDE w:val="0"/>
        <w:autoSpaceDN w:val="0"/>
        <w:adjustRightInd w:val="0"/>
        <w:ind w:left="720"/>
        <w:outlineLvl w:val="0"/>
        <w:rPr>
          <w:color w:val="000000"/>
          <w:sz w:val="22"/>
        </w:rPr>
      </w:pPr>
      <w:r w:rsidRPr="00D21FB9">
        <w:rPr>
          <w:color w:val="000000"/>
          <w:sz w:val="22"/>
        </w:rPr>
        <w:t xml:space="preserve">Answer: False   </w:t>
      </w:r>
    </w:p>
    <w:p w:rsidR="005B66B3" w:rsidRPr="00D21FB9" w:rsidRDefault="005B66B3" w:rsidP="003D1A40">
      <w:pPr>
        <w:widowControl w:val="0"/>
        <w:autoSpaceDE w:val="0"/>
        <w:autoSpaceDN w:val="0"/>
        <w:adjustRightInd w:val="0"/>
        <w:ind w:left="720"/>
        <w:outlineLvl w:val="0"/>
        <w:rPr>
          <w:rFonts w:ascii="Tms Rmn" w:hAnsi="Tms Rmn"/>
          <w:sz w:val="22"/>
        </w:rPr>
      </w:pPr>
      <w:r w:rsidRPr="00D21FB9">
        <w:rPr>
          <w:color w:val="000000"/>
          <w:sz w:val="22"/>
        </w:rPr>
        <w:t xml:space="preserve">Level of Learning: </w:t>
      </w:r>
      <w:r>
        <w:rPr>
          <w:color w:val="000000"/>
          <w:sz w:val="22"/>
        </w:rPr>
        <w:t xml:space="preserve">1 </w:t>
      </w:r>
      <w:r w:rsidRPr="00D21FB9">
        <w:rPr>
          <w:color w:val="000000"/>
          <w:sz w:val="22"/>
        </w:rPr>
        <w:t>Easy</w:t>
      </w:r>
    </w:p>
    <w:p w:rsidR="005B66B3" w:rsidRPr="00D21FB9" w:rsidRDefault="005B66B3" w:rsidP="00AB6D96">
      <w:pPr>
        <w:widowControl w:val="0"/>
        <w:autoSpaceDE w:val="0"/>
        <w:autoSpaceDN w:val="0"/>
        <w:adjustRightInd w:val="0"/>
        <w:ind w:left="720"/>
        <w:outlineLvl w:val="0"/>
        <w:rPr>
          <w:color w:val="000000"/>
          <w:sz w:val="22"/>
        </w:rPr>
      </w:pPr>
      <w:r w:rsidRPr="00D21FB9">
        <w:rPr>
          <w:color w:val="000000"/>
          <w:sz w:val="22"/>
        </w:rPr>
        <w:t xml:space="preserve">Learning Objective: 01-10    </w:t>
      </w:r>
    </w:p>
    <w:p w:rsidR="005B66B3" w:rsidRPr="00D21FB9" w:rsidRDefault="005B66B3" w:rsidP="00AB6D96">
      <w:pPr>
        <w:widowControl w:val="0"/>
        <w:autoSpaceDE w:val="0"/>
        <w:autoSpaceDN w:val="0"/>
        <w:adjustRightInd w:val="0"/>
        <w:ind w:left="720"/>
        <w:outlineLvl w:val="0"/>
        <w:rPr>
          <w:color w:val="000000"/>
          <w:sz w:val="22"/>
        </w:rPr>
      </w:pPr>
      <w:r w:rsidRPr="00D21FB9">
        <w:rPr>
          <w:color w:val="000000"/>
          <w:sz w:val="22"/>
        </w:rPr>
        <w:t>Topic Area: Evolving GAAP</w:t>
      </w:r>
    </w:p>
    <w:p w:rsidR="005B66B3" w:rsidRPr="00D21FB9" w:rsidRDefault="005B66B3" w:rsidP="00AB6D96">
      <w:pPr>
        <w:widowControl w:val="0"/>
        <w:autoSpaceDE w:val="0"/>
        <w:autoSpaceDN w:val="0"/>
        <w:adjustRightInd w:val="0"/>
        <w:outlineLvl w:val="0"/>
        <w:rPr>
          <w:color w:val="000000"/>
          <w:sz w:val="22"/>
        </w:rPr>
      </w:pPr>
      <w:r w:rsidRPr="00D21FB9">
        <w:rPr>
          <w:rFonts w:ascii="Tms Rmn" w:hAnsi="Tms Rmn"/>
          <w:sz w:val="18"/>
        </w:rPr>
        <w:tab/>
      </w:r>
      <w:r w:rsidRPr="00D21FB9">
        <w:rPr>
          <w:color w:val="000000"/>
          <w:sz w:val="22"/>
        </w:rPr>
        <w:t xml:space="preserve">Blooms: Remember </w:t>
      </w:r>
    </w:p>
    <w:p w:rsidR="005B66B3" w:rsidRPr="00D21FB9" w:rsidRDefault="005B66B3" w:rsidP="00D21FB9">
      <w:pPr>
        <w:widowControl w:val="0"/>
        <w:autoSpaceDE w:val="0"/>
        <w:autoSpaceDN w:val="0"/>
        <w:adjustRightInd w:val="0"/>
        <w:ind w:firstLine="720"/>
        <w:outlineLvl w:val="0"/>
        <w:rPr>
          <w:rFonts w:ascii="Tms Rmn" w:hAnsi="Tms Rmn"/>
          <w:sz w:val="18"/>
        </w:rPr>
      </w:pPr>
      <w:r w:rsidRPr="00D21FB9">
        <w:rPr>
          <w:color w:val="000000"/>
          <w:sz w:val="22"/>
        </w:rPr>
        <w:t>AACSB: Reflective thinking</w:t>
      </w:r>
    </w:p>
    <w:p w:rsidR="005B66B3" w:rsidRDefault="005B66B3" w:rsidP="00AB6D96">
      <w:pPr>
        <w:tabs>
          <w:tab w:val="left" w:pos="1620"/>
        </w:tabs>
        <w:ind w:left="720"/>
        <w:outlineLvl w:val="0"/>
        <w:rPr>
          <w:sz w:val="22"/>
          <w:szCs w:val="22"/>
        </w:rPr>
      </w:pPr>
      <w:r w:rsidRPr="00D21FB9">
        <w:rPr>
          <w:sz w:val="22"/>
          <w:szCs w:val="22"/>
        </w:rPr>
        <w:t>AICPA: BB Critical Thinking</w:t>
      </w:r>
    </w:p>
    <w:p w:rsidR="005B66B3" w:rsidRPr="00D21FB9" w:rsidRDefault="005B66B3" w:rsidP="00AB6D96">
      <w:pPr>
        <w:tabs>
          <w:tab w:val="left" w:pos="1620"/>
        </w:tabs>
        <w:ind w:left="720"/>
        <w:outlineLvl w:val="0"/>
        <w:rPr>
          <w:sz w:val="22"/>
          <w:szCs w:val="22"/>
        </w:rPr>
      </w:pPr>
      <w:r>
        <w:rPr>
          <w:sz w:val="22"/>
          <w:szCs w:val="22"/>
        </w:rPr>
        <w:t>AICPA: FN Measurement</w:t>
      </w:r>
    </w:p>
    <w:p w:rsidR="005B66B3" w:rsidRDefault="005B66B3" w:rsidP="00A026B2">
      <w:pPr>
        <w:widowControl w:val="0"/>
        <w:tabs>
          <w:tab w:val="right" w:pos="547"/>
        </w:tabs>
        <w:autoSpaceDE w:val="0"/>
        <w:autoSpaceDN w:val="0"/>
        <w:adjustRightInd w:val="0"/>
        <w:ind w:left="720" w:hanging="720"/>
        <w:rPr>
          <w:color w:val="000000"/>
          <w:sz w:val="22"/>
        </w:rPr>
      </w:pPr>
    </w:p>
    <w:p w:rsidR="005B66B3" w:rsidRDefault="005B66B3" w:rsidP="00A026B2">
      <w:pPr>
        <w:widowControl w:val="0"/>
        <w:tabs>
          <w:tab w:val="right" w:pos="547"/>
        </w:tabs>
        <w:autoSpaceDE w:val="0"/>
        <w:autoSpaceDN w:val="0"/>
        <w:adjustRightInd w:val="0"/>
        <w:ind w:left="720" w:hanging="720"/>
        <w:rPr>
          <w:color w:val="000000"/>
          <w:sz w:val="22"/>
        </w:rPr>
      </w:pPr>
    </w:p>
    <w:p w:rsidR="005B66B3" w:rsidRDefault="005B66B3" w:rsidP="00A026B2">
      <w:pPr>
        <w:widowControl w:val="0"/>
        <w:tabs>
          <w:tab w:val="right" w:pos="547"/>
        </w:tabs>
        <w:autoSpaceDE w:val="0"/>
        <w:autoSpaceDN w:val="0"/>
        <w:adjustRightInd w:val="0"/>
        <w:ind w:left="720" w:hanging="720"/>
        <w:rPr>
          <w:rFonts w:ascii="Tms Rmn" w:hAnsi="Tms Rmn"/>
          <w:sz w:val="22"/>
        </w:rPr>
      </w:pPr>
      <w:r>
        <w:rPr>
          <w:color w:val="000000"/>
          <w:sz w:val="22"/>
        </w:rPr>
        <w:tab/>
        <w:t>26.</w:t>
      </w:r>
      <w:r>
        <w:rPr>
          <w:color w:val="000000"/>
          <w:sz w:val="22"/>
        </w:rPr>
        <w:tab/>
        <w:t>In IFRS, the conceptual framework indicates appropriate accounting when a more specific accounting standard does not apply.</w:t>
      </w:r>
    </w:p>
    <w:p w:rsidR="005B66B3" w:rsidRDefault="005B66B3" w:rsidP="00A026B2">
      <w:pPr>
        <w:widowControl w:val="0"/>
        <w:tabs>
          <w:tab w:val="right" w:pos="547"/>
        </w:tabs>
        <w:autoSpaceDE w:val="0"/>
        <w:autoSpaceDN w:val="0"/>
        <w:adjustRightInd w:val="0"/>
        <w:ind w:left="720" w:hanging="720"/>
        <w:rPr>
          <w:color w:val="000000"/>
          <w:sz w:val="22"/>
        </w:rPr>
      </w:pPr>
    </w:p>
    <w:p w:rsidR="005B66B3" w:rsidRPr="00D21FB9" w:rsidRDefault="005B66B3" w:rsidP="00AB6D96">
      <w:pPr>
        <w:widowControl w:val="0"/>
        <w:autoSpaceDE w:val="0"/>
        <w:autoSpaceDN w:val="0"/>
        <w:adjustRightInd w:val="0"/>
        <w:ind w:left="720"/>
        <w:outlineLvl w:val="0"/>
        <w:rPr>
          <w:color w:val="000000"/>
          <w:sz w:val="22"/>
        </w:rPr>
      </w:pPr>
      <w:r w:rsidRPr="00D21FB9">
        <w:rPr>
          <w:color w:val="000000"/>
          <w:sz w:val="22"/>
        </w:rPr>
        <w:t xml:space="preserve">Answer: True   </w:t>
      </w:r>
    </w:p>
    <w:p w:rsidR="005B66B3" w:rsidRPr="00D21FB9" w:rsidRDefault="005B66B3" w:rsidP="001B7D65">
      <w:pPr>
        <w:widowControl w:val="0"/>
        <w:autoSpaceDE w:val="0"/>
        <w:autoSpaceDN w:val="0"/>
        <w:adjustRightInd w:val="0"/>
        <w:ind w:left="720"/>
        <w:outlineLvl w:val="0"/>
        <w:rPr>
          <w:color w:val="000000"/>
          <w:sz w:val="22"/>
        </w:rPr>
      </w:pPr>
      <w:r w:rsidRPr="00D21FB9">
        <w:rPr>
          <w:color w:val="000000"/>
          <w:sz w:val="22"/>
        </w:rPr>
        <w:t xml:space="preserve">Level of Learning: </w:t>
      </w:r>
      <w:r>
        <w:rPr>
          <w:color w:val="000000"/>
          <w:sz w:val="22"/>
        </w:rPr>
        <w:t xml:space="preserve">1 </w:t>
      </w:r>
      <w:r w:rsidRPr="00D21FB9">
        <w:rPr>
          <w:color w:val="000000"/>
          <w:sz w:val="22"/>
        </w:rPr>
        <w:t>Easy</w:t>
      </w:r>
    </w:p>
    <w:p w:rsidR="005B66B3" w:rsidRPr="00D21FB9" w:rsidRDefault="005B66B3" w:rsidP="00AB6D96">
      <w:pPr>
        <w:widowControl w:val="0"/>
        <w:autoSpaceDE w:val="0"/>
        <w:autoSpaceDN w:val="0"/>
        <w:adjustRightInd w:val="0"/>
        <w:ind w:left="720"/>
        <w:outlineLvl w:val="0"/>
        <w:rPr>
          <w:color w:val="000000"/>
          <w:sz w:val="22"/>
        </w:rPr>
      </w:pPr>
      <w:r w:rsidRPr="00D21FB9">
        <w:rPr>
          <w:color w:val="000000"/>
          <w:sz w:val="22"/>
        </w:rPr>
        <w:t xml:space="preserve">Learning Objective: 01-11   </w:t>
      </w:r>
    </w:p>
    <w:p w:rsidR="005B66B3" w:rsidRPr="00D21FB9" w:rsidRDefault="005B66B3" w:rsidP="00AB6D96">
      <w:pPr>
        <w:widowControl w:val="0"/>
        <w:autoSpaceDE w:val="0"/>
        <w:autoSpaceDN w:val="0"/>
        <w:adjustRightInd w:val="0"/>
        <w:ind w:left="720"/>
        <w:outlineLvl w:val="0"/>
        <w:rPr>
          <w:color w:val="000000"/>
          <w:sz w:val="22"/>
        </w:rPr>
      </w:pPr>
      <w:r>
        <w:rPr>
          <w:color w:val="000000"/>
          <w:sz w:val="22"/>
        </w:rPr>
        <w:t>Topic Area: International Financial Reporting Standards―IFRS</w:t>
      </w:r>
      <w:r w:rsidRPr="00D21FB9">
        <w:rPr>
          <w:color w:val="000000"/>
          <w:sz w:val="22"/>
        </w:rPr>
        <w:t xml:space="preserve">     </w:t>
      </w:r>
    </w:p>
    <w:p w:rsidR="005B66B3" w:rsidRPr="00D21FB9" w:rsidRDefault="005B66B3" w:rsidP="001B7D65">
      <w:pPr>
        <w:widowControl w:val="0"/>
        <w:autoSpaceDE w:val="0"/>
        <w:autoSpaceDN w:val="0"/>
        <w:adjustRightInd w:val="0"/>
        <w:ind w:left="720"/>
        <w:outlineLvl w:val="0"/>
        <w:rPr>
          <w:color w:val="000000"/>
          <w:sz w:val="22"/>
        </w:rPr>
      </w:pPr>
      <w:r w:rsidRPr="00D21FB9">
        <w:rPr>
          <w:color w:val="000000"/>
          <w:sz w:val="22"/>
        </w:rPr>
        <w:t>Blooms: Remember</w:t>
      </w:r>
    </w:p>
    <w:p w:rsidR="005B66B3" w:rsidRPr="00D21FB9" w:rsidRDefault="005B66B3" w:rsidP="00AB6D96">
      <w:pPr>
        <w:widowControl w:val="0"/>
        <w:autoSpaceDE w:val="0"/>
        <w:autoSpaceDN w:val="0"/>
        <w:adjustRightInd w:val="0"/>
        <w:ind w:left="720"/>
        <w:outlineLvl w:val="0"/>
        <w:rPr>
          <w:rFonts w:ascii="Tms Rmn" w:hAnsi="Tms Rmn"/>
          <w:sz w:val="22"/>
        </w:rPr>
      </w:pPr>
      <w:r w:rsidRPr="00D21FB9">
        <w:rPr>
          <w:color w:val="000000"/>
          <w:sz w:val="22"/>
        </w:rPr>
        <w:t xml:space="preserve">AACSB: </w:t>
      </w:r>
      <w:r>
        <w:rPr>
          <w:color w:val="000000"/>
          <w:sz w:val="22"/>
        </w:rPr>
        <w:t>Diversity</w:t>
      </w:r>
    </w:p>
    <w:p w:rsidR="005B66B3" w:rsidRPr="00D21FB9" w:rsidRDefault="005B66B3" w:rsidP="00AB6D96">
      <w:pPr>
        <w:tabs>
          <w:tab w:val="left" w:pos="1620"/>
        </w:tabs>
        <w:ind w:left="720"/>
        <w:outlineLvl w:val="0"/>
        <w:rPr>
          <w:sz w:val="22"/>
          <w:szCs w:val="22"/>
        </w:rPr>
      </w:pPr>
      <w:r w:rsidRPr="00D21FB9">
        <w:rPr>
          <w:sz w:val="22"/>
          <w:szCs w:val="22"/>
        </w:rPr>
        <w:t xml:space="preserve">AICPA: BB </w:t>
      </w:r>
      <w:r>
        <w:rPr>
          <w:sz w:val="22"/>
          <w:szCs w:val="22"/>
        </w:rPr>
        <w:t>Global</w:t>
      </w:r>
    </w:p>
    <w:p w:rsidR="005B66B3" w:rsidRDefault="005B66B3" w:rsidP="00A026B2">
      <w:pPr>
        <w:widowControl w:val="0"/>
        <w:autoSpaceDE w:val="0"/>
        <w:autoSpaceDN w:val="0"/>
        <w:adjustRightInd w:val="0"/>
        <w:ind w:left="720"/>
        <w:rPr>
          <w:color w:val="000000"/>
          <w:sz w:val="22"/>
        </w:rPr>
      </w:pPr>
    </w:p>
    <w:p w:rsidR="005B66B3" w:rsidRDefault="005B66B3" w:rsidP="00A026B2">
      <w:pPr>
        <w:widowControl w:val="0"/>
        <w:autoSpaceDE w:val="0"/>
        <w:autoSpaceDN w:val="0"/>
        <w:adjustRightInd w:val="0"/>
        <w:ind w:left="720"/>
        <w:rPr>
          <w:color w:val="000000"/>
          <w:sz w:val="22"/>
        </w:rPr>
      </w:pPr>
    </w:p>
    <w:p w:rsidR="005B66B3" w:rsidRDefault="005B66B3" w:rsidP="00C1338C">
      <w:pPr>
        <w:widowControl w:val="0"/>
        <w:tabs>
          <w:tab w:val="right" w:pos="547"/>
        </w:tabs>
        <w:autoSpaceDE w:val="0"/>
        <w:autoSpaceDN w:val="0"/>
        <w:adjustRightInd w:val="0"/>
        <w:ind w:left="720" w:hanging="720"/>
        <w:rPr>
          <w:rFonts w:ascii="Tms Rmn" w:hAnsi="Tms Rmn"/>
          <w:sz w:val="22"/>
        </w:rPr>
      </w:pPr>
      <w:r>
        <w:rPr>
          <w:color w:val="000000"/>
          <w:sz w:val="22"/>
        </w:rPr>
        <w:tab/>
        <w:t>27.</w:t>
      </w:r>
      <w:r>
        <w:rPr>
          <w:color w:val="000000"/>
          <w:sz w:val="22"/>
        </w:rPr>
        <w:tab/>
        <w:t xml:space="preserve">Political pressure never affects the IFRS standard-setting process.  </w:t>
      </w:r>
    </w:p>
    <w:p w:rsidR="005B66B3" w:rsidRDefault="005B66B3" w:rsidP="00C1338C">
      <w:pPr>
        <w:widowControl w:val="0"/>
        <w:tabs>
          <w:tab w:val="right" w:pos="547"/>
        </w:tabs>
        <w:autoSpaceDE w:val="0"/>
        <w:autoSpaceDN w:val="0"/>
        <w:adjustRightInd w:val="0"/>
        <w:ind w:left="720" w:hanging="720"/>
        <w:rPr>
          <w:color w:val="000000"/>
          <w:sz w:val="22"/>
        </w:rPr>
      </w:pPr>
    </w:p>
    <w:p w:rsidR="005B66B3" w:rsidRPr="00D21FB9" w:rsidRDefault="005B66B3" w:rsidP="00AB6D96">
      <w:pPr>
        <w:widowControl w:val="0"/>
        <w:autoSpaceDE w:val="0"/>
        <w:autoSpaceDN w:val="0"/>
        <w:adjustRightInd w:val="0"/>
        <w:ind w:left="720"/>
        <w:outlineLvl w:val="0"/>
        <w:rPr>
          <w:color w:val="000000"/>
          <w:sz w:val="22"/>
        </w:rPr>
      </w:pPr>
      <w:r w:rsidRPr="00D21FB9">
        <w:rPr>
          <w:color w:val="000000"/>
          <w:sz w:val="22"/>
        </w:rPr>
        <w:t xml:space="preserve">Answer: False   </w:t>
      </w:r>
    </w:p>
    <w:p w:rsidR="005B66B3" w:rsidRPr="00D21FB9" w:rsidRDefault="005B66B3" w:rsidP="001B7D65">
      <w:pPr>
        <w:widowControl w:val="0"/>
        <w:autoSpaceDE w:val="0"/>
        <w:autoSpaceDN w:val="0"/>
        <w:adjustRightInd w:val="0"/>
        <w:ind w:left="720"/>
        <w:outlineLvl w:val="0"/>
        <w:rPr>
          <w:color w:val="000000"/>
          <w:sz w:val="22"/>
        </w:rPr>
      </w:pPr>
      <w:r w:rsidRPr="00D21FB9">
        <w:rPr>
          <w:color w:val="000000"/>
          <w:sz w:val="22"/>
        </w:rPr>
        <w:t>Level of Learning: Easy</w:t>
      </w:r>
    </w:p>
    <w:p w:rsidR="005B66B3" w:rsidRPr="00D21FB9" w:rsidRDefault="005B66B3" w:rsidP="00AB6D96">
      <w:pPr>
        <w:widowControl w:val="0"/>
        <w:autoSpaceDE w:val="0"/>
        <w:autoSpaceDN w:val="0"/>
        <w:adjustRightInd w:val="0"/>
        <w:ind w:left="720"/>
        <w:outlineLvl w:val="0"/>
        <w:rPr>
          <w:color w:val="000000"/>
          <w:sz w:val="22"/>
        </w:rPr>
      </w:pPr>
      <w:r w:rsidRPr="00D21FB9">
        <w:rPr>
          <w:color w:val="000000"/>
          <w:sz w:val="22"/>
        </w:rPr>
        <w:t xml:space="preserve">Learning Objective: 01-11   </w:t>
      </w:r>
    </w:p>
    <w:p w:rsidR="005B66B3" w:rsidRPr="00D21FB9" w:rsidRDefault="005B66B3" w:rsidP="00AB6D96">
      <w:pPr>
        <w:widowControl w:val="0"/>
        <w:autoSpaceDE w:val="0"/>
        <w:autoSpaceDN w:val="0"/>
        <w:adjustRightInd w:val="0"/>
        <w:ind w:left="720"/>
        <w:outlineLvl w:val="0"/>
        <w:rPr>
          <w:color w:val="000000"/>
          <w:sz w:val="22"/>
        </w:rPr>
      </w:pPr>
      <w:r>
        <w:rPr>
          <w:color w:val="000000"/>
          <w:sz w:val="22"/>
        </w:rPr>
        <w:t>Topic Area: International Financial Reporting Standards―IFRS</w:t>
      </w:r>
      <w:r w:rsidRPr="00D21FB9">
        <w:rPr>
          <w:color w:val="000000"/>
          <w:sz w:val="22"/>
        </w:rPr>
        <w:t xml:space="preserve">     </w:t>
      </w:r>
    </w:p>
    <w:p w:rsidR="005B66B3" w:rsidRDefault="005B66B3" w:rsidP="001B7D65">
      <w:pPr>
        <w:widowControl w:val="0"/>
        <w:autoSpaceDE w:val="0"/>
        <w:autoSpaceDN w:val="0"/>
        <w:adjustRightInd w:val="0"/>
        <w:ind w:left="720"/>
        <w:outlineLvl w:val="0"/>
        <w:rPr>
          <w:color w:val="000000"/>
          <w:sz w:val="22"/>
        </w:rPr>
      </w:pPr>
      <w:r w:rsidRPr="00D21FB9">
        <w:rPr>
          <w:color w:val="000000"/>
          <w:sz w:val="22"/>
        </w:rPr>
        <w:t>Blooms: Remember</w:t>
      </w:r>
    </w:p>
    <w:p w:rsidR="005B66B3" w:rsidRPr="00D21FB9" w:rsidRDefault="005B66B3" w:rsidP="001B7D65">
      <w:pPr>
        <w:widowControl w:val="0"/>
        <w:autoSpaceDE w:val="0"/>
        <w:autoSpaceDN w:val="0"/>
        <w:adjustRightInd w:val="0"/>
        <w:ind w:left="720"/>
        <w:outlineLvl w:val="0"/>
        <w:rPr>
          <w:color w:val="000000"/>
          <w:sz w:val="22"/>
        </w:rPr>
      </w:pPr>
      <w:r>
        <w:rPr>
          <w:color w:val="000000"/>
          <w:sz w:val="22"/>
        </w:rPr>
        <w:t>AACSB: Legal</w:t>
      </w:r>
    </w:p>
    <w:p w:rsidR="005B66B3" w:rsidRPr="00D21FB9" w:rsidRDefault="005B66B3" w:rsidP="00AB6D96">
      <w:pPr>
        <w:widowControl w:val="0"/>
        <w:autoSpaceDE w:val="0"/>
        <w:autoSpaceDN w:val="0"/>
        <w:adjustRightInd w:val="0"/>
        <w:ind w:left="720"/>
        <w:outlineLvl w:val="0"/>
        <w:rPr>
          <w:rFonts w:ascii="Tms Rmn" w:hAnsi="Tms Rmn"/>
          <w:sz w:val="22"/>
        </w:rPr>
      </w:pPr>
      <w:r w:rsidRPr="00D21FB9">
        <w:rPr>
          <w:color w:val="000000"/>
          <w:sz w:val="22"/>
        </w:rPr>
        <w:t xml:space="preserve">AACSB: </w:t>
      </w:r>
      <w:r>
        <w:rPr>
          <w:color w:val="000000"/>
          <w:sz w:val="22"/>
        </w:rPr>
        <w:t>Diversity</w:t>
      </w:r>
    </w:p>
    <w:p w:rsidR="005B66B3" w:rsidRPr="00D21FB9" w:rsidRDefault="005B66B3" w:rsidP="00AB6D96">
      <w:pPr>
        <w:tabs>
          <w:tab w:val="left" w:pos="1620"/>
        </w:tabs>
        <w:ind w:left="720"/>
        <w:outlineLvl w:val="0"/>
        <w:rPr>
          <w:sz w:val="22"/>
          <w:szCs w:val="22"/>
        </w:rPr>
      </w:pPr>
      <w:r w:rsidRPr="00D21FB9">
        <w:rPr>
          <w:sz w:val="22"/>
          <w:szCs w:val="22"/>
        </w:rPr>
        <w:t xml:space="preserve">AICPA: BB </w:t>
      </w:r>
      <w:r>
        <w:rPr>
          <w:sz w:val="22"/>
          <w:szCs w:val="22"/>
        </w:rPr>
        <w:t>Global</w:t>
      </w:r>
    </w:p>
    <w:p w:rsidR="005B66B3" w:rsidRPr="00D21FB9" w:rsidRDefault="005B66B3">
      <w:pPr>
        <w:widowControl w:val="0"/>
        <w:autoSpaceDE w:val="0"/>
        <w:autoSpaceDN w:val="0"/>
        <w:adjustRightInd w:val="0"/>
        <w:rPr>
          <w:color w:val="000000"/>
          <w:sz w:val="22"/>
        </w:rPr>
      </w:pPr>
    </w:p>
    <w:p w:rsidR="005B66B3" w:rsidRDefault="005B66B3">
      <w:pPr>
        <w:widowControl w:val="0"/>
        <w:autoSpaceDE w:val="0"/>
        <w:autoSpaceDN w:val="0"/>
        <w:adjustRightInd w:val="0"/>
        <w:rPr>
          <w:b/>
          <w:color w:val="000000"/>
          <w:sz w:val="22"/>
        </w:rPr>
      </w:pPr>
    </w:p>
    <w:p w:rsidR="005B66B3" w:rsidRDefault="005B66B3" w:rsidP="00597E67">
      <w:pPr>
        <w:rPr>
          <w:b/>
          <w:color w:val="000000"/>
          <w:sz w:val="22"/>
        </w:rPr>
      </w:pPr>
    </w:p>
    <w:p w:rsidR="005B66B3" w:rsidRDefault="005B66B3" w:rsidP="00597E67">
      <w:pPr>
        <w:rPr>
          <w:rFonts w:ascii="Tms Rmn" w:hAnsi="Tms Rmn"/>
          <w:sz w:val="22"/>
        </w:rPr>
      </w:pPr>
      <w:r>
        <w:rPr>
          <w:b/>
          <w:color w:val="000000"/>
          <w:sz w:val="22"/>
        </w:rPr>
        <w:t>Multiple Choice Questions</w:t>
      </w:r>
    </w:p>
    <w:p w:rsidR="005B66B3" w:rsidRDefault="005B66B3">
      <w:pPr>
        <w:widowControl w:val="0"/>
        <w:autoSpaceDE w:val="0"/>
        <w:autoSpaceDN w:val="0"/>
        <w:adjustRightInd w:val="0"/>
        <w:rPr>
          <w:color w:val="000000"/>
          <w:sz w:val="22"/>
        </w:rPr>
      </w:pPr>
    </w:p>
    <w:p w:rsidR="005B66B3" w:rsidRDefault="005B66B3">
      <w:pPr>
        <w:widowControl w:val="0"/>
        <w:tabs>
          <w:tab w:val="right" w:pos="547"/>
        </w:tabs>
        <w:autoSpaceDE w:val="0"/>
        <w:autoSpaceDN w:val="0"/>
        <w:adjustRightInd w:val="0"/>
        <w:ind w:left="720" w:hanging="720"/>
        <w:rPr>
          <w:rFonts w:ascii="Tms Rmn" w:hAnsi="Tms Rmn"/>
          <w:sz w:val="22"/>
        </w:rPr>
      </w:pPr>
      <w:r>
        <w:rPr>
          <w:color w:val="000000"/>
          <w:sz w:val="22"/>
        </w:rPr>
        <w:tab/>
        <w:t>28.</w:t>
      </w:r>
      <w:r>
        <w:rPr>
          <w:color w:val="000000"/>
          <w:sz w:val="22"/>
        </w:rPr>
        <w:tab/>
        <w:t xml:space="preserve">External decision makers would not look primarily to financial accounting information to assist them in making decisions on: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Granting credit.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Capital budgeting.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Selecting stocks.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Mergers and acquisitions. </w:t>
      </w:r>
    </w:p>
    <w:p w:rsidR="005B66B3" w:rsidRDefault="005B66B3">
      <w:pPr>
        <w:widowControl w:val="0"/>
        <w:tabs>
          <w:tab w:val="right" w:pos="547"/>
        </w:tabs>
        <w:autoSpaceDE w:val="0"/>
        <w:autoSpaceDN w:val="0"/>
        <w:adjustRightInd w:val="0"/>
        <w:ind w:left="720" w:hanging="720"/>
        <w:rPr>
          <w:color w:val="000000"/>
          <w:sz w:val="22"/>
        </w:rPr>
      </w:pPr>
    </w:p>
    <w:p w:rsidR="005B66B3" w:rsidRPr="00D21FB9" w:rsidRDefault="005B66B3" w:rsidP="00AB6D96">
      <w:pPr>
        <w:widowControl w:val="0"/>
        <w:autoSpaceDE w:val="0"/>
        <w:autoSpaceDN w:val="0"/>
        <w:adjustRightInd w:val="0"/>
        <w:ind w:left="720"/>
        <w:outlineLvl w:val="0"/>
        <w:rPr>
          <w:color w:val="000000"/>
          <w:sz w:val="22"/>
        </w:rPr>
      </w:pPr>
      <w:r w:rsidRPr="00D21FB9">
        <w:rPr>
          <w:color w:val="000000"/>
          <w:sz w:val="22"/>
        </w:rPr>
        <w:t xml:space="preserve">Answer: b   </w:t>
      </w:r>
    </w:p>
    <w:p w:rsidR="005B66B3" w:rsidRPr="009B35F9" w:rsidRDefault="005B66B3" w:rsidP="009B35F9">
      <w:pPr>
        <w:widowControl w:val="0"/>
        <w:autoSpaceDE w:val="0"/>
        <w:autoSpaceDN w:val="0"/>
        <w:adjustRightInd w:val="0"/>
        <w:ind w:left="720"/>
        <w:rPr>
          <w:rFonts w:ascii="Tms Rmn" w:hAnsi="Tms Rmn"/>
          <w:sz w:val="22"/>
        </w:rPr>
      </w:pPr>
      <w:r w:rsidRPr="00D21FB9">
        <w:rPr>
          <w:color w:val="000000"/>
          <w:sz w:val="22"/>
        </w:rPr>
        <w:t xml:space="preserve">Level of Learning: </w:t>
      </w:r>
      <w:r>
        <w:rPr>
          <w:color w:val="000000"/>
          <w:sz w:val="22"/>
        </w:rPr>
        <w:t xml:space="preserve">1 </w:t>
      </w:r>
      <w:r w:rsidRPr="00D21FB9">
        <w:rPr>
          <w:color w:val="000000"/>
          <w:sz w:val="22"/>
        </w:rPr>
        <w:t>Easy</w:t>
      </w:r>
    </w:p>
    <w:p w:rsidR="005B66B3" w:rsidRPr="00D21FB9" w:rsidRDefault="005B66B3" w:rsidP="00AB6D96">
      <w:pPr>
        <w:widowControl w:val="0"/>
        <w:autoSpaceDE w:val="0"/>
        <w:autoSpaceDN w:val="0"/>
        <w:adjustRightInd w:val="0"/>
        <w:ind w:left="720"/>
        <w:outlineLvl w:val="0"/>
        <w:rPr>
          <w:color w:val="000000"/>
          <w:sz w:val="22"/>
        </w:rPr>
      </w:pPr>
      <w:r w:rsidRPr="00D21FB9">
        <w:rPr>
          <w:color w:val="000000"/>
          <w:sz w:val="22"/>
        </w:rPr>
        <w:t xml:space="preserve">Learning Objective: 01-01   </w:t>
      </w:r>
    </w:p>
    <w:p w:rsidR="005B66B3" w:rsidRPr="00D21FB9" w:rsidRDefault="005B66B3" w:rsidP="00AB6D96">
      <w:pPr>
        <w:widowControl w:val="0"/>
        <w:autoSpaceDE w:val="0"/>
        <w:autoSpaceDN w:val="0"/>
        <w:adjustRightInd w:val="0"/>
        <w:ind w:left="720"/>
        <w:outlineLvl w:val="0"/>
        <w:rPr>
          <w:color w:val="000000"/>
          <w:sz w:val="22"/>
        </w:rPr>
      </w:pPr>
      <w:r>
        <w:rPr>
          <w:color w:val="000000"/>
          <w:sz w:val="22"/>
        </w:rPr>
        <w:t>Topic Area: Environment of financial accounting and reporting</w:t>
      </w:r>
      <w:r w:rsidRPr="00D21FB9">
        <w:rPr>
          <w:color w:val="000000"/>
          <w:sz w:val="22"/>
        </w:rPr>
        <w:t xml:space="preserve">    </w:t>
      </w:r>
    </w:p>
    <w:p w:rsidR="005B66B3" w:rsidRPr="00D21FB9" w:rsidRDefault="005B66B3" w:rsidP="0040579E">
      <w:pPr>
        <w:widowControl w:val="0"/>
        <w:autoSpaceDE w:val="0"/>
        <w:autoSpaceDN w:val="0"/>
        <w:adjustRightInd w:val="0"/>
        <w:ind w:left="720"/>
        <w:outlineLvl w:val="0"/>
        <w:rPr>
          <w:color w:val="000000"/>
          <w:sz w:val="22"/>
        </w:rPr>
      </w:pPr>
      <w:r w:rsidRPr="00D21FB9">
        <w:rPr>
          <w:color w:val="000000"/>
          <w:sz w:val="22"/>
        </w:rPr>
        <w:t>Blooms: Understand</w:t>
      </w:r>
    </w:p>
    <w:p w:rsidR="005B66B3" w:rsidRPr="00D21FB9" w:rsidRDefault="005B66B3">
      <w:pPr>
        <w:widowControl w:val="0"/>
        <w:autoSpaceDE w:val="0"/>
        <w:autoSpaceDN w:val="0"/>
        <w:adjustRightInd w:val="0"/>
        <w:ind w:left="720"/>
        <w:rPr>
          <w:color w:val="000000"/>
          <w:sz w:val="22"/>
        </w:rPr>
      </w:pPr>
      <w:r w:rsidRPr="00D21FB9">
        <w:rPr>
          <w:color w:val="000000"/>
          <w:sz w:val="22"/>
        </w:rPr>
        <w:t>AACSB: Reflective thinking</w:t>
      </w:r>
    </w:p>
    <w:p w:rsidR="005B66B3" w:rsidRPr="00D21FB9" w:rsidRDefault="005B66B3" w:rsidP="00AB6D96">
      <w:pPr>
        <w:tabs>
          <w:tab w:val="left" w:pos="1620"/>
        </w:tabs>
        <w:ind w:left="720"/>
        <w:outlineLvl w:val="0"/>
        <w:rPr>
          <w:sz w:val="22"/>
          <w:szCs w:val="22"/>
        </w:rPr>
      </w:pPr>
      <w:r w:rsidRPr="00D21FB9">
        <w:rPr>
          <w:sz w:val="22"/>
          <w:szCs w:val="22"/>
        </w:rPr>
        <w:t xml:space="preserve">AICPA: BB </w:t>
      </w:r>
      <w:r>
        <w:rPr>
          <w:sz w:val="22"/>
          <w:szCs w:val="22"/>
        </w:rPr>
        <w:t>Resource management</w:t>
      </w:r>
    </w:p>
    <w:p w:rsidR="005B66B3" w:rsidRDefault="005B66B3">
      <w:pPr>
        <w:widowControl w:val="0"/>
        <w:tabs>
          <w:tab w:val="right" w:pos="547"/>
        </w:tabs>
        <w:autoSpaceDE w:val="0"/>
        <w:autoSpaceDN w:val="0"/>
        <w:adjustRightInd w:val="0"/>
        <w:ind w:left="720" w:hanging="720"/>
        <w:rPr>
          <w:color w:val="000000"/>
          <w:sz w:val="22"/>
        </w:rPr>
      </w:pPr>
    </w:p>
    <w:p w:rsidR="005B66B3" w:rsidRDefault="005B66B3">
      <w:pPr>
        <w:widowControl w:val="0"/>
        <w:tabs>
          <w:tab w:val="right" w:pos="547"/>
        </w:tabs>
        <w:autoSpaceDE w:val="0"/>
        <w:autoSpaceDN w:val="0"/>
        <w:adjustRightInd w:val="0"/>
        <w:ind w:left="720" w:hanging="720"/>
        <w:rPr>
          <w:color w:val="000000"/>
          <w:sz w:val="22"/>
        </w:rPr>
      </w:pPr>
    </w:p>
    <w:p w:rsidR="005B66B3" w:rsidRDefault="005B66B3">
      <w:pPr>
        <w:widowControl w:val="0"/>
        <w:tabs>
          <w:tab w:val="right" w:pos="547"/>
        </w:tabs>
        <w:autoSpaceDE w:val="0"/>
        <w:autoSpaceDN w:val="0"/>
        <w:adjustRightInd w:val="0"/>
        <w:ind w:left="720" w:hanging="720"/>
        <w:rPr>
          <w:color w:val="000000"/>
          <w:sz w:val="22"/>
        </w:rPr>
      </w:pPr>
      <w:r>
        <w:rPr>
          <w:color w:val="000000"/>
          <w:sz w:val="22"/>
        </w:rPr>
        <w:tab/>
        <w:t>29.</w:t>
      </w:r>
      <w:r>
        <w:rPr>
          <w:color w:val="000000"/>
          <w:sz w:val="22"/>
        </w:rPr>
        <w:tab/>
        <w:t>Corporations issue their shares to the investing public in the:</w:t>
      </w:r>
    </w:p>
    <w:p w:rsidR="005B66B3" w:rsidRDefault="005B66B3">
      <w:pPr>
        <w:widowControl w:val="0"/>
        <w:tabs>
          <w:tab w:val="right" w:pos="547"/>
        </w:tabs>
        <w:autoSpaceDE w:val="0"/>
        <w:autoSpaceDN w:val="0"/>
        <w:adjustRightInd w:val="0"/>
        <w:ind w:left="720" w:hanging="720"/>
        <w:rPr>
          <w:rFonts w:ascii="Tms Rmn" w:hAnsi="Tms Rmn"/>
          <w:sz w:val="22"/>
        </w:rPr>
      </w:pPr>
    </w:p>
    <w:tbl>
      <w:tblPr>
        <w:tblW w:w="0" w:type="auto"/>
        <w:tblInd w:w="738" w:type="dxa"/>
        <w:tblLayout w:type="fixed"/>
        <w:tblLook w:val="01E0" w:firstRow="1" w:lastRow="1" w:firstColumn="1" w:lastColumn="1" w:noHBand="0" w:noVBand="0"/>
      </w:tblPr>
      <w:tblGrid>
        <w:gridCol w:w="630"/>
        <w:gridCol w:w="1800"/>
        <w:gridCol w:w="1980"/>
      </w:tblGrid>
      <w:tr w:rsidR="005B66B3">
        <w:tc>
          <w:tcPr>
            <w:tcW w:w="630" w:type="dxa"/>
          </w:tcPr>
          <w:p w:rsidR="005B66B3" w:rsidRDefault="005B66B3">
            <w:pPr>
              <w:widowControl w:val="0"/>
              <w:rPr>
                <w:snapToGrid w:val="0"/>
              </w:rPr>
            </w:pPr>
          </w:p>
        </w:tc>
        <w:tc>
          <w:tcPr>
            <w:tcW w:w="1800" w:type="dxa"/>
          </w:tcPr>
          <w:p w:rsidR="005B66B3" w:rsidRPr="00E62B6F" w:rsidRDefault="005B66B3">
            <w:pPr>
              <w:widowControl w:val="0"/>
              <w:jc w:val="center"/>
              <w:rPr>
                <w:snapToGrid w:val="0"/>
                <w:u w:val="single"/>
              </w:rPr>
            </w:pPr>
            <w:r w:rsidRPr="00E62B6F">
              <w:rPr>
                <w:snapToGrid w:val="0"/>
                <w:sz w:val="22"/>
                <w:u w:val="single"/>
              </w:rPr>
              <w:t>Primary market</w:t>
            </w:r>
          </w:p>
        </w:tc>
        <w:tc>
          <w:tcPr>
            <w:tcW w:w="1980" w:type="dxa"/>
          </w:tcPr>
          <w:p w:rsidR="005B66B3" w:rsidRPr="00E62B6F" w:rsidRDefault="005B66B3">
            <w:pPr>
              <w:widowControl w:val="0"/>
              <w:jc w:val="center"/>
              <w:rPr>
                <w:snapToGrid w:val="0"/>
                <w:u w:val="single"/>
              </w:rPr>
            </w:pPr>
            <w:r w:rsidRPr="00E62B6F">
              <w:rPr>
                <w:snapToGrid w:val="0"/>
                <w:sz w:val="22"/>
                <w:u w:val="single"/>
              </w:rPr>
              <w:t>Secondary market</w:t>
            </w:r>
          </w:p>
        </w:tc>
      </w:tr>
      <w:tr w:rsidR="005B66B3">
        <w:tc>
          <w:tcPr>
            <w:tcW w:w="630" w:type="dxa"/>
          </w:tcPr>
          <w:p w:rsidR="005B66B3" w:rsidRDefault="005B66B3">
            <w:pPr>
              <w:widowControl w:val="0"/>
              <w:rPr>
                <w:snapToGrid w:val="0"/>
              </w:rPr>
            </w:pPr>
            <w:r>
              <w:rPr>
                <w:snapToGrid w:val="0"/>
                <w:sz w:val="22"/>
              </w:rPr>
              <w:t>a.</w:t>
            </w:r>
          </w:p>
        </w:tc>
        <w:tc>
          <w:tcPr>
            <w:tcW w:w="1800" w:type="dxa"/>
          </w:tcPr>
          <w:p w:rsidR="005B66B3" w:rsidRDefault="005B66B3">
            <w:pPr>
              <w:widowControl w:val="0"/>
              <w:jc w:val="center"/>
              <w:rPr>
                <w:snapToGrid w:val="0"/>
              </w:rPr>
            </w:pPr>
            <w:r>
              <w:rPr>
                <w:snapToGrid w:val="0"/>
                <w:sz w:val="22"/>
              </w:rPr>
              <w:t>Yes</w:t>
            </w:r>
          </w:p>
        </w:tc>
        <w:tc>
          <w:tcPr>
            <w:tcW w:w="1980" w:type="dxa"/>
          </w:tcPr>
          <w:p w:rsidR="005B66B3" w:rsidRDefault="005B66B3">
            <w:pPr>
              <w:widowControl w:val="0"/>
              <w:jc w:val="center"/>
              <w:rPr>
                <w:snapToGrid w:val="0"/>
              </w:rPr>
            </w:pPr>
            <w:r>
              <w:rPr>
                <w:snapToGrid w:val="0"/>
                <w:sz w:val="22"/>
              </w:rPr>
              <w:t>Yes</w:t>
            </w:r>
          </w:p>
        </w:tc>
      </w:tr>
      <w:tr w:rsidR="005B66B3">
        <w:tc>
          <w:tcPr>
            <w:tcW w:w="630" w:type="dxa"/>
          </w:tcPr>
          <w:p w:rsidR="005B66B3" w:rsidRDefault="005B66B3">
            <w:pPr>
              <w:widowControl w:val="0"/>
              <w:rPr>
                <w:snapToGrid w:val="0"/>
              </w:rPr>
            </w:pPr>
            <w:r>
              <w:rPr>
                <w:snapToGrid w:val="0"/>
                <w:sz w:val="22"/>
              </w:rPr>
              <w:t>b.</w:t>
            </w:r>
          </w:p>
        </w:tc>
        <w:tc>
          <w:tcPr>
            <w:tcW w:w="1800" w:type="dxa"/>
          </w:tcPr>
          <w:p w:rsidR="005B66B3" w:rsidRDefault="005B66B3">
            <w:pPr>
              <w:widowControl w:val="0"/>
              <w:jc w:val="center"/>
              <w:rPr>
                <w:snapToGrid w:val="0"/>
              </w:rPr>
            </w:pPr>
            <w:r>
              <w:rPr>
                <w:snapToGrid w:val="0"/>
                <w:sz w:val="22"/>
              </w:rPr>
              <w:t>No</w:t>
            </w:r>
          </w:p>
        </w:tc>
        <w:tc>
          <w:tcPr>
            <w:tcW w:w="1980" w:type="dxa"/>
          </w:tcPr>
          <w:p w:rsidR="005B66B3" w:rsidRDefault="005B66B3">
            <w:pPr>
              <w:widowControl w:val="0"/>
              <w:jc w:val="center"/>
              <w:rPr>
                <w:snapToGrid w:val="0"/>
              </w:rPr>
            </w:pPr>
            <w:r>
              <w:rPr>
                <w:snapToGrid w:val="0"/>
                <w:sz w:val="22"/>
              </w:rPr>
              <w:t>Yes</w:t>
            </w:r>
          </w:p>
        </w:tc>
      </w:tr>
      <w:tr w:rsidR="005B66B3">
        <w:tc>
          <w:tcPr>
            <w:tcW w:w="630" w:type="dxa"/>
          </w:tcPr>
          <w:p w:rsidR="005B66B3" w:rsidRDefault="005B66B3">
            <w:pPr>
              <w:widowControl w:val="0"/>
              <w:rPr>
                <w:snapToGrid w:val="0"/>
              </w:rPr>
            </w:pPr>
            <w:r>
              <w:rPr>
                <w:snapToGrid w:val="0"/>
                <w:sz w:val="22"/>
              </w:rPr>
              <w:t>c.</w:t>
            </w:r>
          </w:p>
        </w:tc>
        <w:tc>
          <w:tcPr>
            <w:tcW w:w="1800" w:type="dxa"/>
          </w:tcPr>
          <w:p w:rsidR="005B66B3" w:rsidRDefault="005B66B3">
            <w:pPr>
              <w:widowControl w:val="0"/>
              <w:jc w:val="center"/>
              <w:rPr>
                <w:snapToGrid w:val="0"/>
              </w:rPr>
            </w:pPr>
            <w:r>
              <w:rPr>
                <w:snapToGrid w:val="0"/>
                <w:sz w:val="22"/>
              </w:rPr>
              <w:t>Yes</w:t>
            </w:r>
          </w:p>
        </w:tc>
        <w:tc>
          <w:tcPr>
            <w:tcW w:w="1980" w:type="dxa"/>
          </w:tcPr>
          <w:p w:rsidR="005B66B3" w:rsidRDefault="005B66B3">
            <w:pPr>
              <w:widowControl w:val="0"/>
              <w:jc w:val="center"/>
              <w:rPr>
                <w:snapToGrid w:val="0"/>
              </w:rPr>
            </w:pPr>
            <w:r>
              <w:rPr>
                <w:snapToGrid w:val="0"/>
                <w:sz w:val="22"/>
              </w:rPr>
              <w:t>No</w:t>
            </w:r>
          </w:p>
        </w:tc>
      </w:tr>
      <w:tr w:rsidR="005B66B3">
        <w:tc>
          <w:tcPr>
            <w:tcW w:w="630" w:type="dxa"/>
          </w:tcPr>
          <w:p w:rsidR="005B66B3" w:rsidRDefault="005B66B3">
            <w:pPr>
              <w:widowControl w:val="0"/>
              <w:rPr>
                <w:snapToGrid w:val="0"/>
              </w:rPr>
            </w:pPr>
            <w:r>
              <w:rPr>
                <w:snapToGrid w:val="0"/>
                <w:sz w:val="22"/>
              </w:rPr>
              <w:t>d.</w:t>
            </w:r>
          </w:p>
        </w:tc>
        <w:tc>
          <w:tcPr>
            <w:tcW w:w="1800" w:type="dxa"/>
          </w:tcPr>
          <w:p w:rsidR="005B66B3" w:rsidRDefault="005B66B3">
            <w:pPr>
              <w:widowControl w:val="0"/>
              <w:jc w:val="center"/>
              <w:rPr>
                <w:snapToGrid w:val="0"/>
              </w:rPr>
            </w:pPr>
            <w:r>
              <w:rPr>
                <w:snapToGrid w:val="0"/>
                <w:sz w:val="22"/>
              </w:rPr>
              <w:t>No</w:t>
            </w:r>
          </w:p>
        </w:tc>
        <w:tc>
          <w:tcPr>
            <w:tcW w:w="1980" w:type="dxa"/>
          </w:tcPr>
          <w:p w:rsidR="005B66B3" w:rsidRDefault="005B66B3">
            <w:pPr>
              <w:widowControl w:val="0"/>
              <w:jc w:val="center"/>
              <w:rPr>
                <w:snapToGrid w:val="0"/>
              </w:rPr>
            </w:pPr>
            <w:r>
              <w:rPr>
                <w:snapToGrid w:val="0"/>
                <w:sz w:val="22"/>
              </w:rPr>
              <w:t>No</w:t>
            </w:r>
          </w:p>
        </w:tc>
      </w:tr>
    </w:tbl>
    <w:p w:rsidR="005B66B3" w:rsidRDefault="005B66B3">
      <w:pPr>
        <w:widowControl w:val="0"/>
        <w:tabs>
          <w:tab w:val="right" w:pos="547"/>
        </w:tabs>
        <w:autoSpaceDE w:val="0"/>
        <w:autoSpaceDN w:val="0"/>
        <w:adjustRightInd w:val="0"/>
        <w:ind w:left="720" w:hanging="720"/>
        <w:rPr>
          <w:color w:val="000000"/>
          <w:sz w:val="22"/>
        </w:rPr>
      </w:pPr>
    </w:p>
    <w:p w:rsidR="005B66B3" w:rsidRPr="00D21FB9" w:rsidRDefault="005B66B3" w:rsidP="00AB6D96">
      <w:pPr>
        <w:widowControl w:val="0"/>
        <w:autoSpaceDE w:val="0"/>
        <w:autoSpaceDN w:val="0"/>
        <w:adjustRightInd w:val="0"/>
        <w:ind w:left="720"/>
        <w:outlineLvl w:val="0"/>
        <w:rPr>
          <w:color w:val="000000"/>
          <w:sz w:val="22"/>
        </w:rPr>
      </w:pPr>
      <w:r w:rsidRPr="00D21FB9">
        <w:rPr>
          <w:color w:val="000000"/>
          <w:sz w:val="22"/>
        </w:rPr>
        <w:t xml:space="preserve">Answer: c   </w:t>
      </w:r>
    </w:p>
    <w:p w:rsidR="005B66B3" w:rsidRPr="00D21FB9" w:rsidRDefault="005B66B3" w:rsidP="001E2855">
      <w:pPr>
        <w:widowControl w:val="0"/>
        <w:autoSpaceDE w:val="0"/>
        <w:autoSpaceDN w:val="0"/>
        <w:adjustRightInd w:val="0"/>
        <w:ind w:left="720"/>
        <w:rPr>
          <w:rFonts w:ascii="Tms Rmn" w:hAnsi="Tms Rmn"/>
          <w:sz w:val="22"/>
        </w:rPr>
      </w:pPr>
      <w:r w:rsidRPr="00D21FB9">
        <w:rPr>
          <w:color w:val="000000"/>
          <w:sz w:val="22"/>
        </w:rPr>
        <w:t xml:space="preserve">Level of Learning: </w:t>
      </w:r>
      <w:r>
        <w:rPr>
          <w:color w:val="000000"/>
          <w:sz w:val="22"/>
        </w:rPr>
        <w:t xml:space="preserve">1 </w:t>
      </w:r>
      <w:r w:rsidRPr="00D21FB9">
        <w:rPr>
          <w:color w:val="000000"/>
          <w:sz w:val="22"/>
        </w:rPr>
        <w:t>Easy</w:t>
      </w:r>
    </w:p>
    <w:p w:rsidR="005B66B3" w:rsidRPr="00D21FB9" w:rsidRDefault="005B66B3" w:rsidP="00AB6D96">
      <w:pPr>
        <w:widowControl w:val="0"/>
        <w:autoSpaceDE w:val="0"/>
        <w:autoSpaceDN w:val="0"/>
        <w:adjustRightInd w:val="0"/>
        <w:ind w:left="720"/>
        <w:outlineLvl w:val="0"/>
        <w:rPr>
          <w:color w:val="000000"/>
          <w:sz w:val="22"/>
        </w:rPr>
      </w:pPr>
      <w:r w:rsidRPr="00D21FB9">
        <w:rPr>
          <w:color w:val="000000"/>
          <w:sz w:val="22"/>
        </w:rPr>
        <w:t xml:space="preserve">Learning Objective: 01-01   </w:t>
      </w:r>
    </w:p>
    <w:p w:rsidR="005B66B3" w:rsidRPr="00D21FB9" w:rsidRDefault="005B66B3" w:rsidP="00AB6D96">
      <w:pPr>
        <w:widowControl w:val="0"/>
        <w:autoSpaceDE w:val="0"/>
        <w:autoSpaceDN w:val="0"/>
        <w:adjustRightInd w:val="0"/>
        <w:ind w:left="720"/>
        <w:outlineLvl w:val="0"/>
        <w:rPr>
          <w:color w:val="000000"/>
          <w:sz w:val="22"/>
        </w:rPr>
      </w:pPr>
      <w:r>
        <w:rPr>
          <w:color w:val="000000"/>
          <w:sz w:val="22"/>
        </w:rPr>
        <w:t>Topic Area: Environment of financial accounting and reporting</w:t>
      </w:r>
      <w:r w:rsidRPr="00D21FB9">
        <w:rPr>
          <w:color w:val="000000"/>
          <w:sz w:val="22"/>
        </w:rPr>
        <w:t xml:space="preserve">    </w:t>
      </w:r>
    </w:p>
    <w:p w:rsidR="005B66B3" w:rsidRPr="00D21FB9" w:rsidRDefault="005B66B3" w:rsidP="001E2855">
      <w:pPr>
        <w:widowControl w:val="0"/>
        <w:autoSpaceDE w:val="0"/>
        <w:autoSpaceDN w:val="0"/>
        <w:adjustRightInd w:val="0"/>
        <w:ind w:left="720"/>
        <w:outlineLvl w:val="0"/>
        <w:rPr>
          <w:color w:val="000000"/>
          <w:sz w:val="22"/>
        </w:rPr>
      </w:pPr>
      <w:r w:rsidRPr="00D21FB9">
        <w:rPr>
          <w:color w:val="000000"/>
          <w:sz w:val="22"/>
        </w:rPr>
        <w:t>Blooms: Remember</w:t>
      </w:r>
    </w:p>
    <w:p w:rsidR="005B66B3" w:rsidRPr="00D21FB9" w:rsidRDefault="005B66B3">
      <w:pPr>
        <w:widowControl w:val="0"/>
        <w:autoSpaceDE w:val="0"/>
        <w:autoSpaceDN w:val="0"/>
        <w:adjustRightInd w:val="0"/>
        <w:ind w:left="720"/>
        <w:rPr>
          <w:color w:val="000000"/>
          <w:sz w:val="22"/>
        </w:rPr>
      </w:pPr>
      <w:r w:rsidRPr="00D21FB9">
        <w:rPr>
          <w:color w:val="000000"/>
          <w:sz w:val="22"/>
        </w:rPr>
        <w:t>AACSB: Reflective thinking</w:t>
      </w:r>
    </w:p>
    <w:p w:rsidR="005B66B3" w:rsidRPr="00D21FB9" w:rsidRDefault="005B66B3" w:rsidP="00AB6D96">
      <w:pPr>
        <w:tabs>
          <w:tab w:val="left" w:pos="1620"/>
        </w:tabs>
        <w:ind w:left="720"/>
        <w:outlineLvl w:val="0"/>
        <w:rPr>
          <w:sz w:val="22"/>
          <w:szCs w:val="22"/>
        </w:rPr>
      </w:pPr>
      <w:r w:rsidRPr="00D21FB9">
        <w:rPr>
          <w:sz w:val="22"/>
          <w:szCs w:val="22"/>
        </w:rPr>
        <w:t xml:space="preserve">AICPA: </w:t>
      </w:r>
      <w:r>
        <w:rPr>
          <w:sz w:val="22"/>
          <w:szCs w:val="22"/>
        </w:rPr>
        <w:t>BB Resource management</w:t>
      </w:r>
    </w:p>
    <w:p w:rsidR="005B66B3" w:rsidRDefault="005B66B3" w:rsidP="00AB6D96">
      <w:pPr>
        <w:tabs>
          <w:tab w:val="left" w:pos="1620"/>
        </w:tabs>
        <w:ind w:left="720"/>
        <w:outlineLvl w:val="0"/>
        <w:rPr>
          <w:sz w:val="22"/>
          <w:szCs w:val="22"/>
        </w:rPr>
      </w:pPr>
    </w:p>
    <w:p w:rsidR="005B66B3" w:rsidRDefault="005B66B3">
      <w:pPr>
        <w:widowControl w:val="0"/>
        <w:autoSpaceDE w:val="0"/>
        <w:autoSpaceDN w:val="0"/>
        <w:adjustRightInd w:val="0"/>
        <w:ind w:left="720"/>
        <w:rPr>
          <w:color w:val="000000"/>
          <w:sz w:val="22"/>
        </w:rPr>
      </w:pPr>
    </w:p>
    <w:p w:rsidR="005B66B3" w:rsidRDefault="005B66B3">
      <w:pPr>
        <w:widowControl w:val="0"/>
        <w:tabs>
          <w:tab w:val="right" w:pos="547"/>
        </w:tabs>
        <w:autoSpaceDE w:val="0"/>
        <w:autoSpaceDN w:val="0"/>
        <w:adjustRightInd w:val="0"/>
        <w:ind w:left="720" w:hanging="720"/>
        <w:rPr>
          <w:rFonts w:ascii="Tms Rmn" w:hAnsi="Tms Rmn"/>
          <w:sz w:val="22"/>
        </w:rPr>
      </w:pPr>
      <w:r>
        <w:rPr>
          <w:color w:val="000000"/>
          <w:sz w:val="22"/>
        </w:rPr>
        <w:tab/>
        <w:t>30.</w:t>
      </w:r>
      <w:r>
        <w:rPr>
          <w:color w:val="000000"/>
          <w:sz w:val="22"/>
        </w:rPr>
        <w:tab/>
        <w:t>The primary focus for financial accounting information is to provide information useful for:</w:t>
      </w:r>
    </w:p>
    <w:p w:rsidR="005B66B3" w:rsidRDefault="005B66B3">
      <w:pPr>
        <w:widowControl w:val="0"/>
        <w:tabs>
          <w:tab w:val="right" w:pos="547"/>
        </w:tabs>
        <w:autoSpaceDE w:val="0"/>
        <w:autoSpaceDN w:val="0"/>
        <w:adjustRightInd w:val="0"/>
        <w:ind w:left="720" w:hanging="720"/>
        <w:rPr>
          <w:rFonts w:ascii="Tms Rmn" w:hAnsi="Tms Rmn"/>
          <w:sz w:val="22"/>
        </w:rPr>
      </w:pPr>
      <w:r>
        <w:rPr>
          <w:color w:val="000000"/>
          <w:sz w:val="22"/>
        </w:rPr>
        <w:tab/>
      </w:r>
      <w:r>
        <w:rPr>
          <w:color w:val="000000"/>
          <w:sz w:val="22"/>
        </w:rPr>
        <w:tab/>
      </w:r>
    </w:p>
    <w:tbl>
      <w:tblPr>
        <w:tblW w:w="0" w:type="auto"/>
        <w:tblInd w:w="738" w:type="dxa"/>
        <w:tblLayout w:type="fixed"/>
        <w:tblLook w:val="01E0" w:firstRow="1" w:lastRow="1" w:firstColumn="1" w:lastColumn="1" w:noHBand="0" w:noVBand="0"/>
      </w:tblPr>
      <w:tblGrid>
        <w:gridCol w:w="630"/>
        <w:gridCol w:w="2070"/>
        <w:gridCol w:w="1710"/>
      </w:tblGrid>
      <w:tr w:rsidR="005B66B3">
        <w:tc>
          <w:tcPr>
            <w:tcW w:w="630" w:type="dxa"/>
          </w:tcPr>
          <w:p w:rsidR="005B66B3" w:rsidRDefault="005B66B3">
            <w:pPr>
              <w:widowControl w:val="0"/>
              <w:rPr>
                <w:snapToGrid w:val="0"/>
              </w:rPr>
            </w:pPr>
          </w:p>
        </w:tc>
        <w:tc>
          <w:tcPr>
            <w:tcW w:w="2070" w:type="dxa"/>
          </w:tcPr>
          <w:p w:rsidR="005B66B3" w:rsidRPr="00E62B6F" w:rsidRDefault="005B66B3">
            <w:pPr>
              <w:widowControl w:val="0"/>
              <w:jc w:val="center"/>
              <w:rPr>
                <w:snapToGrid w:val="0"/>
                <w:u w:val="single"/>
              </w:rPr>
            </w:pPr>
            <w:r w:rsidRPr="00E62B6F">
              <w:rPr>
                <w:snapToGrid w:val="0"/>
                <w:sz w:val="22"/>
                <w:u w:val="single"/>
              </w:rPr>
              <w:t>Investing decisions</w:t>
            </w:r>
          </w:p>
        </w:tc>
        <w:tc>
          <w:tcPr>
            <w:tcW w:w="1710" w:type="dxa"/>
          </w:tcPr>
          <w:p w:rsidR="005B66B3" w:rsidRPr="00E62B6F" w:rsidRDefault="005B66B3">
            <w:pPr>
              <w:widowControl w:val="0"/>
              <w:jc w:val="center"/>
              <w:rPr>
                <w:snapToGrid w:val="0"/>
                <w:u w:val="single"/>
              </w:rPr>
            </w:pPr>
            <w:r w:rsidRPr="00E62B6F">
              <w:rPr>
                <w:snapToGrid w:val="0"/>
                <w:sz w:val="22"/>
                <w:u w:val="single"/>
              </w:rPr>
              <w:t>Credit decisions</w:t>
            </w:r>
          </w:p>
        </w:tc>
      </w:tr>
      <w:tr w:rsidR="005B66B3">
        <w:tc>
          <w:tcPr>
            <w:tcW w:w="630" w:type="dxa"/>
          </w:tcPr>
          <w:p w:rsidR="005B66B3" w:rsidRDefault="005B66B3">
            <w:pPr>
              <w:widowControl w:val="0"/>
              <w:rPr>
                <w:snapToGrid w:val="0"/>
              </w:rPr>
            </w:pPr>
            <w:r>
              <w:rPr>
                <w:snapToGrid w:val="0"/>
                <w:sz w:val="22"/>
              </w:rPr>
              <w:t>a.</w:t>
            </w:r>
          </w:p>
        </w:tc>
        <w:tc>
          <w:tcPr>
            <w:tcW w:w="2070" w:type="dxa"/>
          </w:tcPr>
          <w:p w:rsidR="005B66B3" w:rsidRDefault="005B66B3">
            <w:pPr>
              <w:widowControl w:val="0"/>
              <w:jc w:val="center"/>
              <w:rPr>
                <w:snapToGrid w:val="0"/>
              </w:rPr>
            </w:pPr>
            <w:r>
              <w:rPr>
                <w:snapToGrid w:val="0"/>
                <w:sz w:val="22"/>
              </w:rPr>
              <w:t>Yes</w:t>
            </w:r>
          </w:p>
        </w:tc>
        <w:tc>
          <w:tcPr>
            <w:tcW w:w="1710" w:type="dxa"/>
          </w:tcPr>
          <w:p w:rsidR="005B66B3" w:rsidRDefault="005B66B3">
            <w:pPr>
              <w:widowControl w:val="0"/>
              <w:jc w:val="center"/>
              <w:rPr>
                <w:snapToGrid w:val="0"/>
              </w:rPr>
            </w:pPr>
            <w:r>
              <w:rPr>
                <w:snapToGrid w:val="0"/>
                <w:sz w:val="22"/>
              </w:rPr>
              <w:t>Yes</w:t>
            </w:r>
          </w:p>
        </w:tc>
      </w:tr>
      <w:tr w:rsidR="005B66B3">
        <w:tc>
          <w:tcPr>
            <w:tcW w:w="630" w:type="dxa"/>
          </w:tcPr>
          <w:p w:rsidR="005B66B3" w:rsidRDefault="005B66B3">
            <w:pPr>
              <w:widowControl w:val="0"/>
              <w:rPr>
                <w:snapToGrid w:val="0"/>
              </w:rPr>
            </w:pPr>
            <w:r>
              <w:rPr>
                <w:snapToGrid w:val="0"/>
                <w:sz w:val="22"/>
              </w:rPr>
              <w:lastRenderedPageBreak/>
              <w:t>b.</w:t>
            </w:r>
          </w:p>
        </w:tc>
        <w:tc>
          <w:tcPr>
            <w:tcW w:w="2070" w:type="dxa"/>
          </w:tcPr>
          <w:p w:rsidR="005B66B3" w:rsidRDefault="005B66B3">
            <w:pPr>
              <w:widowControl w:val="0"/>
              <w:jc w:val="center"/>
              <w:rPr>
                <w:snapToGrid w:val="0"/>
              </w:rPr>
            </w:pPr>
            <w:r>
              <w:rPr>
                <w:snapToGrid w:val="0"/>
                <w:sz w:val="22"/>
              </w:rPr>
              <w:t>Yes</w:t>
            </w:r>
          </w:p>
        </w:tc>
        <w:tc>
          <w:tcPr>
            <w:tcW w:w="1710" w:type="dxa"/>
          </w:tcPr>
          <w:p w:rsidR="005B66B3" w:rsidRDefault="005B66B3">
            <w:pPr>
              <w:widowControl w:val="0"/>
              <w:jc w:val="center"/>
              <w:rPr>
                <w:snapToGrid w:val="0"/>
              </w:rPr>
            </w:pPr>
            <w:r>
              <w:rPr>
                <w:snapToGrid w:val="0"/>
                <w:sz w:val="22"/>
              </w:rPr>
              <w:t>No</w:t>
            </w:r>
          </w:p>
        </w:tc>
      </w:tr>
      <w:tr w:rsidR="005B66B3">
        <w:tc>
          <w:tcPr>
            <w:tcW w:w="630" w:type="dxa"/>
          </w:tcPr>
          <w:p w:rsidR="005B66B3" w:rsidRDefault="005B66B3">
            <w:pPr>
              <w:widowControl w:val="0"/>
              <w:rPr>
                <w:snapToGrid w:val="0"/>
              </w:rPr>
            </w:pPr>
            <w:r>
              <w:rPr>
                <w:snapToGrid w:val="0"/>
                <w:sz w:val="22"/>
              </w:rPr>
              <w:t>c.</w:t>
            </w:r>
          </w:p>
        </w:tc>
        <w:tc>
          <w:tcPr>
            <w:tcW w:w="2070" w:type="dxa"/>
          </w:tcPr>
          <w:p w:rsidR="005B66B3" w:rsidRDefault="005B66B3">
            <w:pPr>
              <w:widowControl w:val="0"/>
              <w:jc w:val="center"/>
              <w:rPr>
                <w:snapToGrid w:val="0"/>
              </w:rPr>
            </w:pPr>
            <w:r>
              <w:rPr>
                <w:snapToGrid w:val="0"/>
                <w:sz w:val="22"/>
              </w:rPr>
              <w:t>No</w:t>
            </w:r>
          </w:p>
        </w:tc>
        <w:tc>
          <w:tcPr>
            <w:tcW w:w="1710" w:type="dxa"/>
          </w:tcPr>
          <w:p w:rsidR="005B66B3" w:rsidRDefault="005B66B3">
            <w:pPr>
              <w:widowControl w:val="0"/>
              <w:jc w:val="center"/>
              <w:rPr>
                <w:snapToGrid w:val="0"/>
              </w:rPr>
            </w:pPr>
            <w:r>
              <w:rPr>
                <w:snapToGrid w:val="0"/>
                <w:sz w:val="22"/>
              </w:rPr>
              <w:t>Yes</w:t>
            </w:r>
          </w:p>
        </w:tc>
      </w:tr>
      <w:tr w:rsidR="005B66B3">
        <w:tc>
          <w:tcPr>
            <w:tcW w:w="630" w:type="dxa"/>
          </w:tcPr>
          <w:p w:rsidR="005B66B3" w:rsidRDefault="005B66B3">
            <w:pPr>
              <w:widowControl w:val="0"/>
              <w:rPr>
                <w:snapToGrid w:val="0"/>
              </w:rPr>
            </w:pPr>
            <w:r>
              <w:rPr>
                <w:snapToGrid w:val="0"/>
                <w:sz w:val="22"/>
              </w:rPr>
              <w:t>d.</w:t>
            </w:r>
          </w:p>
        </w:tc>
        <w:tc>
          <w:tcPr>
            <w:tcW w:w="2070" w:type="dxa"/>
          </w:tcPr>
          <w:p w:rsidR="005B66B3" w:rsidRDefault="005B66B3">
            <w:pPr>
              <w:widowControl w:val="0"/>
              <w:jc w:val="center"/>
              <w:rPr>
                <w:snapToGrid w:val="0"/>
              </w:rPr>
            </w:pPr>
            <w:r>
              <w:rPr>
                <w:snapToGrid w:val="0"/>
                <w:sz w:val="22"/>
              </w:rPr>
              <w:t>No</w:t>
            </w:r>
          </w:p>
        </w:tc>
        <w:tc>
          <w:tcPr>
            <w:tcW w:w="1710" w:type="dxa"/>
          </w:tcPr>
          <w:p w:rsidR="005B66B3" w:rsidRDefault="005B66B3">
            <w:pPr>
              <w:widowControl w:val="0"/>
              <w:jc w:val="center"/>
              <w:rPr>
                <w:snapToGrid w:val="0"/>
              </w:rPr>
            </w:pPr>
            <w:r>
              <w:rPr>
                <w:snapToGrid w:val="0"/>
                <w:sz w:val="22"/>
              </w:rPr>
              <w:t>No</w:t>
            </w:r>
          </w:p>
        </w:tc>
      </w:tr>
    </w:tbl>
    <w:p w:rsidR="005B66B3" w:rsidRDefault="005B66B3">
      <w:pPr>
        <w:widowControl w:val="0"/>
        <w:tabs>
          <w:tab w:val="right" w:pos="547"/>
        </w:tabs>
        <w:autoSpaceDE w:val="0"/>
        <w:autoSpaceDN w:val="0"/>
        <w:adjustRightInd w:val="0"/>
        <w:ind w:left="720" w:hanging="720"/>
        <w:rPr>
          <w:color w:val="000000"/>
          <w:sz w:val="22"/>
        </w:rPr>
      </w:pPr>
    </w:p>
    <w:p w:rsidR="005B66B3" w:rsidRPr="00D21FB9" w:rsidRDefault="005B66B3" w:rsidP="00AB6D96">
      <w:pPr>
        <w:widowControl w:val="0"/>
        <w:autoSpaceDE w:val="0"/>
        <w:autoSpaceDN w:val="0"/>
        <w:adjustRightInd w:val="0"/>
        <w:ind w:left="720"/>
        <w:outlineLvl w:val="0"/>
        <w:rPr>
          <w:color w:val="000000"/>
          <w:sz w:val="22"/>
        </w:rPr>
      </w:pPr>
      <w:r w:rsidRPr="00D21FB9">
        <w:rPr>
          <w:color w:val="000000"/>
          <w:sz w:val="22"/>
        </w:rPr>
        <w:t xml:space="preserve">Answer: a   </w:t>
      </w:r>
    </w:p>
    <w:p w:rsidR="005B66B3" w:rsidRPr="00D21FB9" w:rsidRDefault="005B66B3" w:rsidP="001E2855">
      <w:pPr>
        <w:widowControl w:val="0"/>
        <w:autoSpaceDE w:val="0"/>
        <w:autoSpaceDN w:val="0"/>
        <w:adjustRightInd w:val="0"/>
        <w:ind w:left="720"/>
        <w:rPr>
          <w:rFonts w:ascii="Tms Rmn" w:hAnsi="Tms Rmn"/>
          <w:sz w:val="22"/>
        </w:rPr>
      </w:pPr>
      <w:r w:rsidRPr="00D21FB9">
        <w:rPr>
          <w:color w:val="000000"/>
          <w:sz w:val="22"/>
        </w:rPr>
        <w:t xml:space="preserve">Level of Learning: </w:t>
      </w:r>
      <w:r>
        <w:rPr>
          <w:color w:val="000000"/>
          <w:sz w:val="22"/>
        </w:rPr>
        <w:t xml:space="preserve">1 </w:t>
      </w:r>
      <w:r w:rsidRPr="00D21FB9">
        <w:rPr>
          <w:color w:val="000000"/>
          <w:sz w:val="22"/>
        </w:rPr>
        <w:t>Easy</w:t>
      </w:r>
    </w:p>
    <w:p w:rsidR="005B66B3" w:rsidRPr="00D21FB9" w:rsidRDefault="005B66B3" w:rsidP="00AB6D96">
      <w:pPr>
        <w:widowControl w:val="0"/>
        <w:autoSpaceDE w:val="0"/>
        <w:autoSpaceDN w:val="0"/>
        <w:adjustRightInd w:val="0"/>
        <w:ind w:left="720"/>
        <w:outlineLvl w:val="0"/>
        <w:rPr>
          <w:color w:val="000000"/>
          <w:sz w:val="22"/>
        </w:rPr>
      </w:pPr>
      <w:r w:rsidRPr="00D21FB9">
        <w:rPr>
          <w:color w:val="000000"/>
          <w:sz w:val="22"/>
        </w:rPr>
        <w:t xml:space="preserve">Learning Objective: 01-01   </w:t>
      </w:r>
    </w:p>
    <w:p w:rsidR="005B66B3" w:rsidRPr="00D21FB9" w:rsidRDefault="005B66B3" w:rsidP="00AB6D96">
      <w:pPr>
        <w:widowControl w:val="0"/>
        <w:autoSpaceDE w:val="0"/>
        <w:autoSpaceDN w:val="0"/>
        <w:adjustRightInd w:val="0"/>
        <w:ind w:left="720"/>
        <w:outlineLvl w:val="0"/>
        <w:rPr>
          <w:color w:val="000000"/>
          <w:sz w:val="22"/>
        </w:rPr>
      </w:pPr>
      <w:r>
        <w:rPr>
          <w:color w:val="000000"/>
          <w:sz w:val="22"/>
        </w:rPr>
        <w:t>Topic Area: Environment of financial accounting and reporting</w:t>
      </w:r>
      <w:r w:rsidDel="004D0897">
        <w:rPr>
          <w:color w:val="000000"/>
          <w:sz w:val="22"/>
        </w:rPr>
        <w:t xml:space="preserve"> </w:t>
      </w:r>
      <w:r w:rsidRPr="00D21FB9">
        <w:rPr>
          <w:color w:val="000000"/>
          <w:sz w:val="22"/>
        </w:rPr>
        <w:t xml:space="preserve">    </w:t>
      </w:r>
    </w:p>
    <w:p w:rsidR="005B66B3" w:rsidRPr="00D21FB9" w:rsidRDefault="005B66B3" w:rsidP="001E2855">
      <w:pPr>
        <w:widowControl w:val="0"/>
        <w:autoSpaceDE w:val="0"/>
        <w:autoSpaceDN w:val="0"/>
        <w:adjustRightInd w:val="0"/>
        <w:ind w:left="720"/>
        <w:outlineLvl w:val="0"/>
        <w:rPr>
          <w:color w:val="000000"/>
          <w:sz w:val="22"/>
        </w:rPr>
      </w:pPr>
      <w:r w:rsidRPr="00D21FB9">
        <w:rPr>
          <w:color w:val="000000"/>
          <w:sz w:val="22"/>
        </w:rPr>
        <w:t>Blooms: Remember</w:t>
      </w:r>
    </w:p>
    <w:p w:rsidR="005B66B3" w:rsidRPr="00D21FB9" w:rsidRDefault="005B66B3">
      <w:pPr>
        <w:widowControl w:val="0"/>
        <w:autoSpaceDE w:val="0"/>
        <w:autoSpaceDN w:val="0"/>
        <w:adjustRightInd w:val="0"/>
        <w:ind w:left="720"/>
        <w:rPr>
          <w:color w:val="000000"/>
          <w:sz w:val="22"/>
        </w:rPr>
      </w:pPr>
      <w:r w:rsidRPr="00D21FB9">
        <w:rPr>
          <w:color w:val="000000"/>
          <w:sz w:val="22"/>
        </w:rPr>
        <w:t>AACSB: Reflective thinking</w:t>
      </w:r>
    </w:p>
    <w:p w:rsidR="005B66B3" w:rsidRDefault="005B66B3" w:rsidP="00AB6D96">
      <w:pPr>
        <w:tabs>
          <w:tab w:val="left" w:pos="1620"/>
        </w:tabs>
        <w:ind w:left="720"/>
        <w:outlineLvl w:val="0"/>
        <w:rPr>
          <w:sz w:val="22"/>
          <w:szCs w:val="22"/>
        </w:rPr>
      </w:pPr>
      <w:r w:rsidRPr="00D21FB9">
        <w:rPr>
          <w:sz w:val="22"/>
          <w:szCs w:val="22"/>
        </w:rPr>
        <w:t xml:space="preserve">AICPA: </w:t>
      </w:r>
      <w:r w:rsidRPr="00812D2C">
        <w:rPr>
          <w:sz w:val="22"/>
          <w:szCs w:val="22"/>
        </w:rPr>
        <w:t xml:space="preserve">BB </w:t>
      </w:r>
      <w:r>
        <w:rPr>
          <w:sz w:val="22"/>
          <w:szCs w:val="22"/>
        </w:rPr>
        <w:t>Resource management</w:t>
      </w:r>
    </w:p>
    <w:p w:rsidR="005B66B3" w:rsidRPr="00D21FB9" w:rsidRDefault="005B66B3" w:rsidP="00AB6D96">
      <w:pPr>
        <w:tabs>
          <w:tab w:val="left" w:pos="1620"/>
        </w:tabs>
        <w:ind w:left="720"/>
        <w:outlineLvl w:val="0"/>
        <w:rPr>
          <w:sz w:val="22"/>
          <w:szCs w:val="22"/>
        </w:rPr>
      </w:pPr>
      <w:r>
        <w:rPr>
          <w:sz w:val="22"/>
          <w:szCs w:val="22"/>
        </w:rPr>
        <w:t>AICPA: FN Risk analysis</w:t>
      </w:r>
      <w:r w:rsidRPr="00D21FB9" w:rsidDel="004D0897">
        <w:rPr>
          <w:sz w:val="22"/>
          <w:szCs w:val="22"/>
        </w:rPr>
        <w:t xml:space="preserve"> </w:t>
      </w:r>
    </w:p>
    <w:p w:rsidR="005B66B3" w:rsidRPr="00D21FB9" w:rsidRDefault="005B66B3" w:rsidP="00AB6D96">
      <w:pPr>
        <w:tabs>
          <w:tab w:val="left" w:pos="1620"/>
        </w:tabs>
        <w:ind w:left="720"/>
        <w:outlineLvl w:val="0"/>
        <w:rPr>
          <w:sz w:val="22"/>
          <w:szCs w:val="22"/>
        </w:rPr>
      </w:pPr>
    </w:p>
    <w:p w:rsidR="005B66B3" w:rsidRDefault="005B66B3">
      <w:pPr>
        <w:widowControl w:val="0"/>
        <w:autoSpaceDE w:val="0"/>
        <w:autoSpaceDN w:val="0"/>
        <w:adjustRightInd w:val="0"/>
        <w:ind w:left="720"/>
        <w:rPr>
          <w:color w:val="000000"/>
          <w:sz w:val="22"/>
        </w:rPr>
      </w:pPr>
    </w:p>
    <w:p w:rsidR="005B66B3" w:rsidRDefault="005B66B3" w:rsidP="00DF0E87">
      <w:pPr>
        <w:widowControl w:val="0"/>
        <w:tabs>
          <w:tab w:val="left" w:pos="270"/>
        </w:tabs>
        <w:autoSpaceDE w:val="0"/>
        <w:autoSpaceDN w:val="0"/>
        <w:adjustRightInd w:val="0"/>
        <w:ind w:left="720" w:hanging="450"/>
        <w:rPr>
          <w:rFonts w:ascii="Tms Rmn" w:hAnsi="Tms Rmn"/>
          <w:sz w:val="22"/>
        </w:rPr>
      </w:pPr>
      <w:r>
        <w:rPr>
          <w:color w:val="000000"/>
          <w:sz w:val="22"/>
        </w:rPr>
        <w:t>31.</w:t>
      </w:r>
      <w:r>
        <w:rPr>
          <w:color w:val="000000"/>
          <w:sz w:val="22"/>
        </w:rPr>
        <w:tab/>
        <w:t xml:space="preserve">Which of the following groups is </w:t>
      </w:r>
      <w:r w:rsidRPr="00812D2C">
        <w:rPr>
          <w:b/>
          <w:color w:val="000000"/>
          <w:sz w:val="22"/>
        </w:rPr>
        <w:t>not</w:t>
      </w:r>
      <w:r>
        <w:rPr>
          <w:color w:val="000000"/>
          <w:sz w:val="22"/>
        </w:rPr>
        <w:t xml:space="preserve"> among the external users for whom financial statements are prepared? </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Customers. </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Suppliers. </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Employees. </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Customers, suppliers, and employees are all external users of financial statements. </w:t>
      </w:r>
    </w:p>
    <w:p w:rsidR="005B66B3" w:rsidRDefault="005B66B3" w:rsidP="00DF0E87">
      <w:pPr>
        <w:widowControl w:val="0"/>
        <w:tabs>
          <w:tab w:val="right" w:pos="547"/>
        </w:tabs>
        <w:autoSpaceDE w:val="0"/>
        <w:autoSpaceDN w:val="0"/>
        <w:adjustRightInd w:val="0"/>
        <w:ind w:left="720" w:hanging="720"/>
        <w:rPr>
          <w:color w:val="000000"/>
          <w:sz w:val="22"/>
        </w:rPr>
      </w:pPr>
    </w:p>
    <w:p w:rsidR="005B66B3" w:rsidRPr="004E55FA" w:rsidRDefault="005B66B3" w:rsidP="00AB6D96">
      <w:pPr>
        <w:widowControl w:val="0"/>
        <w:autoSpaceDE w:val="0"/>
        <w:autoSpaceDN w:val="0"/>
        <w:adjustRightInd w:val="0"/>
        <w:ind w:left="720"/>
        <w:outlineLvl w:val="0"/>
        <w:rPr>
          <w:color w:val="000000"/>
          <w:sz w:val="22"/>
        </w:rPr>
      </w:pPr>
      <w:r w:rsidRPr="004E55FA">
        <w:rPr>
          <w:color w:val="000000"/>
          <w:sz w:val="22"/>
        </w:rPr>
        <w:t xml:space="preserve">Answer: d   </w:t>
      </w:r>
    </w:p>
    <w:p w:rsidR="005B66B3" w:rsidRPr="004E55FA" w:rsidRDefault="005B66B3" w:rsidP="0051204C">
      <w:pPr>
        <w:widowControl w:val="0"/>
        <w:autoSpaceDE w:val="0"/>
        <w:autoSpaceDN w:val="0"/>
        <w:adjustRightInd w:val="0"/>
        <w:ind w:left="720"/>
        <w:rPr>
          <w:rFonts w:ascii="Tms Rmn" w:hAnsi="Tms Rmn"/>
          <w:sz w:val="22"/>
        </w:rPr>
      </w:pPr>
      <w:r w:rsidRPr="004E55FA">
        <w:rPr>
          <w:color w:val="000000"/>
          <w:sz w:val="22"/>
        </w:rPr>
        <w:t xml:space="preserve">Level of Learning: </w:t>
      </w:r>
      <w:r>
        <w:rPr>
          <w:color w:val="000000"/>
          <w:sz w:val="22"/>
        </w:rPr>
        <w:t xml:space="preserve">1 </w:t>
      </w:r>
      <w:r w:rsidRPr="004E55FA">
        <w:rPr>
          <w:color w:val="000000"/>
          <w:sz w:val="22"/>
        </w:rPr>
        <w:t>Easy</w:t>
      </w:r>
    </w:p>
    <w:p w:rsidR="005B66B3" w:rsidRPr="004E55FA" w:rsidRDefault="005B66B3" w:rsidP="00AB6D96">
      <w:pPr>
        <w:widowControl w:val="0"/>
        <w:autoSpaceDE w:val="0"/>
        <w:autoSpaceDN w:val="0"/>
        <w:adjustRightInd w:val="0"/>
        <w:ind w:left="720"/>
        <w:outlineLvl w:val="0"/>
        <w:rPr>
          <w:color w:val="000000"/>
          <w:sz w:val="22"/>
        </w:rPr>
      </w:pPr>
      <w:r w:rsidRPr="004E55FA">
        <w:rPr>
          <w:color w:val="000000"/>
          <w:sz w:val="22"/>
        </w:rPr>
        <w:t xml:space="preserve">Learning Objective: 01-01   </w:t>
      </w:r>
    </w:p>
    <w:p w:rsidR="005B66B3" w:rsidRPr="004E55FA" w:rsidRDefault="005B66B3" w:rsidP="00AB6D96">
      <w:pPr>
        <w:widowControl w:val="0"/>
        <w:autoSpaceDE w:val="0"/>
        <w:autoSpaceDN w:val="0"/>
        <w:adjustRightInd w:val="0"/>
        <w:ind w:left="720"/>
        <w:outlineLvl w:val="0"/>
        <w:rPr>
          <w:color w:val="000000"/>
          <w:sz w:val="22"/>
        </w:rPr>
      </w:pPr>
      <w:r>
        <w:rPr>
          <w:color w:val="000000"/>
          <w:sz w:val="22"/>
        </w:rPr>
        <w:t>Topic Area: Environment of financial accounting and reporting</w:t>
      </w:r>
      <w:r w:rsidRPr="004E55FA">
        <w:rPr>
          <w:color w:val="000000"/>
          <w:sz w:val="22"/>
        </w:rPr>
        <w:t xml:space="preserve">    </w:t>
      </w:r>
    </w:p>
    <w:p w:rsidR="005B66B3" w:rsidRPr="004E55FA" w:rsidRDefault="005B66B3" w:rsidP="0051204C">
      <w:pPr>
        <w:widowControl w:val="0"/>
        <w:autoSpaceDE w:val="0"/>
        <w:autoSpaceDN w:val="0"/>
        <w:adjustRightInd w:val="0"/>
        <w:ind w:left="720"/>
        <w:outlineLvl w:val="0"/>
        <w:rPr>
          <w:color w:val="000000"/>
          <w:sz w:val="22"/>
        </w:rPr>
      </w:pPr>
      <w:r w:rsidRPr="004E55FA">
        <w:rPr>
          <w:color w:val="000000"/>
          <w:sz w:val="22"/>
        </w:rPr>
        <w:t>Blooms: Remember</w:t>
      </w:r>
    </w:p>
    <w:p w:rsidR="005B66B3" w:rsidRPr="004E55FA" w:rsidRDefault="005B66B3" w:rsidP="00DF0E87">
      <w:pPr>
        <w:widowControl w:val="0"/>
        <w:autoSpaceDE w:val="0"/>
        <w:autoSpaceDN w:val="0"/>
        <w:adjustRightInd w:val="0"/>
        <w:ind w:left="720"/>
        <w:rPr>
          <w:color w:val="000000"/>
          <w:sz w:val="22"/>
        </w:rPr>
      </w:pPr>
      <w:r w:rsidRPr="004E55FA">
        <w:rPr>
          <w:color w:val="000000"/>
          <w:sz w:val="22"/>
        </w:rPr>
        <w:t>AACSB: Reflective thinking</w:t>
      </w:r>
    </w:p>
    <w:p w:rsidR="005B66B3" w:rsidRPr="004E55FA" w:rsidRDefault="005B66B3" w:rsidP="00AB6D96">
      <w:pPr>
        <w:tabs>
          <w:tab w:val="left" w:pos="1620"/>
        </w:tabs>
        <w:ind w:left="720"/>
        <w:outlineLvl w:val="0"/>
        <w:rPr>
          <w:sz w:val="22"/>
          <w:szCs w:val="22"/>
        </w:rPr>
      </w:pPr>
      <w:r w:rsidRPr="004E55FA">
        <w:rPr>
          <w:sz w:val="22"/>
          <w:szCs w:val="22"/>
        </w:rPr>
        <w:t xml:space="preserve">AICPA: </w:t>
      </w:r>
      <w:r w:rsidRPr="00812D2C">
        <w:rPr>
          <w:sz w:val="22"/>
          <w:szCs w:val="22"/>
        </w:rPr>
        <w:t>BB Critical thinking</w:t>
      </w:r>
    </w:p>
    <w:p w:rsidR="005B66B3" w:rsidRDefault="005B66B3" w:rsidP="00AB6D96">
      <w:pPr>
        <w:tabs>
          <w:tab w:val="left" w:pos="1620"/>
        </w:tabs>
        <w:ind w:left="720"/>
        <w:outlineLvl w:val="0"/>
        <w:rPr>
          <w:sz w:val="22"/>
          <w:szCs w:val="22"/>
        </w:rPr>
      </w:pPr>
    </w:p>
    <w:p w:rsidR="005B66B3" w:rsidRDefault="005B66B3" w:rsidP="00DF0E87">
      <w:pPr>
        <w:widowControl w:val="0"/>
        <w:autoSpaceDE w:val="0"/>
        <w:autoSpaceDN w:val="0"/>
        <w:adjustRightInd w:val="0"/>
        <w:ind w:left="720"/>
        <w:rPr>
          <w:color w:val="000000"/>
          <w:sz w:val="22"/>
        </w:rPr>
      </w:pPr>
    </w:p>
    <w:p w:rsidR="005B66B3" w:rsidRDefault="005B66B3">
      <w:pPr>
        <w:widowControl w:val="0"/>
        <w:tabs>
          <w:tab w:val="right" w:pos="547"/>
        </w:tabs>
        <w:autoSpaceDE w:val="0"/>
        <w:autoSpaceDN w:val="0"/>
        <w:adjustRightInd w:val="0"/>
        <w:ind w:left="720" w:hanging="720"/>
        <w:rPr>
          <w:rFonts w:ascii="Tms Rmn" w:hAnsi="Tms Rmn"/>
          <w:sz w:val="22"/>
        </w:rPr>
      </w:pPr>
      <w:r>
        <w:rPr>
          <w:color w:val="000000"/>
          <w:sz w:val="22"/>
        </w:rPr>
        <w:tab/>
        <w:t>32.</w:t>
      </w:r>
      <w:r>
        <w:rPr>
          <w:color w:val="000000"/>
          <w:sz w:val="22"/>
        </w:rPr>
        <w:tab/>
        <w:t xml:space="preserve">Which of the following is </w:t>
      </w:r>
      <w:r w:rsidRPr="00812D2C">
        <w:rPr>
          <w:b/>
          <w:color w:val="000000"/>
          <w:sz w:val="22"/>
        </w:rPr>
        <w:t>not</w:t>
      </w:r>
      <w:r>
        <w:rPr>
          <w:color w:val="000000"/>
          <w:sz w:val="22"/>
        </w:rPr>
        <w:t xml:space="preserve"> true about net operating cash flow?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It is the difference between cash receipts and cash disbursements from providing goods and services.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It is a measure used in accrual accounting and is recognized as the best predictor of future operating cash flows.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Over short periods, it may not be indicative of long-run cash-generating ability.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It is easy to understand and all information required to measure it is factual. </w:t>
      </w:r>
    </w:p>
    <w:p w:rsidR="005B66B3" w:rsidRDefault="005B66B3">
      <w:pPr>
        <w:widowControl w:val="0"/>
        <w:tabs>
          <w:tab w:val="right" w:pos="547"/>
        </w:tabs>
        <w:autoSpaceDE w:val="0"/>
        <w:autoSpaceDN w:val="0"/>
        <w:adjustRightInd w:val="0"/>
        <w:ind w:left="720" w:hanging="720"/>
        <w:rPr>
          <w:color w:val="000000"/>
          <w:sz w:val="22"/>
        </w:rPr>
      </w:pPr>
    </w:p>
    <w:p w:rsidR="005B66B3" w:rsidRPr="004E55FA" w:rsidRDefault="005B66B3" w:rsidP="00AB6D96">
      <w:pPr>
        <w:widowControl w:val="0"/>
        <w:autoSpaceDE w:val="0"/>
        <w:autoSpaceDN w:val="0"/>
        <w:adjustRightInd w:val="0"/>
        <w:ind w:left="720"/>
        <w:outlineLvl w:val="0"/>
        <w:rPr>
          <w:color w:val="000000"/>
          <w:sz w:val="22"/>
        </w:rPr>
      </w:pPr>
      <w:r w:rsidRPr="004E55FA">
        <w:rPr>
          <w:color w:val="000000"/>
          <w:sz w:val="22"/>
        </w:rPr>
        <w:t xml:space="preserve">Answer: b   </w:t>
      </w:r>
    </w:p>
    <w:p w:rsidR="005B66B3" w:rsidRPr="004E55FA" w:rsidRDefault="005B66B3" w:rsidP="00A55A9E">
      <w:pPr>
        <w:widowControl w:val="0"/>
        <w:autoSpaceDE w:val="0"/>
        <w:autoSpaceDN w:val="0"/>
        <w:adjustRightInd w:val="0"/>
        <w:ind w:left="720"/>
        <w:rPr>
          <w:rFonts w:ascii="Tms Rmn" w:hAnsi="Tms Rmn"/>
          <w:sz w:val="22"/>
        </w:rPr>
      </w:pPr>
      <w:r w:rsidRPr="004E55FA">
        <w:rPr>
          <w:color w:val="000000"/>
          <w:sz w:val="22"/>
        </w:rPr>
        <w:t xml:space="preserve">Level of Learning: </w:t>
      </w:r>
      <w:r>
        <w:rPr>
          <w:color w:val="000000"/>
          <w:sz w:val="22"/>
        </w:rPr>
        <w:t xml:space="preserve">2 </w:t>
      </w:r>
      <w:r w:rsidRPr="004E55FA">
        <w:rPr>
          <w:color w:val="000000"/>
          <w:sz w:val="22"/>
        </w:rPr>
        <w:t>Medium</w:t>
      </w:r>
    </w:p>
    <w:p w:rsidR="005B66B3" w:rsidRPr="004E55FA" w:rsidRDefault="005B66B3" w:rsidP="00AB6D96">
      <w:pPr>
        <w:widowControl w:val="0"/>
        <w:autoSpaceDE w:val="0"/>
        <w:autoSpaceDN w:val="0"/>
        <w:adjustRightInd w:val="0"/>
        <w:ind w:left="720"/>
        <w:outlineLvl w:val="0"/>
        <w:rPr>
          <w:color w:val="000000"/>
          <w:sz w:val="22"/>
        </w:rPr>
      </w:pPr>
      <w:r w:rsidRPr="004E55FA">
        <w:rPr>
          <w:color w:val="000000"/>
          <w:sz w:val="22"/>
        </w:rPr>
        <w:t>Learning Objective: 01-0</w:t>
      </w:r>
      <w:r>
        <w:rPr>
          <w:color w:val="000000"/>
          <w:sz w:val="22"/>
        </w:rPr>
        <w:t>2</w:t>
      </w:r>
      <w:r w:rsidRPr="004E55FA">
        <w:rPr>
          <w:color w:val="000000"/>
          <w:sz w:val="22"/>
        </w:rPr>
        <w:t xml:space="preserve">   </w:t>
      </w:r>
    </w:p>
    <w:p w:rsidR="005B66B3" w:rsidRPr="004E55FA" w:rsidRDefault="005B66B3" w:rsidP="00AB6D96">
      <w:pPr>
        <w:widowControl w:val="0"/>
        <w:autoSpaceDE w:val="0"/>
        <w:autoSpaceDN w:val="0"/>
        <w:adjustRightInd w:val="0"/>
        <w:ind w:left="720"/>
        <w:outlineLvl w:val="0"/>
        <w:rPr>
          <w:color w:val="000000"/>
          <w:sz w:val="22"/>
        </w:rPr>
      </w:pPr>
      <w:r>
        <w:rPr>
          <w:color w:val="000000"/>
          <w:sz w:val="22"/>
        </w:rPr>
        <w:t>Topic Area: Cash versus accrual accounting</w:t>
      </w:r>
      <w:r w:rsidRPr="004E55FA">
        <w:rPr>
          <w:color w:val="000000"/>
          <w:sz w:val="22"/>
        </w:rPr>
        <w:t xml:space="preserve">    </w:t>
      </w:r>
    </w:p>
    <w:p w:rsidR="005B66B3" w:rsidRPr="004E55FA" w:rsidRDefault="005B66B3" w:rsidP="00A55A9E">
      <w:pPr>
        <w:widowControl w:val="0"/>
        <w:autoSpaceDE w:val="0"/>
        <w:autoSpaceDN w:val="0"/>
        <w:adjustRightInd w:val="0"/>
        <w:ind w:left="720"/>
        <w:outlineLvl w:val="0"/>
        <w:rPr>
          <w:color w:val="000000"/>
          <w:sz w:val="22"/>
        </w:rPr>
      </w:pPr>
      <w:r w:rsidRPr="004E55FA">
        <w:rPr>
          <w:color w:val="000000"/>
          <w:sz w:val="22"/>
        </w:rPr>
        <w:t>Blooms: Remember</w:t>
      </w:r>
    </w:p>
    <w:p w:rsidR="005B66B3" w:rsidRPr="004E55FA" w:rsidRDefault="005B66B3">
      <w:pPr>
        <w:widowControl w:val="0"/>
        <w:autoSpaceDE w:val="0"/>
        <w:autoSpaceDN w:val="0"/>
        <w:adjustRightInd w:val="0"/>
        <w:ind w:left="720"/>
        <w:rPr>
          <w:color w:val="000000"/>
          <w:sz w:val="22"/>
        </w:rPr>
      </w:pPr>
      <w:r w:rsidRPr="004E55FA">
        <w:rPr>
          <w:color w:val="000000"/>
          <w:sz w:val="22"/>
        </w:rPr>
        <w:t>AACSB: Reflective thinking</w:t>
      </w:r>
    </w:p>
    <w:p w:rsidR="005B66B3" w:rsidRDefault="005B66B3" w:rsidP="00AB6D96">
      <w:pPr>
        <w:tabs>
          <w:tab w:val="left" w:pos="1620"/>
        </w:tabs>
        <w:ind w:left="720"/>
        <w:outlineLvl w:val="0"/>
        <w:rPr>
          <w:sz w:val="22"/>
          <w:szCs w:val="22"/>
        </w:rPr>
      </w:pPr>
      <w:r w:rsidRPr="004E55FA">
        <w:rPr>
          <w:sz w:val="22"/>
          <w:szCs w:val="22"/>
        </w:rPr>
        <w:t>AICPA: BB Critical Thinking</w:t>
      </w:r>
    </w:p>
    <w:p w:rsidR="005B66B3" w:rsidRDefault="005B66B3" w:rsidP="00AB6D96">
      <w:pPr>
        <w:tabs>
          <w:tab w:val="left" w:pos="1620"/>
        </w:tabs>
        <w:ind w:left="720"/>
        <w:outlineLvl w:val="0"/>
        <w:rPr>
          <w:sz w:val="22"/>
          <w:szCs w:val="22"/>
        </w:rPr>
      </w:pPr>
      <w:r>
        <w:rPr>
          <w:sz w:val="22"/>
          <w:szCs w:val="22"/>
        </w:rPr>
        <w:t>AICPA: FN Measurement</w:t>
      </w:r>
    </w:p>
    <w:p w:rsidR="005B66B3" w:rsidRDefault="005B66B3" w:rsidP="00AB6D96">
      <w:pPr>
        <w:tabs>
          <w:tab w:val="left" w:pos="1620"/>
        </w:tabs>
        <w:ind w:left="720"/>
        <w:outlineLvl w:val="0"/>
        <w:rPr>
          <w:sz w:val="22"/>
          <w:szCs w:val="22"/>
        </w:rPr>
      </w:pPr>
    </w:p>
    <w:p w:rsidR="005B66B3" w:rsidRDefault="005B66B3">
      <w:pPr>
        <w:widowControl w:val="0"/>
        <w:autoSpaceDE w:val="0"/>
        <w:autoSpaceDN w:val="0"/>
        <w:adjustRightInd w:val="0"/>
        <w:ind w:left="720"/>
        <w:rPr>
          <w:color w:val="000000"/>
          <w:sz w:val="22"/>
        </w:rPr>
      </w:pPr>
    </w:p>
    <w:p w:rsidR="005B66B3" w:rsidRDefault="005B66B3">
      <w:pPr>
        <w:widowControl w:val="0"/>
        <w:tabs>
          <w:tab w:val="right" w:pos="547"/>
        </w:tabs>
        <w:autoSpaceDE w:val="0"/>
        <w:autoSpaceDN w:val="0"/>
        <w:adjustRightInd w:val="0"/>
        <w:ind w:left="720" w:hanging="720"/>
        <w:rPr>
          <w:rFonts w:ascii="Tms Rmn" w:hAnsi="Tms Rmn"/>
          <w:sz w:val="22"/>
        </w:rPr>
      </w:pPr>
      <w:r>
        <w:rPr>
          <w:color w:val="000000"/>
          <w:sz w:val="22"/>
        </w:rPr>
        <w:tab/>
        <w:t>33.</w:t>
      </w:r>
      <w:r>
        <w:rPr>
          <w:color w:val="000000"/>
          <w:sz w:val="22"/>
        </w:rPr>
        <w:tab/>
        <w:t xml:space="preserve">Which of the following groups is </w:t>
      </w:r>
      <w:r w:rsidRPr="00AA167C">
        <w:rPr>
          <w:b/>
          <w:color w:val="000000"/>
          <w:sz w:val="22"/>
        </w:rPr>
        <w:t>not</w:t>
      </w:r>
      <w:r>
        <w:rPr>
          <w:color w:val="000000"/>
          <w:sz w:val="22"/>
        </w:rPr>
        <w:t xml:space="preserve"> among financial intermediaries?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Mutual fund managers.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Financial analysts.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CPAs.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Credit rating organizations. </w:t>
      </w:r>
    </w:p>
    <w:p w:rsidR="005B66B3" w:rsidRDefault="005B66B3">
      <w:pPr>
        <w:widowControl w:val="0"/>
        <w:tabs>
          <w:tab w:val="right" w:pos="547"/>
        </w:tabs>
        <w:autoSpaceDE w:val="0"/>
        <w:autoSpaceDN w:val="0"/>
        <w:adjustRightInd w:val="0"/>
        <w:ind w:left="720" w:hanging="720"/>
        <w:rPr>
          <w:color w:val="000000"/>
          <w:sz w:val="22"/>
        </w:rPr>
      </w:pPr>
    </w:p>
    <w:p w:rsidR="005B66B3" w:rsidRPr="004E55FA" w:rsidRDefault="005B66B3" w:rsidP="00AB6D96">
      <w:pPr>
        <w:widowControl w:val="0"/>
        <w:autoSpaceDE w:val="0"/>
        <w:autoSpaceDN w:val="0"/>
        <w:adjustRightInd w:val="0"/>
        <w:ind w:left="720"/>
        <w:outlineLvl w:val="0"/>
        <w:rPr>
          <w:color w:val="000000"/>
          <w:sz w:val="22"/>
        </w:rPr>
      </w:pPr>
      <w:r w:rsidRPr="004E55FA">
        <w:rPr>
          <w:color w:val="000000"/>
          <w:sz w:val="22"/>
        </w:rPr>
        <w:t xml:space="preserve">Answer: c   </w:t>
      </w:r>
    </w:p>
    <w:p w:rsidR="005B66B3" w:rsidRPr="004E55FA" w:rsidRDefault="005B66B3" w:rsidP="00A55A9E">
      <w:pPr>
        <w:widowControl w:val="0"/>
        <w:autoSpaceDE w:val="0"/>
        <w:autoSpaceDN w:val="0"/>
        <w:adjustRightInd w:val="0"/>
        <w:ind w:left="720"/>
        <w:rPr>
          <w:color w:val="000000"/>
          <w:sz w:val="22"/>
        </w:rPr>
      </w:pPr>
      <w:r w:rsidRPr="004E55FA">
        <w:rPr>
          <w:color w:val="000000"/>
          <w:sz w:val="22"/>
        </w:rPr>
        <w:t xml:space="preserve">Level of Learning: </w:t>
      </w:r>
      <w:r>
        <w:rPr>
          <w:color w:val="000000"/>
          <w:sz w:val="22"/>
        </w:rPr>
        <w:t xml:space="preserve">2 </w:t>
      </w:r>
      <w:r w:rsidRPr="004E55FA">
        <w:rPr>
          <w:color w:val="000000"/>
          <w:sz w:val="22"/>
        </w:rPr>
        <w:t>Medium</w:t>
      </w:r>
    </w:p>
    <w:p w:rsidR="005B66B3" w:rsidRPr="004E55FA" w:rsidRDefault="005B66B3" w:rsidP="00AB6D96">
      <w:pPr>
        <w:widowControl w:val="0"/>
        <w:autoSpaceDE w:val="0"/>
        <w:autoSpaceDN w:val="0"/>
        <w:adjustRightInd w:val="0"/>
        <w:ind w:left="720"/>
        <w:outlineLvl w:val="0"/>
        <w:rPr>
          <w:color w:val="000000"/>
          <w:sz w:val="22"/>
        </w:rPr>
      </w:pPr>
      <w:r w:rsidRPr="004E55FA">
        <w:rPr>
          <w:color w:val="000000"/>
          <w:sz w:val="22"/>
        </w:rPr>
        <w:t xml:space="preserve">Learning Objective: 01-01   </w:t>
      </w:r>
    </w:p>
    <w:p w:rsidR="005B66B3" w:rsidRPr="004E55FA" w:rsidRDefault="005B66B3" w:rsidP="00AB6D96">
      <w:pPr>
        <w:widowControl w:val="0"/>
        <w:autoSpaceDE w:val="0"/>
        <w:autoSpaceDN w:val="0"/>
        <w:adjustRightInd w:val="0"/>
        <w:ind w:left="720"/>
        <w:outlineLvl w:val="0"/>
        <w:rPr>
          <w:color w:val="000000"/>
          <w:sz w:val="22"/>
        </w:rPr>
      </w:pPr>
      <w:r>
        <w:rPr>
          <w:color w:val="000000"/>
          <w:sz w:val="22"/>
        </w:rPr>
        <w:t>Topic Area: Environment of financial accounting and reporting</w:t>
      </w:r>
      <w:r w:rsidRPr="004E55FA">
        <w:rPr>
          <w:color w:val="000000"/>
          <w:sz w:val="22"/>
        </w:rPr>
        <w:t xml:space="preserve">    </w:t>
      </w:r>
    </w:p>
    <w:p w:rsidR="005B66B3" w:rsidRPr="004E55FA" w:rsidRDefault="005B66B3" w:rsidP="00A55A9E">
      <w:pPr>
        <w:widowControl w:val="0"/>
        <w:autoSpaceDE w:val="0"/>
        <w:autoSpaceDN w:val="0"/>
        <w:adjustRightInd w:val="0"/>
        <w:ind w:left="720"/>
        <w:outlineLvl w:val="0"/>
        <w:rPr>
          <w:color w:val="000000"/>
          <w:sz w:val="22"/>
        </w:rPr>
      </w:pPr>
      <w:r w:rsidRPr="004E55FA">
        <w:rPr>
          <w:color w:val="000000"/>
          <w:sz w:val="22"/>
        </w:rPr>
        <w:t>Blooms: Remember</w:t>
      </w:r>
    </w:p>
    <w:p w:rsidR="005B66B3" w:rsidRPr="004E55FA" w:rsidRDefault="005B66B3" w:rsidP="007A2FD4">
      <w:pPr>
        <w:widowControl w:val="0"/>
        <w:autoSpaceDE w:val="0"/>
        <w:autoSpaceDN w:val="0"/>
        <w:adjustRightInd w:val="0"/>
        <w:ind w:left="720"/>
        <w:rPr>
          <w:rFonts w:ascii="Tms Rmn" w:hAnsi="Tms Rmn"/>
          <w:sz w:val="22"/>
        </w:rPr>
      </w:pPr>
      <w:r w:rsidRPr="004E55FA">
        <w:rPr>
          <w:color w:val="000000"/>
          <w:sz w:val="22"/>
        </w:rPr>
        <w:t>AACSB: Reflective thinking</w:t>
      </w:r>
    </w:p>
    <w:p w:rsidR="005B66B3" w:rsidRPr="004E55FA" w:rsidRDefault="005B66B3" w:rsidP="00AB6D96">
      <w:pPr>
        <w:tabs>
          <w:tab w:val="left" w:pos="1620"/>
        </w:tabs>
        <w:ind w:left="720"/>
        <w:outlineLvl w:val="0"/>
        <w:rPr>
          <w:sz w:val="22"/>
          <w:szCs w:val="22"/>
        </w:rPr>
      </w:pPr>
      <w:r w:rsidRPr="004E55FA">
        <w:rPr>
          <w:sz w:val="22"/>
          <w:szCs w:val="22"/>
        </w:rPr>
        <w:t>AICPA: BB Critical Thinking</w:t>
      </w:r>
    </w:p>
    <w:p w:rsidR="005B66B3" w:rsidRDefault="005B66B3" w:rsidP="00AB6D96">
      <w:pPr>
        <w:tabs>
          <w:tab w:val="left" w:pos="1620"/>
        </w:tabs>
        <w:ind w:left="720"/>
        <w:outlineLvl w:val="0"/>
        <w:rPr>
          <w:sz w:val="22"/>
          <w:szCs w:val="22"/>
        </w:rPr>
      </w:pPr>
    </w:p>
    <w:p w:rsidR="005B66B3" w:rsidRDefault="005B66B3">
      <w:pPr>
        <w:widowControl w:val="0"/>
        <w:autoSpaceDE w:val="0"/>
        <w:autoSpaceDN w:val="0"/>
        <w:adjustRightInd w:val="0"/>
        <w:ind w:left="720"/>
        <w:rPr>
          <w:color w:val="000000"/>
          <w:sz w:val="22"/>
        </w:rPr>
      </w:pPr>
    </w:p>
    <w:p w:rsidR="005B66B3" w:rsidRDefault="005B66B3">
      <w:pPr>
        <w:widowControl w:val="0"/>
        <w:tabs>
          <w:tab w:val="right" w:pos="547"/>
        </w:tabs>
        <w:autoSpaceDE w:val="0"/>
        <w:autoSpaceDN w:val="0"/>
        <w:adjustRightInd w:val="0"/>
        <w:ind w:left="720" w:hanging="720"/>
        <w:rPr>
          <w:rFonts w:ascii="Tms Rmn" w:hAnsi="Tms Rmn"/>
          <w:sz w:val="22"/>
        </w:rPr>
      </w:pPr>
      <w:r>
        <w:rPr>
          <w:color w:val="000000"/>
          <w:sz w:val="22"/>
        </w:rPr>
        <w:tab/>
        <w:t>34.</w:t>
      </w:r>
      <w:r>
        <w:rPr>
          <w:color w:val="000000"/>
          <w:sz w:val="22"/>
        </w:rPr>
        <w:tab/>
        <w:t xml:space="preserve">Which of the following was the first private-sector entity that set accounting standards in the United States?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Accounting Principles Board.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Committee on Accounting Procedure.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Financial Accounting Standards Board.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AICPA. </w:t>
      </w:r>
    </w:p>
    <w:p w:rsidR="005B66B3" w:rsidRDefault="005B66B3">
      <w:pPr>
        <w:widowControl w:val="0"/>
        <w:tabs>
          <w:tab w:val="right" w:pos="547"/>
        </w:tabs>
        <w:autoSpaceDE w:val="0"/>
        <w:autoSpaceDN w:val="0"/>
        <w:adjustRightInd w:val="0"/>
        <w:ind w:left="720" w:hanging="720"/>
        <w:rPr>
          <w:color w:val="000000"/>
          <w:sz w:val="22"/>
        </w:rPr>
      </w:pPr>
    </w:p>
    <w:p w:rsidR="005B66B3" w:rsidRPr="004E55FA" w:rsidRDefault="005B66B3" w:rsidP="00AB6D96">
      <w:pPr>
        <w:widowControl w:val="0"/>
        <w:autoSpaceDE w:val="0"/>
        <w:autoSpaceDN w:val="0"/>
        <w:adjustRightInd w:val="0"/>
        <w:ind w:left="720"/>
        <w:outlineLvl w:val="0"/>
        <w:rPr>
          <w:color w:val="000000"/>
          <w:sz w:val="22"/>
        </w:rPr>
      </w:pPr>
      <w:r w:rsidRPr="004E55FA">
        <w:rPr>
          <w:color w:val="000000"/>
          <w:sz w:val="22"/>
        </w:rPr>
        <w:t xml:space="preserve">Answer: b   </w:t>
      </w:r>
    </w:p>
    <w:p w:rsidR="005B66B3" w:rsidRPr="004E55FA" w:rsidRDefault="005B66B3" w:rsidP="00F12011">
      <w:pPr>
        <w:widowControl w:val="0"/>
        <w:autoSpaceDE w:val="0"/>
        <w:autoSpaceDN w:val="0"/>
        <w:adjustRightInd w:val="0"/>
        <w:ind w:left="720"/>
        <w:rPr>
          <w:rFonts w:ascii="Tms Rmn" w:hAnsi="Tms Rmn"/>
          <w:sz w:val="22"/>
        </w:rPr>
      </w:pPr>
      <w:r w:rsidRPr="004E55FA">
        <w:rPr>
          <w:color w:val="000000"/>
          <w:sz w:val="22"/>
        </w:rPr>
        <w:t xml:space="preserve">Level of Learning: </w:t>
      </w:r>
      <w:r>
        <w:rPr>
          <w:color w:val="000000"/>
          <w:sz w:val="22"/>
        </w:rPr>
        <w:t xml:space="preserve">2 </w:t>
      </w:r>
      <w:r w:rsidRPr="004E55FA">
        <w:rPr>
          <w:color w:val="000000"/>
          <w:sz w:val="22"/>
        </w:rPr>
        <w:t>Medium</w:t>
      </w:r>
    </w:p>
    <w:p w:rsidR="005B66B3" w:rsidRPr="004E55FA" w:rsidRDefault="005B66B3" w:rsidP="00AB6D96">
      <w:pPr>
        <w:widowControl w:val="0"/>
        <w:autoSpaceDE w:val="0"/>
        <w:autoSpaceDN w:val="0"/>
        <w:adjustRightInd w:val="0"/>
        <w:ind w:left="720"/>
        <w:outlineLvl w:val="0"/>
        <w:rPr>
          <w:color w:val="000000"/>
          <w:sz w:val="22"/>
        </w:rPr>
      </w:pPr>
      <w:r w:rsidRPr="004E55FA">
        <w:rPr>
          <w:color w:val="000000"/>
          <w:sz w:val="22"/>
        </w:rPr>
        <w:t>Learning Objective: 01-0</w:t>
      </w:r>
      <w:r>
        <w:rPr>
          <w:color w:val="000000"/>
          <w:sz w:val="22"/>
        </w:rPr>
        <w:t>3</w:t>
      </w:r>
      <w:r w:rsidRPr="004E55FA">
        <w:rPr>
          <w:color w:val="000000"/>
          <w:sz w:val="22"/>
        </w:rPr>
        <w:t xml:space="preserve">   </w:t>
      </w:r>
    </w:p>
    <w:p w:rsidR="005B66B3" w:rsidRPr="004E55FA" w:rsidRDefault="005B66B3" w:rsidP="00AB6D96">
      <w:pPr>
        <w:widowControl w:val="0"/>
        <w:autoSpaceDE w:val="0"/>
        <w:autoSpaceDN w:val="0"/>
        <w:adjustRightInd w:val="0"/>
        <w:ind w:left="720"/>
        <w:outlineLvl w:val="0"/>
        <w:rPr>
          <w:color w:val="000000"/>
          <w:sz w:val="22"/>
        </w:rPr>
      </w:pPr>
      <w:r>
        <w:rPr>
          <w:color w:val="000000"/>
          <w:sz w:val="22"/>
        </w:rPr>
        <w:t>Topic Area: Development of accounting and reporting standards</w:t>
      </w:r>
      <w:r w:rsidRPr="004E55FA">
        <w:rPr>
          <w:color w:val="000000"/>
          <w:sz w:val="22"/>
        </w:rPr>
        <w:t xml:space="preserve">   </w:t>
      </w:r>
    </w:p>
    <w:p w:rsidR="005B66B3" w:rsidRPr="004E55FA" w:rsidRDefault="005B66B3" w:rsidP="00F12011">
      <w:pPr>
        <w:widowControl w:val="0"/>
        <w:autoSpaceDE w:val="0"/>
        <w:autoSpaceDN w:val="0"/>
        <w:adjustRightInd w:val="0"/>
        <w:ind w:left="720"/>
        <w:outlineLvl w:val="0"/>
        <w:rPr>
          <w:color w:val="000000"/>
          <w:sz w:val="22"/>
        </w:rPr>
      </w:pPr>
      <w:r w:rsidRPr="004E55FA">
        <w:rPr>
          <w:color w:val="000000"/>
          <w:sz w:val="22"/>
        </w:rPr>
        <w:t>Blooms: Remember</w:t>
      </w:r>
    </w:p>
    <w:p w:rsidR="005B66B3" w:rsidRPr="004E55FA" w:rsidRDefault="005B66B3">
      <w:pPr>
        <w:widowControl w:val="0"/>
        <w:autoSpaceDE w:val="0"/>
        <w:autoSpaceDN w:val="0"/>
        <w:adjustRightInd w:val="0"/>
        <w:ind w:left="720"/>
        <w:rPr>
          <w:color w:val="000000"/>
          <w:sz w:val="22"/>
        </w:rPr>
      </w:pPr>
      <w:r w:rsidRPr="004E55FA">
        <w:rPr>
          <w:color w:val="000000"/>
          <w:sz w:val="22"/>
        </w:rPr>
        <w:t>AACSB: Reflective thinking</w:t>
      </w:r>
    </w:p>
    <w:p w:rsidR="005B66B3" w:rsidRDefault="005B66B3" w:rsidP="00AB6D96">
      <w:pPr>
        <w:tabs>
          <w:tab w:val="left" w:pos="1620"/>
        </w:tabs>
        <w:ind w:left="720"/>
        <w:outlineLvl w:val="0"/>
        <w:rPr>
          <w:sz w:val="22"/>
          <w:szCs w:val="22"/>
        </w:rPr>
      </w:pPr>
      <w:r w:rsidRPr="004E55FA">
        <w:rPr>
          <w:sz w:val="22"/>
          <w:szCs w:val="22"/>
        </w:rPr>
        <w:t xml:space="preserve">AICPA: BB </w:t>
      </w:r>
      <w:r>
        <w:rPr>
          <w:sz w:val="22"/>
          <w:szCs w:val="22"/>
        </w:rPr>
        <w:t>Legal</w:t>
      </w:r>
    </w:p>
    <w:p w:rsidR="005B66B3" w:rsidRDefault="005B66B3">
      <w:pPr>
        <w:widowControl w:val="0"/>
        <w:autoSpaceDE w:val="0"/>
        <w:autoSpaceDN w:val="0"/>
        <w:adjustRightInd w:val="0"/>
        <w:ind w:left="720"/>
        <w:rPr>
          <w:color w:val="000000"/>
          <w:sz w:val="22"/>
        </w:rPr>
      </w:pPr>
    </w:p>
    <w:p w:rsidR="005B66B3" w:rsidRDefault="005B66B3">
      <w:pPr>
        <w:widowControl w:val="0"/>
        <w:autoSpaceDE w:val="0"/>
        <w:autoSpaceDN w:val="0"/>
        <w:adjustRightInd w:val="0"/>
        <w:ind w:left="720"/>
        <w:rPr>
          <w:color w:val="000000"/>
          <w:sz w:val="22"/>
        </w:rPr>
      </w:pPr>
    </w:p>
    <w:p w:rsidR="005B66B3" w:rsidRDefault="005B66B3">
      <w:pPr>
        <w:widowControl w:val="0"/>
        <w:tabs>
          <w:tab w:val="right" w:pos="547"/>
        </w:tabs>
        <w:autoSpaceDE w:val="0"/>
        <w:autoSpaceDN w:val="0"/>
        <w:adjustRightInd w:val="0"/>
        <w:ind w:left="720" w:hanging="720"/>
        <w:rPr>
          <w:rFonts w:ascii="Tms Rmn" w:hAnsi="Tms Rmn"/>
          <w:sz w:val="22"/>
        </w:rPr>
      </w:pPr>
      <w:r>
        <w:rPr>
          <w:color w:val="000000"/>
          <w:sz w:val="22"/>
        </w:rPr>
        <w:tab/>
        <w:t>35.</w:t>
      </w:r>
      <w:r>
        <w:rPr>
          <w:color w:val="000000"/>
          <w:sz w:val="22"/>
        </w:rPr>
        <w:tab/>
        <w:t xml:space="preserve">Which of the following does </w:t>
      </w:r>
      <w:r w:rsidRPr="00812D2C">
        <w:rPr>
          <w:b/>
          <w:color w:val="000000"/>
          <w:sz w:val="22"/>
        </w:rPr>
        <w:t>not</w:t>
      </w:r>
      <w:r>
        <w:rPr>
          <w:color w:val="000000"/>
          <w:sz w:val="22"/>
        </w:rPr>
        <w:t xml:space="preserve"> apply to secondary markets?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Transactions are important to the efficient allocation of resources in our economy.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New resources are provided when shares of stock are sold by the corporation to the initial owners.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Transactions help to establish market prices for additional shares that may be issued in the future.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Many investors might be unwilling to provide resources to corporations if there is no available mechanism for the future sale of their stocks and bonds to others. </w:t>
      </w:r>
    </w:p>
    <w:p w:rsidR="005B66B3" w:rsidRDefault="005B66B3">
      <w:pPr>
        <w:widowControl w:val="0"/>
        <w:tabs>
          <w:tab w:val="right" w:pos="547"/>
        </w:tabs>
        <w:autoSpaceDE w:val="0"/>
        <w:autoSpaceDN w:val="0"/>
        <w:adjustRightInd w:val="0"/>
        <w:ind w:left="720" w:hanging="720"/>
        <w:rPr>
          <w:color w:val="000000"/>
          <w:sz w:val="22"/>
        </w:rPr>
      </w:pPr>
    </w:p>
    <w:p w:rsidR="005B66B3" w:rsidRPr="004E55FA" w:rsidRDefault="005B66B3" w:rsidP="00AB6D96">
      <w:pPr>
        <w:widowControl w:val="0"/>
        <w:autoSpaceDE w:val="0"/>
        <w:autoSpaceDN w:val="0"/>
        <w:adjustRightInd w:val="0"/>
        <w:ind w:left="720"/>
        <w:outlineLvl w:val="0"/>
        <w:rPr>
          <w:color w:val="000000"/>
          <w:sz w:val="22"/>
        </w:rPr>
      </w:pPr>
      <w:r w:rsidRPr="004E55FA">
        <w:rPr>
          <w:color w:val="000000"/>
          <w:sz w:val="22"/>
        </w:rPr>
        <w:t xml:space="preserve">Answer: b   </w:t>
      </w:r>
    </w:p>
    <w:p w:rsidR="005B66B3" w:rsidRPr="004E55FA" w:rsidRDefault="005B66B3" w:rsidP="00581E87">
      <w:pPr>
        <w:widowControl w:val="0"/>
        <w:autoSpaceDE w:val="0"/>
        <w:autoSpaceDN w:val="0"/>
        <w:adjustRightInd w:val="0"/>
        <w:ind w:left="720"/>
        <w:rPr>
          <w:rFonts w:ascii="Tms Rmn" w:hAnsi="Tms Rmn"/>
          <w:sz w:val="22"/>
        </w:rPr>
      </w:pPr>
      <w:r w:rsidRPr="004E55FA">
        <w:rPr>
          <w:color w:val="000000"/>
          <w:sz w:val="22"/>
        </w:rPr>
        <w:t xml:space="preserve">Level of Learning: </w:t>
      </w:r>
      <w:r>
        <w:rPr>
          <w:color w:val="000000"/>
          <w:sz w:val="22"/>
        </w:rPr>
        <w:t xml:space="preserve">2 </w:t>
      </w:r>
      <w:r w:rsidRPr="004E55FA">
        <w:rPr>
          <w:color w:val="000000"/>
          <w:sz w:val="22"/>
        </w:rPr>
        <w:t>Medium</w:t>
      </w:r>
    </w:p>
    <w:p w:rsidR="005B66B3" w:rsidRPr="004E55FA" w:rsidRDefault="005B66B3" w:rsidP="00AB6D96">
      <w:pPr>
        <w:widowControl w:val="0"/>
        <w:autoSpaceDE w:val="0"/>
        <w:autoSpaceDN w:val="0"/>
        <w:adjustRightInd w:val="0"/>
        <w:ind w:left="720"/>
        <w:outlineLvl w:val="0"/>
        <w:rPr>
          <w:color w:val="000000"/>
          <w:sz w:val="22"/>
        </w:rPr>
      </w:pPr>
      <w:r w:rsidRPr="004E55FA">
        <w:rPr>
          <w:color w:val="000000"/>
          <w:sz w:val="22"/>
        </w:rPr>
        <w:t xml:space="preserve">Learning Objective: 01-01   </w:t>
      </w:r>
    </w:p>
    <w:p w:rsidR="005B66B3" w:rsidRPr="004E55FA" w:rsidRDefault="005B66B3" w:rsidP="00AB6D96">
      <w:pPr>
        <w:widowControl w:val="0"/>
        <w:autoSpaceDE w:val="0"/>
        <w:autoSpaceDN w:val="0"/>
        <w:adjustRightInd w:val="0"/>
        <w:ind w:left="720"/>
        <w:outlineLvl w:val="0"/>
        <w:rPr>
          <w:color w:val="000000"/>
          <w:sz w:val="22"/>
        </w:rPr>
      </w:pPr>
      <w:r>
        <w:rPr>
          <w:color w:val="000000"/>
          <w:sz w:val="22"/>
        </w:rPr>
        <w:t>Topic Area: Environment of financial accounting and reporting</w:t>
      </w:r>
      <w:r w:rsidRPr="004E55FA">
        <w:rPr>
          <w:color w:val="000000"/>
          <w:sz w:val="22"/>
        </w:rPr>
        <w:t xml:space="preserve">    </w:t>
      </w:r>
    </w:p>
    <w:p w:rsidR="005B66B3" w:rsidRPr="004E55FA" w:rsidRDefault="005B66B3" w:rsidP="00581E87">
      <w:pPr>
        <w:widowControl w:val="0"/>
        <w:autoSpaceDE w:val="0"/>
        <w:autoSpaceDN w:val="0"/>
        <w:adjustRightInd w:val="0"/>
        <w:ind w:left="720"/>
        <w:outlineLvl w:val="0"/>
        <w:rPr>
          <w:color w:val="000000"/>
          <w:sz w:val="22"/>
        </w:rPr>
      </w:pPr>
      <w:r w:rsidRPr="004E55FA">
        <w:rPr>
          <w:color w:val="000000"/>
          <w:sz w:val="22"/>
        </w:rPr>
        <w:t>Blooms: Remember</w:t>
      </w:r>
    </w:p>
    <w:p w:rsidR="005B66B3" w:rsidRPr="004E55FA" w:rsidRDefault="005B66B3">
      <w:pPr>
        <w:widowControl w:val="0"/>
        <w:autoSpaceDE w:val="0"/>
        <w:autoSpaceDN w:val="0"/>
        <w:adjustRightInd w:val="0"/>
        <w:ind w:left="720"/>
        <w:rPr>
          <w:color w:val="000000"/>
          <w:sz w:val="22"/>
        </w:rPr>
      </w:pPr>
      <w:r w:rsidRPr="004E55FA">
        <w:rPr>
          <w:color w:val="000000"/>
          <w:sz w:val="22"/>
        </w:rPr>
        <w:t>AACSB: Reflective thinking</w:t>
      </w:r>
    </w:p>
    <w:p w:rsidR="005B66B3" w:rsidRDefault="005B66B3" w:rsidP="00AB6D96">
      <w:pPr>
        <w:tabs>
          <w:tab w:val="left" w:pos="1620"/>
        </w:tabs>
        <w:ind w:left="720"/>
        <w:outlineLvl w:val="0"/>
        <w:rPr>
          <w:sz w:val="22"/>
          <w:szCs w:val="22"/>
        </w:rPr>
      </w:pPr>
      <w:r w:rsidRPr="004E55FA">
        <w:rPr>
          <w:sz w:val="22"/>
          <w:szCs w:val="22"/>
        </w:rPr>
        <w:t xml:space="preserve">AICPA: BB </w:t>
      </w:r>
      <w:r>
        <w:rPr>
          <w:sz w:val="22"/>
          <w:szCs w:val="22"/>
        </w:rPr>
        <w:t>Resource management</w:t>
      </w:r>
    </w:p>
    <w:p w:rsidR="005B66B3" w:rsidRPr="004E55FA" w:rsidRDefault="005B66B3" w:rsidP="00AB6D96">
      <w:pPr>
        <w:tabs>
          <w:tab w:val="left" w:pos="1620"/>
        </w:tabs>
        <w:ind w:left="720"/>
        <w:outlineLvl w:val="0"/>
        <w:rPr>
          <w:sz w:val="22"/>
          <w:szCs w:val="22"/>
        </w:rPr>
      </w:pPr>
      <w:r>
        <w:rPr>
          <w:sz w:val="22"/>
          <w:szCs w:val="22"/>
        </w:rPr>
        <w:t>AICPA: FN Risk analysis</w:t>
      </w:r>
    </w:p>
    <w:p w:rsidR="005B66B3" w:rsidRDefault="005B66B3" w:rsidP="00AB6D96">
      <w:pPr>
        <w:tabs>
          <w:tab w:val="left" w:pos="1620"/>
        </w:tabs>
        <w:ind w:left="720"/>
        <w:outlineLvl w:val="0"/>
        <w:rPr>
          <w:sz w:val="22"/>
          <w:szCs w:val="22"/>
        </w:rPr>
      </w:pPr>
    </w:p>
    <w:p w:rsidR="005B66B3" w:rsidRDefault="005B66B3">
      <w:pPr>
        <w:widowControl w:val="0"/>
        <w:autoSpaceDE w:val="0"/>
        <w:autoSpaceDN w:val="0"/>
        <w:adjustRightInd w:val="0"/>
        <w:ind w:left="720"/>
        <w:rPr>
          <w:color w:val="000000"/>
          <w:sz w:val="22"/>
        </w:rPr>
      </w:pPr>
    </w:p>
    <w:p w:rsidR="005B66B3" w:rsidRDefault="005B66B3" w:rsidP="00C73EFC">
      <w:pPr>
        <w:widowControl w:val="0"/>
        <w:tabs>
          <w:tab w:val="right" w:pos="547"/>
        </w:tabs>
        <w:autoSpaceDE w:val="0"/>
        <w:autoSpaceDN w:val="0"/>
        <w:adjustRightInd w:val="0"/>
        <w:ind w:left="720" w:hanging="720"/>
        <w:rPr>
          <w:rFonts w:ascii="Tms Rmn" w:hAnsi="Tms Rmn"/>
          <w:sz w:val="22"/>
        </w:rPr>
      </w:pPr>
      <w:r>
        <w:rPr>
          <w:color w:val="000000"/>
          <w:sz w:val="22"/>
        </w:rPr>
        <w:tab/>
        <w:t>36.</w:t>
      </w:r>
      <w:r>
        <w:rPr>
          <w:color w:val="000000"/>
          <w:sz w:val="22"/>
        </w:rPr>
        <w:tab/>
        <w:t xml:space="preserve">Porite Company recognizes revenue in the period in which it records an asset for the related account receivable, rather than in the period in which the account receivable is collected in cash. Porite’s practice is an example of:  </w:t>
      </w:r>
    </w:p>
    <w:p w:rsidR="005B66B3" w:rsidRDefault="005B66B3" w:rsidP="00C73EFC">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Cash basis accounting. </w:t>
      </w:r>
    </w:p>
    <w:p w:rsidR="005B66B3" w:rsidRDefault="005B66B3" w:rsidP="00C73EFC">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Accrual accounting.</w:t>
      </w:r>
    </w:p>
    <w:p w:rsidR="005B66B3" w:rsidRDefault="005B66B3" w:rsidP="00C73EFC">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The matching principle.</w:t>
      </w:r>
    </w:p>
    <w:p w:rsidR="005B66B3" w:rsidRDefault="005B66B3" w:rsidP="00C73EFC">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Economic entity. </w:t>
      </w:r>
    </w:p>
    <w:p w:rsidR="005B66B3" w:rsidRDefault="005B66B3" w:rsidP="00C73EFC">
      <w:pPr>
        <w:widowControl w:val="0"/>
        <w:tabs>
          <w:tab w:val="right" w:pos="547"/>
        </w:tabs>
        <w:autoSpaceDE w:val="0"/>
        <w:autoSpaceDN w:val="0"/>
        <w:adjustRightInd w:val="0"/>
        <w:ind w:left="720" w:hanging="720"/>
        <w:rPr>
          <w:color w:val="000000"/>
          <w:sz w:val="22"/>
        </w:rPr>
      </w:pPr>
    </w:p>
    <w:p w:rsidR="005B66B3" w:rsidRPr="004E55FA" w:rsidRDefault="005B66B3" w:rsidP="00AB6D96">
      <w:pPr>
        <w:widowControl w:val="0"/>
        <w:autoSpaceDE w:val="0"/>
        <w:autoSpaceDN w:val="0"/>
        <w:adjustRightInd w:val="0"/>
        <w:ind w:left="720"/>
        <w:outlineLvl w:val="0"/>
        <w:rPr>
          <w:color w:val="000000"/>
          <w:sz w:val="22"/>
        </w:rPr>
      </w:pPr>
      <w:r w:rsidRPr="004E55FA">
        <w:rPr>
          <w:color w:val="000000"/>
          <w:sz w:val="22"/>
        </w:rPr>
        <w:lastRenderedPageBreak/>
        <w:t xml:space="preserve">Answer: b   </w:t>
      </w:r>
    </w:p>
    <w:p w:rsidR="005B66B3" w:rsidRPr="004E55FA" w:rsidRDefault="005B66B3" w:rsidP="00DE4ECE">
      <w:pPr>
        <w:widowControl w:val="0"/>
        <w:autoSpaceDE w:val="0"/>
        <w:autoSpaceDN w:val="0"/>
        <w:adjustRightInd w:val="0"/>
        <w:ind w:left="720"/>
        <w:outlineLvl w:val="0"/>
        <w:rPr>
          <w:rFonts w:ascii="Tms Rmn" w:hAnsi="Tms Rmn"/>
          <w:sz w:val="22"/>
        </w:rPr>
      </w:pPr>
      <w:r w:rsidRPr="004E55FA">
        <w:rPr>
          <w:color w:val="000000"/>
          <w:sz w:val="22"/>
        </w:rPr>
        <w:t xml:space="preserve">Level of Learning: </w:t>
      </w:r>
      <w:r>
        <w:rPr>
          <w:color w:val="000000"/>
          <w:sz w:val="22"/>
        </w:rPr>
        <w:t xml:space="preserve">1 </w:t>
      </w:r>
      <w:r w:rsidRPr="004E55FA">
        <w:rPr>
          <w:color w:val="000000"/>
          <w:sz w:val="22"/>
        </w:rPr>
        <w:t>Easy</w:t>
      </w:r>
    </w:p>
    <w:p w:rsidR="005B66B3" w:rsidRPr="004E55FA" w:rsidRDefault="005B66B3" w:rsidP="00AB6D96">
      <w:pPr>
        <w:widowControl w:val="0"/>
        <w:autoSpaceDE w:val="0"/>
        <w:autoSpaceDN w:val="0"/>
        <w:adjustRightInd w:val="0"/>
        <w:ind w:left="720"/>
        <w:outlineLvl w:val="0"/>
        <w:rPr>
          <w:color w:val="000000"/>
          <w:sz w:val="22"/>
        </w:rPr>
      </w:pPr>
      <w:r w:rsidRPr="004E55FA">
        <w:rPr>
          <w:color w:val="000000"/>
          <w:sz w:val="22"/>
        </w:rPr>
        <w:t xml:space="preserve">Learning Objective: 01-02   </w:t>
      </w:r>
    </w:p>
    <w:p w:rsidR="005B66B3" w:rsidRPr="004E55FA" w:rsidRDefault="005B66B3" w:rsidP="00AB6D96">
      <w:pPr>
        <w:widowControl w:val="0"/>
        <w:autoSpaceDE w:val="0"/>
        <w:autoSpaceDN w:val="0"/>
        <w:adjustRightInd w:val="0"/>
        <w:ind w:left="720"/>
        <w:outlineLvl w:val="0"/>
        <w:rPr>
          <w:color w:val="000000"/>
          <w:sz w:val="22"/>
        </w:rPr>
      </w:pPr>
      <w:r>
        <w:rPr>
          <w:color w:val="000000"/>
          <w:sz w:val="22"/>
        </w:rPr>
        <w:t>Topic Area: Cash versus accrual accounting</w:t>
      </w:r>
      <w:r w:rsidRPr="004E55FA">
        <w:rPr>
          <w:color w:val="000000"/>
          <w:sz w:val="22"/>
        </w:rPr>
        <w:t xml:space="preserve">    </w:t>
      </w:r>
    </w:p>
    <w:p w:rsidR="005B66B3" w:rsidRPr="004E55FA" w:rsidRDefault="005B66B3" w:rsidP="00DE4ECE">
      <w:pPr>
        <w:widowControl w:val="0"/>
        <w:autoSpaceDE w:val="0"/>
        <w:autoSpaceDN w:val="0"/>
        <w:adjustRightInd w:val="0"/>
        <w:ind w:left="720"/>
        <w:outlineLvl w:val="0"/>
        <w:rPr>
          <w:color w:val="000000"/>
          <w:sz w:val="22"/>
        </w:rPr>
      </w:pPr>
      <w:r w:rsidRPr="004E55FA">
        <w:rPr>
          <w:color w:val="000000"/>
          <w:sz w:val="22"/>
        </w:rPr>
        <w:t xml:space="preserve">Blooms: </w:t>
      </w:r>
      <w:r>
        <w:rPr>
          <w:color w:val="000000"/>
          <w:sz w:val="22"/>
        </w:rPr>
        <w:t>Evaluate</w:t>
      </w:r>
    </w:p>
    <w:p w:rsidR="005B66B3" w:rsidRPr="004E55FA" w:rsidRDefault="005B66B3" w:rsidP="00AB6D96">
      <w:pPr>
        <w:widowControl w:val="0"/>
        <w:autoSpaceDE w:val="0"/>
        <w:autoSpaceDN w:val="0"/>
        <w:adjustRightInd w:val="0"/>
        <w:ind w:left="720"/>
        <w:outlineLvl w:val="0"/>
        <w:rPr>
          <w:color w:val="000000"/>
          <w:sz w:val="22"/>
        </w:rPr>
      </w:pPr>
      <w:r w:rsidRPr="004E55FA">
        <w:rPr>
          <w:color w:val="000000"/>
          <w:sz w:val="22"/>
        </w:rPr>
        <w:t xml:space="preserve">AACSB: </w:t>
      </w:r>
      <w:r>
        <w:rPr>
          <w:color w:val="000000"/>
          <w:sz w:val="22"/>
        </w:rPr>
        <w:t>Analytical thinking</w:t>
      </w:r>
    </w:p>
    <w:p w:rsidR="005B66B3" w:rsidRPr="004E55FA" w:rsidRDefault="005B66B3" w:rsidP="00AB6D96">
      <w:pPr>
        <w:tabs>
          <w:tab w:val="left" w:pos="1620"/>
        </w:tabs>
        <w:ind w:left="720"/>
        <w:outlineLvl w:val="0"/>
        <w:rPr>
          <w:sz w:val="22"/>
          <w:szCs w:val="22"/>
        </w:rPr>
      </w:pPr>
      <w:r w:rsidRPr="004E55FA">
        <w:rPr>
          <w:sz w:val="22"/>
          <w:szCs w:val="22"/>
        </w:rPr>
        <w:t xml:space="preserve">AICPA: </w:t>
      </w:r>
      <w:r>
        <w:rPr>
          <w:sz w:val="22"/>
          <w:szCs w:val="22"/>
        </w:rPr>
        <w:t>FN Measurement</w:t>
      </w:r>
    </w:p>
    <w:p w:rsidR="005B66B3" w:rsidRDefault="005B66B3" w:rsidP="00AB6D96">
      <w:pPr>
        <w:tabs>
          <w:tab w:val="left" w:pos="1620"/>
        </w:tabs>
        <w:ind w:left="720"/>
        <w:outlineLvl w:val="0"/>
        <w:rPr>
          <w:sz w:val="22"/>
          <w:szCs w:val="22"/>
        </w:rPr>
      </w:pPr>
    </w:p>
    <w:p w:rsidR="005B66B3" w:rsidRDefault="005B66B3" w:rsidP="00C73EFC">
      <w:pPr>
        <w:widowControl w:val="0"/>
        <w:autoSpaceDE w:val="0"/>
        <w:autoSpaceDN w:val="0"/>
        <w:adjustRightInd w:val="0"/>
        <w:ind w:left="720"/>
        <w:rPr>
          <w:color w:val="000000"/>
          <w:sz w:val="22"/>
        </w:rPr>
      </w:pPr>
    </w:p>
    <w:p w:rsidR="005B66B3" w:rsidRDefault="005B66B3" w:rsidP="00D705EA">
      <w:pPr>
        <w:widowControl w:val="0"/>
        <w:tabs>
          <w:tab w:val="right" w:pos="547"/>
        </w:tabs>
        <w:autoSpaceDE w:val="0"/>
        <w:autoSpaceDN w:val="0"/>
        <w:adjustRightInd w:val="0"/>
        <w:ind w:left="720" w:hanging="720"/>
        <w:rPr>
          <w:rFonts w:ascii="Tms Rmn" w:hAnsi="Tms Rmn"/>
          <w:sz w:val="22"/>
        </w:rPr>
      </w:pPr>
      <w:r>
        <w:rPr>
          <w:color w:val="000000"/>
          <w:sz w:val="22"/>
        </w:rPr>
        <w:tab/>
        <w:t>37.</w:t>
      </w:r>
      <w:r>
        <w:rPr>
          <w:color w:val="000000"/>
          <w:sz w:val="22"/>
        </w:rPr>
        <w:tab/>
        <w:t xml:space="preserve">Which of the following is </w:t>
      </w:r>
      <w:r w:rsidRPr="00812D2C">
        <w:rPr>
          <w:b/>
          <w:color w:val="000000"/>
          <w:sz w:val="22"/>
        </w:rPr>
        <w:t>not</w:t>
      </w:r>
      <w:r>
        <w:rPr>
          <w:color w:val="000000"/>
          <w:sz w:val="22"/>
        </w:rPr>
        <w:t xml:space="preserve"> a potential benefit of accrual accounting, compared to cash-basis accounting?</w:t>
      </w:r>
    </w:p>
    <w:p w:rsidR="005B66B3" w:rsidRDefault="005B66B3" w:rsidP="00D705EA">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Timeliness.</w:t>
      </w:r>
    </w:p>
    <w:p w:rsidR="005B66B3" w:rsidRDefault="005B66B3" w:rsidP="00D705EA">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Better reflecting economic activity.</w:t>
      </w:r>
    </w:p>
    <w:p w:rsidR="005B66B3" w:rsidRDefault="005B66B3" w:rsidP="00D705EA">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Periodicity.</w:t>
      </w:r>
    </w:p>
    <w:p w:rsidR="005B66B3" w:rsidRDefault="005B66B3" w:rsidP="00D705EA">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Better matching of revenues and expenses. </w:t>
      </w:r>
    </w:p>
    <w:p w:rsidR="005B66B3" w:rsidRDefault="005B66B3" w:rsidP="00D705EA">
      <w:pPr>
        <w:widowControl w:val="0"/>
        <w:tabs>
          <w:tab w:val="right" w:pos="547"/>
        </w:tabs>
        <w:autoSpaceDE w:val="0"/>
        <w:autoSpaceDN w:val="0"/>
        <w:adjustRightInd w:val="0"/>
        <w:ind w:left="720" w:hanging="720"/>
        <w:rPr>
          <w:color w:val="000000"/>
          <w:sz w:val="22"/>
        </w:rPr>
      </w:pPr>
    </w:p>
    <w:p w:rsidR="005B66B3" w:rsidRPr="004E55FA" w:rsidRDefault="005B66B3" w:rsidP="00AB6D96">
      <w:pPr>
        <w:widowControl w:val="0"/>
        <w:autoSpaceDE w:val="0"/>
        <w:autoSpaceDN w:val="0"/>
        <w:adjustRightInd w:val="0"/>
        <w:ind w:left="720"/>
        <w:outlineLvl w:val="0"/>
        <w:rPr>
          <w:color w:val="000000"/>
          <w:sz w:val="22"/>
        </w:rPr>
      </w:pPr>
      <w:r w:rsidRPr="004E55FA">
        <w:rPr>
          <w:color w:val="000000"/>
          <w:sz w:val="22"/>
        </w:rPr>
        <w:t xml:space="preserve">Answer: c   </w:t>
      </w:r>
    </w:p>
    <w:p w:rsidR="005B66B3" w:rsidRPr="004E55FA" w:rsidRDefault="005B66B3" w:rsidP="00DB2245">
      <w:pPr>
        <w:widowControl w:val="0"/>
        <w:autoSpaceDE w:val="0"/>
        <w:autoSpaceDN w:val="0"/>
        <w:adjustRightInd w:val="0"/>
        <w:ind w:left="720"/>
        <w:outlineLvl w:val="0"/>
        <w:rPr>
          <w:rFonts w:ascii="Tms Rmn" w:hAnsi="Tms Rmn"/>
          <w:sz w:val="22"/>
        </w:rPr>
      </w:pPr>
      <w:r w:rsidRPr="004E55FA">
        <w:rPr>
          <w:color w:val="000000"/>
          <w:sz w:val="22"/>
        </w:rPr>
        <w:t xml:space="preserve">Level of Learning: </w:t>
      </w:r>
      <w:r>
        <w:rPr>
          <w:color w:val="000000"/>
          <w:sz w:val="22"/>
        </w:rPr>
        <w:t xml:space="preserve">1 </w:t>
      </w:r>
      <w:r w:rsidRPr="004E55FA">
        <w:rPr>
          <w:color w:val="000000"/>
          <w:sz w:val="22"/>
        </w:rPr>
        <w:t>Easy</w:t>
      </w:r>
    </w:p>
    <w:p w:rsidR="005B66B3" w:rsidRPr="004E55FA" w:rsidRDefault="005B66B3" w:rsidP="00AB6D96">
      <w:pPr>
        <w:widowControl w:val="0"/>
        <w:autoSpaceDE w:val="0"/>
        <w:autoSpaceDN w:val="0"/>
        <w:adjustRightInd w:val="0"/>
        <w:ind w:left="720"/>
        <w:outlineLvl w:val="0"/>
        <w:rPr>
          <w:color w:val="000000"/>
          <w:sz w:val="22"/>
        </w:rPr>
      </w:pPr>
      <w:r w:rsidRPr="004E55FA">
        <w:rPr>
          <w:color w:val="000000"/>
          <w:sz w:val="22"/>
        </w:rPr>
        <w:t xml:space="preserve">Learning Objective: 01-02   </w:t>
      </w:r>
    </w:p>
    <w:p w:rsidR="005B66B3" w:rsidRPr="004E55FA" w:rsidRDefault="005B66B3" w:rsidP="00AB6D96">
      <w:pPr>
        <w:widowControl w:val="0"/>
        <w:autoSpaceDE w:val="0"/>
        <w:autoSpaceDN w:val="0"/>
        <w:adjustRightInd w:val="0"/>
        <w:ind w:left="720"/>
        <w:outlineLvl w:val="0"/>
        <w:rPr>
          <w:color w:val="000000"/>
          <w:sz w:val="22"/>
        </w:rPr>
      </w:pPr>
      <w:r>
        <w:rPr>
          <w:color w:val="000000"/>
          <w:sz w:val="22"/>
        </w:rPr>
        <w:t>Topic Area: Cash versus accrual accounting</w:t>
      </w:r>
      <w:r w:rsidRPr="004E55FA">
        <w:rPr>
          <w:color w:val="000000"/>
          <w:sz w:val="22"/>
        </w:rPr>
        <w:t xml:space="preserve">    </w:t>
      </w:r>
    </w:p>
    <w:p w:rsidR="005B66B3" w:rsidRPr="004E55FA" w:rsidRDefault="005B66B3" w:rsidP="00DB2245">
      <w:pPr>
        <w:widowControl w:val="0"/>
        <w:autoSpaceDE w:val="0"/>
        <w:autoSpaceDN w:val="0"/>
        <w:adjustRightInd w:val="0"/>
        <w:ind w:left="720"/>
        <w:outlineLvl w:val="0"/>
        <w:rPr>
          <w:color w:val="000000"/>
          <w:sz w:val="22"/>
        </w:rPr>
      </w:pPr>
      <w:r w:rsidRPr="004E55FA">
        <w:rPr>
          <w:color w:val="000000"/>
          <w:sz w:val="22"/>
        </w:rPr>
        <w:t xml:space="preserve">Blooms: </w:t>
      </w:r>
      <w:r>
        <w:rPr>
          <w:color w:val="000000"/>
          <w:sz w:val="22"/>
        </w:rPr>
        <w:t>Understand</w:t>
      </w:r>
    </w:p>
    <w:p w:rsidR="005B66B3" w:rsidRPr="004E55FA" w:rsidRDefault="005B66B3" w:rsidP="00AB6D96">
      <w:pPr>
        <w:widowControl w:val="0"/>
        <w:autoSpaceDE w:val="0"/>
        <w:autoSpaceDN w:val="0"/>
        <w:adjustRightInd w:val="0"/>
        <w:ind w:left="720"/>
        <w:outlineLvl w:val="0"/>
        <w:rPr>
          <w:color w:val="000000"/>
          <w:sz w:val="22"/>
        </w:rPr>
      </w:pPr>
      <w:r w:rsidRPr="004E55FA">
        <w:rPr>
          <w:color w:val="000000"/>
          <w:sz w:val="22"/>
        </w:rPr>
        <w:t>AACSB: Reflective thinking</w:t>
      </w:r>
    </w:p>
    <w:p w:rsidR="005B66B3" w:rsidRDefault="005B66B3" w:rsidP="00AB6D96">
      <w:pPr>
        <w:tabs>
          <w:tab w:val="left" w:pos="1620"/>
        </w:tabs>
        <w:ind w:left="720"/>
        <w:outlineLvl w:val="0"/>
        <w:rPr>
          <w:sz w:val="22"/>
          <w:szCs w:val="22"/>
        </w:rPr>
      </w:pPr>
      <w:r w:rsidRPr="004E55FA">
        <w:rPr>
          <w:sz w:val="22"/>
          <w:szCs w:val="22"/>
        </w:rPr>
        <w:t xml:space="preserve">AICPA: </w:t>
      </w:r>
      <w:r>
        <w:rPr>
          <w:sz w:val="22"/>
          <w:szCs w:val="22"/>
        </w:rPr>
        <w:t>BB Critical thinking</w:t>
      </w:r>
    </w:p>
    <w:p w:rsidR="005B66B3" w:rsidRPr="004E55FA" w:rsidRDefault="005B66B3" w:rsidP="00AB6D96">
      <w:pPr>
        <w:tabs>
          <w:tab w:val="left" w:pos="1620"/>
        </w:tabs>
        <w:ind w:left="720"/>
        <w:outlineLvl w:val="0"/>
        <w:rPr>
          <w:sz w:val="22"/>
          <w:szCs w:val="22"/>
        </w:rPr>
      </w:pPr>
      <w:r>
        <w:rPr>
          <w:sz w:val="22"/>
          <w:szCs w:val="22"/>
        </w:rPr>
        <w:t>AICPA: FN Measurement</w:t>
      </w:r>
    </w:p>
    <w:p w:rsidR="005B66B3" w:rsidRDefault="005B66B3" w:rsidP="00D705EA">
      <w:pPr>
        <w:widowControl w:val="0"/>
        <w:autoSpaceDE w:val="0"/>
        <w:autoSpaceDN w:val="0"/>
        <w:adjustRightInd w:val="0"/>
        <w:ind w:left="720"/>
        <w:rPr>
          <w:color w:val="000000"/>
          <w:sz w:val="22"/>
        </w:rPr>
      </w:pPr>
    </w:p>
    <w:p w:rsidR="005B66B3" w:rsidRDefault="005B66B3" w:rsidP="00C73EFC">
      <w:pPr>
        <w:widowControl w:val="0"/>
        <w:autoSpaceDE w:val="0"/>
        <w:autoSpaceDN w:val="0"/>
        <w:adjustRightInd w:val="0"/>
        <w:ind w:left="720"/>
        <w:rPr>
          <w:color w:val="000000"/>
          <w:sz w:val="22"/>
        </w:rPr>
      </w:pPr>
    </w:p>
    <w:p w:rsidR="005B66B3" w:rsidRDefault="005B66B3">
      <w:pPr>
        <w:widowControl w:val="0"/>
        <w:tabs>
          <w:tab w:val="right" w:pos="547"/>
        </w:tabs>
        <w:autoSpaceDE w:val="0"/>
        <w:autoSpaceDN w:val="0"/>
        <w:adjustRightInd w:val="0"/>
        <w:ind w:left="720" w:hanging="720"/>
        <w:rPr>
          <w:rFonts w:ascii="Tms Rmn" w:hAnsi="Tms Rmn"/>
          <w:sz w:val="22"/>
        </w:rPr>
      </w:pPr>
      <w:r>
        <w:rPr>
          <w:color w:val="000000"/>
          <w:sz w:val="22"/>
        </w:rPr>
        <w:tab/>
        <w:t>38.</w:t>
      </w:r>
      <w:r>
        <w:rPr>
          <w:color w:val="000000"/>
          <w:sz w:val="22"/>
        </w:rPr>
        <w:tab/>
        <w:t xml:space="preserve">In a recent annual report, Apple Computer reported the following in one of its disclosure notes: "Warranty Expense: The Company provides currently for the estimated cost for product warranties at the time the related revenue is recognized.” This note exemplifies Apple's use of: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Conservatism.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Matching.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Realization principle.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Economic entity. </w:t>
      </w:r>
    </w:p>
    <w:p w:rsidR="005B66B3" w:rsidRDefault="005B66B3">
      <w:pPr>
        <w:widowControl w:val="0"/>
        <w:tabs>
          <w:tab w:val="right" w:pos="547"/>
        </w:tabs>
        <w:autoSpaceDE w:val="0"/>
        <w:autoSpaceDN w:val="0"/>
        <w:adjustRightInd w:val="0"/>
        <w:ind w:left="720" w:hanging="720"/>
        <w:rPr>
          <w:color w:val="000000"/>
          <w:sz w:val="22"/>
        </w:rPr>
      </w:pPr>
    </w:p>
    <w:p w:rsidR="005B66B3" w:rsidRPr="004E55FA" w:rsidRDefault="005B66B3" w:rsidP="00AB6D96">
      <w:pPr>
        <w:widowControl w:val="0"/>
        <w:autoSpaceDE w:val="0"/>
        <w:autoSpaceDN w:val="0"/>
        <w:adjustRightInd w:val="0"/>
        <w:ind w:left="720"/>
        <w:outlineLvl w:val="0"/>
        <w:rPr>
          <w:color w:val="000000"/>
          <w:sz w:val="22"/>
        </w:rPr>
      </w:pPr>
      <w:r w:rsidRPr="004E55FA">
        <w:rPr>
          <w:color w:val="000000"/>
          <w:sz w:val="22"/>
        </w:rPr>
        <w:t xml:space="preserve">Answer: b   </w:t>
      </w:r>
    </w:p>
    <w:p w:rsidR="005B66B3" w:rsidRPr="004E55FA" w:rsidRDefault="005B66B3" w:rsidP="001D1417">
      <w:pPr>
        <w:widowControl w:val="0"/>
        <w:autoSpaceDE w:val="0"/>
        <w:autoSpaceDN w:val="0"/>
        <w:adjustRightInd w:val="0"/>
        <w:ind w:left="720"/>
        <w:outlineLvl w:val="0"/>
        <w:rPr>
          <w:rFonts w:ascii="Tms Rmn" w:hAnsi="Tms Rmn"/>
          <w:sz w:val="22"/>
        </w:rPr>
      </w:pPr>
      <w:r w:rsidRPr="004E55FA">
        <w:rPr>
          <w:color w:val="000000"/>
          <w:sz w:val="22"/>
        </w:rPr>
        <w:t xml:space="preserve">Level of Learning: </w:t>
      </w:r>
      <w:r>
        <w:rPr>
          <w:color w:val="000000"/>
          <w:sz w:val="22"/>
        </w:rPr>
        <w:t xml:space="preserve">2 </w:t>
      </w:r>
      <w:r w:rsidRPr="004E55FA">
        <w:rPr>
          <w:color w:val="000000"/>
          <w:sz w:val="22"/>
        </w:rPr>
        <w:t>Medium</w:t>
      </w:r>
    </w:p>
    <w:p w:rsidR="005B66B3" w:rsidRPr="004E55FA" w:rsidRDefault="005B66B3" w:rsidP="00AB6D96">
      <w:pPr>
        <w:widowControl w:val="0"/>
        <w:autoSpaceDE w:val="0"/>
        <w:autoSpaceDN w:val="0"/>
        <w:adjustRightInd w:val="0"/>
        <w:ind w:left="720"/>
        <w:outlineLvl w:val="0"/>
        <w:rPr>
          <w:color w:val="000000"/>
          <w:sz w:val="22"/>
        </w:rPr>
      </w:pPr>
      <w:r w:rsidRPr="004E55FA">
        <w:rPr>
          <w:color w:val="000000"/>
          <w:sz w:val="22"/>
        </w:rPr>
        <w:t xml:space="preserve">Learning Objective: 01-09   </w:t>
      </w:r>
    </w:p>
    <w:p w:rsidR="005B66B3" w:rsidRPr="004E55FA" w:rsidRDefault="005B66B3" w:rsidP="00AB6D96">
      <w:pPr>
        <w:widowControl w:val="0"/>
        <w:autoSpaceDE w:val="0"/>
        <w:autoSpaceDN w:val="0"/>
        <w:adjustRightInd w:val="0"/>
        <w:ind w:left="720"/>
        <w:outlineLvl w:val="0"/>
        <w:rPr>
          <w:color w:val="000000"/>
          <w:sz w:val="22"/>
        </w:rPr>
      </w:pPr>
      <w:r>
        <w:rPr>
          <w:color w:val="000000"/>
          <w:sz w:val="22"/>
        </w:rPr>
        <w:t>Topic Area: Concepts―Recognition–Measurement–Disclosure</w:t>
      </w:r>
      <w:r w:rsidRPr="004E55FA">
        <w:rPr>
          <w:color w:val="000000"/>
          <w:sz w:val="22"/>
        </w:rPr>
        <w:t xml:space="preserve">    </w:t>
      </w:r>
    </w:p>
    <w:p w:rsidR="005B66B3" w:rsidRPr="004E55FA" w:rsidRDefault="005B66B3" w:rsidP="001D1417">
      <w:pPr>
        <w:widowControl w:val="0"/>
        <w:autoSpaceDE w:val="0"/>
        <w:autoSpaceDN w:val="0"/>
        <w:adjustRightInd w:val="0"/>
        <w:ind w:left="720"/>
        <w:outlineLvl w:val="0"/>
        <w:rPr>
          <w:color w:val="000000"/>
          <w:sz w:val="22"/>
        </w:rPr>
      </w:pPr>
      <w:r w:rsidRPr="004E55FA">
        <w:rPr>
          <w:color w:val="000000"/>
          <w:sz w:val="22"/>
        </w:rPr>
        <w:t xml:space="preserve">Blooms: </w:t>
      </w:r>
      <w:r>
        <w:rPr>
          <w:color w:val="000000"/>
          <w:sz w:val="22"/>
        </w:rPr>
        <w:t>Evaluate</w:t>
      </w:r>
    </w:p>
    <w:p w:rsidR="005B66B3" w:rsidRPr="004E55FA" w:rsidRDefault="005B66B3">
      <w:pPr>
        <w:widowControl w:val="0"/>
        <w:autoSpaceDE w:val="0"/>
        <w:autoSpaceDN w:val="0"/>
        <w:adjustRightInd w:val="0"/>
        <w:ind w:left="720"/>
        <w:rPr>
          <w:color w:val="000000"/>
          <w:sz w:val="22"/>
        </w:rPr>
      </w:pPr>
      <w:r w:rsidRPr="004E55FA">
        <w:rPr>
          <w:color w:val="000000"/>
          <w:sz w:val="22"/>
        </w:rPr>
        <w:t xml:space="preserve">AACSB: </w:t>
      </w:r>
      <w:r>
        <w:rPr>
          <w:color w:val="000000"/>
          <w:sz w:val="22"/>
        </w:rPr>
        <w:t>Analytical thinking</w:t>
      </w:r>
    </w:p>
    <w:p w:rsidR="005B66B3" w:rsidRDefault="005B66B3" w:rsidP="00AB6D96">
      <w:pPr>
        <w:tabs>
          <w:tab w:val="left" w:pos="1620"/>
        </w:tabs>
        <w:ind w:left="720"/>
        <w:outlineLvl w:val="0"/>
        <w:rPr>
          <w:sz w:val="22"/>
          <w:szCs w:val="22"/>
        </w:rPr>
      </w:pPr>
      <w:r w:rsidRPr="004E55FA">
        <w:rPr>
          <w:sz w:val="22"/>
          <w:szCs w:val="22"/>
        </w:rPr>
        <w:t>AICPA: BB Critical Thinking</w:t>
      </w:r>
    </w:p>
    <w:p w:rsidR="005B66B3" w:rsidRDefault="005B66B3">
      <w:pPr>
        <w:widowControl w:val="0"/>
        <w:autoSpaceDE w:val="0"/>
        <w:autoSpaceDN w:val="0"/>
        <w:adjustRightInd w:val="0"/>
        <w:ind w:left="720"/>
        <w:rPr>
          <w:color w:val="000000"/>
          <w:sz w:val="22"/>
        </w:rPr>
      </w:pPr>
    </w:p>
    <w:p w:rsidR="005B66B3" w:rsidRDefault="005B66B3">
      <w:pPr>
        <w:widowControl w:val="0"/>
        <w:autoSpaceDE w:val="0"/>
        <w:autoSpaceDN w:val="0"/>
        <w:adjustRightInd w:val="0"/>
        <w:ind w:left="720"/>
        <w:rPr>
          <w:color w:val="000000"/>
          <w:sz w:val="22"/>
        </w:rPr>
      </w:pPr>
    </w:p>
    <w:p w:rsidR="005B66B3" w:rsidRDefault="005B66B3">
      <w:pPr>
        <w:widowControl w:val="0"/>
        <w:tabs>
          <w:tab w:val="right" w:pos="547"/>
        </w:tabs>
        <w:autoSpaceDE w:val="0"/>
        <w:autoSpaceDN w:val="0"/>
        <w:adjustRightInd w:val="0"/>
        <w:ind w:left="720" w:hanging="720"/>
        <w:rPr>
          <w:rFonts w:ascii="Tms Rmn" w:hAnsi="Tms Rmn"/>
          <w:sz w:val="22"/>
        </w:rPr>
      </w:pPr>
      <w:r>
        <w:rPr>
          <w:color w:val="000000"/>
          <w:sz w:val="22"/>
        </w:rPr>
        <w:tab/>
        <w:t>39.</w:t>
      </w:r>
      <w:r>
        <w:rPr>
          <w:color w:val="000000"/>
          <w:sz w:val="22"/>
        </w:rPr>
        <w:tab/>
        <w:t xml:space="preserve">GAAP is an abbreviation for: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Generally authorized accounting procedures.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Generally applied accounting procedures.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Generally accepted auditing practices.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Generally accepted accounting principles. </w:t>
      </w:r>
    </w:p>
    <w:p w:rsidR="005B66B3" w:rsidRDefault="005B66B3">
      <w:pPr>
        <w:widowControl w:val="0"/>
        <w:tabs>
          <w:tab w:val="right" w:pos="547"/>
        </w:tabs>
        <w:autoSpaceDE w:val="0"/>
        <w:autoSpaceDN w:val="0"/>
        <w:adjustRightInd w:val="0"/>
        <w:ind w:left="720" w:hanging="720"/>
        <w:rPr>
          <w:color w:val="000000"/>
          <w:sz w:val="22"/>
        </w:rPr>
      </w:pPr>
    </w:p>
    <w:p w:rsidR="005B66B3" w:rsidRPr="004E55FA" w:rsidRDefault="005B66B3" w:rsidP="00AB6D96">
      <w:pPr>
        <w:widowControl w:val="0"/>
        <w:autoSpaceDE w:val="0"/>
        <w:autoSpaceDN w:val="0"/>
        <w:adjustRightInd w:val="0"/>
        <w:ind w:left="720"/>
        <w:outlineLvl w:val="0"/>
        <w:rPr>
          <w:color w:val="000000"/>
          <w:sz w:val="22"/>
        </w:rPr>
      </w:pPr>
      <w:r w:rsidRPr="004E55FA">
        <w:rPr>
          <w:color w:val="000000"/>
          <w:sz w:val="22"/>
        </w:rPr>
        <w:t xml:space="preserve">Answer: d   </w:t>
      </w:r>
    </w:p>
    <w:p w:rsidR="005B66B3" w:rsidRPr="004E55FA" w:rsidRDefault="005B66B3" w:rsidP="00540A6F">
      <w:pPr>
        <w:widowControl w:val="0"/>
        <w:autoSpaceDE w:val="0"/>
        <w:autoSpaceDN w:val="0"/>
        <w:adjustRightInd w:val="0"/>
        <w:ind w:left="720"/>
        <w:rPr>
          <w:rFonts w:ascii="Tms Rmn" w:hAnsi="Tms Rmn"/>
          <w:sz w:val="22"/>
        </w:rPr>
      </w:pPr>
      <w:r w:rsidRPr="004E55FA">
        <w:rPr>
          <w:color w:val="000000"/>
          <w:sz w:val="22"/>
        </w:rPr>
        <w:t xml:space="preserve">Level of Learning: </w:t>
      </w:r>
      <w:r>
        <w:rPr>
          <w:color w:val="000000"/>
          <w:sz w:val="22"/>
        </w:rPr>
        <w:t xml:space="preserve">1 </w:t>
      </w:r>
      <w:r w:rsidRPr="004E55FA">
        <w:rPr>
          <w:color w:val="000000"/>
          <w:sz w:val="22"/>
        </w:rPr>
        <w:t>Easy</w:t>
      </w:r>
    </w:p>
    <w:p w:rsidR="005B66B3" w:rsidRPr="004E55FA" w:rsidRDefault="005B66B3" w:rsidP="00AB6D96">
      <w:pPr>
        <w:widowControl w:val="0"/>
        <w:autoSpaceDE w:val="0"/>
        <w:autoSpaceDN w:val="0"/>
        <w:adjustRightInd w:val="0"/>
        <w:ind w:left="720"/>
        <w:outlineLvl w:val="0"/>
        <w:rPr>
          <w:color w:val="000000"/>
          <w:sz w:val="22"/>
        </w:rPr>
      </w:pPr>
      <w:r w:rsidRPr="004E55FA">
        <w:rPr>
          <w:color w:val="000000"/>
          <w:sz w:val="22"/>
        </w:rPr>
        <w:t xml:space="preserve">Learning Objective: 01-03   </w:t>
      </w:r>
    </w:p>
    <w:p w:rsidR="005B66B3" w:rsidRPr="004E55FA" w:rsidRDefault="005B66B3" w:rsidP="00AB6D96">
      <w:pPr>
        <w:widowControl w:val="0"/>
        <w:autoSpaceDE w:val="0"/>
        <w:autoSpaceDN w:val="0"/>
        <w:adjustRightInd w:val="0"/>
        <w:ind w:left="720"/>
        <w:outlineLvl w:val="0"/>
        <w:rPr>
          <w:color w:val="000000"/>
          <w:sz w:val="22"/>
        </w:rPr>
      </w:pPr>
      <w:r>
        <w:rPr>
          <w:color w:val="000000"/>
          <w:sz w:val="22"/>
        </w:rPr>
        <w:t>Topic Area: Development of accounting and reporting standards</w:t>
      </w:r>
      <w:r w:rsidRPr="004E55FA">
        <w:rPr>
          <w:color w:val="000000"/>
          <w:sz w:val="22"/>
        </w:rPr>
        <w:t xml:space="preserve">    </w:t>
      </w:r>
    </w:p>
    <w:p w:rsidR="005B66B3" w:rsidRPr="004E55FA" w:rsidRDefault="005B66B3" w:rsidP="00540A6F">
      <w:pPr>
        <w:widowControl w:val="0"/>
        <w:autoSpaceDE w:val="0"/>
        <w:autoSpaceDN w:val="0"/>
        <w:adjustRightInd w:val="0"/>
        <w:ind w:left="720"/>
        <w:outlineLvl w:val="0"/>
        <w:rPr>
          <w:color w:val="000000"/>
          <w:sz w:val="22"/>
        </w:rPr>
      </w:pPr>
      <w:r w:rsidRPr="004E55FA">
        <w:rPr>
          <w:color w:val="000000"/>
          <w:sz w:val="22"/>
        </w:rPr>
        <w:lastRenderedPageBreak/>
        <w:t>Blooms: Remember</w:t>
      </w:r>
    </w:p>
    <w:p w:rsidR="005B66B3" w:rsidRPr="004E55FA" w:rsidRDefault="005B66B3">
      <w:pPr>
        <w:widowControl w:val="0"/>
        <w:autoSpaceDE w:val="0"/>
        <w:autoSpaceDN w:val="0"/>
        <w:adjustRightInd w:val="0"/>
        <w:ind w:left="720"/>
        <w:rPr>
          <w:color w:val="000000"/>
          <w:sz w:val="22"/>
        </w:rPr>
      </w:pPr>
      <w:r w:rsidRPr="004E55FA">
        <w:rPr>
          <w:color w:val="000000"/>
          <w:sz w:val="22"/>
        </w:rPr>
        <w:t>AACSB: Reflective thinking</w:t>
      </w:r>
    </w:p>
    <w:p w:rsidR="005B66B3" w:rsidRDefault="005B66B3" w:rsidP="00AB6D96">
      <w:pPr>
        <w:tabs>
          <w:tab w:val="left" w:pos="1620"/>
        </w:tabs>
        <w:ind w:left="720"/>
        <w:outlineLvl w:val="0"/>
        <w:rPr>
          <w:sz w:val="22"/>
          <w:szCs w:val="22"/>
        </w:rPr>
      </w:pPr>
      <w:r w:rsidRPr="004E55FA">
        <w:rPr>
          <w:sz w:val="22"/>
          <w:szCs w:val="22"/>
        </w:rPr>
        <w:t xml:space="preserve">AICPA: BB </w:t>
      </w:r>
      <w:r>
        <w:rPr>
          <w:sz w:val="22"/>
          <w:szCs w:val="22"/>
        </w:rPr>
        <w:t>Legal</w:t>
      </w:r>
    </w:p>
    <w:p w:rsidR="005B66B3" w:rsidRDefault="005B66B3" w:rsidP="00AB6D96">
      <w:pPr>
        <w:tabs>
          <w:tab w:val="left" w:pos="1620"/>
        </w:tabs>
        <w:ind w:left="720"/>
        <w:outlineLvl w:val="0"/>
        <w:rPr>
          <w:sz w:val="22"/>
          <w:szCs w:val="22"/>
        </w:rPr>
      </w:pPr>
    </w:p>
    <w:p w:rsidR="005B66B3" w:rsidRDefault="005B66B3">
      <w:pPr>
        <w:widowControl w:val="0"/>
        <w:autoSpaceDE w:val="0"/>
        <w:autoSpaceDN w:val="0"/>
        <w:adjustRightInd w:val="0"/>
        <w:ind w:left="720"/>
        <w:rPr>
          <w:color w:val="000000"/>
          <w:sz w:val="22"/>
        </w:rPr>
      </w:pPr>
    </w:p>
    <w:p w:rsidR="005B66B3" w:rsidRDefault="005B66B3">
      <w:pPr>
        <w:widowControl w:val="0"/>
        <w:tabs>
          <w:tab w:val="right" w:pos="547"/>
        </w:tabs>
        <w:autoSpaceDE w:val="0"/>
        <w:autoSpaceDN w:val="0"/>
        <w:adjustRightInd w:val="0"/>
        <w:ind w:left="720" w:hanging="720"/>
        <w:rPr>
          <w:rFonts w:ascii="Tms Rmn" w:hAnsi="Tms Rmn"/>
          <w:sz w:val="22"/>
        </w:rPr>
      </w:pPr>
      <w:r>
        <w:rPr>
          <w:color w:val="000000"/>
          <w:sz w:val="22"/>
        </w:rPr>
        <w:tab/>
        <w:t>40.</w:t>
      </w:r>
      <w:r>
        <w:rPr>
          <w:color w:val="000000"/>
          <w:sz w:val="22"/>
        </w:rPr>
        <w:tab/>
        <w:t xml:space="preserve">The FASB issues accounting standards in the form of: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Accounting Research Bulletins.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Accounting Standards Updates.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Financial Accounting Standards.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Financial Technical Bulletins. </w:t>
      </w:r>
    </w:p>
    <w:p w:rsidR="005B66B3" w:rsidRDefault="005B66B3">
      <w:pPr>
        <w:widowControl w:val="0"/>
        <w:tabs>
          <w:tab w:val="right" w:pos="547"/>
        </w:tabs>
        <w:autoSpaceDE w:val="0"/>
        <w:autoSpaceDN w:val="0"/>
        <w:adjustRightInd w:val="0"/>
        <w:ind w:left="720" w:hanging="720"/>
        <w:rPr>
          <w:color w:val="000000"/>
          <w:sz w:val="22"/>
        </w:rPr>
      </w:pPr>
    </w:p>
    <w:p w:rsidR="005B66B3" w:rsidRPr="004E55FA" w:rsidRDefault="005B66B3" w:rsidP="00AB6D96">
      <w:pPr>
        <w:widowControl w:val="0"/>
        <w:autoSpaceDE w:val="0"/>
        <w:autoSpaceDN w:val="0"/>
        <w:adjustRightInd w:val="0"/>
        <w:ind w:left="720"/>
        <w:outlineLvl w:val="0"/>
        <w:rPr>
          <w:color w:val="000000"/>
          <w:sz w:val="22"/>
        </w:rPr>
      </w:pPr>
      <w:r w:rsidRPr="004E55FA">
        <w:rPr>
          <w:color w:val="000000"/>
          <w:sz w:val="22"/>
        </w:rPr>
        <w:t xml:space="preserve">Answer: b   </w:t>
      </w:r>
    </w:p>
    <w:p w:rsidR="005B66B3" w:rsidRPr="004E55FA" w:rsidRDefault="005B66B3" w:rsidP="007D7C7A">
      <w:pPr>
        <w:widowControl w:val="0"/>
        <w:autoSpaceDE w:val="0"/>
        <w:autoSpaceDN w:val="0"/>
        <w:adjustRightInd w:val="0"/>
        <w:ind w:left="720"/>
        <w:rPr>
          <w:rFonts w:ascii="Tms Rmn" w:hAnsi="Tms Rmn"/>
          <w:sz w:val="22"/>
        </w:rPr>
      </w:pPr>
      <w:r w:rsidRPr="004E55FA">
        <w:rPr>
          <w:color w:val="000000"/>
          <w:sz w:val="22"/>
        </w:rPr>
        <w:t xml:space="preserve">Level of Learning: </w:t>
      </w:r>
      <w:r>
        <w:rPr>
          <w:color w:val="000000"/>
          <w:sz w:val="22"/>
        </w:rPr>
        <w:t xml:space="preserve">1 </w:t>
      </w:r>
      <w:r w:rsidRPr="004E55FA">
        <w:rPr>
          <w:color w:val="000000"/>
          <w:sz w:val="22"/>
        </w:rPr>
        <w:t>Easy</w:t>
      </w:r>
    </w:p>
    <w:p w:rsidR="005B66B3" w:rsidRPr="004E55FA" w:rsidRDefault="005B66B3" w:rsidP="00AB6D96">
      <w:pPr>
        <w:widowControl w:val="0"/>
        <w:autoSpaceDE w:val="0"/>
        <w:autoSpaceDN w:val="0"/>
        <w:adjustRightInd w:val="0"/>
        <w:ind w:left="720"/>
        <w:outlineLvl w:val="0"/>
        <w:rPr>
          <w:color w:val="000000"/>
          <w:sz w:val="22"/>
        </w:rPr>
      </w:pPr>
      <w:r w:rsidRPr="004E55FA">
        <w:rPr>
          <w:color w:val="000000"/>
          <w:sz w:val="22"/>
        </w:rPr>
        <w:t xml:space="preserve">Learning Objective: 01-03   </w:t>
      </w:r>
    </w:p>
    <w:p w:rsidR="005B66B3" w:rsidRPr="004E55FA" w:rsidRDefault="005B66B3" w:rsidP="00AB6D96">
      <w:pPr>
        <w:widowControl w:val="0"/>
        <w:autoSpaceDE w:val="0"/>
        <w:autoSpaceDN w:val="0"/>
        <w:adjustRightInd w:val="0"/>
        <w:ind w:left="720"/>
        <w:outlineLvl w:val="0"/>
        <w:rPr>
          <w:color w:val="000000"/>
          <w:sz w:val="22"/>
        </w:rPr>
      </w:pPr>
      <w:r>
        <w:rPr>
          <w:color w:val="000000"/>
          <w:sz w:val="22"/>
        </w:rPr>
        <w:t>Topic Area: Development of accounting and reporting standards</w:t>
      </w:r>
      <w:r w:rsidRPr="004E55FA">
        <w:rPr>
          <w:color w:val="000000"/>
          <w:sz w:val="22"/>
        </w:rPr>
        <w:t xml:space="preserve">    </w:t>
      </w:r>
    </w:p>
    <w:p w:rsidR="005B66B3" w:rsidRPr="004E55FA" w:rsidRDefault="005B66B3" w:rsidP="007D7C7A">
      <w:pPr>
        <w:widowControl w:val="0"/>
        <w:autoSpaceDE w:val="0"/>
        <w:autoSpaceDN w:val="0"/>
        <w:adjustRightInd w:val="0"/>
        <w:ind w:left="720"/>
        <w:outlineLvl w:val="0"/>
        <w:rPr>
          <w:color w:val="000000"/>
          <w:sz w:val="22"/>
        </w:rPr>
      </w:pPr>
      <w:r w:rsidRPr="004E55FA">
        <w:rPr>
          <w:color w:val="000000"/>
          <w:sz w:val="22"/>
        </w:rPr>
        <w:t>Blooms: Remember</w:t>
      </w:r>
    </w:p>
    <w:p w:rsidR="005B66B3" w:rsidRPr="004E55FA" w:rsidRDefault="005B66B3">
      <w:pPr>
        <w:widowControl w:val="0"/>
        <w:autoSpaceDE w:val="0"/>
        <w:autoSpaceDN w:val="0"/>
        <w:adjustRightInd w:val="0"/>
        <w:ind w:left="720"/>
        <w:rPr>
          <w:color w:val="000000"/>
          <w:sz w:val="22"/>
        </w:rPr>
      </w:pPr>
      <w:r w:rsidRPr="004E55FA">
        <w:rPr>
          <w:color w:val="000000"/>
          <w:sz w:val="22"/>
        </w:rPr>
        <w:t>AACSB: Reflective thinking</w:t>
      </w:r>
    </w:p>
    <w:p w:rsidR="005B66B3" w:rsidRPr="004E55FA" w:rsidRDefault="005B66B3" w:rsidP="00AB6D96">
      <w:pPr>
        <w:tabs>
          <w:tab w:val="left" w:pos="1620"/>
        </w:tabs>
        <w:ind w:left="720"/>
        <w:outlineLvl w:val="0"/>
        <w:rPr>
          <w:sz w:val="22"/>
          <w:szCs w:val="22"/>
        </w:rPr>
      </w:pPr>
      <w:r w:rsidRPr="004E55FA">
        <w:rPr>
          <w:sz w:val="22"/>
          <w:szCs w:val="22"/>
        </w:rPr>
        <w:t xml:space="preserve">AICPA: BB </w:t>
      </w:r>
      <w:r>
        <w:rPr>
          <w:sz w:val="22"/>
          <w:szCs w:val="22"/>
        </w:rPr>
        <w:t>Legal</w:t>
      </w:r>
    </w:p>
    <w:p w:rsidR="005B66B3" w:rsidRPr="004E55FA" w:rsidRDefault="005B66B3" w:rsidP="00AB6D96">
      <w:pPr>
        <w:tabs>
          <w:tab w:val="left" w:pos="1620"/>
        </w:tabs>
        <w:ind w:left="720"/>
        <w:outlineLvl w:val="0"/>
        <w:rPr>
          <w:sz w:val="22"/>
          <w:szCs w:val="22"/>
        </w:rPr>
      </w:pPr>
    </w:p>
    <w:p w:rsidR="005B66B3" w:rsidRDefault="005B66B3">
      <w:pPr>
        <w:widowControl w:val="0"/>
        <w:autoSpaceDE w:val="0"/>
        <w:autoSpaceDN w:val="0"/>
        <w:adjustRightInd w:val="0"/>
        <w:ind w:left="720"/>
        <w:rPr>
          <w:color w:val="000000"/>
          <w:sz w:val="22"/>
        </w:rPr>
      </w:pPr>
    </w:p>
    <w:p w:rsidR="005B66B3" w:rsidRDefault="005B66B3">
      <w:pPr>
        <w:widowControl w:val="0"/>
        <w:tabs>
          <w:tab w:val="right" w:pos="547"/>
        </w:tabs>
        <w:autoSpaceDE w:val="0"/>
        <w:autoSpaceDN w:val="0"/>
        <w:adjustRightInd w:val="0"/>
        <w:ind w:left="720" w:hanging="720"/>
        <w:rPr>
          <w:rFonts w:ascii="Tms Rmn" w:hAnsi="Tms Rmn"/>
          <w:sz w:val="22"/>
        </w:rPr>
      </w:pPr>
      <w:r>
        <w:rPr>
          <w:color w:val="000000"/>
          <w:sz w:val="22"/>
        </w:rPr>
        <w:tab/>
        <w:t>41.</w:t>
      </w:r>
      <w:r>
        <w:rPr>
          <w:color w:val="000000"/>
          <w:sz w:val="22"/>
        </w:rPr>
        <w:tab/>
        <w:t xml:space="preserve">Pronouncements issued by the Committee on Accounting Procedures: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Dealt with specific accounting and reporting problems.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Were based on exposure drafts and public comment letters.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Originated from congressional studies and SEC directives.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Were the outcome of research studies and a theoretical framework. </w:t>
      </w:r>
    </w:p>
    <w:p w:rsidR="005B66B3" w:rsidRDefault="005B66B3">
      <w:pPr>
        <w:widowControl w:val="0"/>
        <w:tabs>
          <w:tab w:val="right" w:pos="547"/>
        </w:tabs>
        <w:autoSpaceDE w:val="0"/>
        <w:autoSpaceDN w:val="0"/>
        <w:adjustRightInd w:val="0"/>
        <w:ind w:left="720" w:hanging="720"/>
        <w:rPr>
          <w:color w:val="000000"/>
          <w:sz w:val="22"/>
        </w:rPr>
      </w:pPr>
    </w:p>
    <w:p w:rsidR="005B66B3" w:rsidRPr="004E55FA" w:rsidRDefault="005B66B3">
      <w:pPr>
        <w:widowControl w:val="0"/>
        <w:autoSpaceDE w:val="0"/>
        <w:autoSpaceDN w:val="0"/>
        <w:adjustRightInd w:val="0"/>
        <w:ind w:left="720"/>
        <w:rPr>
          <w:color w:val="000000"/>
          <w:sz w:val="22"/>
        </w:rPr>
      </w:pPr>
      <w:r w:rsidRPr="004E55FA">
        <w:rPr>
          <w:color w:val="000000"/>
          <w:sz w:val="22"/>
        </w:rPr>
        <w:t xml:space="preserve">Answer: a   </w:t>
      </w:r>
    </w:p>
    <w:p w:rsidR="005B66B3" w:rsidRPr="004E55FA" w:rsidRDefault="005B66B3" w:rsidP="00C37449">
      <w:pPr>
        <w:widowControl w:val="0"/>
        <w:autoSpaceDE w:val="0"/>
        <w:autoSpaceDN w:val="0"/>
        <w:adjustRightInd w:val="0"/>
        <w:ind w:left="720"/>
        <w:rPr>
          <w:rFonts w:ascii="Tms Rmn" w:hAnsi="Tms Rmn"/>
          <w:sz w:val="22"/>
        </w:rPr>
      </w:pPr>
      <w:r w:rsidRPr="004E55FA">
        <w:rPr>
          <w:color w:val="000000"/>
          <w:sz w:val="22"/>
        </w:rPr>
        <w:t xml:space="preserve">Level of Learning: </w:t>
      </w:r>
      <w:r>
        <w:rPr>
          <w:color w:val="000000"/>
          <w:sz w:val="22"/>
        </w:rPr>
        <w:t xml:space="preserve">1 </w:t>
      </w:r>
      <w:r w:rsidRPr="004E55FA">
        <w:rPr>
          <w:color w:val="000000"/>
          <w:sz w:val="22"/>
        </w:rPr>
        <w:t>Easy</w:t>
      </w:r>
    </w:p>
    <w:p w:rsidR="005B66B3" w:rsidRPr="004E55FA" w:rsidRDefault="005B66B3">
      <w:pPr>
        <w:widowControl w:val="0"/>
        <w:autoSpaceDE w:val="0"/>
        <w:autoSpaceDN w:val="0"/>
        <w:adjustRightInd w:val="0"/>
        <w:ind w:left="720"/>
        <w:rPr>
          <w:color w:val="000000"/>
          <w:sz w:val="22"/>
        </w:rPr>
      </w:pPr>
      <w:r w:rsidRPr="004E55FA">
        <w:rPr>
          <w:color w:val="000000"/>
          <w:sz w:val="22"/>
        </w:rPr>
        <w:t xml:space="preserve">Learning Objective: 01-03   </w:t>
      </w:r>
    </w:p>
    <w:p w:rsidR="005B66B3" w:rsidRPr="004E55FA" w:rsidRDefault="005B66B3">
      <w:pPr>
        <w:widowControl w:val="0"/>
        <w:autoSpaceDE w:val="0"/>
        <w:autoSpaceDN w:val="0"/>
        <w:adjustRightInd w:val="0"/>
        <w:ind w:left="720"/>
        <w:rPr>
          <w:color w:val="000000"/>
          <w:sz w:val="22"/>
        </w:rPr>
      </w:pPr>
      <w:r>
        <w:rPr>
          <w:color w:val="000000"/>
          <w:sz w:val="22"/>
        </w:rPr>
        <w:t>Topic Area: Development of accounting and reporting standards</w:t>
      </w:r>
      <w:r w:rsidRPr="004E55FA">
        <w:rPr>
          <w:color w:val="000000"/>
          <w:sz w:val="22"/>
        </w:rPr>
        <w:t xml:space="preserve">    </w:t>
      </w:r>
    </w:p>
    <w:p w:rsidR="005B66B3" w:rsidRPr="004E55FA" w:rsidRDefault="005B66B3" w:rsidP="00C37449">
      <w:pPr>
        <w:widowControl w:val="0"/>
        <w:autoSpaceDE w:val="0"/>
        <w:autoSpaceDN w:val="0"/>
        <w:adjustRightInd w:val="0"/>
        <w:ind w:left="720"/>
        <w:outlineLvl w:val="0"/>
        <w:rPr>
          <w:color w:val="000000"/>
          <w:sz w:val="22"/>
        </w:rPr>
      </w:pPr>
      <w:r w:rsidRPr="004E55FA">
        <w:rPr>
          <w:color w:val="000000"/>
          <w:sz w:val="22"/>
        </w:rPr>
        <w:t>Blooms: Remember</w:t>
      </w:r>
    </w:p>
    <w:p w:rsidR="005B66B3" w:rsidRPr="004E55FA" w:rsidRDefault="005B66B3">
      <w:pPr>
        <w:widowControl w:val="0"/>
        <w:autoSpaceDE w:val="0"/>
        <w:autoSpaceDN w:val="0"/>
        <w:adjustRightInd w:val="0"/>
        <w:ind w:left="720"/>
        <w:rPr>
          <w:color w:val="000000"/>
          <w:sz w:val="22"/>
        </w:rPr>
      </w:pPr>
      <w:r w:rsidRPr="004E55FA">
        <w:rPr>
          <w:color w:val="000000"/>
          <w:sz w:val="22"/>
        </w:rPr>
        <w:t>AACSB: Reflective thinking</w:t>
      </w:r>
    </w:p>
    <w:p w:rsidR="005B66B3" w:rsidRDefault="005B66B3" w:rsidP="00AB6D96">
      <w:pPr>
        <w:tabs>
          <w:tab w:val="left" w:pos="1620"/>
        </w:tabs>
        <w:ind w:left="720"/>
        <w:outlineLvl w:val="0"/>
        <w:rPr>
          <w:sz w:val="22"/>
          <w:szCs w:val="22"/>
        </w:rPr>
      </w:pPr>
      <w:r w:rsidRPr="004E55FA">
        <w:rPr>
          <w:sz w:val="22"/>
          <w:szCs w:val="22"/>
        </w:rPr>
        <w:t xml:space="preserve">AICPA: BB </w:t>
      </w:r>
      <w:r>
        <w:rPr>
          <w:sz w:val="22"/>
          <w:szCs w:val="22"/>
        </w:rPr>
        <w:t>Legal</w:t>
      </w:r>
    </w:p>
    <w:p w:rsidR="005B66B3" w:rsidRDefault="005B66B3" w:rsidP="00AB6D96">
      <w:pPr>
        <w:tabs>
          <w:tab w:val="left" w:pos="1620"/>
        </w:tabs>
        <w:ind w:left="720"/>
        <w:outlineLvl w:val="0"/>
        <w:rPr>
          <w:sz w:val="22"/>
          <w:szCs w:val="22"/>
        </w:rPr>
      </w:pPr>
    </w:p>
    <w:p w:rsidR="005B66B3" w:rsidRDefault="005B66B3" w:rsidP="00C15D45">
      <w:pPr>
        <w:widowControl w:val="0"/>
        <w:autoSpaceDE w:val="0"/>
        <w:autoSpaceDN w:val="0"/>
        <w:adjustRightInd w:val="0"/>
        <w:ind w:left="720"/>
        <w:rPr>
          <w:color w:val="000000"/>
          <w:sz w:val="22"/>
        </w:rPr>
      </w:pPr>
    </w:p>
    <w:p w:rsidR="005B66B3" w:rsidRDefault="005B66B3">
      <w:pPr>
        <w:widowControl w:val="0"/>
        <w:tabs>
          <w:tab w:val="right" w:pos="547"/>
        </w:tabs>
        <w:autoSpaceDE w:val="0"/>
        <w:autoSpaceDN w:val="0"/>
        <w:adjustRightInd w:val="0"/>
        <w:ind w:left="720" w:hanging="720"/>
        <w:rPr>
          <w:rFonts w:ascii="Tms Rmn" w:hAnsi="Tms Rmn"/>
          <w:sz w:val="22"/>
        </w:rPr>
      </w:pPr>
      <w:r>
        <w:rPr>
          <w:color w:val="000000"/>
          <w:sz w:val="22"/>
        </w:rPr>
        <w:tab/>
        <w:t>42.</w:t>
      </w:r>
      <w:r>
        <w:rPr>
          <w:color w:val="000000"/>
          <w:sz w:val="22"/>
        </w:rPr>
        <w:tab/>
        <w:t xml:space="preserve">The FASB's standard-setting process includes, in the correct order: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Exposure draft, research, discussion paper, Accounting Standards Update.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Research, exposure draft, discussion paper, Accounting Standards Update.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Research, discussion paper, exposure draft, Accounting Standards Update.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Discussion paper, research, exposure draft, Accounting Standards Update. </w:t>
      </w:r>
    </w:p>
    <w:p w:rsidR="005B66B3" w:rsidRDefault="005B66B3">
      <w:pPr>
        <w:widowControl w:val="0"/>
        <w:tabs>
          <w:tab w:val="right" w:pos="547"/>
        </w:tabs>
        <w:autoSpaceDE w:val="0"/>
        <w:autoSpaceDN w:val="0"/>
        <w:adjustRightInd w:val="0"/>
        <w:ind w:left="720" w:hanging="720"/>
        <w:rPr>
          <w:color w:val="000000"/>
          <w:sz w:val="22"/>
        </w:rPr>
      </w:pPr>
    </w:p>
    <w:p w:rsidR="005B66B3" w:rsidRPr="004E55FA" w:rsidRDefault="005B66B3" w:rsidP="00AB6D96">
      <w:pPr>
        <w:widowControl w:val="0"/>
        <w:autoSpaceDE w:val="0"/>
        <w:autoSpaceDN w:val="0"/>
        <w:adjustRightInd w:val="0"/>
        <w:ind w:left="720"/>
        <w:outlineLvl w:val="0"/>
        <w:rPr>
          <w:color w:val="000000"/>
          <w:sz w:val="22"/>
        </w:rPr>
      </w:pPr>
      <w:r w:rsidRPr="004E55FA">
        <w:rPr>
          <w:color w:val="000000"/>
          <w:sz w:val="22"/>
        </w:rPr>
        <w:t xml:space="preserve">Answer: c   </w:t>
      </w:r>
    </w:p>
    <w:p w:rsidR="005B66B3" w:rsidRPr="004E55FA" w:rsidRDefault="005B66B3" w:rsidP="0030139A">
      <w:pPr>
        <w:widowControl w:val="0"/>
        <w:autoSpaceDE w:val="0"/>
        <w:autoSpaceDN w:val="0"/>
        <w:adjustRightInd w:val="0"/>
        <w:ind w:left="720"/>
        <w:rPr>
          <w:rFonts w:ascii="Tms Rmn" w:hAnsi="Tms Rmn"/>
          <w:sz w:val="22"/>
        </w:rPr>
      </w:pPr>
      <w:r w:rsidRPr="004E55FA">
        <w:rPr>
          <w:color w:val="000000"/>
          <w:sz w:val="22"/>
        </w:rPr>
        <w:t xml:space="preserve">Level of Learning: </w:t>
      </w:r>
      <w:r>
        <w:rPr>
          <w:color w:val="000000"/>
          <w:sz w:val="22"/>
        </w:rPr>
        <w:t xml:space="preserve">1 </w:t>
      </w:r>
      <w:r w:rsidRPr="004E55FA">
        <w:rPr>
          <w:color w:val="000000"/>
          <w:sz w:val="22"/>
        </w:rPr>
        <w:t>Easy</w:t>
      </w:r>
    </w:p>
    <w:p w:rsidR="005B66B3" w:rsidRPr="004E55FA" w:rsidRDefault="005B66B3" w:rsidP="00AB6D96">
      <w:pPr>
        <w:widowControl w:val="0"/>
        <w:autoSpaceDE w:val="0"/>
        <w:autoSpaceDN w:val="0"/>
        <w:adjustRightInd w:val="0"/>
        <w:ind w:left="720"/>
        <w:outlineLvl w:val="0"/>
        <w:rPr>
          <w:color w:val="000000"/>
          <w:sz w:val="22"/>
        </w:rPr>
      </w:pPr>
      <w:r w:rsidRPr="004E55FA">
        <w:rPr>
          <w:color w:val="000000"/>
          <w:sz w:val="22"/>
        </w:rPr>
        <w:t>Learning Objective: 01-0</w:t>
      </w:r>
      <w:r>
        <w:rPr>
          <w:color w:val="000000"/>
          <w:sz w:val="22"/>
        </w:rPr>
        <w:t>4</w:t>
      </w:r>
      <w:r w:rsidRPr="004E55FA">
        <w:rPr>
          <w:color w:val="000000"/>
          <w:sz w:val="22"/>
        </w:rPr>
        <w:t xml:space="preserve">   </w:t>
      </w:r>
    </w:p>
    <w:p w:rsidR="005B66B3" w:rsidRPr="004E55FA" w:rsidRDefault="005B66B3" w:rsidP="00AB6D96">
      <w:pPr>
        <w:widowControl w:val="0"/>
        <w:autoSpaceDE w:val="0"/>
        <w:autoSpaceDN w:val="0"/>
        <w:adjustRightInd w:val="0"/>
        <w:ind w:left="720"/>
        <w:outlineLvl w:val="0"/>
        <w:rPr>
          <w:color w:val="000000"/>
          <w:sz w:val="22"/>
        </w:rPr>
      </w:pPr>
      <w:r>
        <w:rPr>
          <w:color w:val="000000"/>
          <w:sz w:val="22"/>
        </w:rPr>
        <w:t>Topic Area: GAAP―Standard-setting process</w:t>
      </w:r>
      <w:r w:rsidRPr="004E55FA">
        <w:rPr>
          <w:color w:val="000000"/>
          <w:sz w:val="22"/>
        </w:rPr>
        <w:t xml:space="preserve">    </w:t>
      </w:r>
    </w:p>
    <w:p w:rsidR="005B66B3" w:rsidRPr="004E55FA" w:rsidRDefault="005B66B3" w:rsidP="0030139A">
      <w:pPr>
        <w:widowControl w:val="0"/>
        <w:autoSpaceDE w:val="0"/>
        <w:autoSpaceDN w:val="0"/>
        <w:adjustRightInd w:val="0"/>
        <w:ind w:left="720"/>
        <w:outlineLvl w:val="0"/>
        <w:rPr>
          <w:color w:val="000000"/>
          <w:sz w:val="22"/>
        </w:rPr>
      </w:pPr>
      <w:r w:rsidRPr="004E55FA">
        <w:rPr>
          <w:color w:val="000000"/>
          <w:sz w:val="22"/>
        </w:rPr>
        <w:t>Blooms: Remember</w:t>
      </w:r>
    </w:p>
    <w:p w:rsidR="005B66B3" w:rsidRPr="004E55FA" w:rsidRDefault="005B66B3">
      <w:pPr>
        <w:widowControl w:val="0"/>
        <w:autoSpaceDE w:val="0"/>
        <w:autoSpaceDN w:val="0"/>
        <w:adjustRightInd w:val="0"/>
        <w:ind w:left="720"/>
        <w:rPr>
          <w:color w:val="000000"/>
          <w:sz w:val="22"/>
        </w:rPr>
      </w:pPr>
      <w:r w:rsidRPr="004E55FA">
        <w:rPr>
          <w:color w:val="000000"/>
          <w:sz w:val="22"/>
        </w:rPr>
        <w:t>AACSB: Reflective thinking</w:t>
      </w:r>
    </w:p>
    <w:p w:rsidR="005B66B3" w:rsidRDefault="005B66B3" w:rsidP="00AB6D96">
      <w:pPr>
        <w:tabs>
          <w:tab w:val="left" w:pos="1620"/>
        </w:tabs>
        <w:ind w:left="720"/>
        <w:outlineLvl w:val="0"/>
        <w:rPr>
          <w:sz w:val="22"/>
          <w:szCs w:val="22"/>
        </w:rPr>
      </w:pPr>
      <w:r w:rsidRPr="004E55FA">
        <w:rPr>
          <w:sz w:val="22"/>
          <w:szCs w:val="22"/>
        </w:rPr>
        <w:t xml:space="preserve">AICPA: BB </w:t>
      </w:r>
      <w:r>
        <w:rPr>
          <w:sz w:val="22"/>
          <w:szCs w:val="22"/>
        </w:rPr>
        <w:t>Legal</w:t>
      </w:r>
    </w:p>
    <w:p w:rsidR="005B66B3" w:rsidRDefault="005B66B3" w:rsidP="00AB6D96">
      <w:pPr>
        <w:tabs>
          <w:tab w:val="left" w:pos="1620"/>
        </w:tabs>
        <w:ind w:left="720"/>
        <w:outlineLvl w:val="0"/>
        <w:rPr>
          <w:sz w:val="22"/>
          <w:szCs w:val="22"/>
        </w:rPr>
      </w:pPr>
    </w:p>
    <w:p w:rsidR="005B66B3" w:rsidRDefault="005B66B3">
      <w:pPr>
        <w:widowControl w:val="0"/>
        <w:autoSpaceDE w:val="0"/>
        <w:autoSpaceDN w:val="0"/>
        <w:adjustRightInd w:val="0"/>
        <w:ind w:left="720"/>
        <w:rPr>
          <w:color w:val="000000"/>
          <w:sz w:val="22"/>
        </w:rPr>
      </w:pPr>
    </w:p>
    <w:p w:rsidR="005B66B3" w:rsidRDefault="005B66B3">
      <w:pPr>
        <w:widowControl w:val="0"/>
        <w:tabs>
          <w:tab w:val="right" w:pos="547"/>
        </w:tabs>
        <w:autoSpaceDE w:val="0"/>
        <w:autoSpaceDN w:val="0"/>
        <w:adjustRightInd w:val="0"/>
        <w:ind w:left="720" w:hanging="720"/>
        <w:rPr>
          <w:rFonts w:ascii="Tms Rmn" w:hAnsi="Tms Rmn"/>
          <w:sz w:val="22"/>
        </w:rPr>
      </w:pPr>
      <w:r>
        <w:rPr>
          <w:color w:val="000000"/>
          <w:sz w:val="22"/>
        </w:rPr>
        <w:tab/>
        <w:t>43.</w:t>
      </w:r>
      <w:r>
        <w:rPr>
          <w:color w:val="000000"/>
          <w:sz w:val="22"/>
        </w:rPr>
        <w:tab/>
        <w:t xml:space="preserve">Which of the following is </w:t>
      </w:r>
      <w:r w:rsidRPr="00812D2C">
        <w:rPr>
          <w:b/>
          <w:color w:val="000000"/>
          <w:sz w:val="22"/>
        </w:rPr>
        <w:t>not</w:t>
      </w:r>
      <w:r>
        <w:rPr>
          <w:color w:val="000000"/>
          <w:sz w:val="22"/>
        </w:rPr>
        <w:t xml:space="preserve"> a provision of the Public Company Accounting Reform and Investor Protection Act of 2002 (Sarbanes-Oxley)?  The Act:</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 Changed the entity responsible for setting auditing standards.</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lastRenderedPageBreak/>
        <w:tab/>
        <w:t>b.</w:t>
      </w:r>
      <w:r>
        <w:rPr>
          <w:color w:val="000000"/>
          <w:sz w:val="22"/>
        </w:rPr>
        <w:tab/>
        <w:t xml:space="preserve"> Increased corporate executive responsibility for financial statements.</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 Limited nonaudit services that can be performed by auditors for audit clients.</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 Changed the entity responsible for setting accounting standards. </w:t>
      </w:r>
    </w:p>
    <w:p w:rsidR="005B66B3" w:rsidRDefault="005B66B3">
      <w:pPr>
        <w:widowControl w:val="0"/>
        <w:tabs>
          <w:tab w:val="right" w:pos="547"/>
        </w:tabs>
        <w:autoSpaceDE w:val="0"/>
        <w:autoSpaceDN w:val="0"/>
        <w:adjustRightInd w:val="0"/>
        <w:ind w:left="720" w:hanging="720"/>
        <w:rPr>
          <w:color w:val="000000"/>
          <w:sz w:val="22"/>
        </w:rPr>
      </w:pPr>
    </w:p>
    <w:p w:rsidR="005B66B3" w:rsidRPr="004E55FA" w:rsidRDefault="005B66B3" w:rsidP="00AB6D96">
      <w:pPr>
        <w:widowControl w:val="0"/>
        <w:autoSpaceDE w:val="0"/>
        <w:autoSpaceDN w:val="0"/>
        <w:adjustRightInd w:val="0"/>
        <w:ind w:left="720"/>
        <w:outlineLvl w:val="0"/>
        <w:rPr>
          <w:color w:val="000000"/>
          <w:sz w:val="22"/>
        </w:rPr>
      </w:pPr>
      <w:r w:rsidRPr="004E55FA">
        <w:rPr>
          <w:color w:val="000000"/>
          <w:sz w:val="22"/>
        </w:rPr>
        <w:t xml:space="preserve">Answer: d   </w:t>
      </w:r>
    </w:p>
    <w:p w:rsidR="005B66B3" w:rsidRPr="004E55FA" w:rsidRDefault="005B66B3" w:rsidP="00A451AF">
      <w:pPr>
        <w:widowControl w:val="0"/>
        <w:autoSpaceDE w:val="0"/>
        <w:autoSpaceDN w:val="0"/>
        <w:adjustRightInd w:val="0"/>
        <w:ind w:left="720"/>
        <w:rPr>
          <w:rFonts w:ascii="Tms Rmn" w:hAnsi="Tms Rmn"/>
          <w:sz w:val="22"/>
        </w:rPr>
      </w:pPr>
      <w:r w:rsidRPr="004E55FA">
        <w:rPr>
          <w:color w:val="000000"/>
          <w:sz w:val="22"/>
        </w:rPr>
        <w:t xml:space="preserve">Level of Learning: </w:t>
      </w:r>
      <w:r>
        <w:rPr>
          <w:color w:val="000000"/>
          <w:sz w:val="22"/>
        </w:rPr>
        <w:t xml:space="preserve">1 </w:t>
      </w:r>
      <w:r w:rsidRPr="004E55FA">
        <w:rPr>
          <w:color w:val="000000"/>
          <w:sz w:val="22"/>
        </w:rPr>
        <w:t>Easy</w:t>
      </w:r>
    </w:p>
    <w:p w:rsidR="005B66B3" w:rsidRPr="004E55FA" w:rsidRDefault="005B66B3" w:rsidP="00AB6D96">
      <w:pPr>
        <w:widowControl w:val="0"/>
        <w:autoSpaceDE w:val="0"/>
        <w:autoSpaceDN w:val="0"/>
        <w:adjustRightInd w:val="0"/>
        <w:ind w:left="720"/>
        <w:outlineLvl w:val="0"/>
        <w:rPr>
          <w:color w:val="000000"/>
          <w:sz w:val="22"/>
        </w:rPr>
      </w:pPr>
      <w:r w:rsidRPr="004E55FA">
        <w:rPr>
          <w:color w:val="000000"/>
          <w:sz w:val="22"/>
        </w:rPr>
        <w:t>Learning Objective: 01-0</w:t>
      </w:r>
      <w:r>
        <w:rPr>
          <w:color w:val="000000"/>
          <w:sz w:val="22"/>
        </w:rPr>
        <w:t>5</w:t>
      </w:r>
      <w:r w:rsidRPr="004E55FA">
        <w:rPr>
          <w:color w:val="000000"/>
          <w:sz w:val="22"/>
        </w:rPr>
        <w:t xml:space="preserve">   </w:t>
      </w:r>
    </w:p>
    <w:p w:rsidR="005B66B3" w:rsidRPr="004E55FA" w:rsidRDefault="005B66B3" w:rsidP="00AB6D96">
      <w:pPr>
        <w:widowControl w:val="0"/>
        <w:autoSpaceDE w:val="0"/>
        <w:autoSpaceDN w:val="0"/>
        <w:adjustRightInd w:val="0"/>
        <w:ind w:left="720"/>
        <w:outlineLvl w:val="0"/>
        <w:rPr>
          <w:color w:val="000000"/>
          <w:sz w:val="22"/>
        </w:rPr>
      </w:pPr>
      <w:r>
        <w:rPr>
          <w:color w:val="000000"/>
          <w:sz w:val="22"/>
        </w:rPr>
        <w:t>Topic Area: Encouraging high-quality financial reporting</w:t>
      </w:r>
      <w:r w:rsidRPr="004E55FA">
        <w:rPr>
          <w:color w:val="000000"/>
          <w:sz w:val="22"/>
        </w:rPr>
        <w:t xml:space="preserve">    </w:t>
      </w:r>
    </w:p>
    <w:p w:rsidR="005B66B3" w:rsidRPr="004E55FA" w:rsidRDefault="005B66B3" w:rsidP="00A451AF">
      <w:pPr>
        <w:widowControl w:val="0"/>
        <w:autoSpaceDE w:val="0"/>
        <w:autoSpaceDN w:val="0"/>
        <w:adjustRightInd w:val="0"/>
        <w:ind w:left="720"/>
        <w:outlineLvl w:val="0"/>
        <w:rPr>
          <w:color w:val="000000"/>
          <w:sz w:val="22"/>
        </w:rPr>
      </w:pPr>
      <w:r w:rsidRPr="004E55FA">
        <w:rPr>
          <w:color w:val="000000"/>
          <w:sz w:val="22"/>
        </w:rPr>
        <w:t>Blooms: Remember</w:t>
      </w:r>
    </w:p>
    <w:p w:rsidR="005B66B3" w:rsidRPr="004E55FA" w:rsidRDefault="005B66B3">
      <w:pPr>
        <w:widowControl w:val="0"/>
        <w:autoSpaceDE w:val="0"/>
        <w:autoSpaceDN w:val="0"/>
        <w:adjustRightInd w:val="0"/>
        <w:ind w:left="720"/>
        <w:rPr>
          <w:color w:val="000000"/>
          <w:sz w:val="22"/>
        </w:rPr>
      </w:pPr>
      <w:r w:rsidRPr="004E55FA">
        <w:rPr>
          <w:color w:val="000000"/>
          <w:sz w:val="22"/>
        </w:rPr>
        <w:t>AACSB: Reflective thinking</w:t>
      </w:r>
    </w:p>
    <w:p w:rsidR="005B66B3" w:rsidRDefault="005B66B3" w:rsidP="00AB6D96">
      <w:pPr>
        <w:tabs>
          <w:tab w:val="left" w:pos="1620"/>
        </w:tabs>
        <w:ind w:left="720"/>
        <w:outlineLvl w:val="0"/>
        <w:rPr>
          <w:sz w:val="22"/>
          <w:szCs w:val="22"/>
        </w:rPr>
      </w:pPr>
      <w:r w:rsidRPr="004E55FA">
        <w:rPr>
          <w:sz w:val="22"/>
          <w:szCs w:val="22"/>
        </w:rPr>
        <w:t xml:space="preserve">AICPA: BB </w:t>
      </w:r>
      <w:r>
        <w:rPr>
          <w:sz w:val="22"/>
          <w:szCs w:val="22"/>
        </w:rPr>
        <w:t>Legal</w:t>
      </w:r>
    </w:p>
    <w:p w:rsidR="005B66B3" w:rsidRDefault="005B66B3" w:rsidP="00AB6D96">
      <w:pPr>
        <w:tabs>
          <w:tab w:val="left" w:pos="1620"/>
        </w:tabs>
        <w:ind w:left="720"/>
        <w:outlineLvl w:val="0"/>
        <w:rPr>
          <w:sz w:val="22"/>
          <w:szCs w:val="22"/>
        </w:rPr>
      </w:pPr>
    </w:p>
    <w:p w:rsidR="005B66B3" w:rsidRDefault="005B66B3">
      <w:pPr>
        <w:widowControl w:val="0"/>
        <w:autoSpaceDE w:val="0"/>
        <w:autoSpaceDN w:val="0"/>
        <w:adjustRightInd w:val="0"/>
        <w:ind w:left="720"/>
        <w:rPr>
          <w:color w:val="000000"/>
          <w:sz w:val="22"/>
        </w:rPr>
      </w:pPr>
    </w:p>
    <w:p w:rsidR="005B66B3" w:rsidRDefault="005B66B3">
      <w:pPr>
        <w:widowControl w:val="0"/>
        <w:tabs>
          <w:tab w:val="right" w:pos="547"/>
        </w:tabs>
        <w:autoSpaceDE w:val="0"/>
        <w:autoSpaceDN w:val="0"/>
        <w:adjustRightInd w:val="0"/>
        <w:ind w:left="720" w:hanging="720"/>
        <w:rPr>
          <w:rFonts w:ascii="Tms Rmn" w:hAnsi="Tms Rmn"/>
          <w:sz w:val="22"/>
        </w:rPr>
      </w:pPr>
      <w:r>
        <w:rPr>
          <w:color w:val="000000"/>
          <w:sz w:val="22"/>
        </w:rPr>
        <w:tab/>
        <w:t>44.</w:t>
      </w:r>
      <w:r>
        <w:rPr>
          <w:color w:val="000000"/>
          <w:sz w:val="22"/>
        </w:rPr>
        <w:tab/>
        <w:t xml:space="preserve">CPAs are licensed by: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The AICPA.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The SEC.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The federal government.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State governments. </w:t>
      </w:r>
    </w:p>
    <w:p w:rsidR="005B66B3" w:rsidRDefault="005B66B3">
      <w:pPr>
        <w:widowControl w:val="0"/>
        <w:tabs>
          <w:tab w:val="right" w:pos="547"/>
        </w:tabs>
        <w:autoSpaceDE w:val="0"/>
        <w:autoSpaceDN w:val="0"/>
        <w:adjustRightInd w:val="0"/>
        <w:ind w:left="720" w:hanging="720"/>
        <w:rPr>
          <w:color w:val="000000"/>
          <w:sz w:val="22"/>
        </w:rPr>
      </w:pPr>
    </w:p>
    <w:p w:rsidR="005B66B3" w:rsidRPr="004E55FA" w:rsidRDefault="005B66B3" w:rsidP="00AB6D96">
      <w:pPr>
        <w:widowControl w:val="0"/>
        <w:autoSpaceDE w:val="0"/>
        <w:autoSpaceDN w:val="0"/>
        <w:adjustRightInd w:val="0"/>
        <w:ind w:left="720"/>
        <w:outlineLvl w:val="0"/>
        <w:rPr>
          <w:color w:val="000000"/>
          <w:sz w:val="22"/>
        </w:rPr>
      </w:pPr>
      <w:r w:rsidRPr="004E55FA">
        <w:rPr>
          <w:color w:val="000000"/>
          <w:sz w:val="22"/>
        </w:rPr>
        <w:t xml:space="preserve">Answer: d   </w:t>
      </w:r>
    </w:p>
    <w:p w:rsidR="005B66B3" w:rsidRPr="004E55FA" w:rsidRDefault="005B66B3" w:rsidP="00D51ACE">
      <w:pPr>
        <w:widowControl w:val="0"/>
        <w:autoSpaceDE w:val="0"/>
        <w:autoSpaceDN w:val="0"/>
        <w:adjustRightInd w:val="0"/>
        <w:ind w:left="720"/>
        <w:rPr>
          <w:rFonts w:ascii="Tms Rmn" w:hAnsi="Tms Rmn"/>
          <w:sz w:val="22"/>
        </w:rPr>
      </w:pPr>
      <w:r w:rsidRPr="004E55FA">
        <w:rPr>
          <w:color w:val="000000"/>
          <w:sz w:val="22"/>
        </w:rPr>
        <w:t xml:space="preserve">Level of Learning: </w:t>
      </w:r>
      <w:r>
        <w:rPr>
          <w:color w:val="000000"/>
          <w:sz w:val="22"/>
        </w:rPr>
        <w:t xml:space="preserve">1 </w:t>
      </w:r>
      <w:r w:rsidRPr="004E55FA">
        <w:rPr>
          <w:color w:val="000000"/>
          <w:sz w:val="22"/>
        </w:rPr>
        <w:t>Easy</w:t>
      </w:r>
    </w:p>
    <w:p w:rsidR="005B66B3" w:rsidRPr="004E55FA" w:rsidRDefault="005B66B3" w:rsidP="00AB6D96">
      <w:pPr>
        <w:widowControl w:val="0"/>
        <w:autoSpaceDE w:val="0"/>
        <w:autoSpaceDN w:val="0"/>
        <w:adjustRightInd w:val="0"/>
        <w:ind w:left="720"/>
        <w:outlineLvl w:val="0"/>
        <w:rPr>
          <w:color w:val="000000"/>
          <w:sz w:val="22"/>
        </w:rPr>
      </w:pPr>
      <w:r w:rsidRPr="004E55FA">
        <w:rPr>
          <w:color w:val="000000"/>
          <w:sz w:val="22"/>
        </w:rPr>
        <w:t>Learning Objective: 01-0</w:t>
      </w:r>
      <w:r>
        <w:rPr>
          <w:color w:val="000000"/>
          <w:sz w:val="22"/>
        </w:rPr>
        <w:t>5</w:t>
      </w:r>
      <w:r w:rsidRPr="004E55FA">
        <w:rPr>
          <w:color w:val="000000"/>
          <w:sz w:val="22"/>
        </w:rPr>
        <w:t xml:space="preserve">   </w:t>
      </w:r>
    </w:p>
    <w:p w:rsidR="005B66B3" w:rsidRPr="004E55FA" w:rsidRDefault="005B66B3" w:rsidP="00AB6D96">
      <w:pPr>
        <w:widowControl w:val="0"/>
        <w:autoSpaceDE w:val="0"/>
        <w:autoSpaceDN w:val="0"/>
        <w:adjustRightInd w:val="0"/>
        <w:ind w:left="720"/>
        <w:outlineLvl w:val="0"/>
        <w:rPr>
          <w:color w:val="000000"/>
          <w:sz w:val="22"/>
        </w:rPr>
      </w:pPr>
      <w:r>
        <w:rPr>
          <w:color w:val="000000"/>
          <w:sz w:val="22"/>
        </w:rPr>
        <w:t>Topic Area: Encouraging high-quality financial reporting</w:t>
      </w:r>
      <w:r w:rsidRPr="004E55FA">
        <w:rPr>
          <w:color w:val="000000"/>
          <w:sz w:val="22"/>
        </w:rPr>
        <w:t xml:space="preserve">    </w:t>
      </w:r>
    </w:p>
    <w:p w:rsidR="005B66B3" w:rsidRPr="004E55FA" w:rsidRDefault="005B66B3" w:rsidP="00D51ACE">
      <w:pPr>
        <w:widowControl w:val="0"/>
        <w:autoSpaceDE w:val="0"/>
        <w:autoSpaceDN w:val="0"/>
        <w:adjustRightInd w:val="0"/>
        <w:ind w:left="720"/>
        <w:outlineLvl w:val="0"/>
        <w:rPr>
          <w:color w:val="000000"/>
          <w:sz w:val="22"/>
        </w:rPr>
      </w:pPr>
      <w:r w:rsidRPr="004E55FA">
        <w:rPr>
          <w:color w:val="000000"/>
          <w:sz w:val="22"/>
        </w:rPr>
        <w:t>Blooms: Remember</w:t>
      </w:r>
    </w:p>
    <w:p w:rsidR="005B66B3" w:rsidRPr="004E55FA" w:rsidRDefault="005B66B3">
      <w:pPr>
        <w:widowControl w:val="0"/>
        <w:autoSpaceDE w:val="0"/>
        <w:autoSpaceDN w:val="0"/>
        <w:adjustRightInd w:val="0"/>
        <w:ind w:left="720"/>
        <w:rPr>
          <w:color w:val="000000"/>
          <w:sz w:val="22"/>
        </w:rPr>
      </w:pPr>
      <w:r w:rsidRPr="004E55FA">
        <w:rPr>
          <w:color w:val="000000"/>
          <w:sz w:val="22"/>
        </w:rPr>
        <w:t>AACSB: Reflective thinking</w:t>
      </w:r>
    </w:p>
    <w:p w:rsidR="005B66B3" w:rsidRDefault="005B66B3" w:rsidP="00AB6D96">
      <w:pPr>
        <w:tabs>
          <w:tab w:val="left" w:pos="1620"/>
        </w:tabs>
        <w:ind w:left="720"/>
        <w:outlineLvl w:val="0"/>
        <w:rPr>
          <w:sz w:val="22"/>
          <w:szCs w:val="22"/>
        </w:rPr>
      </w:pPr>
      <w:r w:rsidRPr="004E55FA">
        <w:rPr>
          <w:sz w:val="22"/>
          <w:szCs w:val="22"/>
        </w:rPr>
        <w:t>AICPA:</w:t>
      </w:r>
      <w:r>
        <w:rPr>
          <w:sz w:val="22"/>
          <w:szCs w:val="22"/>
        </w:rPr>
        <w:t xml:space="preserve"> BB Legal</w:t>
      </w:r>
    </w:p>
    <w:p w:rsidR="005B66B3" w:rsidRDefault="005B66B3" w:rsidP="00AB6D96">
      <w:pPr>
        <w:tabs>
          <w:tab w:val="left" w:pos="1620"/>
        </w:tabs>
        <w:ind w:left="720"/>
        <w:outlineLvl w:val="0"/>
        <w:rPr>
          <w:sz w:val="22"/>
          <w:szCs w:val="22"/>
        </w:rPr>
      </w:pPr>
    </w:p>
    <w:p w:rsidR="005B66B3" w:rsidRDefault="005B66B3">
      <w:pPr>
        <w:widowControl w:val="0"/>
        <w:autoSpaceDE w:val="0"/>
        <w:autoSpaceDN w:val="0"/>
        <w:adjustRightInd w:val="0"/>
        <w:ind w:left="720"/>
        <w:rPr>
          <w:color w:val="000000"/>
          <w:sz w:val="22"/>
        </w:rPr>
      </w:pPr>
    </w:p>
    <w:p w:rsidR="005B66B3" w:rsidRDefault="005B66B3">
      <w:pPr>
        <w:widowControl w:val="0"/>
        <w:tabs>
          <w:tab w:val="right" w:pos="547"/>
        </w:tabs>
        <w:autoSpaceDE w:val="0"/>
        <w:autoSpaceDN w:val="0"/>
        <w:adjustRightInd w:val="0"/>
        <w:ind w:left="720" w:hanging="720"/>
        <w:rPr>
          <w:rFonts w:ascii="Tms Rmn" w:hAnsi="Tms Rmn"/>
          <w:sz w:val="22"/>
        </w:rPr>
      </w:pPr>
      <w:r>
        <w:rPr>
          <w:color w:val="000000"/>
          <w:sz w:val="22"/>
        </w:rPr>
        <w:tab/>
        <w:t>45.</w:t>
      </w:r>
      <w:r>
        <w:rPr>
          <w:color w:val="000000"/>
          <w:sz w:val="22"/>
        </w:rPr>
        <w:tab/>
        <w:t xml:space="preserve">Which of the following has the statutory authority to set accounting standards in the United States? </w:t>
      </w:r>
    </w:p>
    <w:p w:rsidR="005B66B3" w:rsidRPr="00D75D46" w:rsidRDefault="005B66B3">
      <w:pPr>
        <w:widowControl w:val="0"/>
        <w:tabs>
          <w:tab w:val="left" w:pos="720"/>
        </w:tabs>
        <w:autoSpaceDE w:val="0"/>
        <w:autoSpaceDN w:val="0"/>
        <w:adjustRightInd w:val="0"/>
        <w:ind w:left="1108" w:hanging="1108"/>
        <w:rPr>
          <w:rFonts w:ascii="Tms Rmn" w:hAnsi="Tms Rmn"/>
          <w:sz w:val="22"/>
          <w:lang w:val="fr-FR"/>
        </w:rPr>
      </w:pPr>
      <w:r>
        <w:rPr>
          <w:color w:val="000000"/>
          <w:sz w:val="22"/>
        </w:rPr>
        <w:tab/>
      </w:r>
      <w:r w:rsidRPr="00D75D46">
        <w:rPr>
          <w:color w:val="000000"/>
          <w:sz w:val="22"/>
          <w:lang w:val="fr-FR"/>
        </w:rPr>
        <w:t>a.</w:t>
      </w:r>
      <w:r w:rsidRPr="00D75D46">
        <w:rPr>
          <w:color w:val="000000"/>
          <w:sz w:val="22"/>
          <w:lang w:val="fr-FR"/>
        </w:rPr>
        <w:tab/>
        <w:t xml:space="preserve">FASB. </w:t>
      </w:r>
    </w:p>
    <w:p w:rsidR="005B66B3" w:rsidRPr="00D75D46" w:rsidRDefault="005B66B3">
      <w:pPr>
        <w:widowControl w:val="0"/>
        <w:tabs>
          <w:tab w:val="left" w:pos="720"/>
        </w:tabs>
        <w:autoSpaceDE w:val="0"/>
        <w:autoSpaceDN w:val="0"/>
        <w:adjustRightInd w:val="0"/>
        <w:ind w:left="1108" w:hanging="1108"/>
        <w:rPr>
          <w:rFonts w:ascii="Tms Rmn" w:hAnsi="Tms Rmn"/>
          <w:sz w:val="22"/>
          <w:lang w:val="fr-FR"/>
        </w:rPr>
      </w:pPr>
      <w:r w:rsidRPr="00D75D46">
        <w:rPr>
          <w:color w:val="000000"/>
          <w:sz w:val="22"/>
          <w:lang w:val="fr-FR"/>
        </w:rPr>
        <w:tab/>
        <w:t>b.</w:t>
      </w:r>
      <w:r w:rsidRPr="00D75D46">
        <w:rPr>
          <w:color w:val="000000"/>
          <w:sz w:val="22"/>
          <w:lang w:val="fr-FR"/>
        </w:rPr>
        <w:tab/>
        <w:t xml:space="preserve">IRS. </w:t>
      </w:r>
    </w:p>
    <w:p w:rsidR="005B66B3" w:rsidRPr="00D75D46" w:rsidRDefault="005B66B3">
      <w:pPr>
        <w:widowControl w:val="0"/>
        <w:tabs>
          <w:tab w:val="left" w:pos="720"/>
        </w:tabs>
        <w:autoSpaceDE w:val="0"/>
        <w:autoSpaceDN w:val="0"/>
        <w:adjustRightInd w:val="0"/>
        <w:ind w:left="1108" w:hanging="1108"/>
        <w:rPr>
          <w:rFonts w:ascii="Tms Rmn" w:hAnsi="Tms Rmn"/>
          <w:sz w:val="22"/>
          <w:lang w:val="fr-FR"/>
        </w:rPr>
      </w:pPr>
      <w:r w:rsidRPr="00D75D46">
        <w:rPr>
          <w:color w:val="000000"/>
          <w:sz w:val="22"/>
          <w:lang w:val="fr-FR"/>
        </w:rPr>
        <w:tab/>
        <w:t>c.</w:t>
      </w:r>
      <w:r w:rsidRPr="00D75D46">
        <w:rPr>
          <w:color w:val="000000"/>
          <w:sz w:val="22"/>
          <w:lang w:val="fr-FR"/>
        </w:rPr>
        <w:tab/>
        <w:t xml:space="preserve">SEC. </w:t>
      </w:r>
    </w:p>
    <w:p w:rsidR="005B66B3" w:rsidRPr="00D75D46" w:rsidRDefault="005B66B3">
      <w:pPr>
        <w:widowControl w:val="0"/>
        <w:tabs>
          <w:tab w:val="left" w:pos="720"/>
        </w:tabs>
        <w:autoSpaceDE w:val="0"/>
        <w:autoSpaceDN w:val="0"/>
        <w:adjustRightInd w:val="0"/>
        <w:ind w:left="1108" w:hanging="1108"/>
        <w:rPr>
          <w:rFonts w:ascii="Tms Rmn" w:hAnsi="Tms Rmn"/>
          <w:sz w:val="22"/>
          <w:lang w:val="fr-FR"/>
        </w:rPr>
      </w:pPr>
      <w:r w:rsidRPr="00D75D46">
        <w:rPr>
          <w:color w:val="000000"/>
          <w:sz w:val="22"/>
          <w:lang w:val="fr-FR"/>
        </w:rPr>
        <w:tab/>
        <w:t>d.</w:t>
      </w:r>
      <w:r w:rsidRPr="00D75D46">
        <w:rPr>
          <w:color w:val="000000"/>
          <w:sz w:val="22"/>
          <w:lang w:val="fr-FR"/>
        </w:rPr>
        <w:tab/>
        <w:t xml:space="preserve">AICPA. </w:t>
      </w:r>
    </w:p>
    <w:p w:rsidR="005B66B3" w:rsidRPr="00D75D46" w:rsidRDefault="005B66B3">
      <w:pPr>
        <w:widowControl w:val="0"/>
        <w:tabs>
          <w:tab w:val="right" w:pos="547"/>
        </w:tabs>
        <w:autoSpaceDE w:val="0"/>
        <w:autoSpaceDN w:val="0"/>
        <w:adjustRightInd w:val="0"/>
        <w:ind w:left="720" w:hanging="720"/>
        <w:rPr>
          <w:color w:val="000000"/>
          <w:sz w:val="22"/>
          <w:lang w:val="fr-FR"/>
        </w:rPr>
      </w:pPr>
    </w:p>
    <w:p w:rsidR="005B66B3" w:rsidRPr="004E55FA" w:rsidRDefault="005B66B3" w:rsidP="00AB6D96">
      <w:pPr>
        <w:widowControl w:val="0"/>
        <w:autoSpaceDE w:val="0"/>
        <w:autoSpaceDN w:val="0"/>
        <w:adjustRightInd w:val="0"/>
        <w:ind w:left="720"/>
        <w:outlineLvl w:val="0"/>
        <w:rPr>
          <w:color w:val="000000"/>
          <w:sz w:val="22"/>
        </w:rPr>
      </w:pPr>
      <w:r w:rsidRPr="004E55FA">
        <w:rPr>
          <w:color w:val="000000"/>
          <w:sz w:val="22"/>
        </w:rPr>
        <w:t xml:space="preserve">Answer: c   </w:t>
      </w:r>
    </w:p>
    <w:p w:rsidR="005B66B3" w:rsidRPr="004E55FA" w:rsidRDefault="005B66B3" w:rsidP="009D2648">
      <w:pPr>
        <w:widowControl w:val="0"/>
        <w:autoSpaceDE w:val="0"/>
        <w:autoSpaceDN w:val="0"/>
        <w:adjustRightInd w:val="0"/>
        <w:ind w:left="720"/>
        <w:rPr>
          <w:rFonts w:ascii="Tms Rmn" w:hAnsi="Tms Rmn"/>
          <w:sz w:val="22"/>
        </w:rPr>
      </w:pPr>
      <w:r w:rsidRPr="004E55FA">
        <w:rPr>
          <w:color w:val="000000"/>
          <w:sz w:val="22"/>
        </w:rPr>
        <w:t xml:space="preserve">Level of Learning: </w:t>
      </w:r>
      <w:r>
        <w:rPr>
          <w:color w:val="000000"/>
          <w:sz w:val="22"/>
        </w:rPr>
        <w:t xml:space="preserve">1 </w:t>
      </w:r>
      <w:r w:rsidRPr="004E55FA">
        <w:rPr>
          <w:color w:val="000000"/>
          <w:sz w:val="22"/>
        </w:rPr>
        <w:t>Easy</w:t>
      </w:r>
    </w:p>
    <w:p w:rsidR="005B66B3" w:rsidRPr="004E55FA" w:rsidRDefault="005B66B3" w:rsidP="00AB6D96">
      <w:pPr>
        <w:widowControl w:val="0"/>
        <w:autoSpaceDE w:val="0"/>
        <w:autoSpaceDN w:val="0"/>
        <w:adjustRightInd w:val="0"/>
        <w:ind w:left="720"/>
        <w:outlineLvl w:val="0"/>
        <w:rPr>
          <w:color w:val="000000"/>
          <w:sz w:val="22"/>
        </w:rPr>
      </w:pPr>
      <w:r w:rsidRPr="004E55FA">
        <w:rPr>
          <w:color w:val="000000"/>
          <w:sz w:val="22"/>
        </w:rPr>
        <w:t xml:space="preserve">Learning Objective: 01-03   </w:t>
      </w:r>
    </w:p>
    <w:p w:rsidR="005B66B3" w:rsidRPr="004E55FA" w:rsidRDefault="005B66B3" w:rsidP="00AB6D96">
      <w:pPr>
        <w:widowControl w:val="0"/>
        <w:autoSpaceDE w:val="0"/>
        <w:autoSpaceDN w:val="0"/>
        <w:adjustRightInd w:val="0"/>
        <w:ind w:left="720"/>
        <w:outlineLvl w:val="0"/>
        <w:rPr>
          <w:color w:val="000000"/>
          <w:sz w:val="22"/>
        </w:rPr>
      </w:pPr>
      <w:r>
        <w:rPr>
          <w:color w:val="000000"/>
          <w:sz w:val="22"/>
        </w:rPr>
        <w:t>Topic Area: Development of accounting and reporting standards</w:t>
      </w:r>
      <w:r w:rsidRPr="004E55FA">
        <w:rPr>
          <w:color w:val="000000"/>
          <w:sz w:val="22"/>
        </w:rPr>
        <w:t xml:space="preserve">    </w:t>
      </w:r>
    </w:p>
    <w:p w:rsidR="005B66B3" w:rsidRPr="004E55FA" w:rsidRDefault="005B66B3" w:rsidP="009D2648">
      <w:pPr>
        <w:widowControl w:val="0"/>
        <w:autoSpaceDE w:val="0"/>
        <w:autoSpaceDN w:val="0"/>
        <w:adjustRightInd w:val="0"/>
        <w:ind w:left="720"/>
        <w:outlineLvl w:val="0"/>
        <w:rPr>
          <w:color w:val="000000"/>
          <w:sz w:val="22"/>
        </w:rPr>
      </w:pPr>
      <w:r w:rsidRPr="004E55FA">
        <w:rPr>
          <w:color w:val="000000"/>
          <w:sz w:val="22"/>
        </w:rPr>
        <w:t>Blooms: Remember</w:t>
      </w:r>
    </w:p>
    <w:p w:rsidR="005B66B3" w:rsidRPr="004E55FA" w:rsidRDefault="005B66B3">
      <w:pPr>
        <w:widowControl w:val="0"/>
        <w:autoSpaceDE w:val="0"/>
        <w:autoSpaceDN w:val="0"/>
        <w:adjustRightInd w:val="0"/>
        <w:ind w:left="720"/>
        <w:rPr>
          <w:color w:val="000000"/>
          <w:sz w:val="22"/>
        </w:rPr>
      </w:pPr>
      <w:r w:rsidRPr="004E55FA">
        <w:rPr>
          <w:color w:val="000000"/>
          <w:sz w:val="22"/>
        </w:rPr>
        <w:t>AACSB: Reflective thinking</w:t>
      </w:r>
    </w:p>
    <w:p w:rsidR="005B66B3" w:rsidRPr="004E55FA" w:rsidRDefault="005B66B3" w:rsidP="00AB6D96">
      <w:pPr>
        <w:tabs>
          <w:tab w:val="left" w:pos="1620"/>
        </w:tabs>
        <w:ind w:left="720"/>
        <w:outlineLvl w:val="0"/>
        <w:rPr>
          <w:sz w:val="22"/>
          <w:szCs w:val="22"/>
        </w:rPr>
      </w:pPr>
      <w:r w:rsidRPr="004E55FA">
        <w:rPr>
          <w:sz w:val="22"/>
          <w:szCs w:val="22"/>
        </w:rPr>
        <w:t xml:space="preserve">AICPA: BB </w:t>
      </w:r>
      <w:r>
        <w:rPr>
          <w:sz w:val="22"/>
          <w:szCs w:val="22"/>
        </w:rPr>
        <w:t>Legal</w:t>
      </w:r>
    </w:p>
    <w:p w:rsidR="005B66B3" w:rsidRPr="004E55FA" w:rsidRDefault="005B66B3" w:rsidP="00AB6D96">
      <w:pPr>
        <w:tabs>
          <w:tab w:val="left" w:pos="1620"/>
        </w:tabs>
        <w:ind w:left="720"/>
        <w:outlineLvl w:val="0"/>
        <w:rPr>
          <w:sz w:val="22"/>
          <w:szCs w:val="22"/>
        </w:rPr>
      </w:pPr>
    </w:p>
    <w:p w:rsidR="005B66B3" w:rsidRPr="004E55FA" w:rsidRDefault="005B66B3">
      <w:pPr>
        <w:widowControl w:val="0"/>
        <w:autoSpaceDE w:val="0"/>
        <w:autoSpaceDN w:val="0"/>
        <w:adjustRightInd w:val="0"/>
        <w:ind w:left="720"/>
        <w:rPr>
          <w:color w:val="000000"/>
          <w:sz w:val="22"/>
        </w:rPr>
      </w:pPr>
    </w:p>
    <w:p w:rsidR="005B66B3" w:rsidRDefault="005B66B3" w:rsidP="00DF0E87">
      <w:pPr>
        <w:widowControl w:val="0"/>
        <w:tabs>
          <w:tab w:val="right" w:pos="547"/>
        </w:tabs>
        <w:autoSpaceDE w:val="0"/>
        <w:autoSpaceDN w:val="0"/>
        <w:adjustRightInd w:val="0"/>
        <w:ind w:left="720" w:hanging="720"/>
        <w:rPr>
          <w:rFonts w:ascii="Tms Rmn" w:hAnsi="Tms Rmn"/>
          <w:sz w:val="22"/>
        </w:rPr>
      </w:pPr>
      <w:r>
        <w:rPr>
          <w:color w:val="000000"/>
          <w:sz w:val="22"/>
        </w:rPr>
        <w:tab/>
        <w:t>46.</w:t>
      </w:r>
      <w:r>
        <w:rPr>
          <w:color w:val="000000"/>
          <w:sz w:val="22"/>
        </w:rPr>
        <w:tab/>
        <w:t xml:space="preserve">When a registrant company submits its annual filing to the SEC, it uses: </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Form 10-A. </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Form 10-K. </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Form 10-Q. </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Form S-1. </w:t>
      </w:r>
    </w:p>
    <w:p w:rsidR="005B66B3" w:rsidRDefault="005B66B3" w:rsidP="00DF0E87">
      <w:pPr>
        <w:widowControl w:val="0"/>
        <w:tabs>
          <w:tab w:val="right" w:pos="547"/>
        </w:tabs>
        <w:autoSpaceDE w:val="0"/>
        <w:autoSpaceDN w:val="0"/>
        <w:adjustRightInd w:val="0"/>
        <w:ind w:left="720" w:hanging="720"/>
        <w:rPr>
          <w:color w:val="000000"/>
          <w:sz w:val="22"/>
        </w:rPr>
      </w:pPr>
    </w:p>
    <w:p w:rsidR="005B66B3" w:rsidRPr="004E55FA" w:rsidRDefault="005B66B3" w:rsidP="00DF0E87">
      <w:pPr>
        <w:widowControl w:val="0"/>
        <w:autoSpaceDE w:val="0"/>
        <w:autoSpaceDN w:val="0"/>
        <w:adjustRightInd w:val="0"/>
        <w:ind w:left="720"/>
        <w:rPr>
          <w:color w:val="000000"/>
          <w:sz w:val="22"/>
        </w:rPr>
      </w:pPr>
      <w:r w:rsidRPr="004E55FA">
        <w:rPr>
          <w:color w:val="000000"/>
          <w:sz w:val="22"/>
        </w:rPr>
        <w:t xml:space="preserve">Answer: b   </w:t>
      </w:r>
    </w:p>
    <w:p w:rsidR="005B66B3" w:rsidRPr="004E55FA" w:rsidRDefault="005B66B3" w:rsidP="009D2648">
      <w:pPr>
        <w:widowControl w:val="0"/>
        <w:autoSpaceDE w:val="0"/>
        <w:autoSpaceDN w:val="0"/>
        <w:adjustRightInd w:val="0"/>
        <w:ind w:left="720"/>
        <w:rPr>
          <w:rFonts w:ascii="Tms Rmn" w:hAnsi="Tms Rmn"/>
          <w:sz w:val="22"/>
        </w:rPr>
      </w:pPr>
      <w:r w:rsidRPr="004E55FA">
        <w:rPr>
          <w:color w:val="000000"/>
          <w:sz w:val="22"/>
        </w:rPr>
        <w:t xml:space="preserve">Level of Learning: </w:t>
      </w:r>
      <w:r>
        <w:rPr>
          <w:color w:val="000000"/>
          <w:sz w:val="22"/>
        </w:rPr>
        <w:t xml:space="preserve">1 </w:t>
      </w:r>
      <w:r w:rsidRPr="004E55FA">
        <w:rPr>
          <w:color w:val="000000"/>
          <w:sz w:val="22"/>
        </w:rPr>
        <w:t>Easy</w:t>
      </w:r>
    </w:p>
    <w:p w:rsidR="005B66B3" w:rsidRPr="004E55FA" w:rsidRDefault="005B66B3" w:rsidP="00DF0E87">
      <w:pPr>
        <w:widowControl w:val="0"/>
        <w:autoSpaceDE w:val="0"/>
        <w:autoSpaceDN w:val="0"/>
        <w:adjustRightInd w:val="0"/>
        <w:ind w:left="720"/>
        <w:rPr>
          <w:color w:val="000000"/>
          <w:sz w:val="22"/>
        </w:rPr>
      </w:pPr>
      <w:r w:rsidRPr="004E55FA">
        <w:rPr>
          <w:color w:val="000000"/>
          <w:sz w:val="22"/>
        </w:rPr>
        <w:t xml:space="preserve">Learning Objective: 01-03   </w:t>
      </w:r>
    </w:p>
    <w:p w:rsidR="005B66B3" w:rsidRPr="004E55FA" w:rsidRDefault="005B66B3" w:rsidP="00DF0E87">
      <w:pPr>
        <w:widowControl w:val="0"/>
        <w:autoSpaceDE w:val="0"/>
        <w:autoSpaceDN w:val="0"/>
        <w:adjustRightInd w:val="0"/>
        <w:ind w:left="720"/>
        <w:rPr>
          <w:color w:val="000000"/>
          <w:sz w:val="22"/>
        </w:rPr>
      </w:pPr>
      <w:r>
        <w:rPr>
          <w:color w:val="000000"/>
          <w:sz w:val="22"/>
        </w:rPr>
        <w:lastRenderedPageBreak/>
        <w:t>Topic Area: Development of accounting and reporting standards</w:t>
      </w:r>
      <w:r w:rsidRPr="004E55FA">
        <w:rPr>
          <w:color w:val="000000"/>
          <w:sz w:val="22"/>
        </w:rPr>
        <w:t xml:space="preserve">    </w:t>
      </w:r>
    </w:p>
    <w:p w:rsidR="005B66B3" w:rsidRPr="004E55FA" w:rsidRDefault="005B66B3" w:rsidP="009D2648">
      <w:pPr>
        <w:widowControl w:val="0"/>
        <w:autoSpaceDE w:val="0"/>
        <w:autoSpaceDN w:val="0"/>
        <w:adjustRightInd w:val="0"/>
        <w:ind w:left="720"/>
        <w:outlineLvl w:val="0"/>
        <w:rPr>
          <w:color w:val="000000"/>
          <w:sz w:val="22"/>
        </w:rPr>
      </w:pPr>
      <w:r w:rsidRPr="004E55FA">
        <w:rPr>
          <w:color w:val="000000"/>
          <w:sz w:val="22"/>
        </w:rPr>
        <w:t>Blooms: Remember</w:t>
      </w:r>
    </w:p>
    <w:p w:rsidR="005B66B3" w:rsidRPr="004E55FA" w:rsidRDefault="005B66B3" w:rsidP="00DF0E87">
      <w:pPr>
        <w:widowControl w:val="0"/>
        <w:autoSpaceDE w:val="0"/>
        <w:autoSpaceDN w:val="0"/>
        <w:adjustRightInd w:val="0"/>
        <w:ind w:left="720"/>
        <w:rPr>
          <w:color w:val="000000"/>
          <w:sz w:val="22"/>
        </w:rPr>
      </w:pPr>
      <w:r w:rsidRPr="004E55FA">
        <w:rPr>
          <w:color w:val="000000"/>
          <w:sz w:val="22"/>
        </w:rPr>
        <w:t>AACSB: Reflective thinking</w:t>
      </w:r>
    </w:p>
    <w:p w:rsidR="005B66B3" w:rsidRPr="004E55FA" w:rsidRDefault="005B66B3" w:rsidP="00AB6D96">
      <w:pPr>
        <w:tabs>
          <w:tab w:val="left" w:pos="1620"/>
        </w:tabs>
        <w:ind w:left="720"/>
        <w:outlineLvl w:val="0"/>
        <w:rPr>
          <w:sz w:val="22"/>
          <w:szCs w:val="22"/>
        </w:rPr>
      </w:pPr>
      <w:r w:rsidRPr="004E55FA">
        <w:rPr>
          <w:sz w:val="22"/>
          <w:szCs w:val="22"/>
        </w:rPr>
        <w:t xml:space="preserve">AICPA: </w:t>
      </w:r>
      <w:r>
        <w:rPr>
          <w:sz w:val="22"/>
          <w:szCs w:val="22"/>
        </w:rPr>
        <w:t>BB Legal</w:t>
      </w:r>
    </w:p>
    <w:p w:rsidR="005B66B3" w:rsidRDefault="005B66B3">
      <w:pPr>
        <w:widowControl w:val="0"/>
        <w:autoSpaceDE w:val="0"/>
        <w:autoSpaceDN w:val="0"/>
        <w:adjustRightInd w:val="0"/>
        <w:ind w:left="720"/>
        <w:rPr>
          <w:color w:val="000000"/>
          <w:sz w:val="22"/>
        </w:rPr>
      </w:pPr>
    </w:p>
    <w:p w:rsidR="005B66B3" w:rsidRDefault="005B66B3">
      <w:pPr>
        <w:widowControl w:val="0"/>
        <w:autoSpaceDE w:val="0"/>
        <w:autoSpaceDN w:val="0"/>
        <w:adjustRightInd w:val="0"/>
        <w:ind w:left="720"/>
        <w:rPr>
          <w:color w:val="000000"/>
          <w:sz w:val="22"/>
        </w:rPr>
      </w:pPr>
    </w:p>
    <w:p w:rsidR="005B66B3" w:rsidRDefault="005B66B3">
      <w:pPr>
        <w:widowControl w:val="0"/>
        <w:tabs>
          <w:tab w:val="right" w:pos="547"/>
        </w:tabs>
        <w:autoSpaceDE w:val="0"/>
        <w:autoSpaceDN w:val="0"/>
        <w:adjustRightInd w:val="0"/>
        <w:ind w:left="720" w:hanging="720"/>
        <w:rPr>
          <w:rFonts w:ascii="Tms Rmn" w:hAnsi="Tms Rmn"/>
          <w:sz w:val="22"/>
        </w:rPr>
      </w:pPr>
      <w:r>
        <w:rPr>
          <w:color w:val="000000"/>
          <w:sz w:val="22"/>
        </w:rPr>
        <w:tab/>
        <w:t>47.</w:t>
      </w:r>
      <w:r>
        <w:rPr>
          <w:color w:val="000000"/>
          <w:sz w:val="22"/>
        </w:rPr>
        <w:tab/>
        <w:t xml:space="preserve">The most likely important flaw leading to the demise of the APB was the perceived lack of: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Confidence.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Competence.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Independence.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Importance. </w:t>
      </w:r>
    </w:p>
    <w:p w:rsidR="005B66B3" w:rsidRDefault="005B66B3">
      <w:pPr>
        <w:widowControl w:val="0"/>
        <w:tabs>
          <w:tab w:val="right" w:pos="547"/>
        </w:tabs>
        <w:autoSpaceDE w:val="0"/>
        <w:autoSpaceDN w:val="0"/>
        <w:adjustRightInd w:val="0"/>
        <w:ind w:left="720" w:hanging="720"/>
        <w:rPr>
          <w:color w:val="000000"/>
          <w:sz w:val="22"/>
        </w:rPr>
      </w:pPr>
    </w:p>
    <w:p w:rsidR="005B66B3" w:rsidRPr="004E55FA" w:rsidRDefault="005B66B3" w:rsidP="00AB6D96">
      <w:pPr>
        <w:widowControl w:val="0"/>
        <w:autoSpaceDE w:val="0"/>
        <w:autoSpaceDN w:val="0"/>
        <w:adjustRightInd w:val="0"/>
        <w:ind w:left="720"/>
        <w:outlineLvl w:val="0"/>
        <w:rPr>
          <w:color w:val="000000"/>
          <w:sz w:val="22"/>
        </w:rPr>
      </w:pPr>
      <w:r w:rsidRPr="004E55FA">
        <w:rPr>
          <w:color w:val="000000"/>
          <w:sz w:val="22"/>
        </w:rPr>
        <w:t xml:space="preserve">Answer: c   </w:t>
      </w:r>
    </w:p>
    <w:p w:rsidR="005B66B3" w:rsidRPr="004E55FA" w:rsidRDefault="005B66B3" w:rsidP="001F33B3">
      <w:pPr>
        <w:widowControl w:val="0"/>
        <w:autoSpaceDE w:val="0"/>
        <w:autoSpaceDN w:val="0"/>
        <w:adjustRightInd w:val="0"/>
        <w:ind w:left="720"/>
        <w:rPr>
          <w:rFonts w:ascii="Tms Rmn" w:hAnsi="Tms Rmn"/>
          <w:sz w:val="22"/>
        </w:rPr>
      </w:pPr>
      <w:r w:rsidRPr="004E55FA">
        <w:rPr>
          <w:color w:val="000000"/>
          <w:sz w:val="22"/>
        </w:rPr>
        <w:t xml:space="preserve">Level of Learning: </w:t>
      </w:r>
      <w:r>
        <w:rPr>
          <w:color w:val="000000"/>
          <w:sz w:val="22"/>
        </w:rPr>
        <w:t xml:space="preserve">2 </w:t>
      </w:r>
      <w:r w:rsidRPr="004E55FA">
        <w:rPr>
          <w:color w:val="000000"/>
          <w:sz w:val="22"/>
        </w:rPr>
        <w:t>Medium</w:t>
      </w:r>
    </w:p>
    <w:p w:rsidR="005B66B3" w:rsidRPr="004E55FA" w:rsidRDefault="005B66B3" w:rsidP="00AB6D96">
      <w:pPr>
        <w:widowControl w:val="0"/>
        <w:autoSpaceDE w:val="0"/>
        <w:autoSpaceDN w:val="0"/>
        <w:adjustRightInd w:val="0"/>
        <w:ind w:left="720"/>
        <w:outlineLvl w:val="0"/>
        <w:rPr>
          <w:color w:val="000000"/>
          <w:sz w:val="22"/>
        </w:rPr>
      </w:pPr>
      <w:r w:rsidRPr="004E55FA">
        <w:rPr>
          <w:color w:val="000000"/>
          <w:sz w:val="22"/>
        </w:rPr>
        <w:t xml:space="preserve">Learning Objective: 01-03   </w:t>
      </w:r>
    </w:p>
    <w:p w:rsidR="005B66B3" w:rsidRPr="004E55FA" w:rsidRDefault="005B66B3" w:rsidP="00AB6D96">
      <w:pPr>
        <w:widowControl w:val="0"/>
        <w:autoSpaceDE w:val="0"/>
        <w:autoSpaceDN w:val="0"/>
        <w:adjustRightInd w:val="0"/>
        <w:ind w:left="720"/>
        <w:outlineLvl w:val="0"/>
        <w:rPr>
          <w:color w:val="000000"/>
          <w:sz w:val="22"/>
        </w:rPr>
      </w:pPr>
      <w:r>
        <w:rPr>
          <w:color w:val="000000"/>
          <w:sz w:val="22"/>
        </w:rPr>
        <w:t>Topic Area: Development of accounting and reporting standards</w:t>
      </w:r>
      <w:r w:rsidRPr="004E55FA">
        <w:rPr>
          <w:color w:val="000000"/>
          <w:sz w:val="22"/>
        </w:rPr>
        <w:t xml:space="preserve">    </w:t>
      </w:r>
    </w:p>
    <w:p w:rsidR="005B66B3" w:rsidRPr="004E55FA" w:rsidRDefault="005B66B3" w:rsidP="001F33B3">
      <w:pPr>
        <w:widowControl w:val="0"/>
        <w:autoSpaceDE w:val="0"/>
        <w:autoSpaceDN w:val="0"/>
        <w:adjustRightInd w:val="0"/>
        <w:ind w:left="720"/>
        <w:outlineLvl w:val="0"/>
        <w:rPr>
          <w:color w:val="000000"/>
          <w:sz w:val="22"/>
        </w:rPr>
      </w:pPr>
      <w:r w:rsidRPr="004E55FA">
        <w:rPr>
          <w:color w:val="000000"/>
          <w:sz w:val="22"/>
        </w:rPr>
        <w:t>Blooms: Remember</w:t>
      </w:r>
    </w:p>
    <w:p w:rsidR="005B66B3" w:rsidRPr="004E55FA" w:rsidRDefault="005B66B3">
      <w:pPr>
        <w:widowControl w:val="0"/>
        <w:autoSpaceDE w:val="0"/>
        <w:autoSpaceDN w:val="0"/>
        <w:adjustRightInd w:val="0"/>
        <w:ind w:left="720"/>
        <w:rPr>
          <w:color w:val="000000"/>
          <w:sz w:val="22"/>
        </w:rPr>
      </w:pPr>
      <w:r w:rsidRPr="004E55FA">
        <w:rPr>
          <w:color w:val="000000"/>
          <w:sz w:val="22"/>
        </w:rPr>
        <w:t>AACSB: Reflective thinking</w:t>
      </w:r>
    </w:p>
    <w:p w:rsidR="005B66B3" w:rsidRPr="004E55FA" w:rsidRDefault="005B66B3" w:rsidP="00AB6D96">
      <w:pPr>
        <w:tabs>
          <w:tab w:val="left" w:pos="1620"/>
        </w:tabs>
        <w:ind w:left="720"/>
        <w:outlineLvl w:val="0"/>
        <w:rPr>
          <w:sz w:val="22"/>
          <w:szCs w:val="22"/>
        </w:rPr>
      </w:pPr>
      <w:r w:rsidRPr="004E55FA">
        <w:rPr>
          <w:sz w:val="22"/>
          <w:szCs w:val="22"/>
        </w:rPr>
        <w:t>AICPA: BB Critical Thinking</w:t>
      </w:r>
    </w:p>
    <w:p w:rsidR="005B66B3" w:rsidRDefault="005B66B3" w:rsidP="00AB6D96">
      <w:pPr>
        <w:tabs>
          <w:tab w:val="left" w:pos="1620"/>
        </w:tabs>
        <w:ind w:left="720"/>
        <w:outlineLvl w:val="0"/>
        <w:rPr>
          <w:sz w:val="22"/>
          <w:szCs w:val="22"/>
        </w:rPr>
      </w:pPr>
    </w:p>
    <w:p w:rsidR="005B66B3" w:rsidRDefault="005B66B3">
      <w:pPr>
        <w:widowControl w:val="0"/>
        <w:autoSpaceDE w:val="0"/>
        <w:autoSpaceDN w:val="0"/>
        <w:adjustRightInd w:val="0"/>
        <w:ind w:left="720"/>
        <w:rPr>
          <w:color w:val="000000"/>
          <w:sz w:val="22"/>
        </w:rPr>
      </w:pPr>
    </w:p>
    <w:p w:rsidR="005B66B3" w:rsidRDefault="005B66B3">
      <w:pPr>
        <w:widowControl w:val="0"/>
        <w:tabs>
          <w:tab w:val="right" w:pos="547"/>
        </w:tabs>
        <w:autoSpaceDE w:val="0"/>
        <w:autoSpaceDN w:val="0"/>
        <w:adjustRightInd w:val="0"/>
        <w:ind w:left="720" w:hanging="720"/>
        <w:rPr>
          <w:rFonts w:ascii="Tms Rmn" w:hAnsi="Tms Rmn"/>
          <w:sz w:val="22"/>
        </w:rPr>
      </w:pPr>
      <w:r>
        <w:rPr>
          <w:color w:val="000000"/>
          <w:sz w:val="22"/>
        </w:rPr>
        <w:tab/>
        <w:t>48.</w:t>
      </w:r>
      <w:r>
        <w:rPr>
          <w:color w:val="000000"/>
          <w:sz w:val="22"/>
        </w:rPr>
        <w:tab/>
        <w:t xml:space="preserve">Accounting standard-setting has been characterized as: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A political process.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Using the scientific method.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Pure deductive reasoning.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Pure inductive reasoning. </w:t>
      </w:r>
    </w:p>
    <w:p w:rsidR="005B66B3" w:rsidRDefault="005B66B3">
      <w:pPr>
        <w:widowControl w:val="0"/>
        <w:tabs>
          <w:tab w:val="right" w:pos="547"/>
        </w:tabs>
        <w:autoSpaceDE w:val="0"/>
        <w:autoSpaceDN w:val="0"/>
        <w:adjustRightInd w:val="0"/>
        <w:ind w:left="720" w:hanging="720"/>
        <w:rPr>
          <w:color w:val="000000"/>
          <w:sz w:val="22"/>
        </w:rPr>
      </w:pPr>
    </w:p>
    <w:p w:rsidR="005B66B3" w:rsidRPr="004E55FA" w:rsidRDefault="005B66B3" w:rsidP="00AB6D96">
      <w:pPr>
        <w:widowControl w:val="0"/>
        <w:autoSpaceDE w:val="0"/>
        <w:autoSpaceDN w:val="0"/>
        <w:adjustRightInd w:val="0"/>
        <w:ind w:left="720"/>
        <w:outlineLvl w:val="0"/>
        <w:rPr>
          <w:color w:val="000000"/>
          <w:sz w:val="22"/>
        </w:rPr>
      </w:pPr>
      <w:r w:rsidRPr="004E55FA">
        <w:rPr>
          <w:color w:val="000000"/>
          <w:sz w:val="22"/>
        </w:rPr>
        <w:t xml:space="preserve">Answer: a   </w:t>
      </w:r>
    </w:p>
    <w:p w:rsidR="005B66B3" w:rsidRPr="004E55FA" w:rsidRDefault="005B66B3" w:rsidP="001F33B3">
      <w:pPr>
        <w:widowControl w:val="0"/>
        <w:autoSpaceDE w:val="0"/>
        <w:autoSpaceDN w:val="0"/>
        <w:adjustRightInd w:val="0"/>
        <w:ind w:left="720"/>
        <w:rPr>
          <w:rFonts w:ascii="Tms Rmn" w:hAnsi="Tms Rmn"/>
          <w:sz w:val="22"/>
        </w:rPr>
      </w:pPr>
      <w:r w:rsidRPr="004E55FA">
        <w:rPr>
          <w:color w:val="000000"/>
          <w:sz w:val="22"/>
        </w:rPr>
        <w:t xml:space="preserve">Level of Learning: </w:t>
      </w:r>
      <w:r>
        <w:rPr>
          <w:color w:val="000000"/>
          <w:sz w:val="22"/>
        </w:rPr>
        <w:t xml:space="preserve">1 </w:t>
      </w:r>
      <w:r w:rsidRPr="004E55FA">
        <w:rPr>
          <w:color w:val="000000"/>
          <w:sz w:val="22"/>
        </w:rPr>
        <w:t>Easy</w:t>
      </w:r>
    </w:p>
    <w:p w:rsidR="005B66B3" w:rsidRPr="004E55FA" w:rsidRDefault="005B66B3" w:rsidP="00AB6D96">
      <w:pPr>
        <w:widowControl w:val="0"/>
        <w:autoSpaceDE w:val="0"/>
        <w:autoSpaceDN w:val="0"/>
        <w:adjustRightInd w:val="0"/>
        <w:ind w:left="720"/>
        <w:outlineLvl w:val="0"/>
        <w:rPr>
          <w:color w:val="000000"/>
          <w:sz w:val="22"/>
        </w:rPr>
      </w:pPr>
      <w:r w:rsidRPr="004E55FA">
        <w:rPr>
          <w:color w:val="000000"/>
          <w:sz w:val="22"/>
        </w:rPr>
        <w:t xml:space="preserve">Learning Objective: 01-04   </w:t>
      </w:r>
    </w:p>
    <w:p w:rsidR="005B66B3" w:rsidRPr="004E55FA" w:rsidRDefault="005B66B3" w:rsidP="00AB6D96">
      <w:pPr>
        <w:widowControl w:val="0"/>
        <w:autoSpaceDE w:val="0"/>
        <w:autoSpaceDN w:val="0"/>
        <w:adjustRightInd w:val="0"/>
        <w:ind w:left="720"/>
        <w:outlineLvl w:val="0"/>
        <w:rPr>
          <w:color w:val="000000"/>
          <w:sz w:val="22"/>
        </w:rPr>
      </w:pPr>
      <w:r>
        <w:rPr>
          <w:color w:val="000000"/>
          <w:sz w:val="22"/>
        </w:rPr>
        <w:t>Topic Area: GAAP―Standard-setting process</w:t>
      </w:r>
      <w:r w:rsidRPr="004E55FA">
        <w:rPr>
          <w:color w:val="000000"/>
          <w:sz w:val="22"/>
        </w:rPr>
        <w:t xml:space="preserve">    </w:t>
      </w:r>
    </w:p>
    <w:p w:rsidR="005B66B3" w:rsidRPr="004E55FA" w:rsidRDefault="005B66B3" w:rsidP="001F33B3">
      <w:pPr>
        <w:widowControl w:val="0"/>
        <w:autoSpaceDE w:val="0"/>
        <w:autoSpaceDN w:val="0"/>
        <w:adjustRightInd w:val="0"/>
        <w:ind w:left="720"/>
        <w:outlineLvl w:val="0"/>
        <w:rPr>
          <w:color w:val="000000"/>
          <w:sz w:val="22"/>
        </w:rPr>
      </w:pPr>
      <w:r w:rsidRPr="004E55FA">
        <w:rPr>
          <w:color w:val="000000"/>
          <w:sz w:val="22"/>
        </w:rPr>
        <w:t>Blooms: Remember</w:t>
      </w:r>
    </w:p>
    <w:p w:rsidR="005B66B3" w:rsidRPr="004E55FA" w:rsidRDefault="005B66B3">
      <w:pPr>
        <w:widowControl w:val="0"/>
        <w:autoSpaceDE w:val="0"/>
        <w:autoSpaceDN w:val="0"/>
        <w:adjustRightInd w:val="0"/>
        <w:ind w:left="720"/>
        <w:rPr>
          <w:color w:val="000000"/>
          <w:sz w:val="22"/>
        </w:rPr>
      </w:pPr>
      <w:r w:rsidRPr="004E55FA">
        <w:rPr>
          <w:color w:val="000000"/>
          <w:sz w:val="22"/>
        </w:rPr>
        <w:t>AACSB: Reflective thinking</w:t>
      </w:r>
    </w:p>
    <w:p w:rsidR="005B66B3" w:rsidRPr="004E55FA" w:rsidRDefault="005B66B3">
      <w:pPr>
        <w:widowControl w:val="0"/>
        <w:autoSpaceDE w:val="0"/>
        <w:autoSpaceDN w:val="0"/>
        <w:adjustRightInd w:val="0"/>
        <w:ind w:left="720"/>
        <w:rPr>
          <w:color w:val="000000"/>
          <w:sz w:val="22"/>
        </w:rPr>
      </w:pPr>
      <w:r w:rsidRPr="004E55FA">
        <w:rPr>
          <w:color w:val="000000"/>
          <w:sz w:val="22"/>
        </w:rPr>
        <w:t xml:space="preserve">AICPA: </w:t>
      </w:r>
      <w:r w:rsidRPr="004E55FA">
        <w:rPr>
          <w:sz w:val="22"/>
          <w:szCs w:val="22"/>
        </w:rPr>
        <w:t>BB Critical Thinking</w:t>
      </w:r>
    </w:p>
    <w:p w:rsidR="005B66B3" w:rsidRDefault="005B66B3">
      <w:pPr>
        <w:widowControl w:val="0"/>
        <w:autoSpaceDE w:val="0"/>
        <w:autoSpaceDN w:val="0"/>
        <w:adjustRightInd w:val="0"/>
        <w:ind w:left="720"/>
        <w:rPr>
          <w:color w:val="000000"/>
          <w:sz w:val="22"/>
        </w:rPr>
      </w:pPr>
    </w:p>
    <w:p w:rsidR="005B66B3" w:rsidRDefault="005B66B3">
      <w:pPr>
        <w:widowControl w:val="0"/>
        <w:autoSpaceDE w:val="0"/>
        <w:autoSpaceDN w:val="0"/>
        <w:adjustRightInd w:val="0"/>
        <w:ind w:left="720"/>
        <w:rPr>
          <w:color w:val="000000"/>
          <w:sz w:val="22"/>
        </w:rPr>
      </w:pPr>
    </w:p>
    <w:p w:rsidR="005B66B3" w:rsidRDefault="005B66B3">
      <w:pPr>
        <w:widowControl w:val="0"/>
        <w:tabs>
          <w:tab w:val="right" w:pos="547"/>
        </w:tabs>
        <w:autoSpaceDE w:val="0"/>
        <w:autoSpaceDN w:val="0"/>
        <w:adjustRightInd w:val="0"/>
        <w:ind w:left="720" w:hanging="720"/>
        <w:rPr>
          <w:rFonts w:ascii="Tms Rmn" w:hAnsi="Tms Rmn"/>
          <w:sz w:val="22"/>
        </w:rPr>
      </w:pPr>
      <w:r>
        <w:rPr>
          <w:color w:val="000000"/>
          <w:sz w:val="22"/>
        </w:rPr>
        <w:tab/>
        <w:t>49.</w:t>
      </w:r>
      <w:r>
        <w:rPr>
          <w:color w:val="000000"/>
          <w:sz w:val="22"/>
        </w:rPr>
        <w:tab/>
        <w:t xml:space="preserve">The International Accounting Standards Board: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Was the predecessor to the IASC.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Can overrule the FASB when their policies disagree.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Promotes the use of high-quality, understandable global accounting standards.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Has its headquarters in Geneva. </w:t>
      </w:r>
    </w:p>
    <w:p w:rsidR="005B66B3" w:rsidRDefault="005B66B3">
      <w:pPr>
        <w:widowControl w:val="0"/>
        <w:tabs>
          <w:tab w:val="right" w:pos="547"/>
        </w:tabs>
        <w:autoSpaceDE w:val="0"/>
        <w:autoSpaceDN w:val="0"/>
        <w:adjustRightInd w:val="0"/>
        <w:ind w:left="720" w:hanging="720"/>
        <w:rPr>
          <w:color w:val="000000"/>
          <w:sz w:val="22"/>
        </w:rPr>
      </w:pPr>
    </w:p>
    <w:p w:rsidR="005B66B3" w:rsidRPr="004E55FA" w:rsidRDefault="005B66B3" w:rsidP="00AB6D96">
      <w:pPr>
        <w:widowControl w:val="0"/>
        <w:autoSpaceDE w:val="0"/>
        <w:autoSpaceDN w:val="0"/>
        <w:adjustRightInd w:val="0"/>
        <w:ind w:left="720"/>
        <w:outlineLvl w:val="0"/>
        <w:rPr>
          <w:color w:val="000000"/>
          <w:sz w:val="22"/>
        </w:rPr>
      </w:pPr>
      <w:r w:rsidRPr="004E55FA">
        <w:rPr>
          <w:color w:val="000000"/>
          <w:sz w:val="22"/>
        </w:rPr>
        <w:t xml:space="preserve">Answer: c   </w:t>
      </w:r>
    </w:p>
    <w:p w:rsidR="005B66B3" w:rsidRPr="004E55FA" w:rsidRDefault="005B66B3" w:rsidP="00845D8B">
      <w:pPr>
        <w:widowControl w:val="0"/>
        <w:autoSpaceDE w:val="0"/>
        <w:autoSpaceDN w:val="0"/>
        <w:adjustRightInd w:val="0"/>
        <w:ind w:left="720"/>
        <w:rPr>
          <w:rFonts w:ascii="Tms Rmn" w:hAnsi="Tms Rmn"/>
          <w:sz w:val="22"/>
        </w:rPr>
      </w:pPr>
      <w:r w:rsidRPr="004E55FA">
        <w:rPr>
          <w:color w:val="000000"/>
          <w:sz w:val="22"/>
        </w:rPr>
        <w:t xml:space="preserve">Level of Learning: </w:t>
      </w:r>
      <w:r>
        <w:rPr>
          <w:color w:val="000000"/>
          <w:sz w:val="22"/>
        </w:rPr>
        <w:t xml:space="preserve">1 </w:t>
      </w:r>
      <w:r w:rsidRPr="004E55FA">
        <w:rPr>
          <w:color w:val="000000"/>
          <w:sz w:val="22"/>
        </w:rPr>
        <w:t>Easy</w:t>
      </w:r>
    </w:p>
    <w:p w:rsidR="005B66B3" w:rsidRDefault="005B66B3">
      <w:pPr>
        <w:widowControl w:val="0"/>
        <w:autoSpaceDE w:val="0"/>
        <w:autoSpaceDN w:val="0"/>
        <w:adjustRightInd w:val="0"/>
        <w:ind w:left="720"/>
        <w:rPr>
          <w:color w:val="000000"/>
          <w:sz w:val="22"/>
        </w:rPr>
      </w:pPr>
      <w:r w:rsidRPr="004E55FA">
        <w:rPr>
          <w:color w:val="000000"/>
          <w:sz w:val="22"/>
        </w:rPr>
        <w:t>Learning Objective: 01-03</w:t>
      </w:r>
    </w:p>
    <w:p w:rsidR="005B66B3" w:rsidRPr="004E55FA" w:rsidRDefault="005B66B3">
      <w:pPr>
        <w:widowControl w:val="0"/>
        <w:autoSpaceDE w:val="0"/>
        <w:autoSpaceDN w:val="0"/>
        <w:adjustRightInd w:val="0"/>
        <w:ind w:left="720"/>
        <w:rPr>
          <w:color w:val="000000"/>
          <w:sz w:val="22"/>
        </w:rPr>
      </w:pPr>
      <w:r>
        <w:rPr>
          <w:color w:val="000000"/>
          <w:sz w:val="22"/>
        </w:rPr>
        <w:t>Learning Objective: 01-11</w:t>
      </w:r>
      <w:r w:rsidRPr="004E55FA">
        <w:rPr>
          <w:color w:val="000000"/>
          <w:sz w:val="22"/>
        </w:rPr>
        <w:t xml:space="preserve">   </w:t>
      </w:r>
    </w:p>
    <w:p w:rsidR="005B66B3" w:rsidRDefault="005B66B3">
      <w:pPr>
        <w:widowControl w:val="0"/>
        <w:autoSpaceDE w:val="0"/>
        <w:autoSpaceDN w:val="0"/>
        <w:adjustRightInd w:val="0"/>
        <w:ind w:left="720"/>
        <w:rPr>
          <w:color w:val="000000"/>
          <w:sz w:val="22"/>
        </w:rPr>
      </w:pPr>
      <w:r>
        <w:rPr>
          <w:color w:val="000000"/>
          <w:sz w:val="22"/>
        </w:rPr>
        <w:t>Topic Area: Development of accounting and reporting standards</w:t>
      </w:r>
      <w:r w:rsidRPr="004E55FA">
        <w:rPr>
          <w:color w:val="000000"/>
          <w:sz w:val="22"/>
        </w:rPr>
        <w:t xml:space="preserve">   </w:t>
      </w:r>
    </w:p>
    <w:p w:rsidR="005B66B3" w:rsidRPr="004E55FA" w:rsidRDefault="005B66B3">
      <w:pPr>
        <w:widowControl w:val="0"/>
        <w:autoSpaceDE w:val="0"/>
        <w:autoSpaceDN w:val="0"/>
        <w:adjustRightInd w:val="0"/>
        <w:ind w:left="720"/>
        <w:rPr>
          <w:color w:val="000000"/>
          <w:sz w:val="22"/>
        </w:rPr>
      </w:pPr>
      <w:r>
        <w:rPr>
          <w:color w:val="000000"/>
          <w:sz w:val="22"/>
        </w:rPr>
        <w:t>Topic Area: International Financial Reporting Standards―IFRS</w:t>
      </w:r>
      <w:r w:rsidRPr="004E55FA">
        <w:rPr>
          <w:color w:val="000000"/>
          <w:sz w:val="22"/>
        </w:rPr>
        <w:t xml:space="preserve"> </w:t>
      </w:r>
    </w:p>
    <w:p w:rsidR="005B66B3" w:rsidRPr="004E55FA" w:rsidRDefault="005B66B3" w:rsidP="00845D8B">
      <w:pPr>
        <w:widowControl w:val="0"/>
        <w:autoSpaceDE w:val="0"/>
        <w:autoSpaceDN w:val="0"/>
        <w:adjustRightInd w:val="0"/>
        <w:ind w:left="720"/>
        <w:outlineLvl w:val="0"/>
        <w:rPr>
          <w:color w:val="000000"/>
          <w:sz w:val="22"/>
        </w:rPr>
      </w:pPr>
      <w:r w:rsidRPr="004E55FA">
        <w:rPr>
          <w:color w:val="000000"/>
          <w:sz w:val="22"/>
        </w:rPr>
        <w:t>Blooms: Remember</w:t>
      </w:r>
    </w:p>
    <w:p w:rsidR="005B66B3" w:rsidRDefault="005B66B3">
      <w:pPr>
        <w:widowControl w:val="0"/>
        <w:autoSpaceDE w:val="0"/>
        <w:autoSpaceDN w:val="0"/>
        <w:adjustRightInd w:val="0"/>
        <w:ind w:left="720"/>
        <w:rPr>
          <w:color w:val="000000"/>
          <w:sz w:val="22"/>
        </w:rPr>
      </w:pPr>
      <w:r w:rsidRPr="004E55FA">
        <w:rPr>
          <w:color w:val="000000"/>
          <w:sz w:val="22"/>
        </w:rPr>
        <w:t xml:space="preserve">AACSB: </w:t>
      </w:r>
      <w:r>
        <w:rPr>
          <w:color w:val="000000"/>
          <w:sz w:val="22"/>
        </w:rPr>
        <w:t>Diversity</w:t>
      </w:r>
    </w:p>
    <w:p w:rsidR="005B66B3" w:rsidRDefault="005B66B3" w:rsidP="00AB6D96">
      <w:pPr>
        <w:tabs>
          <w:tab w:val="left" w:pos="1620"/>
        </w:tabs>
        <w:ind w:left="720"/>
        <w:outlineLvl w:val="0"/>
        <w:rPr>
          <w:sz w:val="22"/>
          <w:szCs w:val="22"/>
        </w:rPr>
      </w:pPr>
      <w:r w:rsidRPr="004E55FA">
        <w:rPr>
          <w:sz w:val="22"/>
          <w:szCs w:val="22"/>
        </w:rPr>
        <w:t xml:space="preserve">AICPA: BB </w:t>
      </w:r>
      <w:r>
        <w:rPr>
          <w:sz w:val="22"/>
          <w:szCs w:val="22"/>
        </w:rPr>
        <w:t>Legal</w:t>
      </w:r>
    </w:p>
    <w:p w:rsidR="005B66B3" w:rsidRPr="004E55FA" w:rsidRDefault="005B66B3" w:rsidP="00AB6D96">
      <w:pPr>
        <w:tabs>
          <w:tab w:val="left" w:pos="1620"/>
        </w:tabs>
        <w:ind w:left="720"/>
        <w:outlineLvl w:val="0"/>
        <w:rPr>
          <w:sz w:val="22"/>
          <w:szCs w:val="22"/>
        </w:rPr>
      </w:pPr>
      <w:r>
        <w:rPr>
          <w:sz w:val="22"/>
          <w:szCs w:val="22"/>
        </w:rPr>
        <w:t>AICPA: BB Global</w:t>
      </w:r>
    </w:p>
    <w:p w:rsidR="005B66B3" w:rsidRDefault="005B66B3" w:rsidP="00AB6D96">
      <w:pPr>
        <w:tabs>
          <w:tab w:val="left" w:pos="1620"/>
        </w:tabs>
        <w:ind w:left="720"/>
        <w:outlineLvl w:val="0"/>
        <w:rPr>
          <w:sz w:val="22"/>
          <w:szCs w:val="22"/>
        </w:rPr>
      </w:pPr>
    </w:p>
    <w:p w:rsidR="005B66B3" w:rsidRDefault="005B66B3">
      <w:pPr>
        <w:widowControl w:val="0"/>
        <w:autoSpaceDE w:val="0"/>
        <w:autoSpaceDN w:val="0"/>
        <w:adjustRightInd w:val="0"/>
        <w:ind w:left="720"/>
        <w:rPr>
          <w:color w:val="000000"/>
          <w:sz w:val="22"/>
        </w:rPr>
      </w:pPr>
    </w:p>
    <w:p w:rsidR="005B66B3" w:rsidRDefault="005B66B3">
      <w:pPr>
        <w:widowControl w:val="0"/>
        <w:tabs>
          <w:tab w:val="right" w:pos="547"/>
        </w:tabs>
        <w:autoSpaceDE w:val="0"/>
        <w:autoSpaceDN w:val="0"/>
        <w:adjustRightInd w:val="0"/>
        <w:ind w:left="720" w:hanging="720"/>
        <w:rPr>
          <w:rFonts w:ascii="Tms Rmn" w:hAnsi="Tms Rmn"/>
          <w:sz w:val="22"/>
        </w:rPr>
      </w:pPr>
      <w:r>
        <w:rPr>
          <w:color w:val="000000"/>
          <w:sz w:val="22"/>
        </w:rPr>
        <w:tab/>
        <w:t>50.</w:t>
      </w:r>
      <w:r>
        <w:rPr>
          <w:color w:val="000000"/>
          <w:sz w:val="22"/>
        </w:rPr>
        <w:tab/>
        <w:t xml:space="preserve">Which of the following is </w:t>
      </w:r>
      <w:r w:rsidRPr="00812D2C">
        <w:rPr>
          <w:b/>
          <w:color w:val="000000"/>
          <w:sz w:val="22"/>
        </w:rPr>
        <w:t>not</w:t>
      </w:r>
      <w:r>
        <w:rPr>
          <w:color w:val="000000"/>
          <w:sz w:val="22"/>
        </w:rPr>
        <w:t xml:space="preserve"> a provision of the Public Company Accounting Reform and Investor Protection Act of 2002?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Corporate executive accountability.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Auditor rotation.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Retention of work papers.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All of these answer choices are correct. </w:t>
      </w:r>
    </w:p>
    <w:p w:rsidR="005B66B3" w:rsidRDefault="005B66B3">
      <w:pPr>
        <w:widowControl w:val="0"/>
        <w:tabs>
          <w:tab w:val="right" w:pos="547"/>
        </w:tabs>
        <w:autoSpaceDE w:val="0"/>
        <w:autoSpaceDN w:val="0"/>
        <w:adjustRightInd w:val="0"/>
        <w:ind w:left="720" w:hanging="720"/>
        <w:rPr>
          <w:color w:val="000000"/>
          <w:sz w:val="22"/>
        </w:rPr>
      </w:pPr>
    </w:p>
    <w:p w:rsidR="005B66B3" w:rsidRPr="004E55FA" w:rsidRDefault="005B66B3" w:rsidP="00AB6D96">
      <w:pPr>
        <w:widowControl w:val="0"/>
        <w:autoSpaceDE w:val="0"/>
        <w:autoSpaceDN w:val="0"/>
        <w:adjustRightInd w:val="0"/>
        <w:ind w:left="720"/>
        <w:outlineLvl w:val="0"/>
        <w:rPr>
          <w:color w:val="000000"/>
          <w:sz w:val="22"/>
        </w:rPr>
      </w:pPr>
      <w:r w:rsidRPr="004E55FA">
        <w:rPr>
          <w:color w:val="000000"/>
          <w:sz w:val="22"/>
        </w:rPr>
        <w:t xml:space="preserve">Answer: d   </w:t>
      </w:r>
    </w:p>
    <w:p w:rsidR="005B66B3" w:rsidRPr="004E55FA" w:rsidRDefault="005B66B3" w:rsidP="00E163E9">
      <w:pPr>
        <w:widowControl w:val="0"/>
        <w:autoSpaceDE w:val="0"/>
        <w:autoSpaceDN w:val="0"/>
        <w:adjustRightInd w:val="0"/>
        <w:ind w:left="720"/>
        <w:outlineLvl w:val="0"/>
        <w:rPr>
          <w:rFonts w:ascii="Tms Rmn" w:hAnsi="Tms Rmn"/>
          <w:sz w:val="22"/>
        </w:rPr>
      </w:pPr>
      <w:r w:rsidRPr="004E55FA">
        <w:rPr>
          <w:color w:val="000000"/>
          <w:sz w:val="22"/>
        </w:rPr>
        <w:t xml:space="preserve">Level of Learning: </w:t>
      </w:r>
      <w:r>
        <w:rPr>
          <w:color w:val="000000"/>
          <w:sz w:val="22"/>
        </w:rPr>
        <w:t xml:space="preserve">1 </w:t>
      </w:r>
      <w:r w:rsidRPr="004E55FA">
        <w:rPr>
          <w:color w:val="000000"/>
          <w:sz w:val="22"/>
        </w:rPr>
        <w:t>Easy</w:t>
      </w:r>
    </w:p>
    <w:p w:rsidR="005B66B3" w:rsidRPr="004E55FA" w:rsidRDefault="005B66B3" w:rsidP="00AB6D96">
      <w:pPr>
        <w:widowControl w:val="0"/>
        <w:autoSpaceDE w:val="0"/>
        <w:autoSpaceDN w:val="0"/>
        <w:adjustRightInd w:val="0"/>
        <w:ind w:left="720"/>
        <w:outlineLvl w:val="0"/>
        <w:rPr>
          <w:color w:val="000000"/>
          <w:sz w:val="22"/>
        </w:rPr>
      </w:pPr>
      <w:r w:rsidRPr="004E55FA">
        <w:rPr>
          <w:color w:val="000000"/>
          <w:sz w:val="22"/>
        </w:rPr>
        <w:t>Learning Objective: 01-0</w:t>
      </w:r>
      <w:r>
        <w:rPr>
          <w:color w:val="000000"/>
          <w:sz w:val="22"/>
        </w:rPr>
        <w:t>5</w:t>
      </w:r>
      <w:r w:rsidRPr="004E55FA">
        <w:rPr>
          <w:color w:val="000000"/>
          <w:sz w:val="22"/>
        </w:rPr>
        <w:t xml:space="preserve">   </w:t>
      </w:r>
    </w:p>
    <w:p w:rsidR="005B66B3" w:rsidRPr="004E55FA" w:rsidRDefault="005B66B3" w:rsidP="00AB6D96">
      <w:pPr>
        <w:widowControl w:val="0"/>
        <w:autoSpaceDE w:val="0"/>
        <w:autoSpaceDN w:val="0"/>
        <w:adjustRightInd w:val="0"/>
        <w:ind w:left="720"/>
        <w:outlineLvl w:val="0"/>
        <w:rPr>
          <w:color w:val="000000"/>
          <w:sz w:val="22"/>
        </w:rPr>
      </w:pPr>
      <w:r>
        <w:rPr>
          <w:color w:val="000000"/>
          <w:sz w:val="22"/>
        </w:rPr>
        <w:t>Topic Area: Encouraging high-quality financial reporting</w:t>
      </w:r>
      <w:r w:rsidRPr="004E55FA">
        <w:rPr>
          <w:color w:val="000000"/>
          <w:sz w:val="22"/>
        </w:rPr>
        <w:t xml:space="preserve">   </w:t>
      </w:r>
    </w:p>
    <w:p w:rsidR="005B66B3" w:rsidRPr="004E55FA" w:rsidRDefault="005B66B3" w:rsidP="00E163E9">
      <w:pPr>
        <w:widowControl w:val="0"/>
        <w:autoSpaceDE w:val="0"/>
        <w:autoSpaceDN w:val="0"/>
        <w:adjustRightInd w:val="0"/>
        <w:ind w:left="720"/>
        <w:outlineLvl w:val="0"/>
        <w:rPr>
          <w:color w:val="000000"/>
          <w:sz w:val="22"/>
        </w:rPr>
      </w:pPr>
      <w:r w:rsidRPr="004E55FA">
        <w:rPr>
          <w:color w:val="000000"/>
          <w:sz w:val="22"/>
        </w:rPr>
        <w:t>Blooms: Remember</w:t>
      </w:r>
    </w:p>
    <w:p w:rsidR="005B66B3" w:rsidRPr="004E55FA" w:rsidRDefault="005B66B3">
      <w:pPr>
        <w:widowControl w:val="0"/>
        <w:autoSpaceDE w:val="0"/>
        <w:autoSpaceDN w:val="0"/>
        <w:adjustRightInd w:val="0"/>
        <w:ind w:left="720"/>
        <w:rPr>
          <w:color w:val="000000"/>
          <w:sz w:val="22"/>
        </w:rPr>
      </w:pPr>
      <w:r w:rsidRPr="004E55FA">
        <w:rPr>
          <w:color w:val="000000"/>
          <w:sz w:val="22"/>
        </w:rPr>
        <w:t>AACSB: Reflective thinking</w:t>
      </w:r>
    </w:p>
    <w:p w:rsidR="005B66B3" w:rsidRPr="004E55FA" w:rsidRDefault="005B66B3" w:rsidP="00AB6D96">
      <w:pPr>
        <w:tabs>
          <w:tab w:val="left" w:pos="1620"/>
        </w:tabs>
        <w:ind w:left="720"/>
        <w:outlineLvl w:val="0"/>
        <w:rPr>
          <w:sz w:val="22"/>
          <w:szCs w:val="22"/>
        </w:rPr>
      </w:pPr>
      <w:r w:rsidRPr="004E55FA">
        <w:rPr>
          <w:sz w:val="22"/>
          <w:szCs w:val="22"/>
        </w:rPr>
        <w:t xml:space="preserve">AICPA: BB </w:t>
      </w:r>
      <w:r>
        <w:rPr>
          <w:sz w:val="22"/>
          <w:szCs w:val="22"/>
        </w:rPr>
        <w:t>Legal</w:t>
      </w:r>
    </w:p>
    <w:p w:rsidR="005B66B3" w:rsidRPr="004E55FA" w:rsidRDefault="005B66B3" w:rsidP="00AB6D96">
      <w:pPr>
        <w:tabs>
          <w:tab w:val="left" w:pos="1620"/>
        </w:tabs>
        <w:ind w:left="720"/>
        <w:outlineLvl w:val="0"/>
        <w:rPr>
          <w:sz w:val="22"/>
          <w:szCs w:val="22"/>
        </w:rPr>
      </w:pPr>
    </w:p>
    <w:p w:rsidR="005B66B3" w:rsidRDefault="005B66B3">
      <w:pPr>
        <w:widowControl w:val="0"/>
        <w:autoSpaceDE w:val="0"/>
        <w:autoSpaceDN w:val="0"/>
        <w:adjustRightInd w:val="0"/>
        <w:ind w:left="720"/>
        <w:rPr>
          <w:color w:val="000000"/>
          <w:sz w:val="22"/>
        </w:rPr>
      </w:pPr>
    </w:p>
    <w:p w:rsidR="005B66B3" w:rsidRDefault="005B66B3">
      <w:pPr>
        <w:widowControl w:val="0"/>
        <w:tabs>
          <w:tab w:val="right" w:pos="547"/>
        </w:tabs>
        <w:autoSpaceDE w:val="0"/>
        <w:autoSpaceDN w:val="0"/>
        <w:adjustRightInd w:val="0"/>
        <w:ind w:left="720" w:hanging="720"/>
        <w:rPr>
          <w:rFonts w:ascii="Tms Rmn" w:hAnsi="Tms Rmn"/>
          <w:sz w:val="22"/>
        </w:rPr>
      </w:pPr>
      <w:r>
        <w:rPr>
          <w:color w:val="000000"/>
          <w:sz w:val="22"/>
        </w:rPr>
        <w:tab/>
        <w:t>51.</w:t>
      </w:r>
      <w:r>
        <w:rPr>
          <w:color w:val="000000"/>
          <w:sz w:val="22"/>
        </w:rPr>
        <w:tab/>
        <w:t xml:space="preserve">The primary professional organization for those accountants working in industry is the: </w:t>
      </w:r>
    </w:p>
    <w:p w:rsidR="005B66B3" w:rsidRPr="00D75D46" w:rsidRDefault="005B66B3">
      <w:pPr>
        <w:widowControl w:val="0"/>
        <w:tabs>
          <w:tab w:val="left" w:pos="720"/>
        </w:tabs>
        <w:autoSpaceDE w:val="0"/>
        <w:autoSpaceDN w:val="0"/>
        <w:adjustRightInd w:val="0"/>
        <w:ind w:left="1108" w:hanging="1108"/>
        <w:rPr>
          <w:rFonts w:ascii="Tms Rmn" w:hAnsi="Tms Rmn"/>
          <w:sz w:val="22"/>
          <w:lang w:val="pt-BR"/>
        </w:rPr>
      </w:pPr>
      <w:r>
        <w:rPr>
          <w:color w:val="000000"/>
          <w:sz w:val="22"/>
        </w:rPr>
        <w:tab/>
      </w:r>
      <w:r w:rsidRPr="00D75D46">
        <w:rPr>
          <w:color w:val="000000"/>
          <w:sz w:val="22"/>
          <w:lang w:val="pt-BR"/>
        </w:rPr>
        <w:t>a.</w:t>
      </w:r>
      <w:r w:rsidRPr="00D75D46">
        <w:rPr>
          <w:color w:val="000000"/>
          <w:sz w:val="22"/>
          <w:lang w:val="pt-BR"/>
        </w:rPr>
        <w:tab/>
        <w:t xml:space="preserve">AAA. </w:t>
      </w:r>
    </w:p>
    <w:p w:rsidR="005B66B3" w:rsidRPr="00D75D46" w:rsidRDefault="005B66B3">
      <w:pPr>
        <w:widowControl w:val="0"/>
        <w:tabs>
          <w:tab w:val="left" w:pos="720"/>
        </w:tabs>
        <w:autoSpaceDE w:val="0"/>
        <w:autoSpaceDN w:val="0"/>
        <w:adjustRightInd w:val="0"/>
        <w:ind w:left="1108" w:hanging="1108"/>
        <w:rPr>
          <w:rFonts w:ascii="Tms Rmn" w:hAnsi="Tms Rmn"/>
          <w:sz w:val="22"/>
          <w:lang w:val="pt-BR"/>
        </w:rPr>
      </w:pPr>
      <w:r w:rsidRPr="00D75D46">
        <w:rPr>
          <w:color w:val="000000"/>
          <w:sz w:val="22"/>
          <w:lang w:val="pt-BR"/>
        </w:rPr>
        <w:tab/>
        <w:t>b.</w:t>
      </w:r>
      <w:r w:rsidRPr="00D75D46">
        <w:rPr>
          <w:color w:val="000000"/>
          <w:sz w:val="22"/>
          <w:lang w:val="pt-BR"/>
        </w:rPr>
        <w:tab/>
        <w:t xml:space="preserve">AICPA. </w:t>
      </w:r>
    </w:p>
    <w:p w:rsidR="005B66B3" w:rsidRPr="00D75D46" w:rsidRDefault="005B66B3">
      <w:pPr>
        <w:widowControl w:val="0"/>
        <w:tabs>
          <w:tab w:val="left" w:pos="720"/>
        </w:tabs>
        <w:autoSpaceDE w:val="0"/>
        <w:autoSpaceDN w:val="0"/>
        <w:adjustRightInd w:val="0"/>
        <w:ind w:left="1108" w:hanging="1108"/>
        <w:rPr>
          <w:rFonts w:ascii="Tms Rmn" w:hAnsi="Tms Rmn"/>
          <w:sz w:val="22"/>
          <w:lang w:val="pt-BR"/>
        </w:rPr>
      </w:pPr>
      <w:r w:rsidRPr="00D75D46">
        <w:rPr>
          <w:color w:val="000000"/>
          <w:sz w:val="22"/>
          <w:lang w:val="pt-BR"/>
        </w:rPr>
        <w:tab/>
        <w:t>c.</w:t>
      </w:r>
      <w:r w:rsidRPr="00D75D46">
        <w:rPr>
          <w:color w:val="000000"/>
          <w:sz w:val="22"/>
          <w:lang w:val="pt-BR"/>
        </w:rPr>
        <w:tab/>
        <w:t xml:space="preserve">IIA. </w:t>
      </w:r>
    </w:p>
    <w:p w:rsidR="005B66B3" w:rsidRDefault="005B66B3">
      <w:pPr>
        <w:widowControl w:val="0"/>
        <w:tabs>
          <w:tab w:val="left" w:pos="720"/>
        </w:tabs>
        <w:autoSpaceDE w:val="0"/>
        <w:autoSpaceDN w:val="0"/>
        <w:adjustRightInd w:val="0"/>
        <w:ind w:left="1108" w:hanging="1108"/>
        <w:rPr>
          <w:rFonts w:ascii="Tms Rmn" w:hAnsi="Tms Rmn"/>
          <w:sz w:val="22"/>
        </w:rPr>
      </w:pPr>
      <w:r w:rsidRPr="00D75D46">
        <w:rPr>
          <w:color w:val="000000"/>
          <w:sz w:val="22"/>
          <w:lang w:val="pt-BR"/>
        </w:rPr>
        <w:tab/>
      </w:r>
      <w:r>
        <w:rPr>
          <w:color w:val="000000"/>
          <w:sz w:val="22"/>
        </w:rPr>
        <w:t>d.</w:t>
      </w:r>
      <w:r>
        <w:rPr>
          <w:color w:val="000000"/>
          <w:sz w:val="22"/>
        </w:rPr>
        <w:tab/>
        <w:t xml:space="preserve">IMA. </w:t>
      </w:r>
    </w:p>
    <w:p w:rsidR="005B66B3" w:rsidRDefault="005B66B3">
      <w:pPr>
        <w:widowControl w:val="0"/>
        <w:tabs>
          <w:tab w:val="right" w:pos="547"/>
        </w:tabs>
        <w:autoSpaceDE w:val="0"/>
        <w:autoSpaceDN w:val="0"/>
        <w:adjustRightInd w:val="0"/>
        <w:ind w:left="720" w:hanging="720"/>
        <w:rPr>
          <w:color w:val="000000"/>
          <w:sz w:val="22"/>
        </w:rPr>
      </w:pPr>
    </w:p>
    <w:p w:rsidR="005B66B3" w:rsidRPr="004E55FA" w:rsidRDefault="005B66B3" w:rsidP="00AB6D96">
      <w:pPr>
        <w:widowControl w:val="0"/>
        <w:autoSpaceDE w:val="0"/>
        <w:autoSpaceDN w:val="0"/>
        <w:adjustRightInd w:val="0"/>
        <w:ind w:left="720"/>
        <w:outlineLvl w:val="0"/>
        <w:rPr>
          <w:color w:val="000000"/>
          <w:sz w:val="22"/>
        </w:rPr>
      </w:pPr>
      <w:r w:rsidRPr="004E55FA">
        <w:rPr>
          <w:color w:val="000000"/>
          <w:sz w:val="22"/>
        </w:rPr>
        <w:t xml:space="preserve">Answer: d   </w:t>
      </w:r>
    </w:p>
    <w:p w:rsidR="005B66B3" w:rsidRPr="004E55FA" w:rsidRDefault="005B66B3" w:rsidP="00A2637B">
      <w:pPr>
        <w:widowControl w:val="0"/>
        <w:autoSpaceDE w:val="0"/>
        <w:autoSpaceDN w:val="0"/>
        <w:adjustRightInd w:val="0"/>
        <w:ind w:left="720"/>
        <w:outlineLvl w:val="0"/>
        <w:rPr>
          <w:rFonts w:ascii="Tms Rmn" w:hAnsi="Tms Rmn"/>
          <w:sz w:val="22"/>
        </w:rPr>
      </w:pPr>
      <w:r w:rsidRPr="004E55FA">
        <w:rPr>
          <w:color w:val="000000"/>
          <w:sz w:val="22"/>
        </w:rPr>
        <w:t xml:space="preserve">Level of Learning: </w:t>
      </w:r>
      <w:r>
        <w:rPr>
          <w:color w:val="000000"/>
          <w:sz w:val="22"/>
        </w:rPr>
        <w:t xml:space="preserve">1 </w:t>
      </w:r>
      <w:r w:rsidRPr="004E55FA">
        <w:rPr>
          <w:color w:val="000000"/>
          <w:sz w:val="22"/>
        </w:rPr>
        <w:t>Easy</w:t>
      </w:r>
    </w:p>
    <w:p w:rsidR="005B66B3" w:rsidRPr="004E55FA" w:rsidRDefault="005B66B3" w:rsidP="00AB6D96">
      <w:pPr>
        <w:widowControl w:val="0"/>
        <w:autoSpaceDE w:val="0"/>
        <w:autoSpaceDN w:val="0"/>
        <w:adjustRightInd w:val="0"/>
        <w:ind w:left="720"/>
        <w:outlineLvl w:val="0"/>
        <w:rPr>
          <w:color w:val="000000"/>
          <w:sz w:val="22"/>
        </w:rPr>
      </w:pPr>
      <w:r w:rsidRPr="004E55FA">
        <w:rPr>
          <w:color w:val="000000"/>
          <w:sz w:val="22"/>
        </w:rPr>
        <w:t>Learning Objective: 01-0</w:t>
      </w:r>
      <w:r>
        <w:rPr>
          <w:color w:val="000000"/>
          <w:sz w:val="22"/>
        </w:rPr>
        <w:t>5</w:t>
      </w:r>
      <w:r w:rsidRPr="004E55FA">
        <w:rPr>
          <w:color w:val="000000"/>
          <w:sz w:val="22"/>
        </w:rPr>
        <w:t xml:space="preserve">   </w:t>
      </w:r>
    </w:p>
    <w:p w:rsidR="005B66B3" w:rsidRPr="004E55FA" w:rsidRDefault="005B66B3" w:rsidP="00AB6D96">
      <w:pPr>
        <w:widowControl w:val="0"/>
        <w:autoSpaceDE w:val="0"/>
        <w:autoSpaceDN w:val="0"/>
        <w:adjustRightInd w:val="0"/>
        <w:ind w:left="720"/>
        <w:outlineLvl w:val="0"/>
        <w:rPr>
          <w:color w:val="000000"/>
          <w:sz w:val="22"/>
        </w:rPr>
      </w:pPr>
      <w:r>
        <w:rPr>
          <w:color w:val="000000"/>
          <w:sz w:val="22"/>
        </w:rPr>
        <w:t>Topic Area: Encouraging high-quality financial reporting</w:t>
      </w:r>
      <w:r w:rsidRPr="004E55FA">
        <w:rPr>
          <w:color w:val="000000"/>
          <w:sz w:val="22"/>
        </w:rPr>
        <w:t xml:space="preserve">   </w:t>
      </w:r>
    </w:p>
    <w:p w:rsidR="005B66B3" w:rsidRPr="004E55FA" w:rsidRDefault="005B66B3" w:rsidP="00A2637B">
      <w:pPr>
        <w:widowControl w:val="0"/>
        <w:autoSpaceDE w:val="0"/>
        <w:autoSpaceDN w:val="0"/>
        <w:adjustRightInd w:val="0"/>
        <w:ind w:left="720"/>
        <w:outlineLvl w:val="0"/>
        <w:rPr>
          <w:color w:val="000000"/>
          <w:sz w:val="22"/>
        </w:rPr>
      </w:pPr>
      <w:r w:rsidRPr="004E55FA">
        <w:rPr>
          <w:color w:val="000000"/>
          <w:sz w:val="22"/>
        </w:rPr>
        <w:t>Blooms: Remember</w:t>
      </w:r>
    </w:p>
    <w:p w:rsidR="005B66B3" w:rsidRPr="004E55FA" w:rsidRDefault="005B66B3">
      <w:pPr>
        <w:widowControl w:val="0"/>
        <w:autoSpaceDE w:val="0"/>
        <w:autoSpaceDN w:val="0"/>
        <w:adjustRightInd w:val="0"/>
        <w:ind w:left="720"/>
        <w:rPr>
          <w:color w:val="000000"/>
          <w:sz w:val="22"/>
        </w:rPr>
      </w:pPr>
      <w:r w:rsidRPr="004E55FA">
        <w:rPr>
          <w:color w:val="000000"/>
          <w:sz w:val="22"/>
        </w:rPr>
        <w:t>AACSB: Reflective thinking</w:t>
      </w:r>
    </w:p>
    <w:p w:rsidR="005B66B3" w:rsidRPr="004E55FA" w:rsidRDefault="005B66B3" w:rsidP="00AB6D96">
      <w:pPr>
        <w:tabs>
          <w:tab w:val="left" w:pos="1620"/>
        </w:tabs>
        <w:ind w:left="720"/>
        <w:outlineLvl w:val="0"/>
        <w:rPr>
          <w:sz w:val="22"/>
          <w:szCs w:val="22"/>
        </w:rPr>
      </w:pPr>
      <w:r w:rsidRPr="004E55FA">
        <w:rPr>
          <w:sz w:val="22"/>
          <w:szCs w:val="22"/>
        </w:rPr>
        <w:t>AICPA: BB Critical Thinking</w:t>
      </w:r>
    </w:p>
    <w:p w:rsidR="005B66B3" w:rsidRDefault="005B66B3" w:rsidP="00380A36">
      <w:pPr>
        <w:widowControl w:val="0"/>
        <w:autoSpaceDE w:val="0"/>
        <w:autoSpaceDN w:val="0"/>
        <w:adjustRightInd w:val="0"/>
        <w:ind w:left="720"/>
        <w:rPr>
          <w:color w:val="000000"/>
          <w:sz w:val="22"/>
        </w:rPr>
      </w:pPr>
    </w:p>
    <w:p w:rsidR="005B66B3" w:rsidRDefault="005B66B3" w:rsidP="00380A36">
      <w:pPr>
        <w:widowControl w:val="0"/>
        <w:autoSpaceDE w:val="0"/>
        <w:autoSpaceDN w:val="0"/>
        <w:adjustRightInd w:val="0"/>
        <w:ind w:left="720"/>
        <w:rPr>
          <w:color w:val="000000"/>
          <w:sz w:val="22"/>
        </w:rPr>
      </w:pPr>
    </w:p>
    <w:p w:rsidR="005B66B3" w:rsidRDefault="005B66B3" w:rsidP="00380A36">
      <w:pPr>
        <w:widowControl w:val="0"/>
        <w:tabs>
          <w:tab w:val="right" w:pos="547"/>
        </w:tabs>
        <w:autoSpaceDE w:val="0"/>
        <w:autoSpaceDN w:val="0"/>
        <w:adjustRightInd w:val="0"/>
        <w:ind w:left="720" w:hanging="720"/>
        <w:rPr>
          <w:rFonts w:ascii="Tms Rmn" w:hAnsi="Tms Rmn"/>
          <w:sz w:val="22"/>
        </w:rPr>
      </w:pPr>
      <w:r>
        <w:rPr>
          <w:color w:val="000000"/>
          <w:sz w:val="22"/>
        </w:rPr>
        <w:tab/>
        <w:t>52.</w:t>
      </w:r>
      <w:r>
        <w:rPr>
          <w:color w:val="000000"/>
          <w:sz w:val="22"/>
        </w:rPr>
        <w:tab/>
        <w:t xml:space="preserve">In the Norwalk Agreement, the FASB and IASB pledged to: </w:t>
      </w:r>
    </w:p>
    <w:p w:rsidR="005B66B3" w:rsidRPr="00D75D46" w:rsidRDefault="005B66B3" w:rsidP="00380A36">
      <w:pPr>
        <w:widowControl w:val="0"/>
        <w:tabs>
          <w:tab w:val="left" w:pos="720"/>
        </w:tabs>
        <w:autoSpaceDE w:val="0"/>
        <w:autoSpaceDN w:val="0"/>
        <w:adjustRightInd w:val="0"/>
        <w:ind w:left="1108" w:hanging="1108"/>
        <w:rPr>
          <w:rFonts w:ascii="Tms Rmn" w:hAnsi="Tms Rmn"/>
          <w:sz w:val="22"/>
        </w:rPr>
      </w:pPr>
      <w:r>
        <w:rPr>
          <w:color w:val="000000"/>
          <w:sz w:val="22"/>
        </w:rPr>
        <w:lastRenderedPageBreak/>
        <w:tab/>
      </w:r>
      <w:r w:rsidRPr="00D75D46">
        <w:rPr>
          <w:color w:val="000000"/>
          <w:sz w:val="22"/>
        </w:rPr>
        <w:t>a.</w:t>
      </w:r>
      <w:r w:rsidRPr="00D75D46">
        <w:rPr>
          <w:color w:val="000000"/>
          <w:sz w:val="22"/>
        </w:rPr>
        <w:tab/>
        <w:t>Combine their organizations to form the BUSYB.</w:t>
      </w:r>
    </w:p>
    <w:p w:rsidR="005B66B3" w:rsidRPr="00D75D46" w:rsidRDefault="005B66B3" w:rsidP="00380A36">
      <w:pPr>
        <w:widowControl w:val="0"/>
        <w:tabs>
          <w:tab w:val="left" w:pos="720"/>
        </w:tabs>
        <w:autoSpaceDE w:val="0"/>
        <w:autoSpaceDN w:val="0"/>
        <w:adjustRightInd w:val="0"/>
        <w:ind w:left="1108" w:hanging="1108"/>
        <w:rPr>
          <w:rFonts w:ascii="Tms Rmn" w:hAnsi="Tms Rmn"/>
          <w:sz w:val="22"/>
        </w:rPr>
      </w:pPr>
      <w:r w:rsidRPr="00D75D46">
        <w:rPr>
          <w:color w:val="000000"/>
          <w:sz w:val="22"/>
        </w:rPr>
        <w:tab/>
        <w:t>b.</w:t>
      </w:r>
      <w:r w:rsidRPr="00D75D46">
        <w:rPr>
          <w:color w:val="000000"/>
          <w:sz w:val="22"/>
        </w:rPr>
        <w:tab/>
        <w:t>Make progress on specific MOU projects.</w:t>
      </w:r>
    </w:p>
    <w:p w:rsidR="005B66B3" w:rsidRPr="00D75D46" w:rsidRDefault="005B66B3" w:rsidP="00380A36">
      <w:pPr>
        <w:widowControl w:val="0"/>
        <w:tabs>
          <w:tab w:val="left" w:pos="720"/>
        </w:tabs>
        <w:autoSpaceDE w:val="0"/>
        <w:autoSpaceDN w:val="0"/>
        <w:adjustRightInd w:val="0"/>
        <w:ind w:left="1108" w:hanging="1108"/>
        <w:rPr>
          <w:rFonts w:ascii="Tms Rmn" w:hAnsi="Tms Rmn"/>
          <w:sz w:val="22"/>
        </w:rPr>
      </w:pPr>
      <w:r w:rsidRPr="00D75D46">
        <w:rPr>
          <w:color w:val="000000"/>
          <w:sz w:val="22"/>
        </w:rPr>
        <w:tab/>
        <w:t>c.</w:t>
      </w:r>
      <w:r w:rsidRPr="00D75D46">
        <w:rPr>
          <w:color w:val="000000"/>
          <w:sz w:val="22"/>
        </w:rPr>
        <w:tab/>
        <w:t>Achieve convergence by the year 2015.</w:t>
      </w:r>
    </w:p>
    <w:p w:rsidR="005B66B3" w:rsidRDefault="005B66B3" w:rsidP="00380A36">
      <w:pPr>
        <w:widowControl w:val="0"/>
        <w:tabs>
          <w:tab w:val="left" w:pos="720"/>
        </w:tabs>
        <w:autoSpaceDE w:val="0"/>
        <w:autoSpaceDN w:val="0"/>
        <w:adjustRightInd w:val="0"/>
        <w:ind w:left="1108" w:hanging="1108"/>
        <w:rPr>
          <w:rFonts w:ascii="Tms Rmn" w:hAnsi="Tms Rmn"/>
          <w:sz w:val="22"/>
        </w:rPr>
      </w:pPr>
      <w:r w:rsidRPr="00D75D46">
        <w:rPr>
          <w:color w:val="000000"/>
          <w:sz w:val="22"/>
        </w:rPr>
        <w:tab/>
      </w:r>
      <w:r>
        <w:rPr>
          <w:color w:val="000000"/>
          <w:sz w:val="22"/>
        </w:rPr>
        <w:t>d.</w:t>
      </w:r>
      <w:r>
        <w:rPr>
          <w:color w:val="000000"/>
          <w:sz w:val="22"/>
        </w:rPr>
        <w:tab/>
        <w:t>Remove existing differences between their standards.</w:t>
      </w:r>
    </w:p>
    <w:p w:rsidR="005B66B3" w:rsidRDefault="005B66B3" w:rsidP="00380A36">
      <w:pPr>
        <w:widowControl w:val="0"/>
        <w:tabs>
          <w:tab w:val="right" w:pos="547"/>
        </w:tabs>
        <w:autoSpaceDE w:val="0"/>
        <w:autoSpaceDN w:val="0"/>
        <w:adjustRightInd w:val="0"/>
        <w:ind w:left="720" w:hanging="720"/>
        <w:rPr>
          <w:color w:val="000000"/>
          <w:sz w:val="22"/>
        </w:rPr>
      </w:pPr>
    </w:p>
    <w:p w:rsidR="005B66B3" w:rsidRPr="004E55FA" w:rsidRDefault="005B66B3" w:rsidP="00AB6D96">
      <w:pPr>
        <w:widowControl w:val="0"/>
        <w:autoSpaceDE w:val="0"/>
        <w:autoSpaceDN w:val="0"/>
        <w:adjustRightInd w:val="0"/>
        <w:ind w:left="720"/>
        <w:outlineLvl w:val="0"/>
        <w:rPr>
          <w:color w:val="000000"/>
          <w:sz w:val="22"/>
        </w:rPr>
      </w:pPr>
      <w:r w:rsidRPr="004E55FA">
        <w:rPr>
          <w:color w:val="000000"/>
          <w:sz w:val="22"/>
        </w:rPr>
        <w:t xml:space="preserve">Answer: d   </w:t>
      </w:r>
    </w:p>
    <w:p w:rsidR="005B66B3" w:rsidRPr="004E55FA" w:rsidRDefault="005B66B3" w:rsidP="00510CA5">
      <w:pPr>
        <w:widowControl w:val="0"/>
        <w:autoSpaceDE w:val="0"/>
        <w:autoSpaceDN w:val="0"/>
        <w:adjustRightInd w:val="0"/>
        <w:ind w:left="720"/>
        <w:outlineLvl w:val="0"/>
        <w:rPr>
          <w:rFonts w:ascii="Tms Rmn" w:hAnsi="Tms Rmn"/>
          <w:sz w:val="22"/>
        </w:rPr>
      </w:pPr>
      <w:r w:rsidRPr="004E55FA">
        <w:rPr>
          <w:color w:val="000000"/>
          <w:sz w:val="22"/>
        </w:rPr>
        <w:t xml:space="preserve">Level of Learning: </w:t>
      </w:r>
      <w:r>
        <w:rPr>
          <w:color w:val="000000"/>
          <w:sz w:val="22"/>
        </w:rPr>
        <w:t xml:space="preserve">1 </w:t>
      </w:r>
      <w:r w:rsidRPr="004E55FA">
        <w:rPr>
          <w:color w:val="000000"/>
          <w:sz w:val="22"/>
        </w:rPr>
        <w:t>Easy</w:t>
      </w:r>
    </w:p>
    <w:p w:rsidR="005B66B3" w:rsidRDefault="005B66B3" w:rsidP="00AB6D96">
      <w:pPr>
        <w:widowControl w:val="0"/>
        <w:autoSpaceDE w:val="0"/>
        <w:autoSpaceDN w:val="0"/>
        <w:adjustRightInd w:val="0"/>
        <w:ind w:left="720"/>
        <w:outlineLvl w:val="0"/>
        <w:rPr>
          <w:color w:val="000000"/>
          <w:sz w:val="22"/>
        </w:rPr>
      </w:pPr>
      <w:r w:rsidRPr="004E55FA">
        <w:rPr>
          <w:color w:val="000000"/>
          <w:sz w:val="22"/>
        </w:rPr>
        <w:t xml:space="preserve">Learning Objective: 01-03  </w:t>
      </w:r>
    </w:p>
    <w:p w:rsidR="005B66B3" w:rsidRPr="004E55FA" w:rsidRDefault="005B66B3" w:rsidP="00AB6D96">
      <w:pPr>
        <w:widowControl w:val="0"/>
        <w:autoSpaceDE w:val="0"/>
        <w:autoSpaceDN w:val="0"/>
        <w:adjustRightInd w:val="0"/>
        <w:ind w:left="720"/>
        <w:outlineLvl w:val="0"/>
        <w:rPr>
          <w:color w:val="000000"/>
          <w:sz w:val="22"/>
        </w:rPr>
      </w:pPr>
      <w:r>
        <w:rPr>
          <w:color w:val="000000"/>
          <w:sz w:val="22"/>
        </w:rPr>
        <w:t>Learning Objective: 01-11</w:t>
      </w:r>
      <w:r w:rsidRPr="004E55FA">
        <w:rPr>
          <w:color w:val="000000"/>
          <w:sz w:val="22"/>
        </w:rPr>
        <w:t xml:space="preserve"> </w:t>
      </w:r>
    </w:p>
    <w:p w:rsidR="005B66B3" w:rsidRDefault="005B66B3" w:rsidP="00AB6D96">
      <w:pPr>
        <w:widowControl w:val="0"/>
        <w:autoSpaceDE w:val="0"/>
        <w:autoSpaceDN w:val="0"/>
        <w:adjustRightInd w:val="0"/>
        <w:ind w:left="720"/>
        <w:outlineLvl w:val="0"/>
        <w:rPr>
          <w:color w:val="000000"/>
          <w:sz w:val="22"/>
        </w:rPr>
      </w:pPr>
      <w:r>
        <w:rPr>
          <w:color w:val="000000"/>
          <w:sz w:val="22"/>
        </w:rPr>
        <w:t>Topic Area: Development of accounting and reporting standards</w:t>
      </w:r>
      <w:r w:rsidRPr="004E55FA">
        <w:rPr>
          <w:color w:val="000000"/>
          <w:sz w:val="22"/>
        </w:rPr>
        <w:t xml:space="preserve"> </w:t>
      </w:r>
    </w:p>
    <w:p w:rsidR="005B66B3" w:rsidRPr="004E55FA" w:rsidRDefault="005B66B3" w:rsidP="00AB6D96">
      <w:pPr>
        <w:widowControl w:val="0"/>
        <w:autoSpaceDE w:val="0"/>
        <w:autoSpaceDN w:val="0"/>
        <w:adjustRightInd w:val="0"/>
        <w:ind w:left="720"/>
        <w:outlineLvl w:val="0"/>
        <w:rPr>
          <w:color w:val="000000"/>
          <w:sz w:val="22"/>
        </w:rPr>
      </w:pPr>
      <w:r>
        <w:rPr>
          <w:color w:val="000000"/>
          <w:sz w:val="22"/>
        </w:rPr>
        <w:t>Topic Area: International Financial Reporting Standards―IFRS</w:t>
      </w:r>
      <w:r w:rsidRPr="004E55FA">
        <w:rPr>
          <w:color w:val="000000"/>
          <w:sz w:val="22"/>
        </w:rPr>
        <w:t xml:space="preserve">   </w:t>
      </w:r>
    </w:p>
    <w:p w:rsidR="005B66B3" w:rsidRPr="004E55FA" w:rsidRDefault="005B66B3" w:rsidP="00510CA5">
      <w:pPr>
        <w:widowControl w:val="0"/>
        <w:autoSpaceDE w:val="0"/>
        <w:autoSpaceDN w:val="0"/>
        <w:adjustRightInd w:val="0"/>
        <w:ind w:left="720"/>
        <w:outlineLvl w:val="0"/>
        <w:rPr>
          <w:color w:val="000000"/>
          <w:sz w:val="22"/>
        </w:rPr>
      </w:pPr>
      <w:r w:rsidRPr="004E55FA">
        <w:rPr>
          <w:color w:val="000000"/>
          <w:sz w:val="22"/>
        </w:rPr>
        <w:t>Blooms: Remember</w:t>
      </w:r>
    </w:p>
    <w:p w:rsidR="005B66B3" w:rsidRPr="004E55FA" w:rsidRDefault="005B66B3" w:rsidP="00AB6D96">
      <w:pPr>
        <w:widowControl w:val="0"/>
        <w:autoSpaceDE w:val="0"/>
        <w:autoSpaceDN w:val="0"/>
        <w:adjustRightInd w:val="0"/>
        <w:ind w:left="720"/>
        <w:outlineLvl w:val="0"/>
        <w:rPr>
          <w:color w:val="000000"/>
          <w:sz w:val="22"/>
        </w:rPr>
      </w:pPr>
      <w:r w:rsidRPr="004E55FA">
        <w:rPr>
          <w:color w:val="000000"/>
          <w:sz w:val="22"/>
        </w:rPr>
        <w:t xml:space="preserve">AACSB: </w:t>
      </w:r>
      <w:r>
        <w:rPr>
          <w:color w:val="000000"/>
          <w:sz w:val="22"/>
        </w:rPr>
        <w:t>Diversity</w:t>
      </w:r>
    </w:p>
    <w:p w:rsidR="005B66B3" w:rsidRPr="004E55FA" w:rsidRDefault="005B66B3" w:rsidP="00AB6D96">
      <w:pPr>
        <w:tabs>
          <w:tab w:val="left" w:pos="1620"/>
        </w:tabs>
        <w:ind w:left="720"/>
        <w:outlineLvl w:val="0"/>
        <w:rPr>
          <w:sz w:val="22"/>
          <w:szCs w:val="22"/>
        </w:rPr>
      </w:pPr>
      <w:r w:rsidRPr="004E55FA">
        <w:rPr>
          <w:sz w:val="22"/>
          <w:szCs w:val="22"/>
        </w:rPr>
        <w:t xml:space="preserve">AICPA: BB </w:t>
      </w:r>
      <w:r>
        <w:rPr>
          <w:sz w:val="22"/>
          <w:szCs w:val="22"/>
        </w:rPr>
        <w:t>Global</w:t>
      </w:r>
    </w:p>
    <w:p w:rsidR="005B66B3" w:rsidRDefault="005B66B3" w:rsidP="00AB6D96">
      <w:pPr>
        <w:tabs>
          <w:tab w:val="left" w:pos="1620"/>
        </w:tabs>
        <w:ind w:left="720"/>
        <w:outlineLvl w:val="0"/>
        <w:rPr>
          <w:sz w:val="22"/>
          <w:szCs w:val="22"/>
        </w:rPr>
      </w:pPr>
    </w:p>
    <w:p w:rsidR="005B66B3" w:rsidRDefault="005B66B3">
      <w:pPr>
        <w:widowControl w:val="0"/>
        <w:autoSpaceDE w:val="0"/>
        <w:autoSpaceDN w:val="0"/>
        <w:adjustRightInd w:val="0"/>
        <w:ind w:left="720"/>
        <w:rPr>
          <w:color w:val="000000"/>
          <w:sz w:val="22"/>
        </w:rPr>
      </w:pPr>
    </w:p>
    <w:p w:rsidR="005B66B3" w:rsidRDefault="005B66B3" w:rsidP="00624E41">
      <w:pPr>
        <w:widowControl w:val="0"/>
        <w:tabs>
          <w:tab w:val="right" w:pos="547"/>
        </w:tabs>
        <w:autoSpaceDE w:val="0"/>
        <w:autoSpaceDN w:val="0"/>
        <w:adjustRightInd w:val="0"/>
        <w:ind w:left="720" w:hanging="720"/>
        <w:rPr>
          <w:rFonts w:ascii="Tms Rmn" w:hAnsi="Tms Rmn"/>
          <w:sz w:val="22"/>
        </w:rPr>
      </w:pPr>
      <w:r>
        <w:rPr>
          <w:color w:val="000000"/>
          <w:sz w:val="22"/>
        </w:rPr>
        <w:tab/>
        <w:t>53.</w:t>
      </w:r>
      <w:r>
        <w:rPr>
          <w:color w:val="000000"/>
          <w:sz w:val="22"/>
        </w:rPr>
        <w:tab/>
        <w:t xml:space="preserve">Which of the following is </w:t>
      </w:r>
      <w:r>
        <w:rPr>
          <w:b/>
          <w:color w:val="000000"/>
          <w:sz w:val="22"/>
        </w:rPr>
        <w:t>not</w:t>
      </w:r>
      <w:r>
        <w:rPr>
          <w:color w:val="000000"/>
          <w:sz w:val="22"/>
        </w:rPr>
        <w:t xml:space="preserve"> a concern expressed by the SEC regarding IFRS adoption by the U.S.? </w:t>
      </w:r>
    </w:p>
    <w:p w:rsidR="005B66B3" w:rsidRPr="00D75D46" w:rsidRDefault="005B66B3" w:rsidP="00624E41">
      <w:pPr>
        <w:widowControl w:val="0"/>
        <w:tabs>
          <w:tab w:val="left" w:pos="720"/>
        </w:tabs>
        <w:autoSpaceDE w:val="0"/>
        <w:autoSpaceDN w:val="0"/>
        <w:adjustRightInd w:val="0"/>
        <w:ind w:left="1108" w:hanging="1108"/>
        <w:rPr>
          <w:rFonts w:ascii="Tms Rmn" w:hAnsi="Tms Rmn"/>
          <w:sz w:val="22"/>
        </w:rPr>
      </w:pPr>
      <w:r>
        <w:rPr>
          <w:color w:val="000000"/>
          <w:sz w:val="22"/>
        </w:rPr>
        <w:tab/>
      </w:r>
      <w:r w:rsidRPr="00D75D46">
        <w:rPr>
          <w:color w:val="000000"/>
          <w:sz w:val="22"/>
        </w:rPr>
        <w:t>a.</w:t>
      </w:r>
      <w:r w:rsidRPr="00D75D46">
        <w:rPr>
          <w:color w:val="000000"/>
          <w:sz w:val="22"/>
        </w:rPr>
        <w:tab/>
        <w:t>Need for the U.S. to have strong influence on the standard-setting process and ensure that standards meet U.S. needs.</w:t>
      </w:r>
    </w:p>
    <w:p w:rsidR="005B66B3" w:rsidRPr="00D75D46" w:rsidRDefault="005B66B3" w:rsidP="00624E41">
      <w:pPr>
        <w:widowControl w:val="0"/>
        <w:tabs>
          <w:tab w:val="left" w:pos="720"/>
        </w:tabs>
        <w:autoSpaceDE w:val="0"/>
        <w:autoSpaceDN w:val="0"/>
        <w:adjustRightInd w:val="0"/>
        <w:ind w:left="1108" w:hanging="1108"/>
        <w:rPr>
          <w:rFonts w:ascii="Tms Rmn" w:hAnsi="Tms Rmn"/>
          <w:sz w:val="22"/>
        </w:rPr>
      </w:pPr>
      <w:r w:rsidRPr="00D75D46">
        <w:rPr>
          <w:color w:val="000000"/>
          <w:sz w:val="22"/>
        </w:rPr>
        <w:tab/>
        <w:t>b.</w:t>
      </w:r>
      <w:r w:rsidRPr="00D75D46">
        <w:rPr>
          <w:color w:val="000000"/>
          <w:sz w:val="22"/>
        </w:rPr>
        <w:tab/>
        <w:t>The language barriers associated with cooperation among many countries in developing IFRS.</w:t>
      </w:r>
    </w:p>
    <w:p w:rsidR="005B66B3" w:rsidRPr="00D75D46" w:rsidRDefault="005B66B3" w:rsidP="00624E41">
      <w:pPr>
        <w:widowControl w:val="0"/>
        <w:tabs>
          <w:tab w:val="left" w:pos="720"/>
        </w:tabs>
        <w:autoSpaceDE w:val="0"/>
        <w:autoSpaceDN w:val="0"/>
        <w:adjustRightInd w:val="0"/>
        <w:ind w:left="1108" w:hanging="1108"/>
        <w:rPr>
          <w:rFonts w:ascii="Tms Rmn" w:hAnsi="Tms Rmn"/>
          <w:sz w:val="22"/>
        </w:rPr>
      </w:pPr>
      <w:r w:rsidRPr="00D75D46">
        <w:rPr>
          <w:color w:val="000000"/>
          <w:sz w:val="22"/>
        </w:rPr>
        <w:tab/>
        <w:t>c.</w:t>
      </w:r>
      <w:r w:rsidRPr="00D75D46">
        <w:rPr>
          <w:color w:val="000000"/>
          <w:sz w:val="22"/>
        </w:rPr>
        <w:tab/>
        <w:t>The high costs to companies of converting to IFRS.</w:t>
      </w:r>
    </w:p>
    <w:p w:rsidR="005B66B3" w:rsidRDefault="005B66B3" w:rsidP="00624E41">
      <w:pPr>
        <w:widowControl w:val="0"/>
        <w:tabs>
          <w:tab w:val="left" w:pos="720"/>
        </w:tabs>
        <w:autoSpaceDE w:val="0"/>
        <w:autoSpaceDN w:val="0"/>
        <w:adjustRightInd w:val="0"/>
        <w:ind w:left="1108" w:hanging="1108"/>
        <w:rPr>
          <w:rFonts w:ascii="Tms Rmn" w:hAnsi="Tms Rmn"/>
          <w:sz w:val="22"/>
        </w:rPr>
      </w:pPr>
      <w:r w:rsidRPr="00D75D46">
        <w:rPr>
          <w:color w:val="000000"/>
          <w:sz w:val="22"/>
        </w:rPr>
        <w:tab/>
      </w:r>
      <w:r>
        <w:rPr>
          <w:color w:val="000000"/>
          <w:sz w:val="22"/>
        </w:rPr>
        <w:t>d.</w:t>
      </w:r>
      <w:r>
        <w:rPr>
          <w:color w:val="000000"/>
          <w:sz w:val="22"/>
        </w:rPr>
        <w:tab/>
        <w:t>T</w:t>
      </w:r>
      <w:r w:rsidRPr="003611F7">
        <w:rPr>
          <w:color w:val="000000"/>
          <w:sz w:val="22"/>
        </w:rPr>
        <w:t>he fact that many laws, regulations and private contracts reference U.S. GAAP</w:t>
      </w:r>
      <w:r>
        <w:rPr>
          <w:color w:val="000000"/>
          <w:sz w:val="22"/>
        </w:rPr>
        <w:t>.</w:t>
      </w:r>
    </w:p>
    <w:p w:rsidR="005B66B3" w:rsidRDefault="005B66B3" w:rsidP="00624E41">
      <w:pPr>
        <w:widowControl w:val="0"/>
        <w:tabs>
          <w:tab w:val="right" w:pos="547"/>
        </w:tabs>
        <w:autoSpaceDE w:val="0"/>
        <w:autoSpaceDN w:val="0"/>
        <w:adjustRightInd w:val="0"/>
        <w:ind w:left="720" w:hanging="720"/>
        <w:rPr>
          <w:color w:val="000000"/>
          <w:sz w:val="22"/>
        </w:rPr>
      </w:pPr>
    </w:p>
    <w:p w:rsidR="005B66B3" w:rsidRPr="004E55FA" w:rsidRDefault="005B66B3" w:rsidP="00AB6D96">
      <w:pPr>
        <w:widowControl w:val="0"/>
        <w:autoSpaceDE w:val="0"/>
        <w:autoSpaceDN w:val="0"/>
        <w:adjustRightInd w:val="0"/>
        <w:ind w:left="720"/>
        <w:outlineLvl w:val="0"/>
        <w:rPr>
          <w:color w:val="000000"/>
          <w:sz w:val="22"/>
        </w:rPr>
      </w:pPr>
      <w:r w:rsidRPr="004E55FA">
        <w:rPr>
          <w:color w:val="000000"/>
          <w:sz w:val="22"/>
        </w:rPr>
        <w:t xml:space="preserve">Answer: b   </w:t>
      </w:r>
    </w:p>
    <w:p w:rsidR="005B66B3" w:rsidRPr="004E55FA" w:rsidRDefault="005B66B3" w:rsidP="00510CA5">
      <w:pPr>
        <w:widowControl w:val="0"/>
        <w:autoSpaceDE w:val="0"/>
        <w:autoSpaceDN w:val="0"/>
        <w:adjustRightInd w:val="0"/>
        <w:ind w:left="720"/>
        <w:outlineLvl w:val="0"/>
        <w:rPr>
          <w:rFonts w:ascii="Tms Rmn" w:hAnsi="Tms Rmn"/>
          <w:sz w:val="22"/>
        </w:rPr>
      </w:pPr>
      <w:r w:rsidRPr="004E55FA">
        <w:rPr>
          <w:color w:val="000000"/>
          <w:sz w:val="22"/>
        </w:rPr>
        <w:t xml:space="preserve">Level of Learning: </w:t>
      </w:r>
      <w:r>
        <w:rPr>
          <w:color w:val="000000"/>
          <w:sz w:val="22"/>
        </w:rPr>
        <w:t xml:space="preserve">1 </w:t>
      </w:r>
      <w:r w:rsidRPr="004E55FA">
        <w:rPr>
          <w:color w:val="000000"/>
          <w:sz w:val="22"/>
        </w:rPr>
        <w:t>Easy</w:t>
      </w:r>
    </w:p>
    <w:p w:rsidR="005B66B3" w:rsidRPr="004E55FA" w:rsidRDefault="005B66B3" w:rsidP="00AB6D96">
      <w:pPr>
        <w:widowControl w:val="0"/>
        <w:autoSpaceDE w:val="0"/>
        <w:autoSpaceDN w:val="0"/>
        <w:adjustRightInd w:val="0"/>
        <w:ind w:left="720"/>
        <w:outlineLvl w:val="0"/>
        <w:rPr>
          <w:color w:val="000000"/>
          <w:sz w:val="22"/>
        </w:rPr>
      </w:pPr>
      <w:r w:rsidRPr="004E55FA">
        <w:rPr>
          <w:color w:val="000000"/>
          <w:sz w:val="22"/>
        </w:rPr>
        <w:t xml:space="preserve">Learning Objective: 01-03   </w:t>
      </w:r>
    </w:p>
    <w:p w:rsidR="005B66B3" w:rsidRPr="004E55FA" w:rsidRDefault="005B66B3" w:rsidP="00AB6D96">
      <w:pPr>
        <w:widowControl w:val="0"/>
        <w:autoSpaceDE w:val="0"/>
        <w:autoSpaceDN w:val="0"/>
        <w:adjustRightInd w:val="0"/>
        <w:ind w:left="720"/>
        <w:outlineLvl w:val="0"/>
        <w:rPr>
          <w:color w:val="000000"/>
          <w:sz w:val="22"/>
        </w:rPr>
      </w:pPr>
      <w:r>
        <w:rPr>
          <w:color w:val="000000"/>
          <w:sz w:val="22"/>
        </w:rPr>
        <w:t>Topic Area: Development of accounting and reporting standards</w:t>
      </w:r>
      <w:r w:rsidRPr="004E55FA">
        <w:rPr>
          <w:color w:val="000000"/>
          <w:sz w:val="22"/>
        </w:rPr>
        <w:t xml:space="preserve">    </w:t>
      </w:r>
    </w:p>
    <w:p w:rsidR="005B66B3" w:rsidRPr="004E55FA" w:rsidRDefault="005B66B3" w:rsidP="00510CA5">
      <w:pPr>
        <w:widowControl w:val="0"/>
        <w:autoSpaceDE w:val="0"/>
        <w:autoSpaceDN w:val="0"/>
        <w:adjustRightInd w:val="0"/>
        <w:ind w:left="720"/>
        <w:outlineLvl w:val="0"/>
        <w:rPr>
          <w:color w:val="000000"/>
          <w:sz w:val="22"/>
        </w:rPr>
      </w:pPr>
      <w:r w:rsidRPr="004E55FA">
        <w:rPr>
          <w:color w:val="000000"/>
          <w:sz w:val="22"/>
        </w:rPr>
        <w:t>Blooms: Remember</w:t>
      </w:r>
    </w:p>
    <w:p w:rsidR="005B66B3" w:rsidRPr="004E55FA" w:rsidRDefault="005B66B3" w:rsidP="00AB6D96">
      <w:pPr>
        <w:widowControl w:val="0"/>
        <w:autoSpaceDE w:val="0"/>
        <w:autoSpaceDN w:val="0"/>
        <w:adjustRightInd w:val="0"/>
        <w:ind w:left="720"/>
        <w:outlineLvl w:val="0"/>
        <w:rPr>
          <w:color w:val="000000"/>
          <w:sz w:val="22"/>
        </w:rPr>
      </w:pPr>
      <w:r w:rsidRPr="004E55FA">
        <w:rPr>
          <w:color w:val="000000"/>
          <w:sz w:val="22"/>
        </w:rPr>
        <w:t xml:space="preserve">AACSB: </w:t>
      </w:r>
      <w:r>
        <w:rPr>
          <w:color w:val="000000"/>
          <w:sz w:val="22"/>
        </w:rPr>
        <w:t>Diversity</w:t>
      </w:r>
    </w:p>
    <w:p w:rsidR="005B66B3" w:rsidRPr="004E55FA" w:rsidRDefault="005B66B3" w:rsidP="00AB6D96">
      <w:pPr>
        <w:tabs>
          <w:tab w:val="left" w:pos="1620"/>
        </w:tabs>
        <w:ind w:left="720"/>
        <w:outlineLvl w:val="0"/>
        <w:rPr>
          <w:sz w:val="22"/>
          <w:szCs w:val="22"/>
        </w:rPr>
      </w:pPr>
      <w:r w:rsidRPr="004E55FA">
        <w:rPr>
          <w:sz w:val="22"/>
          <w:szCs w:val="22"/>
        </w:rPr>
        <w:t xml:space="preserve">AICPA: BB </w:t>
      </w:r>
      <w:r>
        <w:rPr>
          <w:sz w:val="22"/>
          <w:szCs w:val="22"/>
        </w:rPr>
        <w:t>Global</w:t>
      </w:r>
    </w:p>
    <w:p w:rsidR="005B66B3" w:rsidRDefault="005B66B3">
      <w:pPr>
        <w:widowControl w:val="0"/>
        <w:autoSpaceDE w:val="0"/>
        <w:autoSpaceDN w:val="0"/>
        <w:adjustRightInd w:val="0"/>
        <w:ind w:left="720"/>
        <w:rPr>
          <w:color w:val="000000"/>
          <w:sz w:val="22"/>
        </w:rPr>
      </w:pPr>
    </w:p>
    <w:p w:rsidR="005B66B3" w:rsidRDefault="005B66B3">
      <w:pPr>
        <w:widowControl w:val="0"/>
        <w:autoSpaceDE w:val="0"/>
        <w:autoSpaceDN w:val="0"/>
        <w:adjustRightInd w:val="0"/>
        <w:ind w:left="720"/>
        <w:rPr>
          <w:color w:val="000000"/>
          <w:sz w:val="22"/>
        </w:rPr>
      </w:pPr>
    </w:p>
    <w:p w:rsidR="005B66B3" w:rsidRDefault="005B66B3" w:rsidP="00DF0E87">
      <w:pPr>
        <w:widowControl w:val="0"/>
        <w:tabs>
          <w:tab w:val="right" w:pos="547"/>
        </w:tabs>
        <w:autoSpaceDE w:val="0"/>
        <w:autoSpaceDN w:val="0"/>
        <w:adjustRightInd w:val="0"/>
        <w:ind w:left="720" w:hanging="720"/>
        <w:rPr>
          <w:rFonts w:ascii="Tms Rmn" w:hAnsi="Tms Rmn"/>
          <w:sz w:val="22"/>
        </w:rPr>
      </w:pPr>
      <w:r>
        <w:rPr>
          <w:color w:val="000000"/>
          <w:sz w:val="22"/>
        </w:rPr>
        <w:tab/>
        <w:t>54.</w:t>
      </w:r>
      <w:r>
        <w:rPr>
          <w:color w:val="000000"/>
          <w:sz w:val="22"/>
        </w:rPr>
        <w:tab/>
        <w:t xml:space="preserve">The most political issue in the FASB's most recent deliberations and amendments to GAAP on stock options was: </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The negative effects on earnings of companies in the tech industry if they had to recognize expenses associated with stock compensation. </w:t>
      </w:r>
    </w:p>
    <w:p w:rsidR="005B66B3" w:rsidRPr="00AA167C" w:rsidRDefault="005B66B3" w:rsidP="003953DF">
      <w:pPr>
        <w:widowControl w:val="0"/>
        <w:tabs>
          <w:tab w:val="left" w:pos="720"/>
        </w:tabs>
        <w:autoSpaceDE w:val="0"/>
        <w:autoSpaceDN w:val="0"/>
        <w:adjustRightInd w:val="0"/>
        <w:ind w:left="1108" w:hanging="1108"/>
        <w:rPr>
          <w:color w:val="000000"/>
          <w:sz w:val="22"/>
        </w:rPr>
      </w:pPr>
      <w:r>
        <w:rPr>
          <w:color w:val="000000"/>
          <w:sz w:val="22"/>
        </w:rPr>
        <w:tab/>
        <w:t>b.</w:t>
      </w:r>
      <w:r>
        <w:rPr>
          <w:color w:val="000000"/>
          <w:sz w:val="22"/>
        </w:rPr>
        <w:tab/>
        <w:t xml:space="preserve">The negative effects on assets of recognizing stock options in equity. </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The disclosure of stock compensation expense in the notes. </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Accounting for stock options that have not yet been granted to employees. </w:t>
      </w:r>
    </w:p>
    <w:p w:rsidR="005B66B3" w:rsidRDefault="005B66B3" w:rsidP="00DF0E87">
      <w:pPr>
        <w:widowControl w:val="0"/>
        <w:tabs>
          <w:tab w:val="right" w:pos="547"/>
        </w:tabs>
        <w:autoSpaceDE w:val="0"/>
        <w:autoSpaceDN w:val="0"/>
        <w:adjustRightInd w:val="0"/>
        <w:ind w:left="720" w:hanging="720"/>
        <w:rPr>
          <w:color w:val="000000"/>
          <w:sz w:val="22"/>
        </w:rPr>
      </w:pPr>
    </w:p>
    <w:p w:rsidR="005B66B3" w:rsidRPr="004E55FA" w:rsidRDefault="005B66B3" w:rsidP="00DF0E87">
      <w:pPr>
        <w:widowControl w:val="0"/>
        <w:autoSpaceDE w:val="0"/>
        <w:autoSpaceDN w:val="0"/>
        <w:adjustRightInd w:val="0"/>
        <w:ind w:left="720"/>
        <w:rPr>
          <w:color w:val="000000"/>
          <w:sz w:val="22"/>
        </w:rPr>
      </w:pPr>
      <w:r w:rsidRPr="004E55FA">
        <w:rPr>
          <w:color w:val="000000"/>
          <w:sz w:val="22"/>
        </w:rPr>
        <w:t xml:space="preserve">Answer: a   </w:t>
      </w:r>
    </w:p>
    <w:p w:rsidR="005B66B3" w:rsidRPr="004E55FA" w:rsidRDefault="005B66B3" w:rsidP="007D3C4D">
      <w:pPr>
        <w:widowControl w:val="0"/>
        <w:autoSpaceDE w:val="0"/>
        <w:autoSpaceDN w:val="0"/>
        <w:adjustRightInd w:val="0"/>
        <w:ind w:left="720"/>
        <w:rPr>
          <w:rFonts w:ascii="Tms Rmn" w:hAnsi="Tms Rmn"/>
          <w:sz w:val="22"/>
        </w:rPr>
      </w:pPr>
      <w:r w:rsidRPr="004E55FA">
        <w:rPr>
          <w:color w:val="000000"/>
          <w:sz w:val="22"/>
        </w:rPr>
        <w:t xml:space="preserve">Level of Learning: </w:t>
      </w:r>
      <w:r>
        <w:rPr>
          <w:color w:val="000000"/>
          <w:sz w:val="22"/>
        </w:rPr>
        <w:t>3 Hard</w:t>
      </w:r>
    </w:p>
    <w:p w:rsidR="005B66B3" w:rsidRPr="004E55FA" w:rsidRDefault="005B66B3" w:rsidP="00DF0E87">
      <w:pPr>
        <w:widowControl w:val="0"/>
        <w:autoSpaceDE w:val="0"/>
        <w:autoSpaceDN w:val="0"/>
        <w:adjustRightInd w:val="0"/>
        <w:ind w:left="720"/>
        <w:rPr>
          <w:color w:val="000000"/>
          <w:sz w:val="22"/>
        </w:rPr>
      </w:pPr>
      <w:r w:rsidRPr="004E55FA">
        <w:rPr>
          <w:color w:val="000000"/>
          <w:sz w:val="22"/>
        </w:rPr>
        <w:t xml:space="preserve">Learning Objective: 01-04   </w:t>
      </w:r>
    </w:p>
    <w:p w:rsidR="005B66B3" w:rsidRPr="004E55FA" w:rsidRDefault="005B66B3" w:rsidP="00DF0E87">
      <w:pPr>
        <w:widowControl w:val="0"/>
        <w:autoSpaceDE w:val="0"/>
        <w:autoSpaceDN w:val="0"/>
        <w:adjustRightInd w:val="0"/>
        <w:ind w:left="720"/>
        <w:rPr>
          <w:color w:val="000000"/>
          <w:sz w:val="22"/>
        </w:rPr>
      </w:pPr>
      <w:r>
        <w:rPr>
          <w:color w:val="000000"/>
          <w:sz w:val="22"/>
        </w:rPr>
        <w:t>Topic Area: GAAP―Standard-setting process</w:t>
      </w:r>
      <w:r w:rsidRPr="004E55FA">
        <w:rPr>
          <w:color w:val="000000"/>
          <w:sz w:val="22"/>
        </w:rPr>
        <w:t xml:space="preserve">    </w:t>
      </w:r>
    </w:p>
    <w:p w:rsidR="005B66B3" w:rsidRPr="004E55FA" w:rsidRDefault="005B66B3" w:rsidP="00491BCE">
      <w:pPr>
        <w:widowControl w:val="0"/>
        <w:tabs>
          <w:tab w:val="left" w:pos="3090"/>
        </w:tabs>
        <w:autoSpaceDE w:val="0"/>
        <w:autoSpaceDN w:val="0"/>
        <w:adjustRightInd w:val="0"/>
        <w:ind w:left="720"/>
        <w:outlineLvl w:val="0"/>
        <w:rPr>
          <w:color w:val="000000"/>
          <w:sz w:val="22"/>
        </w:rPr>
      </w:pPr>
      <w:r w:rsidRPr="004E55FA">
        <w:rPr>
          <w:color w:val="000000"/>
          <w:sz w:val="22"/>
        </w:rPr>
        <w:lastRenderedPageBreak/>
        <w:t>Blooms: Understand</w:t>
      </w:r>
      <w:r>
        <w:rPr>
          <w:color w:val="000000"/>
          <w:sz w:val="22"/>
        </w:rPr>
        <w:tab/>
      </w:r>
    </w:p>
    <w:p w:rsidR="005B66B3" w:rsidRPr="004E55FA" w:rsidRDefault="005B66B3" w:rsidP="00DF0E87">
      <w:pPr>
        <w:widowControl w:val="0"/>
        <w:autoSpaceDE w:val="0"/>
        <w:autoSpaceDN w:val="0"/>
        <w:adjustRightInd w:val="0"/>
        <w:ind w:left="720"/>
        <w:rPr>
          <w:color w:val="000000"/>
          <w:sz w:val="22"/>
        </w:rPr>
      </w:pPr>
      <w:r w:rsidRPr="004E55FA">
        <w:rPr>
          <w:color w:val="000000"/>
          <w:sz w:val="22"/>
        </w:rPr>
        <w:t>AACSB: Reflective thinking</w:t>
      </w:r>
    </w:p>
    <w:p w:rsidR="005B66B3" w:rsidRPr="004E55FA" w:rsidRDefault="005B66B3" w:rsidP="00AB6D96">
      <w:pPr>
        <w:tabs>
          <w:tab w:val="left" w:pos="1620"/>
        </w:tabs>
        <w:ind w:left="720"/>
        <w:outlineLvl w:val="0"/>
        <w:rPr>
          <w:sz w:val="22"/>
          <w:szCs w:val="22"/>
        </w:rPr>
      </w:pPr>
      <w:r w:rsidRPr="004E55FA">
        <w:rPr>
          <w:sz w:val="22"/>
          <w:szCs w:val="22"/>
        </w:rPr>
        <w:t>AICPA: BB Critical Thinking</w:t>
      </w:r>
    </w:p>
    <w:p w:rsidR="005B66B3" w:rsidRPr="004E55FA" w:rsidRDefault="005B66B3" w:rsidP="00DF0E87">
      <w:pPr>
        <w:widowControl w:val="0"/>
        <w:autoSpaceDE w:val="0"/>
        <w:autoSpaceDN w:val="0"/>
        <w:adjustRightInd w:val="0"/>
        <w:ind w:left="720"/>
        <w:rPr>
          <w:color w:val="000000"/>
          <w:sz w:val="22"/>
        </w:rPr>
      </w:pPr>
    </w:p>
    <w:p w:rsidR="005B66B3" w:rsidRDefault="005B66B3" w:rsidP="00DF0E87">
      <w:pPr>
        <w:widowControl w:val="0"/>
        <w:autoSpaceDE w:val="0"/>
        <w:autoSpaceDN w:val="0"/>
        <w:adjustRightInd w:val="0"/>
        <w:ind w:left="720"/>
        <w:rPr>
          <w:color w:val="000000"/>
          <w:sz w:val="22"/>
        </w:rPr>
      </w:pPr>
    </w:p>
    <w:p w:rsidR="005B66B3" w:rsidRDefault="005B66B3">
      <w:pPr>
        <w:widowControl w:val="0"/>
        <w:tabs>
          <w:tab w:val="right" w:pos="547"/>
        </w:tabs>
        <w:autoSpaceDE w:val="0"/>
        <w:autoSpaceDN w:val="0"/>
        <w:adjustRightInd w:val="0"/>
        <w:ind w:left="720" w:hanging="720"/>
        <w:rPr>
          <w:rFonts w:ascii="Tms Rmn" w:hAnsi="Tms Rmn"/>
          <w:sz w:val="22"/>
        </w:rPr>
      </w:pPr>
      <w:r>
        <w:rPr>
          <w:color w:val="000000"/>
          <w:sz w:val="22"/>
        </w:rPr>
        <w:tab/>
        <w:t>55.</w:t>
      </w:r>
      <w:r>
        <w:rPr>
          <w:color w:val="000000"/>
          <w:sz w:val="22"/>
        </w:rPr>
        <w:tab/>
        <w:t xml:space="preserve">An important historical reason for the FASB reversing its positions when political pressures occur is: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The cost of gathering data was prohibitive.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The difficulties in measurement were too great.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Companies withdraw financial support for the FASB.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The SEC did not support the FASB position. </w:t>
      </w:r>
    </w:p>
    <w:p w:rsidR="005B66B3" w:rsidRDefault="005B66B3">
      <w:pPr>
        <w:widowControl w:val="0"/>
        <w:autoSpaceDE w:val="0"/>
        <w:autoSpaceDN w:val="0"/>
        <w:adjustRightInd w:val="0"/>
        <w:ind w:left="720"/>
        <w:rPr>
          <w:b/>
          <w:color w:val="000000"/>
          <w:sz w:val="22"/>
        </w:rPr>
      </w:pPr>
    </w:p>
    <w:p w:rsidR="005B66B3" w:rsidRPr="004E55FA" w:rsidRDefault="005B66B3" w:rsidP="00AB6D96">
      <w:pPr>
        <w:widowControl w:val="0"/>
        <w:autoSpaceDE w:val="0"/>
        <w:autoSpaceDN w:val="0"/>
        <w:adjustRightInd w:val="0"/>
        <w:ind w:left="720"/>
        <w:outlineLvl w:val="0"/>
        <w:rPr>
          <w:color w:val="000000"/>
          <w:sz w:val="22"/>
        </w:rPr>
      </w:pPr>
      <w:r w:rsidRPr="004E55FA">
        <w:rPr>
          <w:color w:val="000000"/>
          <w:sz w:val="22"/>
        </w:rPr>
        <w:t xml:space="preserve">Answer: d   </w:t>
      </w:r>
    </w:p>
    <w:p w:rsidR="005B66B3" w:rsidRPr="004E55FA" w:rsidRDefault="005B66B3" w:rsidP="003E5DFB">
      <w:pPr>
        <w:widowControl w:val="0"/>
        <w:autoSpaceDE w:val="0"/>
        <w:autoSpaceDN w:val="0"/>
        <w:adjustRightInd w:val="0"/>
        <w:ind w:left="720"/>
        <w:rPr>
          <w:color w:val="000000"/>
          <w:sz w:val="22"/>
        </w:rPr>
      </w:pPr>
      <w:r w:rsidRPr="004E55FA">
        <w:rPr>
          <w:color w:val="000000"/>
          <w:sz w:val="22"/>
        </w:rPr>
        <w:t xml:space="preserve">Level of Learning: </w:t>
      </w:r>
      <w:r>
        <w:rPr>
          <w:color w:val="000000"/>
          <w:sz w:val="22"/>
        </w:rPr>
        <w:t xml:space="preserve">2 </w:t>
      </w:r>
      <w:r w:rsidRPr="004E55FA">
        <w:rPr>
          <w:color w:val="000000"/>
          <w:sz w:val="22"/>
        </w:rPr>
        <w:t>Medium</w:t>
      </w:r>
    </w:p>
    <w:p w:rsidR="005B66B3" w:rsidRPr="004E55FA" w:rsidRDefault="005B66B3" w:rsidP="00AB6D96">
      <w:pPr>
        <w:widowControl w:val="0"/>
        <w:autoSpaceDE w:val="0"/>
        <w:autoSpaceDN w:val="0"/>
        <w:adjustRightInd w:val="0"/>
        <w:ind w:left="720"/>
        <w:outlineLvl w:val="0"/>
        <w:rPr>
          <w:color w:val="000000"/>
          <w:sz w:val="22"/>
        </w:rPr>
      </w:pPr>
      <w:r w:rsidRPr="004E55FA">
        <w:rPr>
          <w:color w:val="000000"/>
          <w:sz w:val="22"/>
        </w:rPr>
        <w:t xml:space="preserve">Learning Objective: 01-04   </w:t>
      </w:r>
    </w:p>
    <w:p w:rsidR="005B66B3" w:rsidRPr="004E55FA" w:rsidRDefault="005B66B3" w:rsidP="00AB6D96">
      <w:pPr>
        <w:widowControl w:val="0"/>
        <w:autoSpaceDE w:val="0"/>
        <w:autoSpaceDN w:val="0"/>
        <w:adjustRightInd w:val="0"/>
        <w:ind w:left="720"/>
        <w:outlineLvl w:val="0"/>
        <w:rPr>
          <w:color w:val="000000"/>
          <w:sz w:val="22"/>
        </w:rPr>
      </w:pPr>
      <w:r>
        <w:rPr>
          <w:color w:val="000000"/>
          <w:sz w:val="22"/>
        </w:rPr>
        <w:t>Topic Area: GAAP―Standard-setting process</w:t>
      </w:r>
    </w:p>
    <w:p w:rsidR="005B66B3" w:rsidRPr="004E55FA" w:rsidRDefault="005B66B3" w:rsidP="003E5DFB">
      <w:pPr>
        <w:widowControl w:val="0"/>
        <w:autoSpaceDE w:val="0"/>
        <w:autoSpaceDN w:val="0"/>
        <w:adjustRightInd w:val="0"/>
        <w:ind w:left="720"/>
        <w:outlineLvl w:val="0"/>
        <w:rPr>
          <w:color w:val="000000"/>
          <w:sz w:val="22"/>
        </w:rPr>
      </w:pPr>
      <w:r w:rsidRPr="004E55FA">
        <w:rPr>
          <w:color w:val="000000"/>
          <w:sz w:val="22"/>
        </w:rPr>
        <w:t>Blooms: Remember</w:t>
      </w:r>
    </w:p>
    <w:p w:rsidR="005B66B3" w:rsidRPr="004E55FA" w:rsidRDefault="005B66B3">
      <w:pPr>
        <w:widowControl w:val="0"/>
        <w:tabs>
          <w:tab w:val="right" w:pos="547"/>
        </w:tabs>
        <w:autoSpaceDE w:val="0"/>
        <w:autoSpaceDN w:val="0"/>
        <w:adjustRightInd w:val="0"/>
        <w:ind w:left="720" w:hanging="720"/>
        <w:rPr>
          <w:color w:val="000000"/>
          <w:sz w:val="22"/>
        </w:rPr>
      </w:pPr>
      <w:r w:rsidRPr="004E55FA">
        <w:rPr>
          <w:color w:val="000000"/>
          <w:sz w:val="22"/>
        </w:rPr>
        <w:tab/>
      </w:r>
      <w:r w:rsidRPr="004E55FA">
        <w:rPr>
          <w:color w:val="000000"/>
          <w:sz w:val="22"/>
        </w:rPr>
        <w:tab/>
        <w:t>AACSB: Reflective thinking</w:t>
      </w:r>
    </w:p>
    <w:p w:rsidR="005B66B3" w:rsidRPr="004E55FA" w:rsidRDefault="005B66B3" w:rsidP="00AB6D96">
      <w:pPr>
        <w:tabs>
          <w:tab w:val="left" w:pos="1620"/>
        </w:tabs>
        <w:ind w:left="720"/>
        <w:outlineLvl w:val="0"/>
        <w:rPr>
          <w:sz w:val="22"/>
          <w:szCs w:val="22"/>
        </w:rPr>
      </w:pPr>
      <w:r w:rsidRPr="004E55FA">
        <w:rPr>
          <w:sz w:val="22"/>
          <w:szCs w:val="22"/>
        </w:rPr>
        <w:t>AICPA: BB Critical Thinking</w:t>
      </w:r>
    </w:p>
    <w:p w:rsidR="005B66B3" w:rsidRPr="004E55FA" w:rsidRDefault="005B66B3" w:rsidP="003E3501">
      <w:pPr>
        <w:widowControl w:val="0"/>
        <w:autoSpaceDE w:val="0"/>
        <w:autoSpaceDN w:val="0"/>
        <w:adjustRightInd w:val="0"/>
        <w:ind w:left="720"/>
        <w:rPr>
          <w:color w:val="000000"/>
          <w:sz w:val="22"/>
        </w:rPr>
      </w:pPr>
    </w:p>
    <w:p w:rsidR="005B66B3" w:rsidRPr="004E55FA" w:rsidRDefault="005B66B3" w:rsidP="003E3501">
      <w:pPr>
        <w:widowControl w:val="0"/>
        <w:autoSpaceDE w:val="0"/>
        <w:autoSpaceDN w:val="0"/>
        <w:adjustRightInd w:val="0"/>
        <w:ind w:left="720"/>
        <w:rPr>
          <w:color w:val="000000"/>
          <w:sz w:val="22"/>
        </w:rPr>
      </w:pPr>
    </w:p>
    <w:p w:rsidR="005B66B3" w:rsidRPr="004E55FA" w:rsidRDefault="005B66B3">
      <w:pPr>
        <w:widowControl w:val="0"/>
        <w:tabs>
          <w:tab w:val="right" w:pos="547"/>
        </w:tabs>
        <w:autoSpaceDE w:val="0"/>
        <w:autoSpaceDN w:val="0"/>
        <w:adjustRightInd w:val="0"/>
        <w:ind w:left="720" w:hanging="720"/>
        <w:rPr>
          <w:rFonts w:ascii="Tms Rmn" w:hAnsi="Tms Rmn"/>
          <w:sz w:val="22"/>
        </w:rPr>
      </w:pPr>
      <w:r>
        <w:rPr>
          <w:color w:val="000000"/>
          <w:sz w:val="22"/>
        </w:rPr>
        <w:tab/>
        <w:t>56</w:t>
      </w:r>
      <w:r w:rsidRPr="004E55FA">
        <w:rPr>
          <w:color w:val="000000"/>
          <w:sz w:val="22"/>
        </w:rPr>
        <w:t>.</w:t>
      </w:r>
      <w:r w:rsidRPr="004E55FA">
        <w:rPr>
          <w:color w:val="000000"/>
          <w:sz w:val="22"/>
        </w:rPr>
        <w:tab/>
        <w:t>The most recent example of the political process at work in standard</w:t>
      </w:r>
      <w:r>
        <w:rPr>
          <w:color w:val="000000"/>
          <w:sz w:val="22"/>
        </w:rPr>
        <w:t>-</w:t>
      </w:r>
      <w:r w:rsidRPr="004E55FA">
        <w:rPr>
          <w:color w:val="000000"/>
          <w:sz w:val="22"/>
        </w:rPr>
        <w:t xml:space="preserve">setting is the heated debate that occurred on the issue of: </w:t>
      </w:r>
    </w:p>
    <w:p w:rsidR="005B66B3" w:rsidRPr="004E55FA" w:rsidRDefault="005B66B3">
      <w:pPr>
        <w:widowControl w:val="0"/>
        <w:tabs>
          <w:tab w:val="left" w:pos="720"/>
        </w:tabs>
        <w:autoSpaceDE w:val="0"/>
        <w:autoSpaceDN w:val="0"/>
        <w:adjustRightInd w:val="0"/>
        <w:ind w:left="1108" w:hanging="1108"/>
        <w:rPr>
          <w:rFonts w:ascii="Tms Rmn" w:hAnsi="Tms Rmn"/>
          <w:sz w:val="22"/>
        </w:rPr>
      </w:pPr>
      <w:r w:rsidRPr="004E55FA">
        <w:rPr>
          <w:color w:val="000000"/>
          <w:sz w:val="22"/>
        </w:rPr>
        <w:tab/>
        <w:t>a.</w:t>
      </w:r>
      <w:r w:rsidRPr="004E55FA">
        <w:rPr>
          <w:color w:val="000000"/>
          <w:sz w:val="22"/>
        </w:rPr>
        <w:tab/>
        <w:t xml:space="preserve">Pension plan accounting. </w:t>
      </w:r>
    </w:p>
    <w:p w:rsidR="005B66B3" w:rsidRPr="004E55FA" w:rsidRDefault="005B66B3">
      <w:pPr>
        <w:widowControl w:val="0"/>
        <w:tabs>
          <w:tab w:val="left" w:pos="720"/>
        </w:tabs>
        <w:autoSpaceDE w:val="0"/>
        <w:autoSpaceDN w:val="0"/>
        <w:adjustRightInd w:val="0"/>
        <w:ind w:left="1108" w:hanging="1108"/>
        <w:rPr>
          <w:rFonts w:ascii="Tms Rmn" w:hAnsi="Tms Rmn"/>
          <w:sz w:val="22"/>
        </w:rPr>
      </w:pPr>
      <w:r w:rsidRPr="004E55FA">
        <w:rPr>
          <w:color w:val="000000"/>
          <w:sz w:val="22"/>
        </w:rPr>
        <w:tab/>
        <w:t>b.</w:t>
      </w:r>
      <w:r w:rsidRPr="004E55FA">
        <w:rPr>
          <w:color w:val="000000"/>
          <w:sz w:val="22"/>
        </w:rPr>
        <w:tab/>
        <w:t xml:space="preserve">Accounting for postretirement benefits other than pensions. </w:t>
      </w:r>
    </w:p>
    <w:p w:rsidR="005B66B3" w:rsidRPr="004E55FA" w:rsidRDefault="005B66B3">
      <w:pPr>
        <w:widowControl w:val="0"/>
        <w:tabs>
          <w:tab w:val="left" w:pos="720"/>
        </w:tabs>
        <w:autoSpaceDE w:val="0"/>
        <w:autoSpaceDN w:val="0"/>
        <w:adjustRightInd w:val="0"/>
        <w:ind w:left="1108" w:hanging="1108"/>
        <w:rPr>
          <w:rFonts w:ascii="Tms Rmn" w:hAnsi="Tms Rmn"/>
          <w:sz w:val="22"/>
        </w:rPr>
      </w:pPr>
      <w:r w:rsidRPr="004E55FA">
        <w:rPr>
          <w:color w:val="000000"/>
          <w:sz w:val="22"/>
        </w:rPr>
        <w:tab/>
        <w:t>c.</w:t>
      </w:r>
      <w:r w:rsidRPr="004E55FA">
        <w:rPr>
          <w:color w:val="000000"/>
          <w:sz w:val="22"/>
        </w:rPr>
        <w:tab/>
        <w:t xml:space="preserve">Accounting for business combinations. </w:t>
      </w:r>
    </w:p>
    <w:p w:rsidR="005B66B3" w:rsidRPr="004E55FA" w:rsidRDefault="005B66B3">
      <w:pPr>
        <w:widowControl w:val="0"/>
        <w:tabs>
          <w:tab w:val="left" w:pos="720"/>
        </w:tabs>
        <w:autoSpaceDE w:val="0"/>
        <w:autoSpaceDN w:val="0"/>
        <w:adjustRightInd w:val="0"/>
        <w:ind w:left="1108" w:hanging="1108"/>
        <w:rPr>
          <w:rFonts w:ascii="Tms Rmn" w:hAnsi="Tms Rmn"/>
          <w:sz w:val="22"/>
        </w:rPr>
      </w:pPr>
      <w:r w:rsidRPr="004E55FA">
        <w:rPr>
          <w:color w:val="000000"/>
          <w:sz w:val="22"/>
        </w:rPr>
        <w:tab/>
        <w:t>d.</w:t>
      </w:r>
      <w:r w:rsidRPr="004E55FA">
        <w:rPr>
          <w:color w:val="000000"/>
          <w:sz w:val="22"/>
        </w:rPr>
        <w:tab/>
        <w:t xml:space="preserve">Accounting for </w:t>
      </w:r>
      <w:r>
        <w:rPr>
          <w:color w:val="000000"/>
          <w:sz w:val="22"/>
        </w:rPr>
        <w:t>fair values</w:t>
      </w:r>
      <w:r w:rsidRPr="004E55FA">
        <w:rPr>
          <w:color w:val="000000"/>
          <w:sz w:val="22"/>
        </w:rPr>
        <w:t xml:space="preserve">. </w:t>
      </w:r>
    </w:p>
    <w:p w:rsidR="005B66B3" w:rsidRPr="004E55FA" w:rsidRDefault="005B66B3">
      <w:pPr>
        <w:widowControl w:val="0"/>
        <w:tabs>
          <w:tab w:val="right" w:pos="547"/>
        </w:tabs>
        <w:autoSpaceDE w:val="0"/>
        <w:autoSpaceDN w:val="0"/>
        <w:adjustRightInd w:val="0"/>
        <w:ind w:left="720" w:hanging="720"/>
        <w:rPr>
          <w:color w:val="000000"/>
          <w:sz w:val="22"/>
        </w:rPr>
      </w:pPr>
    </w:p>
    <w:p w:rsidR="005B66B3" w:rsidRPr="004E55FA" w:rsidRDefault="005B66B3" w:rsidP="00AB6D96">
      <w:pPr>
        <w:widowControl w:val="0"/>
        <w:autoSpaceDE w:val="0"/>
        <w:autoSpaceDN w:val="0"/>
        <w:adjustRightInd w:val="0"/>
        <w:ind w:left="720"/>
        <w:outlineLvl w:val="0"/>
        <w:rPr>
          <w:color w:val="000000"/>
          <w:sz w:val="22"/>
        </w:rPr>
      </w:pPr>
      <w:r w:rsidRPr="004E55FA">
        <w:rPr>
          <w:color w:val="000000"/>
          <w:sz w:val="22"/>
        </w:rPr>
        <w:t xml:space="preserve">Answer: </w:t>
      </w:r>
      <w:r>
        <w:rPr>
          <w:color w:val="000000"/>
          <w:sz w:val="22"/>
        </w:rPr>
        <w:t>d</w:t>
      </w:r>
      <w:r w:rsidRPr="004E55FA">
        <w:rPr>
          <w:color w:val="000000"/>
          <w:sz w:val="22"/>
        </w:rPr>
        <w:t xml:space="preserve">   </w:t>
      </w:r>
    </w:p>
    <w:p w:rsidR="005B66B3" w:rsidRPr="004E55FA" w:rsidRDefault="005B66B3" w:rsidP="00A222DD">
      <w:pPr>
        <w:widowControl w:val="0"/>
        <w:autoSpaceDE w:val="0"/>
        <w:autoSpaceDN w:val="0"/>
        <w:adjustRightInd w:val="0"/>
        <w:ind w:left="720"/>
        <w:rPr>
          <w:rFonts w:ascii="Tms Rmn" w:hAnsi="Tms Rmn"/>
          <w:sz w:val="22"/>
        </w:rPr>
      </w:pPr>
      <w:r w:rsidRPr="004E55FA">
        <w:rPr>
          <w:color w:val="000000"/>
          <w:sz w:val="22"/>
        </w:rPr>
        <w:t xml:space="preserve">Level of Learning: </w:t>
      </w:r>
      <w:r>
        <w:rPr>
          <w:color w:val="000000"/>
          <w:sz w:val="22"/>
        </w:rPr>
        <w:t xml:space="preserve">2 </w:t>
      </w:r>
      <w:r w:rsidRPr="004E55FA">
        <w:rPr>
          <w:color w:val="000000"/>
          <w:sz w:val="22"/>
        </w:rPr>
        <w:t>Medium</w:t>
      </w:r>
    </w:p>
    <w:p w:rsidR="005B66B3" w:rsidRPr="004E55FA" w:rsidRDefault="005B66B3" w:rsidP="00AB6D96">
      <w:pPr>
        <w:widowControl w:val="0"/>
        <w:autoSpaceDE w:val="0"/>
        <w:autoSpaceDN w:val="0"/>
        <w:adjustRightInd w:val="0"/>
        <w:ind w:left="720"/>
        <w:outlineLvl w:val="0"/>
        <w:rPr>
          <w:color w:val="000000"/>
          <w:sz w:val="22"/>
        </w:rPr>
      </w:pPr>
      <w:r w:rsidRPr="004E55FA">
        <w:rPr>
          <w:color w:val="000000"/>
          <w:sz w:val="22"/>
        </w:rPr>
        <w:t xml:space="preserve">Learning Objective: 01-04   </w:t>
      </w:r>
    </w:p>
    <w:p w:rsidR="005B66B3" w:rsidRPr="004E55FA" w:rsidRDefault="005B66B3" w:rsidP="00AB6D96">
      <w:pPr>
        <w:widowControl w:val="0"/>
        <w:autoSpaceDE w:val="0"/>
        <w:autoSpaceDN w:val="0"/>
        <w:adjustRightInd w:val="0"/>
        <w:ind w:left="720"/>
        <w:outlineLvl w:val="0"/>
        <w:rPr>
          <w:color w:val="000000"/>
          <w:sz w:val="22"/>
        </w:rPr>
      </w:pPr>
      <w:r>
        <w:rPr>
          <w:color w:val="000000"/>
          <w:sz w:val="22"/>
        </w:rPr>
        <w:t>Topic Area: GAAP―Standard-setting process</w:t>
      </w:r>
    </w:p>
    <w:p w:rsidR="005B66B3" w:rsidRPr="004E55FA" w:rsidRDefault="005B66B3" w:rsidP="00A222DD">
      <w:pPr>
        <w:widowControl w:val="0"/>
        <w:autoSpaceDE w:val="0"/>
        <w:autoSpaceDN w:val="0"/>
        <w:adjustRightInd w:val="0"/>
        <w:ind w:left="720"/>
        <w:outlineLvl w:val="0"/>
        <w:rPr>
          <w:color w:val="000000"/>
          <w:sz w:val="22"/>
        </w:rPr>
      </w:pPr>
      <w:r w:rsidRPr="004E55FA">
        <w:rPr>
          <w:color w:val="000000"/>
          <w:sz w:val="22"/>
        </w:rPr>
        <w:t>Blooms: Understand</w:t>
      </w:r>
    </w:p>
    <w:p w:rsidR="005B66B3" w:rsidRPr="004E55FA" w:rsidRDefault="005B66B3">
      <w:pPr>
        <w:widowControl w:val="0"/>
        <w:autoSpaceDE w:val="0"/>
        <w:autoSpaceDN w:val="0"/>
        <w:adjustRightInd w:val="0"/>
        <w:ind w:left="720"/>
        <w:rPr>
          <w:color w:val="000000"/>
          <w:sz w:val="22"/>
        </w:rPr>
      </w:pPr>
      <w:r w:rsidRPr="004E55FA">
        <w:rPr>
          <w:color w:val="000000"/>
          <w:sz w:val="22"/>
        </w:rPr>
        <w:t>AACSB: Reflective thinking</w:t>
      </w:r>
    </w:p>
    <w:p w:rsidR="005B66B3" w:rsidRPr="004E55FA" w:rsidRDefault="005B66B3" w:rsidP="00AB6D96">
      <w:pPr>
        <w:tabs>
          <w:tab w:val="left" w:pos="1620"/>
        </w:tabs>
        <w:ind w:left="720"/>
        <w:outlineLvl w:val="0"/>
        <w:rPr>
          <w:sz w:val="22"/>
          <w:szCs w:val="22"/>
        </w:rPr>
      </w:pPr>
      <w:r w:rsidRPr="004E55FA">
        <w:rPr>
          <w:sz w:val="22"/>
          <w:szCs w:val="22"/>
        </w:rPr>
        <w:t>AICPA: BB Critical Thinking</w:t>
      </w:r>
    </w:p>
    <w:p w:rsidR="005B66B3" w:rsidRPr="004E55FA" w:rsidRDefault="005B66B3">
      <w:pPr>
        <w:widowControl w:val="0"/>
        <w:tabs>
          <w:tab w:val="right" w:pos="547"/>
        </w:tabs>
        <w:autoSpaceDE w:val="0"/>
        <w:autoSpaceDN w:val="0"/>
        <w:adjustRightInd w:val="0"/>
        <w:ind w:left="720" w:hanging="720"/>
        <w:rPr>
          <w:color w:val="000000"/>
          <w:sz w:val="22"/>
        </w:rPr>
      </w:pPr>
    </w:p>
    <w:p w:rsidR="005B66B3" w:rsidRPr="004E55FA" w:rsidRDefault="005B66B3">
      <w:pPr>
        <w:widowControl w:val="0"/>
        <w:tabs>
          <w:tab w:val="right" w:pos="547"/>
        </w:tabs>
        <w:autoSpaceDE w:val="0"/>
        <w:autoSpaceDN w:val="0"/>
        <w:adjustRightInd w:val="0"/>
        <w:ind w:left="720" w:hanging="720"/>
        <w:rPr>
          <w:color w:val="000000"/>
          <w:sz w:val="22"/>
        </w:rPr>
      </w:pPr>
    </w:p>
    <w:p w:rsidR="005B66B3" w:rsidRDefault="005B66B3" w:rsidP="00A15095">
      <w:pPr>
        <w:widowControl w:val="0"/>
        <w:tabs>
          <w:tab w:val="right" w:pos="547"/>
        </w:tabs>
        <w:autoSpaceDE w:val="0"/>
        <w:autoSpaceDN w:val="0"/>
        <w:adjustRightInd w:val="0"/>
        <w:ind w:left="720" w:hanging="720"/>
        <w:rPr>
          <w:rFonts w:ascii="Tms Rmn" w:hAnsi="Tms Rmn"/>
          <w:sz w:val="22"/>
        </w:rPr>
      </w:pPr>
      <w:r>
        <w:rPr>
          <w:color w:val="000000"/>
          <w:sz w:val="22"/>
        </w:rPr>
        <w:tab/>
        <w:t>57.</w:t>
      </w:r>
      <w:r>
        <w:rPr>
          <w:color w:val="000000"/>
          <w:sz w:val="22"/>
        </w:rPr>
        <w:tab/>
        <w:t xml:space="preserve">Independent auditors express an opinion on the: </w:t>
      </w:r>
    </w:p>
    <w:p w:rsidR="005B66B3" w:rsidRDefault="005B66B3" w:rsidP="00A15095">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Fairness of financial statements. </w:t>
      </w:r>
    </w:p>
    <w:p w:rsidR="005B66B3" w:rsidRDefault="005B66B3" w:rsidP="00A15095">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Accuracy of financial statements. </w:t>
      </w:r>
    </w:p>
    <w:p w:rsidR="005B66B3" w:rsidRDefault="005B66B3" w:rsidP="00A15095">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Soundness of a company's future. </w:t>
      </w:r>
    </w:p>
    <w:p w:rsidR="005B66B3" w:rsidRDefault="005B66B3" w:rsidP="00A15095">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Quality of a company's management. </w:t>
      </w:r>
    </w:p>
    <w:p w:rsidR="005B66B3" w:rsidRDefault="005B66B3" w:rsidP="00A15095">
      <w:pPr>
        <w:widowControl w:val="0"/>
        <w:tabs>
          <w:tab w:val="right" w:pos="547"/>
        </w:tabs>
        <w:autoSpaceDE w:val="0"/>
        <w:autoSpaceDN w:val="0"/>
        <w:adjustRightInd w:val="0"/>
        <w:ind w:left="720" w:hanging="720"/>
        <w:rPr>
          <w:color w:val="000000"/>
          <w:sz w:val="22"/>
        </w:rPr>
      </w:pPr>
    </w:p>
    <w:p w:rsidR="005B66B3" w:rsidRPr="004E55FA" w:rsidRDefault="005B66B3" w:rsidP="00AB6D96">
      <w:pPr>
        <w:widowControl w:val="0"/>
        <w:autoSpaceDE w:val="0"/>
        <w:autoSpaceDN w:val="0"/>
        <w:adjustRightInd w:val="0"/>
        <w:ind w:left="720"/>
        <w:outlineLvl w:val="0"/>
        <w:rPr>
          <w:color w:val="000000"/>
          <w:sz w:val="22"/>
        </w:rPr>
      </w:pPr>
      <w:r w:rsidRPr="004E55FA">
        <w:rPr>
          <w:color w:val="000000"/>
          <w:sz w:val="22"/>
        </w:rPr>
        <w:t xml:space="preserve">Answer: a   </w:t>
      </w:r>
    </w:p>
    <w:p w:rsidR="005B66B3" w:rsidRPr="004E55FA" w:rsidRDefault="005B66B3" w:rsidP="00973C2E">
      <w:pPr>
        <w:widowControl w:val="0"/>
        <w:autoSpaceDE w:val="0"/>
        <w:autoSpaceDN w:val="0"/>
        <w:adjustRightInd w:val="0"/>
        <w:ind w:left="720"/>
        <w:outlineLvl w:val="0"/>
        <w:rPr>
          <w:rFonts w:ascii="Tms Rmn" w:hAnsi="Tms Rmn"/>
          <w:sz w:val="22"/>
        </w:rPr>
      </w:pPr>
      <w:r w:rsidRPr="004E55FA">
        <w:rPr>
          <w:color w:val="000000"/>
          <w:sz w:val="22"/>
        </w:rPr>
        <w:t xml:space="preserve">Level of Learning: </w:t>
      </w:r>
      <w:r>
        <w:rPr>
          <w:color w:val="000000"/>
          <w:sz w:val="22"/>
        </w:rPr>
        <w:t xml:space="preserve">2 </w:t>
      </w:r>
      <w:r w:rsidRPr="004E55FA">
        <w:rPr>
          <w:color w:val="000000"/>
          <w:sz w:val="22"/>
        </w:rPr>
        <w:t>Medium</w:t>
      </w:r>
    </w:p>
    <w:p w:rsidR="005B66B3" w:rsidRPr="004E55FA" w:rsidRDefault="005B66B3" w:rsidP="00AB6D96">
      <w:pPr>
        <w:widowControl w:val="0"/>
        <w:autoSpaceDE w:val="0"/>
        <w:autoSpaceDN w:val="0"/>
        <w:adjustRightInd w:val="0"/>
        <w:ind w:left="720"/>
        <w:outlineLvl w:val="0"/>
        <w:rPr>
          <w:color w:val="000000"/>
          <w:sz w:val="22"/>
        </w:rPr>
      </w:pPr>
      <w:r w:rsidRPr="004E55FA">
        <w:rPr>
          <w:color w:val="000000"/>
          <w:sz w:val="22"/>
        </w:rPr>
        <w:t xml:space="preserve">Learning Objective: 01-05   </w:t>
      </w:r>
    </w:p>
    <w:p w:rsidR="005B66B3" w:rsidRPr="004E55FA" w:rsidRDefault="005B66B3" w:rsidP="00AB6D96">
      <w:pPr>
        <w:widowControl w:val="0"/>
        <w:autoSpaceDE w:val="0"/>
        <w:autoSpaceDN w:val="0"/>
        <w:adjustRightInd w:val="0"/>
        <w:ind w:left="720"/>
        <w:outlineLvl w:val="0"/>
        <w:rPr>
          <w:color w:val="000000"/>
          <w:sz w:val="22"/>
        </w:rPr>
      </w:pPr>
      <w:r>
        <w:rPr>
          <w:color w:val="000000"/>
          <w:sz w:val="22"/>
        </w:rPr>
        <w:t>Topic Area: Encouraging high-quality financial reporting</w:t>
      </w:r>
      <w:r w:rsidRPr="004E55FA">
        <w:rPr>
          <w:color w:val="000000"/>
          <w:sz w:val="22"/>
        </w:rPr>
        <w:t xml:space="preserve">    </w:t>
      </w:r>
    </w:p>
    <w:p w:rsidR="005B66B3" w:rsidRPr="004E55FA" w:rsidRDefault="005B66B3" w:rsidP="00973C2E">
      <w:pPr>
        <w:widowControl w:val="0"/>
        <w:autoSpaceDE w:val="0"/>
        <w:autoSpaceDN w:val="0"/>
        <w:adjustRightInd w:val="0"/>
        <w:ind w:left="720"/>
        <w:outlineLvl w:val="0"/>
        <w:rPr>
          <w:color w:val="000000"/>
          <w:sz w:val="22"/>
        </w:rPr>
      </w:pPr>
      <w:r w:rsidRPr="004E55FA">
        <w:rPr>
          <w:color w:val="000000"/>
          <w:sz w:val="22"/>
        </w:rPr>
        <w:t>Blooms: Remember</w:t>
      </w:r>
    </w:p>
    <w:p w:rsidR="005B66B3" w:rsidRPr="004E55FA" w:rsidRDefault="005B66B3" w:rsidP="00A15095">
      <w:pPr>
        <w:widowControl w:val="0"/>
        <w:autoSpaceDE w:val="0"/>
        <w:autoSpaceDN w:val="0"/>
        <w:adjustRightInd w:val="0"/>
        <w:ind w:left="720"/>
        <w:rPr>
          <w:color w:val="000000"/>
          <w:sz w:val="22"/>
        </w:rPr>
      </w:pPr>
      <w:r w:rsidRPr="004E55FA">
        <w:rPr>
          <w:color w:val="000000"/>
          <w:sz w:val="22"/>
        </w:rPr>
        <w:t>AACSB: Reflective thinking</w:t>
      </w:r>
    </w:p>
    <w:p w:rsidR="005B66B3" w:rsidRDefault="005B66B3" w:rsidP="00AB6D96">
      <w:pPr>
        <w:tabs>
          <w:tab w:val="left" w:pos="1620"/>
        </w:tabs>
        <w:ind w:left="720"/>
        <w:outlineLvl w:val="0"/>
        <w:rPr>
          <w:sz w:val="22"/>
          <w:szCs w:val="22"/>
        </w:rPr>
      </w:pPr>
      <w:r w:rsidRPr="004E55FA">
        <w:rPr>
          <w:sz w:val="22"/>
          <w:szCs w:val="22"/>
        </w:rPr>
        <w:t xml:space="preserve">AICPA: </w:t>
      </w:r>
      <w:r>
        <w:rPr>
          <w:sz w:val="22"/>
          <w:szCs w:val="22"/>
        </w:rPr>
        <w:t>FN Reporting</w:t>
      </w:r>
    </w:p>
    <w:p w:rsidR="005B66B3" w:rsidRDefault="005B66B3" w:rsidP="00AB6D96">
      <w:pPr>
        <w:tabs>
          <w:tab w:val="left" w:pos="1620"/>
        </w:tabs>
        <w:ind w:left="720"/>
        <w:outlineLvl w:val="0"/>
        <w:rPr>
          <w:sz w:val="22"/>
          <w:szCs w:val="22"/>
        </w:rPr>
      </w:pPr>
    </w:p>
    <w:p w:rsidR="005B66B3" w:rsidRDefault="005B66B3" w:rsidP="00A15095">
      <w:pPr>
        <w:widowControl w:val="0"/>
        <w:autoSpaceDE w:val="0"/>
        <w:autoSpaceDN w:val="0"/>
        <w:adjustRightInd w:val="0"/>
        <w:ind w:left="720"/>
        <w:rPr>
          <w:color w:val="000000"/>
          <w:sz w:val="22"/>
        </w:rPr>
      </w:pPr>
    </w:p>
    <w:p w:rsidR="005B66B3" w:rsidRDefault="005B66B3" w:rsidP="00A15095">
      <w:pPr>
        <w:widowControl w:val="0"/>
        <w:tabs>
          <w:tab w:val="right" w:pos="547"/>
        </w:tabs>
        <w:autoSpaceDE w:val="0"/>
        <w:autoSpaceDN w:val="0"/>
        <w:adjustRightInd w:val="0"/>
        <w:ind w:left="720" w:hanging="720"/>
        <w:rPr>
          <w:rFonts w:ascii="Tms Rmn" w:hAnsi="Tms Rmn"/>
          <w:sz w:val="22"/>
        </w:rPr>
      </w:pPr>
      <w:r>
        <w:rPr>
          <w:color w:val="000000"/>
          <w:sz w:val="22"/>
        </w:rPr>
        <w:lastRenderedPageBreak/>
        <w:tab/>
        <w:t>58.</w:t>
      </w:r>
      <w:r>
        <w:rPr>
          <w:color w:val="000000"/>
          <w:sz w:val="22"/>
        </w:rPr>
        <w:tab/>
        <w:t xml:space="preserve">The possibility that the capital markets' focus on periodic profits may tempt a company's management to bend or even break accounting rules to inflate reported net income is an example of: </w:t>
      </w:r>
    </w:p>
    <w:p w:rsidR="005B66B3" w:rsidRDefault="005B66B3" w:rsidP="00A15095">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An ethical dilemma. </w:t>
      </w:r>
    </w:p>
    <w:p w:rsidR="005B66B3" w:rsidRDefault="005B66B3" w:rsidP="00A15095">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An accounting theory issue. </w:t>
      </w:r>
    </w:p>
    <w:p w:rsidR="005B66B3" w:rsidRDefault="005B66B3" w:rsidP="00A15095">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A technical accounting issue. </w:t>
      </w:r>
    </w:p>
    <w:p w:rsidR="005B66B3" w:rsidRDefault="005B66B3" w:rsidP="00A15095">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An auditor’s responsibility to inform the SEC. </w:t>
      </w:r>
    </w:p>
    <w:p w:rsidR="005B66B3" w:rsidRDefault="005B66B3" w:rsidP="00A15095">
      <w:pPr>
        <w:widowControl w:val="0"/>
        <w:tabs>
          <w:tab w:val="right" w:pos="547"/>
        </w:tabs>
        <w:autoSpaceDE w:val="0"/>
        <w:autoSpaceDN w:val="0"/>
        <w:adjustRightInd w:val="0"/>
        <w:ind w:left="720" w:hanging="720"/>
        <w:rPr>
          <w:color w:val="000000"/>
          <w:sz w:val="22"/>
        </w:rPr>
      </w:pPr>
    </w:p>
    <w:p w:rsidR="005B66B3" w:rsidRPr="004E55FA" w:rsidRDefault="005B66B3" w:rsidP="00AB6D96">
      <w:pPr>
        <w:widowControl w:val="0"/>
        <w:autoSpaceDE w:val="0"/>
        <w:autoSpaceDN w:val="0"/>
        <w:adjustRightInd w:val="0"/>
        <w:ind w:left="720"/>
        <w:outlineLvl w:val="0"/>
        <w:rPr>
          <w:color w:val="000000"/>
          <w:sz w:val="22"/>
        </w:rPr>
      </w:pPr>
      <w:r w:rsidRPr="004E55FA">
        <w:rPr>
          <w:color w:val="000000"/>
          <w:sz w:val="22"/>
        </w:rPr>
        <w:t xml:space="preserve">Answer: a   </w:t>
      </w:r>
    </w:p>
    <w:p w:rsidR="005B66B3" w:rsidRPr="004E55FA" w:rsidRDefault="005B66B3" w:rsidP="00973C2E">
      <w:pPr>
        <w:widowControl w:val="0"/>
        <w:autoSpaceDE w:val="0"/>
        <w:autoSpaceDN w:val="0"/>
        <w:adjustRightInd w:val="0"/>
        <w:ind w:left="720"/>
        <w:outlineLvl w:val="0"/>
        <w:rPr>
          <w:rFonts w:ascii="Tms Rmn" w:hAnsi="Tms Rmn"/>
          <w:sz w:val="22"/>
        </w:rPr>
      </w:pPr>
      <w:r w:rsidRPr="004E55FA">
        <w:rPr>
          <w:color w:val="000000"/>
          <w:sz w:val="22"/>
        </w:rPr>
        <w:t xml:space="preserve">Level of Learning: </w:t>
      </w:r>
      <w:r>
        <w:rPr>
          <w:color w:val="000000"/>
          <w:sz w:val="22"/>
        </w:rPr>
        <w:t xml:space="preserve">2 </w:t>
      </w:r>
      <w:r w:rsidRPr="004E55FA">
        <w:rPr>
          <w:color w:val="000000"/>
          <w:sz w:val="22"/>
        </w:rPr>
        <w:t>Medium</w:t>
      </w:r>
    </w:p>
    <w:p w:rsidR="005B66B3" w:rsidRPr="004E55FA" w:rsidRDefault="005B66B3" w:rsidP="00AB6D96">
      <w:pPr>
        <w:widowControl w:val="0"/>
        <w:autoSpaceDE w:val="0"/>
        <w:autoSpaceDN w:val="0"/>
        <w:adjustRightInd w:val="0"/>
        <w:ind w:left="720"/>
        <w:outlineLvl w:val="0"/>
        <w:rPr>
          <w:color w:val="000000"/>
          <w:sz w:val="22"/>
        </w:rPr>
      </w:pPr>
      <w:r w:rsidRPr="004E55FA">
        <w:rPr>
          <w:color w:val="000000"/>
          <w:sz w:val="22"/>
        </w:rPr>
        <w:t xml:space="preserve">Learning Objective: 01-05   </w:t>
      </w:r>
    </w:p>
    <w:p w:rsidR="005B66B3" w:rsidRPr="004E55FA" w:rsidRDefault="005B66B3" w:rsidP="00AB6D96">
      <w:pPr>
        <w:widowControl w:val="0"/>
        <w:autoSpaceDE w:val="0"/>
        <w:autoSpaceDN w:val="0"/>
        <w:adjustRightInd w:val="0"/>
        <w:ind w:left="720"/>
        <w:outlineLvl w:val="0"/>
        <w:rPr>
          <w:color w:val="000000"/>
          <w:sz w:val="22"/>
        </w:rPr>
      </w:pPr>
      <w:r>
        <w:rPr>
          <w:color w:val="000000"/>
          <w:sz w:val="22"/>
        </w:rPr>
        <w:t>Topic Area: Encouraging high-quality financial reporting</w:t>
      </w:r>
      <w:r w:rsidRPr="004E55FA">
        <w:rPr>
          <w:color w:val="000000"/>
          <w:sz w:val="22"/>
        </w:rPr>
        <w:t xml:space="preserve">    </w:t>
      </w:r>
    </w:p>
    <w:p w:rsidR="005B66B3" w:rsidRPr="004E55FA" w:rsidRDefault="005B66B3" w:rsidP="00973C2E">
      <w:pPr>
        <w:widowControl w:val="0"/>
        <w:autoSpaceDE w:val="0"/>
        <w:autoSpaceDN w:val="0"/>
        <w:adjustRightInd w:val="0"/>
        <w:ind w:left="720"/>
        <w:outlineLvl w:val="0"/>
        <w:rPr>
          <w:color w:val="000000"/>
          <w:sz w:val="22"/>
        </w:rPr>
      </w:pPr>
      <w:r w:rsidRPr="004E55FA">
        <w:rPr>
          <w:color w:val="000000"/>
          <w:sz w:val="22"/>
        </w:rPr>
        <w:t xml:space="preserve">Blooms: </w:t>
      </w:r>
      <w:r>
        <w:rPr>
          <w:color w:val="000000"/>
          <w:sz w:val="22"/>
        </w:rPr>
        <w:t>Evaluate</w:t>
      </w:r>
    </w:p>
    <w:p w:rsidR="005B66B3" w:rsidRDefault="005B66B3" w:rsidP="00A15095">
      <w:pPr>
        <w:widowControl w:val="0"/>
        <w:autoSpaceDE w:val="0"/>
        <w:autoSpaceDN w:val="0"/>
        <w:adjustRightInd w:val="0"/>
        <w:ind w:left="720"/>
        <w:rPr>
          <w:color w:val="000000"/>
          <w:sz w:val="22"/>
        </w:rPr>
      </w:pPr>
      <w:r w:rsidRPr="004E55FA">
        <w:rPr>
          <w:color w:val="000000"/>
          <w:sz w:val="22"/>
        </w:rPr>
        <w:t xml:space="preserve">AACSB: </w:t>
      </w:r>
      <w:r>
        <w:rPr>
          <w:color w:val="000000"/>
          <w:sz w:val="22"/>
        </w:rPr>
        <w:t>Analytical</w:t>
      </w:r>
      <w:r w:rsidRPr="004E55FA">
        <w:rPr>
          <w:color w:val="000000"/>
          <w:sz w:val="22"/>
        </w:rPr>
        <w:t xml:space="preserve"> thinking</w:t>
      </w:r>
    </w:p>
    <w:p w:rsidR="005B66B3" w:rsidRPr="004E55FA" w:rsidRDefault="005B66B3" w:rsidP="00A15095">
      <w:pPr>
        <w:widowControl w:val="0"/>
        <w:autoSpaceDE w:val="0"/>
        <w:autoSpaceDN w:val="0"/>
        <w:adjustRightInd w:val="0"/>
        <w:ind w:left="720"/>
        <w:rPr>
          <w:color w:val="000000"/>
          <w:sz w:val="22"/>
        </w:rPr>
      </w:pPr>
      <w:r>
        <w:rPr>
          <w:color w:val="000000"/>
          <w:sz w:val="22"/>
        </w:rPr>
        <w:t>AACSB: Ethics</w:t>
      </w:r>
    </w:p>
    <w:p w:rsidR="005B66B3" w:rsidRDefault="005B66B3" w:rsidP="00AB6D96">
      <w:pPr>
        <w:tabs>
          <w:tab w:val="left" w:pos="1620"/>
        </w:tabs>
        <w:ind w:left="720"/>
        <w:outlineLvl w:val="0"/>
        <w:rPr>
          <w:sz w:val="22"/>
          <w:szCs w:val="22"/>
        </w:rPr>
      </w:pPr>
      <w:r w:rsidRPr="004E55FA">
        <w:rPr>
          <w:sz w:val="22"/>
          <w:szCs w:val="22"/>
        </w:rPr>
        <w:t xml:space="preserve">AICPA: BB </w:t>
      </w:r>
      <w:r>
        <w:rPr>
          <w:sz w:val="22"/>
          <w:szCs w:val="22"/>
        </w:rPr>
        <w:t>Resource management</w:t>
      </w:r>
    </w:p>
    <w:p w:rsidR="005B66B3" w:rsidRPr="004E55FA" w:rsidRDefault="005B66B3" w:rsidP="00AB6D96">
      <w:pPr>
        <w:tabs>
          <w:tab w:val="left" w:pos="1620"/>
        </w:tabs>
        <w:ind w:left="720"/>
        <w:outlineLvl w:val="0"/>
        <w:rPr>
          <w:sz w:val="22"/>
          <w:szCs w:val="22"/>
        </w:rPr>
      </w:pPr>
      <w:r>
        <w:rPr>
          <w:sz w:val="22"/>
          <w:szCs w:val="22"/>
        </w:rPr>
        <w:t>AICPA: FN Risk analysis</w:t>
      </w:r>
    </w:p>
    <w:p w:rsidR="005B66B3" w:rsidRPr="004E55FA" w:rsidRDefault="005B66B3" w:rsidP="00AB6D96">
      <w:pPr>
        <w:tabs>
          <w:tab w:val="left" w:pos="1620"/>
        </w:tabs>
        <w:ind w:left="720"/>
        <w:outlineLvl w:val="0"/>
        <w:rPr>
          <w:sz w:val="22"/>
          <w:szCs w:val="22"/>
        </w:rPr>
      </w:pPr>
    </w:p>
    <w:p w:rsidR="005B66B3" w:rsidRDefault="005B66B3" w:rsidP="00A15095">
      <w:pPr>
        <w:widowControl w:val="0"/>
        <w:autoSpaceDE w:val="0"/>
        <w:autoSpaceDN w:val="0"/>
        <w:adjustRightInd w:val="0"/>
        <w:ind w:left="720"/>
        <w:rPr>
          <w:color w:val="000000"/>
          <w:sz w:val="22"/>
        </w:rPr>
      </w:pPr>
    </w:p>
    <w:p w:rsidR="005B66B3" w:rsidRDefault="005B66B3" w:rsidP="00A15095">
      <w:pPr>
        <w:widowControl w:val="0"/>
        <w:tabs>
          <w:tab w:val="right" w:pos="547"/>
        </w:tabs>
        <w:autoSpaceDE w:val="0"/>
        <w:autoSpaceDN w:val="0"/>
        <w:adjustRightInd w:val="0"/>
        <w:ind w:left="720" w:hanging="720"/>
        <w:rPr>
          <w:rFonts w:ascii="Tms Rmn" w:hAnsi="Tms Rmn"/>
          <w:sz w:val="22"/>
        </w:rPr>
      </w:pPr>
      <w:r>
        <w:rPr>
          <w:color w:val="000000"/>
          <w:sz w:val="22"/>
        </w:rPr>
        <w:tab/>
        <w:t>59.</w:t>
      </w:r>
      <w:r>
        <w:rPr>
          <w:color w:val="000000"/>
          <w:sz w:val="22"/>
        </w:rPr>
        <w:tab/>
        <w:t xml:space="preserve">One of the elements that many believe distinguishes a profession from other occupations is the acceptance of responsibility by its members for the interests of those it serves, which is often articulated in: </w:t>
      </w:r>
    </w:p>
    <w:p w:rsidR="005B66B3" w:rsidRDefault="005B66B3" w:rsidP="00A15095">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Its conceptual framework. </w:t>
      </w:r>
    </w:p>
    <w:p w:rsidR="005B66B3" w:rsidRDefault="005B66B3" w:rsidP="00A15095">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Its code of ethics. </w:t>
      </w:r>
    </w:p>
    <w:p w:rsidR="005B66B3" w:rsidRDefault="005B66B3" w:rsidP="00A15095">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Federal laws. </w:t>
      </w:r>
    </w:p>
    <w:p w:rsidR="005B66B3" w:rsidRDefault="005B66B3" w:rsidP="00A15095">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State laws. </w:t>
      </w:r>
    </w:p>
    <w:p w:rsidR="005B66B3" w:rsidRDefault="005B66B3" w:rsidP="00A15095">
      <w:pPr>
        <w:widowControl w:val="0"/>
        <w:tabs>
          <w:tab w:val="right" w:pos="547"/>
        </w:tabs>
        <w:autoSpaceDE w:val="0"/>
        <w:autoSpaceDN w:val="0"/>
        <w:adjustRightInd w:val="0"/>
        <w:ind w:left="720" w:hanging="720"/>
        <w:rPr>
          <w:color w:val="000000"/>
          <w:sz w:val="22"/>
        </w:rPr>
      </w:pPr>
    </w:p>
    <w:p w:rsidR="005B66B3" w:rsidRPr="004E55FA" w:rsidRDefault="005B66B3" w:rsidP="00AB6D96">
      <w:pPr>
        <w:widowControl w:val="0"/>
        <w:autoSpaceDE w:val="0"/>
        <w:autoSpaceDN w:val="0"/>
        <w:adjustRightInd w:val="0"/>
        <w:ind w:left="720"/>
        <w:outlineLvl w:val="0"/>
        <w:rPr>
          <w:color w:val="000000"/>
          <w:sz w:val="22"/>
        </w:rPr>
      </w:pPr>
      <w:r w:rsidRPr="004E55FA">
        <w:rPr>
          <w:color w:val="000000"/>
          <w:sz w:val="22"/>
        </w:rPr>
        <w:t xml:space="preserve">Answer: b   </w:t>
      </w:r>
    </w:p>
    <w:p w:rsidR="005B66B3" w:rsidRPr="004E55FA" w:rsidRDefault="005B66B3" w:rsidP="00973C2E">
      <w:pPr>
        <w:widowControl w:val="0"/>
        <w:autoSpaceDE w:val="0"/>
        <w:autoSpaceDN w:val="0"/>
        <w:adjustRightInd w:val="0"/>
        <w:ind w:left="720"/>
        <w:outlineLvl w:val="0"/>
        <w:rPr>
          <w:rFonts w:ascii="Tms Rmn" w:hAnsi="Tms Rmn"/>
          <w:sz w:val="22"/>
        </w:rPr>
      </w:pPr>
      <w:r w:rsidRPr="004E55FA">
        <w:rPr>
          <w:color w:val="000000"/>
          <w:sz w:val="22"/>
        </w:rPr>
        <w:t xml:space="preserve">Level of Learning: </w:t>
      </w:r>
      <w:r>
        <w:rPr>
          <w:color w:val="000000"/>
          <w:sz w:val="22"/>
        </w:rPr>
        <w:t xml:space="preserve">2 </w:t>
      </w:r>
      <w:r w:rsidRPr="004E55FA">
        <w:rPr>
          <w:color w:val="000000"/>
          <w:sz w:val="22"/>
        </w:rPr>
        <w:t>Medium</w:t>
      </w:r>
    </w:p>
    <w:p w:rsidR="005B66B3" w:rsidRPr="004E55FA" w:rsidRDefault="005B66B3" w:rsidP="00AB6D96">
      <w:pPr>
        <w:widowControl w:val="0"/>
        <w:autoSpaceDE w:val="0"/>
        <w:autoSpaceDN w:val="0"/>
        <w:adjustRightInd w:val="0"/>
        <w:ind w:left="720"/>
        <w:outlineLvl w:val="0"/>
        <w:rPr>
          <w:color w:val="000000"/>
          <w:sz w:val="22"/>
        </w:rPr>
      </w:pPr>
      <w:r w:rsidRPr="004E55FA">
        <w:rPr>
          <w:color w:val="000000"/>
          <w:sz w:val="22"/>
        </w:rPr>
        <w:t xml:space="preserve">Learning Objective: 01-05   </w:t>
      </w:r>
    </w:p>
    <w:p w:rsidR="005B66B3" w:rsidRPr="004E55FA" w:rsidRDefault="005B66B3" w:rsidP="00AB6D96">
      <w:pPr>
        <w:widowControl w:val="0"/>
        <w:autoSpaceDE w:val="0"/>
        <w:autoSpaceDN w:val="0"/>
        <w:adjustRightInd w:val="0"/>
        <w:ind w:left="720"/>
        <w:outlineLvl w:val="0"/>
        <w:rPr>
          <w:color w:val="000000"/>
          <w:sz w:val="22"/>
        </w:rPr>
      </w:pPr>
      <w:r>
        <w:rPr>
          <w:color w:val="000000"/>
          <w:sz w:val="22"/>
        </w:rPr>
        <w:t>Topic Area: Encouraging high-quality financial reporting</w:t>
      </w:r>
      <w:r w:rsidRPr="004E55FA">
        <w:rPr>
          <w:color w:val="000000"/>
          <w:sz w:val="22"/>
        </w:rPr>
        <w:t xml:space="preserve">    </w:t>
      </w:r>
    </w:p>
    <w:p w:rsidR="005B66B3" w:rsidRPr="004E55FA" w:rsidRDefault="005B66B3" w:rsidP="00973C2E">
      <w:pPr>
        <w:widowControl w:val="0"/>
        <w:autoSpaceDE w:val="0"/>
        <w:autoSpaceDN w:val="0"/>
        <w:adjustRightInd w:val="0"/>
        <w:ind w:left="720"/>
        <w:outlineLvl w:val="0"/>
        <w:rPr>
          <w:color w:val="000000"/>
          <w:sz w:val="22"/>
        </w:rPr>
      </w:pPr>
      <w:r w:rsidRPr="004E55FA">
        <w:rPr>
          <w:color w:val="000000"/>
          <w:sz w:val="22"/>
        </w:rPr>
        <w:t>Blooms: Remember</w:t>
      </w:r>
    </w:p>
    <w:p w:rsidR="005B66B3" w:rsidRPr="004E55FA" w:rsidRDefault="005B66B3" w:rsidP="00A15095">
      <w:pPr>
        <w:widowControl w:val="0"/>
        <w:autoSpaceDE w:val="0"/>
        <w:autoSpaceDN w:val="0"/>
        <w:adjustRightInd w:val="0"/>
        <w:ind w:left="720"/>
        <w:rPr>
          <w:color w:val="000000"/>
          <w:sz w:val="22"/>
        </w:rPr>
      </w:pPr>
      <w:r w:rsidRPr="004E55FA">
        <w:rPr>
          <w:color w:val="000000"/>
          <w:sz w:val="22"/>
        </w:rPr>
        <w:t xml:space="preserve">AACSB: </w:t>
      </w:r>
      <w:r>
        <w:rPr>
          <w:color w:val="000000"/>
          <w:sz w:val="22"/>
        </w:rPr>
        <w:t>Ethics</w:t>
      </w:r>
    </w:p>
    <w:p w:rsidR="005B66B3" w:rsidRPr="004E55FA" w:rsidRDefault="005B66B3" w:rsidP="00AB6D96">
      <w:pPr>
        <w:tabs>
          <w:tab w:val="left" w:pos="1620"/>
        </w:tabs>
        <w:ind w:left="720"/>
        <w:outlineLvl w:val="0"/>
        <w:rPr>
          <w:sz w:val="22"/>
          <w:szCs w:val="22"/>
        </w:rPr>
      </w:pPr>
      <w:r w:rsidRPr="004E55FA">
        <w:rPr>
          <w:sz w:val="22"/>
          <w:szCs w:val="22"/>
        </w:rPr>
        <w:t>AICPA: BB Critical Thinking</w:t>
      </w:r>
    </w:p>
    <w:p w:rsidR="005B66B3" w:rsidRPr="004E55FA" w:rsidRDefault="005B66B3" w:rsidP="00AB6D96">
      <w:pPr>
        <w:tabs>
          <w:tab w:val="left" w:pos="1620"/>
        </w:tabs>
        <w:ind w:left="720"/>
        <w:outlineLvl w:val="0"/>
        <w:rPr>
          <w:sz w:val="22"/>
          <w:szCs w:val="22"/>
        </w:rPr>
      </w:pPr>
    </w:p>
    <w:p w:rsidR="005B66B3" w:rsidRDefault="005B66B3" w:rsidP="00A15095">
      <w:pPr>
        <w:widowControl w:val="0"/>
        <w:autoSpaceDE w:val="0"/>
        <w:autoSpaceDN w:val="0"/>
        <w:adjustRightInd w:val="0"/>
        <w:ind w:left="720"/>
        <w:rPr>
          <w:color w:val="000000"/>
          <w:sz w:val="22"/>
        </w:rPr>
      </w:pPr>
    </w:p>
    <w:p w:rsidR="005B66B3" w:rsidRDefault="005B66B3" w:rsidP="00A15095">
      <w:pPr>
        <w:widowControl w:val="0"/>
        <w:tabs>
          <w:tab w:val="right" w:pos="547"/>
        </w:tabs>
        <w:autoSpaceDE w:val="0"/>
        <w:autoSpaceDN w:val="0"/>
        <w:adjustRightInd w:val="0"/>
        <w:ind w:left="720" w:hanging="720"/>
        <w:rPr>
          <w:rFonts w:ascii="Tms Rmn" w:hAnsi="Tms Rmn"/>
          <w:sz w:val="22"/>
        </w:rPr>
      </w:pPr>
      <w:r>
        <w:rPr>
          <w:color w:val="000000"/>
          <w:sz w:val="22"/>
        </w:rPr>
        <w:tab/>
        <w:t>60.</w:t>
      </w:r>
      <w:r>
        <w:rPr>
          <w:color w:val="000000"/>
          <w:sz w:val="22"/>
        </w:rPr>
        <w:tab/>
      </w:r>
      <w:r>
        <w:rPr>
          <w:i/>
          <w:color w:val="000000"/>
          <w:sz w:val="22"/>
        </w:rPr>
        <w:t xml:space="preserve">SFAC 8 </w:t>
      </w:r>
      <w:r>
        <w:rPr>
          <w:color w:val="000000"/>
          <w:sz w:val="22"/>
        </w:rPr>
        <w:t xml:space="preserve">of the </w:t>
      </w:r>
      <w:r w:rsidRPr="008279B6">
        <w:rPr>
          <w:color w:val="000000"/>
          <w:sz w:val="22"/>
        </w:rPr>
        <w:t>conceptual</w:t>
      </w:r>
      <w:r>
        <w:rPr>
          <w:color w:val="000000"/>
          <w:sz w:val="22"/>
        </w:rPr>
        <w:t xml:space="preserve"> framework focuses on: </w:t>
      </w:r>
    </w:p>
    <w:p w:rsidR="005B66B3" w:rsidRDefault="005B66B3" w:rsidP="00A15095">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Objective and qualitative characteristics. </w:t>
      </w:r>
    </w:p>
    <w:p w:rsidR="005B66B3" w:rsidRDefault="005B66B3" w:rsidP="00A15095">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Presentation and disclosure. </w:t>
      </w:r>
    </w:p>
    <w:p w:rsidR="005B66B3" w:rsidRDefault="005B66B3" w:rsidP="00A15095">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Recognition and measurement. </w:t>
      </w:r>
    </w:p>
    <w:p w:rsidR="005B66B3" w:rsidRDefault="005B66B3" w:rsidP="00A15095">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Elements of financial statements. </w:t>
      </w:r>
    </w:p>
    <w:p w:rsidR="005B66B3" w:rsidRDefault="005B66B3" w:rsidP="00A15095">
      <w:pPr>
        <w:widowControl w:val="0"/>
        <w:tabs>
          <w:tab w:val="right" w:pos="547"/>
        </w:tabs>
        <w:autoSpaceDE w:val="0"/>
        <w:autoSpaceDN w:val="0"/>
        <w:adjustRightInd w:val="0"/>
        <w:ind w:left="720" w:hanging="720"/>
        <w:rPr>
          <w:color w:val="000000"/>
          <w:sz w:val="22"/>
        </w:rPr>
      </w:pPr>
    </w:p>
    <w:p w:rsidR="005B66B3" w:rsidRPr="004E55FA" w:rsidRDefault="005B66B3" w:rsidP="00AB6D96">
      <w:pPr>
        <w:widowControl w:val="0"/>
        <w:autoSpaceDE w:val="0"/>
        <w:autoSpaceDN w:val="0"/>
        <w:adjustRightInd w:val="0"/>
        <w:ind w:left="720"/>
        <w:outlineLvl w:val="0"/>
        <w:rPr>
          <w:color w:val="000000"/>
          <w:sz w:val="22"/>
        </w:rPr>
      </w:pPr>
      <w:r w:rsidRPr="004E55FA">
        <w:rPr>
          <w:color w:val="000000"/>
          <w:sz w:val="22"/>
        </w:rPr>
        <w:t xml:space="preserve">Answer: a   </w:t>
      </w:r>
    </w:p>
    <w:p w:rsidR="005B66B3" w:rsidRPr="004E55FA" w:rsidRDefault="005B66B3" w:rsidP="00973C2E">
      <w:pPr>
        <w:widowControl w:val="0"/>
        <w:autoSpaceDE w:val="0"/>
        <w:autoSpaceDN w:val="0"/>
        <w:adjustRightInd w:val="0"/>
        <w:ind w:left="720"/>
        <w:outlineLvl w:val="0"/>
        <w:rPr>
          <w:rFonts w:ascii="Tms Rmn" w:hAnsi="Tms Rmn"/>
          <w:sz w:val="22"/>
        </w:rPr>
      </w:pPr>
      <w:r w:rsidRPr="004E55FA">
        <w:rPr>
          <w:color w:val="000000"/>
          <w:sz w:val="22"/>
        </w:rPr>
        <w:t xml:space="preserve">Level of Learning: </w:t>
      </w:r>
      <w:r>
        <w:rPr>
          <w:color w:val="000000"/>
          <w:sz w:val="22"/>
        </w:rPr>
        <w:t xml:space="preserve">1 </w:t>
      </w:r>
      <w:r w:rsidRPr="004E55FA">
        <w:rPr>
          <w:color w:val="000000"/>
          <w:sz w:val="22"/>
        </w:rPr>
        <w:t>Easy</w:t>
      </w:r>
    </w:p>
    <w:p w:rsidR="005B66B3" w:rsidRPr="004E55FA" w:rsidRDefault="005B66B3" w:rsidP="00AB6D96">
      <w:pPr>
        <w:widowControl w:val="0"/>
        <w:autoSpaceDE w:val="0"/>
        <w:autoSpaceDN w:val="0"/>
        <w:adjustRightInd w:val="0"/>
        <w:ind w:left="720"/>
        <w:outlineLvl w:val="0"/>
        <w:rPr>
          <w:color w:val="000000"/>
          <w:sz w:val="22"/>
        </w:rPr>
      </w:pPr>
      <w:r w:rsidRPr="004E55FA">
        <w:rPr>
          <w:color w:val="000000"/>
          <w:sz w:val="22"/>
        </w:rPr>
        <w:t xml:space="preserve">Learning Objective: 01-06   </w:t>
      </w:r>
    </w:p>
    <w:p w:rsidR="005B66B3" w:rsidRPr="004E55FA" w:rsidRDefault="005B66B3" w:rsidP="00AB6D96">
      <w:pPr>
        <w:widowControl w:val="0"/>
        <w:autoSpaceDE w:val="0"/>
        <w:autoSpaceDN w:val="0"/>
        <w:adjustRightInd w:val="0"/>
        <w:ind w:left="720"/>
        <w:outlineLvl w:val="0"/>
        <w:rPr>
          <w:color w:val="000000"/>
          <w:sz w:val="22"/>
        </w:rPr>
      </w:pPr>
      <w:r>
        <w:rPr>
          <w:color w:val="000000"/>
          <w:sz w:val="22"/>
        </w:rPr>
        <w:t>Topic Area: Conceptual framework―Purpose</w:t>
      </w:r>
      <w:r w:rsidRPr="004E55FA">
        <w:rPr>
          <w:color w:val="000000"/>
          <w:sz w:val="22"/>
        </w:rPr>
        <w:t xml:space="preserve">    </w:t>
      </w:r>
    </w:p>
    <w:p w:rsidR="005B66B3" w:rsidRPr="004E55FA" w:rsidRDefault="005B66B3" w:rsidP="00973C2E">
      <w:pPr>
        <w:widowControl w:val="0"/>
        <w:autoSpaceDE w:val="0"/>
        <w:autoSpaceDN w:val="0"/>
        <w:adjustRightInd w:val="0"/>
        <w:ind w:left="720"/>
        <w:outlineLvl w:val="0"/>
        <w:rPr>
          <w:color w:val="000000"/>
          <w:sz w:val="22"/>
        </w:rPr>
      </w:pPr>
      <w:r w:rsidRPr="004E55FA">
        <w:rPr>
          <w:color w:val="000000"/>
          <w:sz w:val="22"/>
        </w:rPr>
        <w:t>Blooms: Remember</w:t>
      </w:r>
    </w:p>
    <w:p w:rsidR="005B66B3" w:rsidRPr="004E55FA" w:rsidRDefault="005B66B3" w:rsidP="00A15095">
      <w:pPr>
        <w:widowControl w:val="0"/>
        <w:tabs>
          <w:tab w:val="right" w:pos="547"/>
        </w:tabs>
        <w:autoSpaceDE w:val="0"/>
        <w:autoSpaceDN w:val="0"/>
        <w:adjustRightInd w:val="0"/>
        <w:ind w:left="720" w:hanging="720"/>
        <w:rPr>
          <w:color w:val="000000"/>
          <w:sz w:val="22"/>
        </w:rPr>
      </w:pPr>
      <w:r w:rsidRPr="004E55FA">
        <w:rPr>
          <w:color w:val="000000"/>
          <w:sz w:val="22"/>
        </w:rPr>
        <w:tab/>
      </w:r>
      <w:r w:rsidRPr="004E55FA">
        <w:rPr>
          <w:color w:val="000000"/>
          <w:sz w:val="22"/>
        </w:rPr>
        <w:tab/>
        <w:t>AACSB: Reflective thinking</w:t>
      </w:r>
    </w:p>
    <w:p w:rsidR="005B66B3" w:rsidRDefault="005B66B3" w:rsidP="004E55FA">
      <w:pPr>
        <w:tabs>
          <w:tab w:val="left" w:pos="1620"/>
          <w:tab w:val="left" w:pos="4332"/>
        </w:tabs>
        <w:ind w:left="720"/>
        <w:outlineLvl w:val="0"/>
        <w:rPr>
          <w:sz w:val="22"/>
          <w:szCs w:val="22"/>
        </w:rPr>
      </w:pPr>
      <w:r w:rsidRPr="004E55FA">
        <w:rPr>
          <w:sz w:val="22"/>
          <w:szCs w:val="22"/>
        </w:rPr>
        <w:t>AICPA: BB Critical Thinking</w:t>
      </w:r>
    </w:p>
    <w:p w:rsidR="005B66B3" w:rsidRPr="004E55FA" w:rsidRDefault="005B66B3" w:rsidP="004E55FA">
      <w:pPr>
        <w:tabs>
          <w:tab w:val="left" w:pos="1620"/>
          <w:tab w:val="left" w:pos="4332"/>
        </w:tabs>
        <w:ind w:left="720"/>
        <w:outlineLvl w:val="0"/>
        <w:rPr>
          <w:sz w:val="22"/>
          <w:szCs w:val="22"/>
        </w:rPr>
      </w:pPr>
      <w:r>
        <w:rPr>
          <w:sz w:val="22"/>
          <w:szCs w:val="22"/>
        </w:rPr>
        <w:t>AICPA: FN Measurement</w:t>
      </w:r>
      <w:r w:rsidRPr="004E55FA">
        <w:rPr>
          <w:sz w:val="22"/>
          <w:szCs w:val="22"/>
        </w:rPr>
        <w:tab/>
      </w:r>
    </w:p>
    <w:p w:rsidR="005B66B3" w:rsidRPr="004E55FA" w:rsidRDefault="005B66B3" w:rsidP="004E55FA">
      <w:pPr>
        <w:tabs>
          <w:tab w:val="left" w:pos="1620"/>
          <w:tab w:val="left" w:pos="4332"/>
        </w:tabs>
        <w:ind w:left="720"/>
        <w:outlineLvl w:val="0"/>
        <w:rPr>
          <w:sz w:val="22"/>
          <w:szCs w:val="22"/>
        </w:rPr>
      </w:pPr>
    </w:p>
    <w:p w:rsidR="005B66B3" w:rsidRDefault="005B66B3" w:rsidP="00A15095">
      <w:pPr>
        <w:widowControl w:val="0"/>
        <w:tabs>
          <w:tab w:val="right" w:pos="547"/>
        </w:tabs>
        <w:autoSpaceDE w:val="0"/>
        <w:autoSpaceDN w:val="0"/>
        <w:adjustRightInd w:val="0"/>
        <w:ind w:left="720" w:hanging="720"/>
        <w:rPr>
          <w:color w:val="000000"/>
          <w:sz w:val="22"/>
        </w:rPr>
      </w:pPr>
    </w:p>
    <w:p w:rsidR="005B66B3" w:rsidRDefault="005B66B3" w:rsidP="007315CF">
      <w:pPr>
        <w:widowControl w:val="0"/>
        <w:tabs>
          <w:tab w:val="right" w:pos="547"/>
        </w:tabs>
        <w:autoSpaceDE w:val="0"/>
        <w:autoSpaceDN w:val="0"/>
        <w:adjustRightInd w:val="0"/>
        <w:ind w:left="720" w:hanging="720"/>
        <w:rPr>
          <w:rFonts w:ascii="Tms Rmn" w:hAnsi="Tms Rmn"/>
          <w:sz w:val="22"/>
        </w:rPr>
      </w:pPr>
      <w:r>
        <w:rPr>
          <w:color w:val="000000"/>
          <w:sz w:val="22"/>
        </w:rPr>
        <w:tab/>
        <w:t>61.</w:t>
      </w:r>
      <w:r>
        <w:rPr>
          <w:color w:val="000000"/>
          <w:sz w:val="22"/>
        </w:rPr>
        <w:tab/>
        <w:t xml:space="preserve">The FASB's conceptual framework's qualitative characteristics of accounting information </w:t>
      </w:r>
      <w:r>
        <w:rPr>
          <w:color w:val="000000"/>
          <w:sz w:val="22"/>
        </w:rPr>
        <w:lastRenderedPageBreak/>
        <w:t xml:space="preserve">include: </w:t>
      </w:r>
    </w:p>
    <w:p w:rsidR="005B66B3" w:rsidRDefault="005B66B3" w:rsidP="007315CF">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Historical cost. </w:t>
      </w:r>
    </w:p>
    <w:p w:rsidR="005B66B3" w:rsidRDefault="005B66B3" w:rsidP="007315CF">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Realization. </w:t>
      </w:r>
    </w:p>
    <w:p w:rsidR="005B66B3" w:rsidRDefault="005B66B3" w:rsidP="007315CF">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Faithful representation. </w:t>
      </w:r>
    </w:p>
    <w:p w:rsidR="005B66B3" w:rsidRDefault="005B66B3" w:rsidP="007315CF">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Full disclosure. </w:t>
      </w:r>
    </w:p>
    <w:p w:rsidR="005B66B3" w:rsidRDefault="005B66B3" w:rsidP="007315CF">
      <w:pPr>
        <w:widowControl w:val="0"/>
        <w:tabs>
          <w:tab w:val="right" w:pos="547"/>
        </w:tabs>
        <w:autoSpaceDE w:val="0"/>
        <w:autoSpaceDN w:val="0"/>
        <w:adjustRightInd w:val="0"/>
        <w:ind w:left="720" w:hanging="720"/>
        <w:rPr>
          <w:color w:val="000000"/>
          <w:sz w:val="22"/>
        </w:rPr>
      </w:pPr>
    </w:p>
    <w:p w:rsidR="005B66B3" w:rsidRPr="004E55FA" w:rsidRDefault="005B66B3" w:rsidP="00AB6D96">
      <w:pPr>
        <w:widowControl w:val="0"/>
        <w:autoSpaceDE w:val="0"/>
        <w:autoSpaceDN w:val="0"/>
        <w:adjustRightInd w:val="0"/>
        <w:ind w:left="720"/>
        <w:outlineLvl w:val="0"/>
        <w:rPr>
          <w:color w:val="000000"/>
          <w:sz w:val="22"/>
        </w:rPr>
      </w:pPr>
      <w:r w:rsidRPr="004E55FA">
        <w:rPr>
          <w:color w:val="000000"/>
          <w:sz w:val="22"/>
        </w:rPr>
        <w:t xml:space="preserve">Answer: c   </w:t>
      </w:r>
    </w:p>
    <w:p w:rsidR="005B66B3" w:rsidRPr="004E55FA" w:rsidRDefault="005B66B3" w:rsidP="004B40D5">
      <w:pPr>
        <w:widowControl w:val="0"/>
        <w:autoSpaceDE w:val="0"/>
        <w:autoSpaceDN w:val="0"/>
        <w:adjustRightInd w:val="0"/>
        <w:ind w:left="720"/>
        <w:outlineLvl w:val="0"/>
        <w:rPr>
          <w:rFonts w:ascii="Tms Rmn" w:hAnsi="Tms Rmn"/>
          <w:sz w:val="22"/>
        </w:rPr>
      </w:pPr>
      <w:r w:rsidRPr="004E55FA">
        <w:rPr>
          <w:color w:val="000000"/>
          <w:sz w:val="22"/>
        </w:rPr>
        <w:t xml:space="preserve">Level of Learning: </w:t>
      </w:r>
      <w:r>
        <w:rPr>
          <w:color w:val="000000"/>
          <w:sz w:val="22"/>
        </w:rPr>
        <w:t xml:space="preserve">1 </w:t>
      </w:r>
      <w:r w:rsidRPr="004E55FA">
        <w:rPr>
          <w:color w:val="000000"/>
          <w:sz w:val="22"/>
        </w:rPr>
        <w:t>Easy</w:t>
      </w:r>
    </w:p>
    <w:p w:rsidR="005B66B3" w:rsidRPr="004E55FA" w:rsidRDefault="005B66B3" w:rsidP="00AB6D96">
      <w:pPr>
        <w:widowControl w:val="0"/>
        <w:autoSpaceDE w:val="0"/>
        <w:autoSpaceDN w:val="0"/>
        <w:adjustRightInd w:val="0"/>
        <w:ind w:left="720"/>
        <w:outlineLvl w:val="0"/>
        <w:rPr>
          <w:color w:val="000000"/>
          <w:sz w:val="22"/>
        </w:rPr>
      </w:pPr>
      <w:r w:rsidRPr="004E55FA">
        <w:rPr>
          <w:color w:val="000000"/>
          <w:sz w:val="22"/>
        </w:rPr>
        <w:t xml:space="preserve">Learning Objective: 01-07   </w:t>
      </w:r>
    </w:p>
    <w:p w:rsidR="005B66B3" w:rsidRPr="004E55FA" w:rsidRDefault="005B66B3" w:rsidP="00AB6D96">
      <w:pPr>
        <w:widowControl w:val="0"/>
        <w:autoSpaceDE w:val="0"/>
        <w:autoSpaceDN w:val="0"/>
        <w:adjustRightInd w:val="0"/>
        <w:ind w:left="720"/>
        <w:outlineLvl w:val="0"/>
        <w:rPr>
          <w:color w:val="000000"/>
          <w:sz w:val="22"/>
        </w:rPr>
      </w:pPr>
      <w:r>
        <w:rPr>
          <w:color w:val="000000"/>
          <w:sz w:val="22"/>
        </w:rPr>
        <w:t xml:space="preserve">Topic Area: Concepts―Recognition–Measurement–Disclosure </w:t>
      </w:r>
    </w:p>
    <w:p w:rsidR="005B66B3" w:rsidRPr="004E55FA" w:rsidRDefault="005B66B3" w:rsidP="004B40D5">
      <w:pPr>
        <w:widowControl w:val="0"/>
        <w:autoSpaceDE w:val="0"/>
        <w:autoSpaceDN w:val="0"/>
        <w:adjustRightInd w:val="0"/>
        <w:ind w:left="720"/>
        <w:outlineLvl w:val="0"/>
        <w:rPr>
          <w:color w:val="000000"/>
          <w:sz w:val="22"/>
        </w:rPr>
      </w:pPr>
      <w:r w:rsidRPr="004E55FA">
        <w:rPr>
          <w:color w:val="000000"/>
          <w:sz w:val="22"/>
        </w:rPr>
        <w:t>Blooms: Remember</w:t>
      </w:r>
    </w:p>
    <w:p w:rsidR="005B66B3" w:rsidRPr="004E55FA" w:rsidRDefault="005B66B3" w:rsidP="007315CF">
      <w:pPr>
        <w:widowControl w:val="0"/>
        <w:autoSpaceDE w:val="0"/>
        <w:autoSpaceDN w:val="0"/>
        <w:adjustRightInd w:val="0"/>
        <w:ind w:left="720"/>
        <w:rPr>
          <w:color w:val="000000"/>
          <w:sz w:val="22"/>
        </w:rPr>
      </w:pPr>
      <w:r w:rsidRPr="004E55FA">
        <w:rPr>
          <w:color w:val="000000"/>
          <w:sz w:val="22"/>
        </w:rPr>
        <w:t>AACSB: Reflective thinking</w:t>
      </w:r>
    </w:p>
    <w:p w:rsidR="005B66B3" w:rsidRDefault="005B66B3" w:rsidP="00AB6D96">
      <w:pPr>
        <w:tabs>
          <w:tab w:val="left" w:pos="1620"/>
        </w:tabs>
        <w:ind w:left="720"/>
        <w:outlineLvl w:val="0"/>
        <w:rPr>
          <w:sz w:val="22"/>
          <w:szCs w:val="22"/>
        </w:rPr>
      </w:pPr>
      <w:r w:rsidRPr="004E55FA">
        <w:rPr>
          <w:sz w:val="22"/>
          <w:szCs w:val="22"/>
        </w:rPr>
        <w:t>AICPA: BB Critical Thinking</w:t>
      </w:r>
    </w:p>
    <w:p w:rsidR="005B66B3" w:rsidRPr="004E55FA" w:rsidRDefault="005B66B3" w:rsidP="00AB6D96">
      <w:pPr>
        <w:tabs>
          <w:tab w:val="left" w:pos="1620"/>
        </w:tabs>
        <w:ind w:left="720"/>
        <w:outlineLvl w:val="0"/>
        <w:rPr>
          <w:sz w:val="22"/>
          <w:szCs w:val="22"/>
        </w:rPr>
      </w:pPr>
      <w:r>
        <w:rPr>
          <w:sz w:val="22"/>
          <w:szCs w:val="22"/>
        </w:rPr>
        <w:t>AICPA: FN Measurement</w:t>
      </w:r>
    </w:p>
    <w:p w:rsidR="005B66B3" w:rsidRPr="004E55FA" w:rsidRDefault="005B66B3" w:rsidP="00AB6D96">
      <w:pPr>
        <w:tabs>
          <w:tab w:val="left" w:pos="1620"/>
        </w:tabs>
        <w:ind w:left="720"/>
        <w:outlineLvl w:val="0"/>
        <w:rPr>
          <w:sz w:val="22"/>
          <w:szCs w:val="22"/>
        </w:rPr>
      </w:pPr>
    </w:p>
    <w:p w:rsidR="005B66B3" w:rsidRDefault="005B66B3" w:rsidP="007315CF">
      <w:pPr>
        <w:widowControl w:val="0"/>
        <w:autoSpaceDE w:val="0"/>
        <w:autoSpaceDN w:val="0"/>
        <w:adjustRightInd w:val="0"/>
        <w:ind w:left="720"/>
        <w:rPr>
          <w:color w:val="000000"/>
          <w:sz w:val="22"/>
        </w:rPr>
      </w:pPr>
    </w:p>
    <w:p w:rsidR="005B66B3" w:rsidRDefault="005B66B3" w:rsidP="007315CF">
      <w:pPr>
        <w:widowControl w:val="0"/>
        <w:tabs>
          <w:tab w:val="right" w:pos="547"/>
        </w:tabs>
        <w:autoSpaceDE w:val="0"/>
        <w:autoSpaceDN w:val="0"/>
        <w:adjustRightInd w:val="0"/>
        <w:ind w:left="720" w:hanging="720"/>
        <w:rPr>
          <w:rFonts w:ascii="Tms Rmn" w:hAnsi="Tms Rmn"/>
          <w:sz w:val="22"/>
        </w:rPr>
      </w:pPr>
      <w:r>
        <w:rPr>
          <w:color w:val="000000"/>
          <w:sz w:val="22"/>
        </w:rPr>
        <w:tab/>
        <w:t>62.</w:t>
      </w:r>
      <w:r>
        <w:rPr>
          <w:color w:val="000000"/>
          <w:sz w:val="22"/>
        </w:rPr>
        <w:tab/>
        <w:t xml:space="preserve">The FASB's conceptual framework's qualitative characteristics of accounting information include: </w:t>
      </w:r>
    </w:p>
    <w:p w:rsidR="005B66B3" w:rsidRDefault="005B66B3" w:rsidP="007315CF">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Full disclosure. </w:t>
      </w:r>
    </w:p>
    <w:p w:rsidR="005B66B3" w:rsidRDefault="005B66B3" w:rsidP="007315CF">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Relevance. </w:t>
      </w:r>
    </w:p>
    <w:p w:rsidR="005B66B3" w:rsidRDefault="005B66B3" w:rsidP="007315CF">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Going concern. </w:t>
      </w:r>
    </w:p>
    <w:p w:rsidR="005B66B3" w:rsidRDefault="005B66B3" w:rsidP="007315CF">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Historical cost. </w:t>
      </w:r>
    </w:p>
    <w:p w:rsidR="005B66B3" w:rsidRDefault="005B66B3" w:rsidP="007315CF">
      <w:pPr>
        <w:widowControl w:val="0"/>
        <w:tabs>
          <w:tab w:val="right" w:pos="547"/>
        </w:tabs>
        <w:autoSpaceDE w:val="0"/>
        <w:autoSpaceDN w:val="0"/>
        <w:adjustRightInd w:val="0"/>
        <w:ind w:left="720" w:hanging="720"/>
        <w:rPr>
          <w:color w:val="000000"/>
          <w:sz w:val="22"/>
        </w:rPr>
      </w:pPr>
    </w:p>
    <w:p w:rsidR="005B66B3" w:rsidRPr="004E55FA" w:rsidRDefault="005B66B3" w:rsidP="00AB6D96">
      <w:pPr>
        <w:widowControl w:val="0"/>
        <w:autoSpaceDE w:val="0"/>
        <w:autoSpaceDN w:val="0"/>
        <w:adjustRightInd w:val="0"/>
        <w:ind w:left="720"/>
        <w:outlineLvl w:val="0"/>
        <w:rPr>
          <w:color w:val="000000"/>
          <w:sz w:val="22"/>
        </w:rPr>
      </w:pPr>
      <w:r w:rsidRPr="004E55FA">
        <w:rPr>
          <w:color w:val="000000"/>
          <w:sz w:val="22"/>
        </w:rPr>
        <w:t xml:space="preserve">Answer: b   </w:t>
      </w:r>
    </w:p>
    <w:p w:rsidR="005B66B3" w:rsidRPr="004E55FA" w:rsidRDefault="005B66B3" w:rsidP="004B40D5">
      <w:pPr>
        <w:widowControl w:val="0"/>
        <w:autoSpaceDE w:val="0"/>
        <w:autoSpaceDN w:val="0"/>
        <w:adjustRightInd w:val="0"/>
        <w:ind w:left="720"/>
        <w:outlineLvl w:val="0"/>
        <w:rPr>
          <w:rFonts w:ascii="Tms Rmn" w:hAnsi="Tms Rmn"/>
          <w:sz w:val="22"/>
        </w:rPr>
      </w:pPr>
      <w:r w:rsidRPr="004E55FA">
        <w:rPr>
          <w:color w:val="000000"/>
          <w:sz w:val="22"/>
        </w:rPr>
        <w:t xml:space="preserve">Level of Learning: </w:t>
      </w:r>
      <w:r>
        <w:rPr>
          <w:color w:val="000000"/>
          <w:sz w:val="22"/>
        </w:rPr>
        <w:t xml:space="preserve">1 </w:t>
      </w:r>
      <w:r w:rsidRPr="004E55FA">
        <w:rPr>
          <w:color w:val="000000"/>
          <w:sz w:val="22"/>
        </w:rPr>
        <w:t>Easy</w:t>
      </w:r>
    </w:p>
    <w:p w:rsidR="005B66B3" w:rsidRPr="004E55FA" w:rsidRDefault="005B66B3" w:rsidP="00AB6D96">
      <w:pPr>
        <w:widowControl w:val="0"/>
        <w:autoSpaceDE w:val="0"/>
        <w:autoSpaceDN w:val="0"/>
        <w:adjustRightInd w:val="0"/>
        <w:ind w:left="720"/>
        <w:outlineLvl w:val="0"/>
        <w:rPr>
          <w:color w:val="000000"/>
          <w:sz w:val="22"/>
        </w:rPr>
      </w:pPr>
      <w:r w:rsidRPr="004E55FA">
        <w:rPr>
          <w:color w:val="000000"/>
          <w:sz w:val="22"/>
        </w:rPr>
        <w:t xml:space="preserve">Learning Objective: 01-07   </w:t>
      </w:r>
    </w:p>
    <w:p w:rsidR="005B66B3" w:rsidRPr="004E55FA" w:rsidRDefault="005B66B3" w:rsidP="00AB6D96">
      <w:pPr>
        <w:widowControl w:val="0"/>
        <w:autoSpaceDE w:val="0"/>
        <w:autoSpaceDN w:val="0"/>
        <w:adjustRightInd w:val="0"/>
        <w:ind w:left="720"/>
        <w:outlineLvl w:val="0"/>
        <w:rPr>
          <w:color w:val="000000"/>
          <w:sz w:val="22"/>
        </w:rPr>
      </w:pPr>
      <w:r>
        <w:rPr>
          <w:color w:val="000000"/>
          <w:sz w:val="22"/>
        </w:rPr>
        <w:t xml:space="preserve">Topic Area: Concepts―Recognition–Measurement–Disclosure </w:t>
      </w:r>
    </w:p>
    <w:p w:rsidR="005B66B3" w:rsidRPr="004E55FA" w:rsidRDefault="005B66B3" w:rsidP="004B40D5">
      <w:pPr>
        <w:widowControl w:val="0"/>
        <w:autoSpaceDE w:val="0"/>
        <w:autoSpaceDN w:val="0"/>
        <w:adjustRightInd w:val="0"/>
        <w:ind w:left="720"/>
        <w:outlineLvl w:val="0"/>
        <w:rPr>
          <w:color w:val="000000"/>
          <w:sz w:val="22"/>
        </w:rPr>
      </w:pPr>
      <w:r w:rsidRPr="004E55FA">
        <w:rPr>
          <w:color w:val="000000"/>
          <w:sz w:val="22"/>
        </w:rPr>
        <w:t>Blooms: Remember</w:t>
      </w:r>
    </w:p>
    <w:p w:rsidR="005B66B3" w:rsidRPr="004E55FA" w:rsidRDefault="005B66B3" w:rsidP="007315CF">
      <w:pPr>
        <w:widowControl w:val="0"/>
        <w:autoSpaceDE w:val="0"/>
        <w:autoSpaceDN w:val="0"/>
        <w:adjustRightInd w:val="0"/>
        <w:ind w:left="720"/>
        <w:rPr>
          <w:color w:val="000000"/>
          <w:sz w:val="22"/>
        </w:rPr>
      </w:pPr>
      <w:r w:rsidRPr="004E55FA">
        <w:rPr>
          <w:color w:val="000000"/>
          <w:sz w:val="22"/>
        </w:rPr>
        <w:t>AACSB: Reflective thinking</w:t>
      </w:r>
    </w:p>
    <w:p w:rsidR="005B66B3" w:rsidRDefault="005B66B3" w:rsidP="00AB6D96">
      <w:pPr>
        <w:tabs>
          <w:tab w:val="left" w:pos="1620"/>
        </w:tabs>
        <w:ind w:left="720"/>
        <w:outlineLvl w:val="0"/>
        <w:rPr>
          <w:sz w:val="22"/>
          <w:szCs w:val="22"/>
        </w:rPr>
      </w:pPr>
      <w:r w:rsidRPr="004E55FA">
        <w:rPr>
          <w:sz w:val="22"/>
          <w:szCs w:val="22"/>
        </w:rPr>
        <w:t>AICPA: BB Critical Thinking</w:t>
      </w:r>
    </w:p>
    <w:p w:rsidR="005B66B3" w:rsidRPr="004E55FA" w:rsidRDefault="005B66B3" w:rsidP="00AB6D96">
      <w:pPr>
        <w:tabs>
          <w:tab w:val="left" w:pos="1620"/>
        </w:tabs>
        <w:ind w:left="720"/>
        <w:outlineLvl w:val="0"/>
        <w:rPr>
          <w:sz w:val="22"/>
          <w:szCs w:val="22"/>
        </w:rPr>
      </w:pPr>
      <w:r>
        <w:rPr>
          <w:sz w:val="22"/>
          <w:szCs w:val="22"/>
        </w:rPr>
        <w:t>AICPA: FN Measurement</w:t>
      </w:r>
    </w:p>
    <w:p w:rsidR="005B66B3" w:rsidRPr="004E55FA" w:rsidRDefault="005B66B3" w:rsidP="00AB6D96">
      <w:pPr>
        <w:tabs>
          <w:tab w:val="left" w:pos="1620"/>
        </w:tabs>
        <w:ind w:left="720"/>
        <w:outlineLvl w:val="0"/>
        <w:rPr>
          <w:sz w:val="22"/>
          <w:szCs w:val="22"/>
        </w:rPr>
      </w:pPr>
    </w:p>
    <w:p w:rsidR="005B66B3" w:rsidRPr="004E55FA" w:rsidRDefault="005B66B3" w:rsidP="007315CF">
      <w:pPr>
        <w:widowControl w:val="0"/>
        <w:autoSpaceDE w:val="0"/>
        <w:autoSpaceDN w:val="0"/>
        <w:adjustRightInd w:val="0"/>
        <w:ind w:left="720"/>
        <w:rPr>
          <w:color w:val="000000"/>
          <w:sz w:val="22"/>
        </w:rPr>
      </w:pPr>
    </w:p>
    <w:p w:rsidR="005B66B3" w:rsidRDefault="005B66B3" w:rsidP="007315CF">
      <w:pPr>
        <w:widowControl w:val="0"/>
        <w:tabs>
          <w:tab w:val="right" w:pos="547"/>
        </w:tabs>
        <w:autoSpaceDE w:val="0"/>
        <w:autoSpaceDN w:val="0"/>
        <w:adjustRightInd w:val="0"/>
        <w:ind w:left="720" w:hanging="720"/>
        <w:rPr>
          <w:rFonts w:ascii="Tms Rmn" w:hAnsi="Tms Rmn"/>
          <w:sz w:val="22"/>
        </w:rPr>
      </w:pPr>
      <w:r>
        <w:rPr>
          <w:color w:val="000000"/>
          <w:sz w:val="22"/>
        </w:rPr>
        <w:tab/>
        <w:t>63.</w:t>
      </w:r>
      <w:r>
        <w:rPr>
          <w:color w:val="000000"/>
          <w:sz w:val="22"/>
        </w:rPr>
        <w:tab/>
        <w:t xml:space="preserve">The conceptual framework's qualitative characteristic of relevance includes: </w:t>
      </w:r>
    </w:p>
    <w:p w:rsidR="005B66B3" w:rsidRDefault="005B66B3" w:rsidP="007315CF">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Predictive value. </w:t>
      </w:r>
    </w:p>
    <w:p w:rsidR="005B66B3" w:rsidRDefault="005B66B3" w:rsidP="007315CF">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Verifiability. </w:t>
      </w:r>
    </w:p>
    <w:p w:rsidR="005B66B3" w:rsidRDefault="005B66B3" w:rsidP="007315CF">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Completeness. </w:t>
      </w:r>
    </w:p>
    <w:p w:rsidR="005B66B3" w:rsidRDefault="005B66B3" w:rsidP="007315CF">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Neutrality. </w:t>
      </w:r>
    </w:p>
    <w:p w:rsidR="005B66B3" w:rsidRDefault="005B66B3" w:rsidP="007315CF">
      <w:pPr>
        <w:widowControl w:val="0"/>
        <w:tabs>
          <w:tab w:val="right" w:pos="547"/>
        </w:tabs>
        <w:autoSpaceDE w:val="0"/>
        <w:autoSpaceDN w:val="0"/>
        <w:adjustRightInd w:val="0"/>
        <w:ind w:left="720" w:hanging="720"/>
        <w:rPr>
          <w:color w:val="000000"/>
          <w:sz w:val="22"/>
        </w:rPr>
      </w:pPr>
    </w:p>
    <w:p w:rsidR="005B66B3" w:rsidRPr="004E55FA" w:rsidRDefault="005B66B3" w:rsidP="00AB6D96">
      <w:pPr>
        <w:widowControl w:val="0"/>
        <w:autoSpaceDE w:val="0"/>
        <w:autoSpaceDN w:val="0"/>
        <w:adjustRightInd w:val="0"/>
        <w:ind w:left="720"/>
        <w:outlineLvl w:val="0"/>
        <w:rPr>
          <w:color w:val="000000"/>
          <w:sz w:val="22"/>
        </w:rPr>
      </w:pPr>
      <w:r w:rsidRPr="004E55FA">
        <w:rPr>
          <w:color w:val="000000"/>
          <w:sz w:val="22"/>
        </w:rPr>
        <w:t xml:space="preserve">Answer: a   </w:t>
      </w:r>
    </w:p>
    <w:p w:rsidR="005B66B3" w:rsidRPr="004E55FA" w:rsidRDefault="005B66B3" w:rsidP="004B40D5">
      <w:pPr>
        <w:widowControl w:val="0"/>
        <w:autoSpaceDE w:val="0"/>
        <w:autoSpaceDN w:val="0"/>
        <w:adjustRightInd w:val="0"/>
        <w:ind w:left="720"/>
        <w:outlineLvl w:val="0"/>
        <w:rPr>
          <w:rFonts w:ascii="Tms Rmn" w:hAnsi="Tms Rmn"/>
          <w:sz w:val="22"/>
        </w:rPr>
      </w:pPr>
      <w:r w:rsidRPr="004E55FA">
        <w:rPr>
          <w:color w:val="000000"/>
          <w:sz w:val="22"/>
        </w:rPr>
        <w:t xml:space="preserve">Level of Learning: </w:t>
      </w:r>
      <w:r>
        <w:rPr>
          <w:color w:val="000000"/>
          <w:sz w:val="22"/>
        </w:rPr>
        <w:t xml:space="preserve">1 </w:t>
      </w:r>
      <w:r w:rsidRPr="004E55FA">
        <w:rPr>
          <w:color w:val="000000"/>
          <w:sz w:val="22"/>
        </w:rPr>
        <w:t>Easy</w:t>
      </w:r>
    </w:p>
    <w:p w:rsidR="005B66B3" w:rsidRPr="004E55FA" w:rsidRDefault="005B66B3" w:rsidP="00AB6D96">
      <w:pPr>
        <w:widowControl w:val="0"/>
        <w:autoSpaceDE w:val="0"/>
        <w:autoSpaceDN w:val="0"/>
        <w:adjustRightInd w:val="0"/>
        <w:ind w:left="720"/>
        <w:outlineLvl w:val="0"/>
        <w:rPr>
          <w:color w:val="000000"/>
          <w:sz w:val="22"/>
        </w:rPr>
      </w:pPr>
      <w:r w:rsidRPr="004E55FA">
        <w:rPr>
          <w:color w:val="000000"/>
          <w:sz w:val="22"/>
        </w:rPr>
        <w:t xml:space="preserve">Learning Objective: 01-07   </w:t>
      </w:r>
    </w:p>
    <w:p w:rsidR="005B66B3" w:rsidRPr="004E55FA" w:rsidRDefault="005B66B3" w:rsidP="00AB6D96">
      <w:pPr>
        <w:widowControl w:val="0"/>
        <w:autoSpaceDE w:val="0"/>
        <w:autoSpaceDN w:val="0"/>
        <w:adjustRightInd w:val="0"/>
        <w:ind w:left="720"/>
        <w:outlineLvl w:val="0"/>
        <w:rPr>
          <w:color w:val="000000"/>
          <w:sz w:val="22"/>
        </w:rPr>
      </w:pPr>
      <w:r>
        <w:rPr>
          <w:color w:val="000000"/>
          <w:sz w:val="22"/>
        </w:rPr>
        <w:t xml:space="preserve">Topic Area: Concepts―Recognition–Measurement–Disclosure </w:t>
      </w:r>
    </w:p>
    <w:p w:rsidR="005B66B3" w:rsidRPr="004E55FA" w:rsidRDefault="005B66B3" w:rsidP="004B40D5">
      <w:pPr>
        <w:widowControl w:val="0"/>
        <w:autoSpaceDE w:val="0"/>
        <w:autoSpaceDN w:val="0"/>
        <w:adjustRightInd w:val="0"/>
        <w:ind w:left="720"/>
        <w:outlineLvl w:val="0"/>
        <w:rPr>
          <w:color w:val="000000"/>
          <w:sz w:val="22"/>
        </w:rPr>
      </w:pPr>
      <w:r w:rsidRPr="004E55FA">
        <w:rPr>
          <w:color w:val="000000"/>
          <w:sz w:val="22"/>
        </w:rPr>
        <w:t>Blooms: Remember</w:t>
      </w:r>
    </w:p>
    <w:p w:rsidR="005B66B3" w:rsidRPr="004E55FA" w:rsidRDefault="005B66B3" w:rsidP="007315CF">
      <w:pPr>
        <w:widowControl w:val="0"/>
        <w:autoSpaceDE w:val="0"/>
        <w:autoSpaceDN w:val="0"/>
        <w:adjustRightInd w:val="0"/>
        <w:ind w:left="720"/>
        <w:rPr>
          <w:color w:val="000000"/>
          <w:sz w:val="22"/>
        </w:rPr>
      </w:pPr>
      <w:r w:rsidRPr="004E55FA">
        <w:rPr>
          <w:color w:val="000000"/>
          <w:sz w:val="22"/>
        </w:rPr>
        <w:t>AACSB: Reflective thinking</w:t>
      </w:r>
    </w:p>
    <w:p w:rsidR="005B66B3" w:rsidRDefault="005B66B3" w:rsidP="00AB6D96">
      <w:pPr>
        <w:tabs>
          <w:tab w:val="left" w:pos="1620"/>
        </w:tabs>
        <w:ind w:left="720"/>
        <w:outlineLvl w:val="0"/>
        <w:rPr>
          <w:sz w:val="22"/>
          <w:szCs w:val="22"/>
        </w:rPr>
      </w:pPr>
      <w:r w:rsidRPr="004E55FA">
        <w:rPr>
          <w:sz w:val="22"/>
          <w:szCs w:val="22"/>
        </w:rPr>
        <w:t>AICPA: BB Critical Thinking</w:t>
      </w:r>
    </w:p>
    <w:p w:rsidR="005B66B3" w:rsidRPr="004E55FA" w:rsidRDefault="005B66B3" w:rsidP="00AB6D96">
      <w:pPr>
        <w:tabs>
          <w:tab w:val="left" w:pos="1620"/>
        </w:tabs>
        <w:ind w:left="720"/>
        <w:outlineLvl w:val="0"/>
        <w:rPr>
          <w:sz w:val="22"/>
          <w:szCs w:val="22"/>
        </w:rPr>
      </w:pPr>
      <w:r>
        <w:rPr>
          <w:sz w:val="22"/>
          <w:szCs w:val="22"/>
        </w:rPr>
        <w:t>AICPA: FN Measurement</w:t>
      </w:r>
    </w:p>
    <w:p w:rsidR="005B66B3" w:rsidRPr="004E55FA" w:rsidRDefault="005B66B3" w:rsidP="00AB6D96">
      <w:pPr>
        <w:tabs>
          <w:tab w:val="left" w:pos="1620"/>
        </w:tabs>
        <w:ind w:left="720"/>
        <w:outlineLvl w:val="0"/>
        <w:rPr>
          <w:sz w:val="22"/>
          <w:szCs w:val="22"/>
        </w:rPr>
      </w:pPr>
    </w:p>
    <w:p w:rsidR="005B66B3" w:rsidRDefault="005B66B3" w:rsidP="007315CF">
      <w:pPr>
        <w:widowControl w:val="0"/>
        <w:autoSpaceDE w:val="0"/>
        <w:autoSpaceDN w:val="0"/>
        <w:adjustRightInd w:val="0"/>
        <w:ind w:left="720"/>
        <w:rPr>
          <w:color w:val="000000"/>
          <w:sz w:val="22"/>
        </w:rPr>
      </w:pPr>
    </w:p>
    <w:p w:rsidR="005B66B3" w:rsidRDefault="005B66B3" w:rsidP="007315CF">
      <w:pPr>
        <w:widowControl w:val="0"/>
        <w:tabs>
          <w:tab w:val="right" w:pos="547"/>
        </w:tabs>
        <w:autoSpaceDE w:val="0"/>
        <w:autoSpaceDN w:val="0"/>
        <w:adjustRightInd w:val="0"/>
        <w:ind w:left="720" w:hanging="720"/>
        <w:rPr>
          <w:rFonts w:ascii="Tms Rmn" w:hAnsi="Tms Rmn"/>
          <w:sz w:val="22"/>
        </w:rPr>
      </w:pPr>
      <w:r>
        <w:rPr>
          <w:color w:val="000000"/>
          <w:sz w:val="22"/>
        </w:rPr>
        <w:tab/>
        <w:t>64.</w:t>
      </w:r>
      <w:r>
        <w:rPr>
          <w:color w:val="000000"/>
          <w:sz w:val="22"/>
        </w:rPr>
        <w:tab/>
        <w:t xml:space="preserve">The conceptual framework's qualitative characteristic of faithful representation includes: </w:t>
      </w:r>
    </w:p>
    <w:p w:rsidR="005B66B3" w:rsidRDefault="005B66B3" w:rsidP="007315CF">
      <w:pPr>
        <w:widowControl w:val="0"/>
        <w:tabs>
          <w:tab w:val="left" w:pos="720"/>
        </w:tabs>
        <w:autoSpaceDE w:val="0"/>
        <w:autoSpaceDN w:val="0"/>
        <w:adjustRightInd w:val="0"/>
        <w:ind w:left="1108" w:hanging="1108"/>
        <w:rPr>
          <w:rFonts w:ascii="Tms Rmn" w:hAnsi="Tms Rmn"/>
          <w:sz w:val="22"/>
        </w:rPr>
      </w:pPr>
      <w:r>
        <w:rPr>
          <w:color w:val="000000"/>
          <w:sz w:val="22"/>
        </w:rPr>
        <w:lastRenderedPageBreak/>
        <w:tab/>
        <w:t>a.</w:t>
      </w:r>
      <w:r>
        <w:rPr>
          <w:color w:val="000000"/>
          <w:sz w:val="22"/>
        </w:rPr>
        <w:tab/>
        <w:t xml:space="preserve">Predictive value. </w:t>
      </w:r>
    </w:p>
    <w:p w:rsidR="005B66B3" w:rsidRDefault="005B66B3" w:rsidP="007315CF">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Neutrality. </w:t>
      </w:r>
    </w:p>
    <w:p w:rsidR="005B66B3" w:rsidRDefault="005B66B3" w:rsidP="007315CF">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Confirmatory value. </w:t>
      </w:r>
    </w:p>
    <w:p w:rsidR="005B66B3" w:rsidRDefault="005B66B3" w:rsidP="007315CF">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Timeliness. </w:t>
      </w:r>
    </w:p>
    <w:p w:rsidR="005B66B3" w:rsidRDefault="005B66B3" w:rsidP="007315CF">
      <w:pPr>
        <w:widowControl w:val="0"/>
        <w:tabs>
          <w:tab w:val="right" w:pos="547"/>
        </w:tabs>
        <w:autoSpaceDE w:val="0"/>
        <w:autoSpaceDN w:val="0"/>
        <w:adjustRightInd w:val="0"/>
        <w:ind w:left="720" w:hanging="720"/>
        <w:rPr>
          <w:color w:val="000000"/>
          <w:sz w:val="22"/>
        </w:rPr>
      </w:pPr>
    </w:p>
    <w:p w:rsidR="005B66B3" w:rsidRPr="004E55FA" w:rsidRDefault="005B66B3" w:rsidP="00AB6D96">
      <w:pPr>
        <w:widowControl w:val="0"/>
        <w:autoSpaceDE w:val="0"/>
        <w:autoSpaceDN w:val="0"/>
        <w:adjustRightInd w:val="0"/>
        <w:ind w:left="720"/>
        <w:outlineLvl w:val="0"/>
        <w:rPr>
          <w:color w:val="000000"/>
          <w:sz w:val="22"/>
        </w:rPr>
      </w:pPr>
      <w:r w:rsidRPr="004E55FA">
        <w:rPr>
          <w:color w:val="000000"/>
          <w:sz w:val="22"/>
        </w:rPr>
        <w:t xml:space="preserve">Answer: b   </w:t>
      </w:r>
    </w:p>
    <w:p w:rsidR="005B66B3" w:rsidRPr="004E55FA" w:rsidRDefault="005B66B3" w:rsidP="00CF1B18">
      <w:pPr>
        <w:widowControl w:val="0"/>
        <w:autoSpaceDE w:val="0"/>
        <w:autoSpaceDN w:val="0"/>
        <w:adjustRightInd w:val="0"/>
        <w:ind w:left="720"/>
        <w:outlineLvl w:val="0"/>
        <w:rPr>
          <w:rFonts w:ascii="Tms Rmn" w:hAnsi="Tms Rmn"/>
          <w:sz w:val="22"/>
        </w:rPr>
      </w:pPr>
      <w:r w:rsidRPr="004E55FA">
        <w:rPr>
          <w:color w:val="000000"/>
          <w:sz w:val="22"/>
        </w:rPr>
        <w:t xml:space="preserve">Level of Learning: </w:t>
      </w:r>
      <w:r>
        <w:rPr>
          <w:color w:val="000000"/>
          <w:sz w:val="22"/>
        </w:rPr>
        <w:t xml:space="preserve">1 </w:t>
      </w:r>
      <w:r w:rsidRPr="004E55FA">
        <w:rPr>
          <w:color w:val="000000"/>
          <w:sz w:val="22"/>
        </w:rPr>
        <w:t>Easy</w:t>
      </w:r>
    </w:p>
    <w:p w:rsidR="005B66B3" w:rsidRPr="004E55FA" w:rsidRDefault="005B66B3" w:rsidP="00AB6D96">
      <w:pPr>
        <w:widowControl w:val="0"/>
        <w:autoSpaceDE w:val="0"/>
        <w:autoSpaceDN w:val="0"/>
        <w:adjustRightInd w:val="0"/>
        <w:ind w:left="720"/>
        <w:outlineLvl w:val="0"/>
        <w:rPr>
          <w:color w:val="000000"/>
          <w:sz w:val="22"/>
        </w:rPr>
      </w:pPr>
      <w:r w:rsidRPr="004E55FA">
        <w:rPr>
          <w:color w:val="000000"/>
          <w:sz w:val="22"/>
        </w:rPr>
        <w:t xml:space="preserve">Learning Objective: 01-07   </w:t>
      </w:r>
    </w:p>
    <w:p w:rsidR="005B66B3" w:rsidRPr="004E55FA" w:rsidRDefault="005B66B3" w:rsidP="00AB6D96">
      <w:pPr>
        <w:widowControl w:val="0"/>
        <w:autoSpaceDE w:val="0"/>
        <w:autoSpaceDN w:val="0"/>
        <w:adjustRightInd w:val="0"/>
        <w:ind w:left="720"/>
        <w:outlineLvl w:val="0"/>
        <w:rPr>
          <w:color w:val="000000"/>
          <w:sz w:val="22"/>
        </w:rPr>
      </w:pPr>
      <w:r>
        <w:rPr>
          <w:color w:val="000000"/>
          <w:sz w:val="22"/>
        </w:rPr>
        <w:t xml:space="preserve">Topic Area: Concepts―Recognition–Measurement–Disclosure </w:t>
      </w:r>
    </w:p>
    <w:p w:rsidR="005B66B3" w:rsidRPr="004E55FA" w:rsidRDefault="005B66B3" w:rsidP="00CF1B18">
      <w:pPr>
        <w:widowControl w:val="0"/>
        <w:autoSpaceDE w:val="0"/>
        <w:autoSpaceDN w:val="0"/>
        <w:adjustRightInd w:val="0"/>
        <w:ind w:left="720"/>
        <w:outlineLvl w:val="0"/>
        <w:rPr>
          <w:color w:val="000000"/>
          <w:sz w:val="22"/>
        </w:rPr>
      </w:pPr>
      <w:r w:rsidRPr="004E55FA">
        <w:rPr>
          <w:color w:val="000000"/>
          <w:sz w:val="22"/>
        </w:rPr>
        <w:t>Blooms: Remember</w:t>
      </w:r>
    </w:p>
    <w:p w:rsidR="005B66B3" w:rsidRPr="004E55FA" w:rsidRDefault="005B66B3" w:rsidP="007315CF">
      <w:pPr>
        <w:widowControl w:val="0"/>
        <w:autoSpaceDE w:val="0"/>
        <w:autoSpaceDN w:val="0"/>
        <w:adjustRightInd w:val="0"/>
        <w:ind w:left="720"/>
        <w:rPr>
          <w:color w:val="000000"/>
          <w:sz w:val="22"/>
        </w:rPr>
      </w:pPr>
      <w:r w:rsidRPr="004E55FA">
        <w:rPr>
          <w:color w:val="000000"/>
          <w:sz w:val="22"/>
        </w:rPr>
        <w:t>AACSB: Reflective thinking</w:t>
      </w:r>
    </w:p>
    <w:p w:rsidR="005B66B3" w:rsidRPr="004E55FA" w:rsidRDefault="005B66B3" w:rsidP="00AB6D96">
      <w:pPr>
        <w:tabs>
          <w:tab w:val="left" w:pos="1620"/>
        </w:tabs>
        <w:ind w:left="720"/>
        <w:outlineLvl w:val="0"/>
        <w:rPr>
          <w:sz w:val="22"/>
          <w:szCs w:val="22"/>
        </w:rPr>
      </w:pPr>
      <w:r w:rsidRPr="004E55FA">
        <w:rPr>
          <w:sz w:val="22"/>
          <w:szCs w:val="22"/>
        </w:rPr>
        <w:t>AICPA: BB Critical Thinking</w:t>
      </w:r>
    </w:p>
    <w:p w:rsidR="005B66B3" w:rsidRPr="004E55FA" w:rsidRDefault="005B66B3" w:rsidP="00AB6D96">
      <w:pPr>
        <w:tabs>
          <w:tab w:val="left" w:pos="1620"/>
        </w:tabs>
        <w:ind w:left="720"/>
        <w:outlineLvl w:val="0"/>
        <w:rPr>
          <w:sz w:val="22"/>
          <w:szCs w:val="22"/>
        </w:rPr>
      </w:pPr>
      <w:r>
        <w:rPr>
          <w:sz w:val="22"/>
          <w:szCs w:val="22"/>
        </w:rPr>
        <w:t>AICPA: FN Measurement</w:t>
      </w:r>
    </w:p>
    <w:p w:rsidR="005B66B3" w:rsidRPr="004E55FA" w:rsidRDefault="005B66B3" w:rsidP="007315CF">
      <w:pPr>
        <w:widowControl w:val="0"/>
        <w:autoSpaceDE w:val="0"/>
        <w:autoSpaceDN w:val="0"/>
        <w:adjustRightInd w:val="0"/>
        <w:ind w:left="720"/>
        <w:rPr>
          <w:color w:val="000000"/>
          <w:sz w:val="22"/>
        </w:rPr>
      </w:pPr>
    </w:p>
    <w:p w:rsidR="005B66B3" w:rsidRDefault="005B66B3" w:rsidP="007315CF">
      <w:pPr>
        <w:widowControl w:val="0"/>
        <w:tabs>
          <w:tab w:val="right" w:pos="547"/>
        </w:tabs>
        <w:autoSpaceDE w:val="0"/>
        <w:autoSpaceDN w:val="0"/>
        <w:adjustRightInd w:val="0"/>
        <w:ind w:left="720" w:hanging="720"/>
        <w:rPr>
          <w:rFonts w:ascii="Tms Rmn" w:hAnsi="Tms Rmn"/>
          <w:sz w:val="22"/>
        </w:rPr>
      </w:pPr>
      <w:r>
        <w:rPr>
          <w:color w:val="000000"/>
          <w:sz w:val="22"/>
        </w:rPr>
        <w:tab/>
        <w:t>65.</w:t>
      </w:r>
      <w:r>
        <w:rPr>
          <w:color w:val="000000"/>
          <w:sz w:val="22"/>
        </w:rPr>
        <w:tab/>
      </w:r>
      <w:r>
        <w:rPr>
          <w:i/>
          <w:color w:val="000000"/>
          <w:sz w:val="22"/>
        </w:rPr>
        <w:t>SFAC No.5</w:t>
      </w:r>
      <w:r>
        <w:rPr>
          <w:color w:val="000000"/>
          <w:sz w:val="22"/>
        </w:rPr>
        <w:t xml:space="preserve"> focuses on: </w:t>
      </w:r>
    </w:p>
    <w:p w:rsidR="005B66B3" w:rsidRDefault="005B66B3" w:rsidP="007315CF">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Objectives of financial reporting. </w:t>
      </w:r>
    </w:p>
    <w:p w:rsidR="005B66B3" w:rsidRDefault="005B66B3" w:rsidP="007315CF">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Qualitative characteristics of accounting information. </w:t>
      </w:r>
    </w:p>
    <w:p w:rsidR="005B66B3" w:rsidRDefault="005B66B3" w:rsidP="007315CF">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Recognition and measurement concepts in accounting. </w:t>
      </w:r>
    </w:p>
    <w:p w:rsidR="005B66B3" w:rsidRDefault="005B66B3" w:rsidP="007315CF">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Elements of financial statements. </w:t>
      </w:r>
    </w:p>
    <w:p w:rsidR="005B66B3" w:rsidRDefault="005B66B3" w:rsidP="007315CF">
      <w:pPr>
        <w:widowControl w:val="0"/>
        <w:tabs>
          <w:tab w:val="right" w:pos="547"/>
        </w:tabs>
        <w:autoSpaceDE w:val="0"/>
        <w:autoSpaceDN w:val="0"/>
        <w:adjustRightInd w:val="0"/>
        <w:ind w:left="720" w:hanging="720"/>
        <w:rPr>
          <w:color w:val="000000"/>
          <w:sz w:val="22"/>
        </w:rPr>
      </w:pPr>
    </w:p>
    <w:p w:rsidR="005B66B3" w:rsidRPr="004E55FA" w:rsidRDefault="005B66B3" w:rsidP="007315CF">
      <w:pPr>
        <w:widowControl w:val="0"/>
        <w:autoSpaceDE w:val="0"/>
        <w:autoSpaceDN w:val="0"/>
        <w:adjustRightInd w:val="0"/>
        <w:ind w:left="720"/>
        <w:rPr>
          <w:color w:val="000000"/>
          <w:sz w:val="22"/>
        </w:rPr>
      </w:pPr>
      <w:r w:rsidRPr="004E55FA">
        <w:rPr>
          <w:color w:val="000000"/>
          <w:sz w:val="22"/>
        </w:rPr>
        <w:t xml:space="preserve">Answer: c   </w:t>
      </w:r>
    </w:p>
    <w:p w:rsidR="005B66B3" w:rsidRPr="004E55FA" w:rsidRDefault="005B66B3" w:rsidP="005C1F71">
      <w:pPr>
        <w:widowControl w:val="0"/>
        <w:autoSpaceDE w:val="0"/>
        <w:autoSpaceDN w:val="0"/>
        <w:adjustRightInd w:val="0"/>
        <w:ind w:left="720"/>
        <w:rPr>
          <w:rFonts w:ascii="Tms Rmn" w:hAnsi="Tms Rmn"/>
          <w:sz w:val="22"/>
        </w:rPr>
      </w:pPr>
      <w:r w:rsidRPr="004E55FA">
        <w:rPr>
          <w:color w:val="000000"/>
          <w:sz w:val="22"/>
        </w:rPr>
        <w:t xml:space="preserve">Level of Learning: </w:t>
      </w:r>
      <w:r>
        <w:rPr>
          <w:color w:val="000000"/>
          <w:sz w:val="22"/>
        </w:rPr>
        <w:t xml:space="preserve">2 </w:t>
      </w:r>
      <w:r w:rsidRPr="004E55FA">
        <w:rPr>
          <w:color w:val="000000"/>
          <w:sz w:val="22"/>
        </w:rPr>
        <w:t>Medium</w:t>
      </w:r>
    </w:p>
    <w:p w:rsidR="005B66B3" w:rsidRPr="004E55FA" w:rsidRDefault="005B66B3" w:rsidP="007315CF">
      <w:pPr>
        <w:widowControl w:val="0"/>
        <w:autoSpaceDE w:val="0"/>
        <w:autoSpaceDN w:val="0"/>
        <w:adjustRightInd w:val="0"/>
        <w:ind w:left="720"/>
        <w:rPr>
          <w:color w:val="000000"/>
          <w:sz w:val="22"/>
        </w:rPr>
      </w:pPr>
      <w:r w:rsidRPr="004E55FA">
        <w:rPr>
          <w:color w:val="000000"/>
          <w:sz w:val="22"/>
        </w:rPr>
        <w:t>Learning Objective: 01-0</w:t>
      </w:r>
      <w:r>
        <w:rPr>
          <w:color w:val="000000"/>
          <w:sz w:val="22"/>
        </w:rPr>
        <w:t>6</w:t>
      </w:r>
      <w:r w:rsidRPr="004E55FA">
        <w:rPr>
          <w:color w:val="000000"/>
          <w:sz w:val="22"/>
        </w:rPr>
        <w:t xml:space="preserve">   </w:t>
      </w:r>
    </w:p>
    <w:p w:rsidR="005B66B3" w:rsidRPr="004E55FA" w:rsidRDefault="005B66B3" w:rsidP="007315CF">
      <w:pPr>
        <w:widowControl w:val="0"/>
        <w:autoSpaceDE w:val="0"/>
        <w:autoSpaceDN w:val="0"/>
        <w:adjustRightInd w:val="0"/>
        <w:ind w:left="720"/>
        <w:rPr>
          <w:color w:val="000000"/>
          <w:sz w:val="22"/>
        </w:rPr>
      </w:pPr>
      <w:r>
        <w:rPr>
          <w:color w:val="000000"/>
          <w:sz w:val="22"/>
        </w:rPr>
        <w:t>Topic Area: Conceptual framework―Purpose</w:t>
      </w:r>
    </w:p>
    <w:p w:rsidR="005B66B3" w:rsidRPr="004E55FA" w:rsidRDefault="005B66B3" w:rsidP="005C1F71">
      <w:pPr>
        <w:widowControl w:val="0"/>
        <w:autoSpaceDE w:val="0"/>
        <w:autoSpaceDN w:val="0"/>
        <w:adjustRightInd w:val="0"/>
        <w:ind w:left="720"/>
        <w:outlineLvl w:val="0"/>
        <w:rPr>
          <w:color w:val="000000"/>
          <w:sz w:val="22"/>
        </w:rPr>
      </w:pPr>
      <w:r w:rsidRPr="004E55FA">
        <w:rPr>
          <w:color w:val="000000"/>
          <w:sz w:val="22"/>
        </w:rPr>
        <w:t>Blooms: Remember</w:t>
      </w:r>
    </w:p>
    <w:p w:rsidR="005B66B3" w:rsidRPr="004E55FA" w:rsidRDefault="005B66B3" w:rsidP="007315CF">
      <w:pPr>
        <w:widowControl w:val="0"/>
        <w:autoSpaceDE w:val="0"/>
        <w:autoSpaceDN w:val="0"/>
        <w:adjustRightInd w:val="0"/>
        <w:ind w:left="720"/>
        <w:rPr>
          <w:color w:val="000000"/>
          <w:sz w:val="22"/>
        </w:rPr>
      </w:pPr>
      <w:r w:rsidRPr="004E55FA">
        <w:rPr>
          <w:color w:val="000000"/>
          <w:sz w:val="22"/>
        </w:rPr>
        <w:t>AACSB: Reflective thinking</w:t>
      </w:r>
    </w:p>
    <w:p w:rsidR="005B66B3" w:rsidRDefault="005B66B3" w:rsidP="00AB6D96">
      <w:pPr>
        <w:tabs>
          <w:tab w:val="left" w:pos="1620"/>
        </w:tabs>
        <w:ind w:left="720"/>
        <w:outlineLvl w:val="0"/>
        <w:rPr>
          <w:sz w:val="22"/>
          <w:szCs w:val="22"/>
        </w:rPr>
      </w:pPr>
      <w:r w:rsidRPr="004E55FA">
        <w:rPr>
          <w:sz w:val="22"/>
          <w:szCs w:val="22"/>
        </w:rPr>
        <w:t>AICPA: BB Critical Thinking</w:t>
      </w:r>
    </w:p>
    <w:p w:rsidR="005B66B3" w:rsidRPr="004E55FA" w:rsidRDefault="005B66B3" w:rsidP="00AB6D96">
      <w:pPr>
        <w:tabs>
          <w:tab w:val="left" w:pos="1620"/>
        </w:tabs>
        <w:ind w:left="720"/>
        <w:outlineLvl w:val="0"/>
        <w:rPr>
          <w:sz w:val="22"/>
          <w:szCs w:val="22"/>
        </w:rPr>
      </w:pPr>
      <w:r>
        <w:rPr>
          <w:sz w:val="22"/>
          <w:szCs w:val="22"/>
        </w:rPr>
        <w:t>AICPA: FN Measurement</w:t>
      </w:r>
    </w:p>
    <w:p w:rsidR="005B66B3" w:rsidRPr="004E55FA" w:rsidRDefault="005B66B3" w:rsidP="007315CF">
      <w:pPr>
        <w:widowControl w:val="0"/>
        <w:autoSpaceDE w:val="0"/>
        <w:autoSpaceDN w:val="0"/>
        <w:adjustRightInd w:val="0"/>
        <w:ind w:left="720"/>
        <w:rPr>
          <w:color w:val="000000"/>
          <w:sz w:val="22"/>
        </w:rPr>
      </w:pPr>
    </w:p>
    <w:p w:rsidR="005B66B3" w:rsidRDefault="005B66B3" w:rsidP="007315CF">
      <w:pPr>
        <w:widowControl w:val="0"/>
        <w:autoSpaceDE w:val="0"/>
        <w:autoSpaceDN w:val="0"/>
        <w:adjustRightInd w:val="0"/>
        <w:ind w:left="720"/>
        <w:rPr>
          <w:color w:val="000000"/>
          <w:sz w:val="22"/>
        </w:rPr>
      </w:pPr>
    </w:p>
    <w:p w:rsidR="005B66B3" w:rsidRDefault="005B66B3" w:rsidP="00A15095">
      <w:pPr>
        <w:widowControl w:val="0"/>
        <w:tabs>
          <w:tab w:val="right" w:pos="547"/>
        </w:tabs>
        <w:autoSpaceDE w:val="0"/>
        <w:autoSpaceDN w:val="0"/>
        <w:adjustRightInd w:val="0"/>
        <w:ind w:left="720" w:hanging="720"/>
        <w:rPr>
          <w:rFonts w:ascii="Tms Rmn" w:hAnsi="Tms Rmn"/>
          <w:sz w:val="22"/>
        </w:rPr>
      </w:pPr>
      <w:r>
        <w:rPr>
          <w:color w:val="000000"/>
          <w:sz w:val="22"/>
        </w:rPr>
        <w:tab/>
        <w:t>66.</w:t>
      </w:r>
      <w:r>
        <w:rPr>
          <w:color w:val="000000"/>
          <w:sz w:val="22"/>
        </w:rPr>
        <w:tab/>
        <w:t xml:space="preserve">The main issue in the debate over accounting for employee stock options was: </w:t>
      </w:r>
    </w:p>
    <w:p w:rsidR="005B66B3" w:rsidRDefault="005B66B3" w:rsidP="00A15095">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Which employees should receive options. </w:t>
      </w:r>
    </w:p>
    <w:p w:rsidR="005B66B3" w:rsidRDefault="005B66B3" w:rsidP="00A15095">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The amount of compensation expense that a company should recognize. </w:t>
      </w:r>
    </w:p>
    <w:p w:rsidR="005B66B3" w:rsidRDefault="005B66B3" w:rsidP="00A15095">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How many options should be granted to key executives. </w:t>
      </w:r>
    </w:p>
    <w:p w:rsidR="005B66B3" w:rsidRDefault="005B66B3" w:rsidP="00A15095">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The tax consequences of employee stock options. </w:t>
      </w:r>
    </w:p>
    <w:p w:rsidR="005B66B3" w:rsidRDefault="005B66B3" w:rsidP="00A15095">
      <w:pPr>
        <w:widowControl w:val="0"/>
        <w:tabs>
          <w:tab w:val="right" w:pos="547"/>
        </w:tabs>
        <w:autoSpaceDE w:val="0"/>
        <w:autoSpaceDN w:val="0"/>
        <w:adjustRightInd w:val="0"/>
        <w:ind w:left="720" w:hanging="720"/>
        <w:rPr>
          <w:color w:val="000000"/>
          <w:sz w:val="22"/>
        </w:rPr>
      </w:pPr>
    </w:p>
    <w:p w:rsidR="005B66B3" w:rsidRPr="004E55FA" w:rsidRDefault="005B66B3" w:rsidP="00AB6D96">
      <w:pPr>
        <w:widowControl w:val="0"/>
        <w:autoSpaceDE w:val="0"/>
        <w:autoSpaceDN w:val="0"/>
        <w:adjustRightInd w:val="0"/>
        <w:ind w:left="720"/>
        <w:outlineLvl w:val="0"/>
        <w:rPr>
          <w:color w:val="000000"/>
          <w:sz w:val="22"/>
        </w:rPr>
      </w:pPr>
      <w:r w:rsidRPr="004E55FA">
        <w:rPr>
          <w:color w:val="000000"/>
          <w:sz w:val="22"/>
        </w:rPr>
        <w:t xml:space="preserve">Answer: b   </w:t>
      </w:r>
    </w:p>
    <w:p w:rsidR="005B66B3" w:rsidRPr="004E55FA" w:rsidRDefault="005B66B3" w:rsidP="005C1F71">
      <w:pPr>
        <w:widowControl w:val="0"/>
        <w:autoSpaceDE w:val="0"/>
        <w:autoSpaceDN w:val="0"/>
        <w:adjustRightInd w:val="0"/>
        <w:ind w:left="720"/>
        <w:outlineLvl w:val="0"/>
        <w:rPr>
          <w:rFonts w:ascii="Tms Rmn" w:hAnsi="Tms Rmn"/>
          <w:sz w:val="22"/>
        </w:rPr>
      </w:pPr>
      <w:r w:rsidRPr="004E55FA">
        <w:rPr>
          <w:color w:val="000000"/>
          <w:sz w:val="22"/>
        </w:rPr>
        <w:t xml:space="preserve">Level of Learning: </w:t>
      </w:r>
      <w:r>
        <w:rPr>
          <w:color w:val="000000"/>
          <w:sz w:val="22"/>
        </w:rPr>
        <w:t xml:space="preserve">2 </w:t>
      </w:r>
      <w:r w:rsidRPr="004E55FA">
        <w:rPr>
          <w:color w:val="000000"/>
          <w:sz w:val="22"/>
        </w:rPr>
        <w:t>Medium</w:t>
      </w:r>
    </w:p>
    <w:p w:rsidR="005B66B3" w:rsidRPr="004E55FA" w:rsidRDefault="005B66B3" w:rsidP="00AB6D96">
      <w:pPr>
        <w:widowControl w:val="0"/>
        <w:autoSpaceDE w:val="0"/>
        <w:autoSpaceDN w:val="0"/>
        <w:adjustRightInd w:val="0"/>
        <w:ind w:left="720"/>
        <w:outlineLvl w:val="0"/>
        <w:rPr>
          <w:color w:val="000000"/>
          <w:sz w:val="22"/>
        </w:rPr>
      </w:pPr>
      <w:r w:rsidRPr="004E55FA">
        <w:rPr>
          <w:color w:val="000000"/>
          <w:sz w:val="22"/>
        </w:rPr>
        <w:t xml:space="preserve">Learning Objective: 01-04   </w:t>
      </w:r>
    </w:p>
    <w:p w:rsidR="005B66B3" w:rsidRPr="004E55FA" w:rsidRDefault="005B66B3" w:rsidP="00AB6D96">
      <w:pPr>
        <w:widowControl w:val="0"/>
        <w:autoSpaceDE w:val="0"/>
        <w:autoSpaceDN w:val="0"/>
        <w:adjustRightInd w:val="0"/>
        <w:ind w:left="720"/>
        <w:outlineLvl w:val="0"/>
        <w:rPr>
          <w:color w:val="000000"/>
          <w:sz w:val="22"/>
        </w:rPr>
      </w:pPr>
      <w:r>
        <w:rPr>
          <w:color w:val="000000"/>
          <w:sz w:val="22"/>
        </w:rPr>
        <w:t>Topic Area: GAAP―Standard-setting process</w:t>
      </w:r>
      <w:r w:rsidRPr="004E55FA">
        <w:rPr>
          <w:color w:val="000000"/>
          <w:sz w:val="22"/>
        </w:rPr>
        <w:t xml:space="preserve">    </w:t>
      </w:r>
    </w:p>
    <w:p w:rsidR="005B66B3" w:rsidRPr="004E55FA" w:rsidRDefault="005B66B3" w:rsidP="005C1F71">
      <w:pPr>
        <w:widowControl w:val="0"/>
        <w:autoSpaceDE w:val="0"/>
        <w:autoSpaceDN w:val="0"/>
        <w:adjustRightInd w:val="0"/>
        <w:ind w:left="720"/>
        <w:outlineLvl w:val="0"/>
        <w:rPr>
          <w:color w:val="000000"/>
          <w:sz w:val="22"/>
        </w:rPr>
      </w:pPr>
      <w:r w:rsidRPr="004E55FA">
        <w:rPr>
          <w:color w:val="000000"/>
          <w:sz w:val="22"/>
        </w:rPr>
        <w:t>Blooms: Understand</w:t>
      </w:r>
    </w:p>
    <w:p w:rsidR="005B66B3" w:rsidRPr="004E55FA" w:rsidRDefault="005B66B3" w:rsidP="00A15095">
      <w:pPr>
        <w:widowControl w:val="0"/>
        <w:autoSpaceDE w:val="0"/>
        <w:autoSpaceDN w:val="0"/>
        <w:adjustRightInd w:val="0"/>
        <w:ind w:left="720"/>
        <w:rPr>
          <w:color w:val="000000"/>
          <w:sz w:val="22"/>
        </w:rPr>
      </w:pPr>
      <w:r w:rsidRPr="004E55FA">
        <w:rPr>
          <w:color w:val="000000"/>
          <w:sz w:val="22"/>
        </w:rPr>
        <w:t>AACSB: Reflective thinking</w:t>
      </w:r>
    </w:p>
    <w:p w:rsidR="005B66B3" w:rsidRDefault="005B66B3" w:rsidP="00AB6D96">
      <w:pPr>
        <w:tabs>
          <w:tab w:val="left" w:pos="1620"/>
        </w:tabs>
        <w:ind w:left="720"/>
        <w:outlineLvl w:val="0"/>
        <w:rPr>
          <w:sz w:val="22"/>
          <w:szCs w:val="22"/>
        </w:rPr>
      </w:pPr>
      <w:r w:rsidRPr="004E55FA">
        <w:rPr>
          <w:sz w:val="22"/>
          <w:szCs w:val="22"/>
        </w:rPr>
        <w:t>AICPA: BB Critical Thinking</w:t>
      </w:r>
    </w:p>
    <w:p w:rsidR="005B66B3" w:rsidRPr="004E55FA" w:rsidRDefault="005B66B3" w:rsidP="00AB6D96">
      <w:pPr>
        <w:tabs>
          <w:tab w:val="left" w:pos="1620"/>
        </w:tabs>
        <w:ind w:left="720"/>
        <w:outlineLvl w:val="0"/>
        <w:rPr>
          <w:sz w:val="22"/>
          <w:szCs w:val="22"/>
        </w:rPr>
      </w:pPr>
      <w:r>
        <w:rPr>
          <w:sz w:val="22"/>
          <w:szCs w:val="22"/>
        </w:rPr>
        <w:t>AICPA: FN Measurement</w:t>
      </w:r>
    </w:p>
    <w:p w:rsidR="005B66B3" w:rsidRPr="004E55FA" w:rsidRDefault="005B66B3" w:rsidP="00A15095">
      <w:pPr>
        <w:widowControl w:val="0"/>
        <w:autoSpaceDE w:val="0"/>
        <w:autoSpaceDN w:val="0"/>
        <w:adjustRightInd w:val="0"/>
        <w:ind w:left="720"/>
        <w:rPr>
          <w:color w:val="000000"/>
          <w:sz w:val="22"/>
        </w:rPr>
      </w:pPr>
    </w:p>
    <w:p w:rsidR="005B66B3" w:rsidRDefault="005B66B3">
      <w:pPr>
        <w:widowControl w:val="0"/>
        <w:autoSpaceDE w:val="0"/>
        <w:autoSpaceDN w:val="0"/>
        <w:adjustRightInd w:val="0"/>
        <w:ind w:left="720"/>
        <w:rPr>
          <w:color w:val="000000"/>
          <w:sz w:val="22"/>
        </w:rPr>
      </w:pPr>
    </w:p>
    <w:p w:rsidR="005B66B3" w:rsidRDefault="005B66B3" w:rsidP="00DF0E87">
      <w:pPr>
        <w:widowControl w:val="0"/>
        <w:tabs>
          <w:tab w:val="right" w:pos="547"/>
        </w:tabs>
        <w:autoSpaceDE w:val="0"/>
        <w:autoSpaceDN w:val="0"/>
        <w:adjustRightInd w:val="0"/>
        <w:ind w:left="720" w:hanging="720"/>
        <w:rPr>
          <w:rFonts w:ascii="Tms Rmn" w:hAnsi="Tms Rmn"/>
          <w:sz w:val="22"/>
        </w:rPr>
      </w:pPr>
      <w:r>
        <w:rPr>
          <w:color w:val="000000"/>
          <w:sz w:val="22"/>
        </w:rPr>
        <w:tab/>
        <w:t>67.</w:t>
      </w:r>
      <w:r>
        <w:rPr>
          <w:color w:val="000000"/>
          <w:sz w:val="22"/>
        </w:rPr>
        <w:tab/>
        <w:t xml:space="preserve">A firm's comprehensive income always: </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Is the same as its net income. </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Is greater than its net income. </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Is less than its net income. </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Could be greater than or less than net income. </w:t>
      </w:r>
    </w:p>
    <w:p w:rsidR="005B66B3" w:rsidRDefault="005B66B3" w:rsidP="00DF0E87">
      <w:pPr>
        <w:widowControl w:val="0"/>
        <w:tabs>
          <w:tab w:val="right" w:pos="547"/>
        </w:tabs>
        <w:autoSpaceDE w:val="0"/>
        <w:autoSpaceDN w:val="0"/>
        <w:adjustRightInd w:val="0"/>
        <w:ind w:left="720" w:hanging="720"/>
        <w:rPr>
          <w:color w:val="000000"/>
          <w:sz w:val="22"/>
        </w:rPr>
      </w:pPr>
    </w:p>
    <w:p w:rsidR="005B66B3" w:rsidRPr="004E55FA" w:rsidRDefault="005B66B3" w:rsidP="00AB6D96">
      <w:pPr>
        <w:widowControl w:val="0"/>
        <w:autoSpaceDE w:val="0"/>
        <w:autoSpaceDN w:val="0"/>
        <w:adjustRightInd w:val="0"/>
        <w:ind w:left="720"/>
        <w:outlineLvl w:val="0"/>
        <w:rPr>
          <w:color w:val="000000"/>
          <w:sz w:val="22"/>
        </w:rPr>
      </w:pPr>
      <w:r w:rsidRPr="004E55FA">
        <w:rPr>
          <w:color w:val="000000"/>
          <w:sz w:val="22"/>
        </w:rPr>
        <w:lastRenderedPageBreak/>
        <w:t xml:space="preserve">Answer: d   </w:t>
      </w:r>
    </w:p>
    <w:p w:rsidR="005B66B3" w:rsidRPr="004E55FA" w:rsidRDefault="005B66B3" w:rsidP="0015198C">
      <w:pPr>
        <w:widowControl w:val="0"/>
        <w:autoSpaceDE w:val="0"/>
        <w:autoSpaceDN w:val="0"/>
        <w:adjustRightInd w:val="0"/>
        <w:ind w:left="720"/>
        <w:outlineLvl w:val="0"/>
        <w:rPr>
          <w:rFonts w:ascii="Tms Rmn" w:hAnsi="Tms Rmn"/>
          <w:sz w:val="22"/>
        </w:rPr>
      </w:pPr>
      <w:r w:rsidRPr="004E55FA">
        <w:rPr>
          <w:color w:val="000000"/>
          <w:sz w:val="22"/>
        </w:rPr>
        <w:t xml:space="preserve">Level of Learning: </w:t>
      </w:r>
      <w:r>
        <w:rPr>
          <w:color w:val="000000"/>
          <w:sz w:val="22"/>
        </w:rPr>
        <w:t xml:space="preserve">1 </w:t>
      </w:r>
      <w:r w:rsidRPr="004E55FA">
        <w:rPr>
          <w:color w:val="000000"/>
          <w:sz w:val="22"/>
        </w:rPr>
        <w:t>Easy</w:t>
      </w:r>
    </w:p>
    <w:p w:rsidR="005B66B3" w:rsidRPr="004E55FA" w:rsidRDefault="005B66B3" w:rsidP="00AB6D96">
      <w:pPr>
        <w:widowControl w:val="0"/>
        <w:autoSpaceDE w:val="0"/>
        <w:autoSpaceDN w:val="0"/>
        <w:adjustRightInd w:val="0"/>
        <w:ind w:left="720"/>
        <w:outlineLvl w:val="0"/>
        <w:rPr>
          <w:color w:val="000000"/>
          <w:sz w:val="22"/>
        </w:rPr>
      </w:pPr>
      <w:r w:rsidRPr="004E55FA">
        <w:rPr>
          <w:color w:val="000000"/>
          <w:sz w:val="22"/>
        </w:rPr>
        <w:t xml:space="preserve">Learning Objective: 01-07   </w:t>
      </w:r>
    </w:p>
    <w:p w:rsidR="005B66B3" w:rsidRPr="004E55FA" w:rsidRDefault="005B66B3" w:rsidP="00AB6D96">
      <w:pPr>
        <w:widowControl w:val="0"/>
        <w:autoSpaceDE w:val="0"/>
        <w:autoSpaceDN w:val="0"/>
        <w:adjustRightInd w:val="0"/>
        <w:ind w:left="720"/>
        <w:outlineLvl w:val="0"/>
        <w:rPr>
          <w:color w:val="000000"/>
          <w:sz w:val="22"/>
        </w:rPr>
      </w:pPr>
      <w:r>
        <w:rPr>
          <w:color w:val="000000"/>
          <w:sz w:val="22"/>
        </w:rPr>
        <w:t>Topic Area: Concepts―Elements of financial statements</w:t>
      </w:r>
      <w:r w:rsidRPr="004E55FA">
        <w:rPr>
          <w:color w:val="000000"/>
          <w:sz w:val="22"/>
        </w:rPr>
        <w:t xml:space="preserve">    </w:t>
      </w:r>
    </w:p>
    <w:p w:rsidR="005B66B3" w:rsidRPr="004E55FA" w:rsidRDefault="005B66B3" w:rsidP="0015198C">
      <w:pPr>
        <w:widowControl w:val="0"/>
        <w:autoSpaceDE w:val="0"/>
        <w:autoSpaceDN w:val="0"/>
        <w:adjustRightInd w:val="0"/>
        <w:ind w:left="720"/>
        <w:outlineLvl w:val="0"/>
        <w:rPr>
          <w:color w:val="000000"/>
          <w:sz w:val="22"/>
        </w:rPr>
      </w:pPr>
      <w:r w:rsidRPr="004E55FA">
        <w:rPr>
          <w:color w:val="000000"/>
          <w:sz w:val="22"/>
        </w:rPr>
        <w:t>Blooms: Understand</w:t>
      </w:r>
    </w:p>
    <w:p w:rsidR="005B66B3" w:rsidRPr="004E55FA" w:rsidRDefault="005B66B3" w:rsidP="00DF0E87">
      <w:pPr>
        <w:widowControl w:val="0"/>
        <w:autoSpaceDE w:val="0"/>
        <w:autoSpaceDN w:val="0"/>
        <w:adjustRightInd w:val="0"/>
        <w:ind w:left="720"/>
        <w:rPr>
          <w:color w:val="000000"/>
          <w:sz w:val="22"/>
        </w:rPr>
      </w:pPr>
      <w:r w:rsidRPr="004E55FA">
        <w:rPr>
          <w:color w:val="000000"/>
          <w:sz w:val="22"/>
        </w:rPr>
        <w:t>AACSB: Reflective thinking</w:t>
      </w:r>
    </w:p>
    <w:p w:rsidR="005B66B3" w:rsidRDefault="005B66B3" w:rsidP="00AB6D96">
      <w:pPr>
        <w:tabs>
          <w:tab w:val="left" w:pos="1620"/>
        </w:tabs>
        <w:ind w:left="720"/>
        <w:outlineLvl w:val="0"/>
        <w:rPr>
          <w:sz w:val="22"/>
          <w:szCs w:val="22"/>
        </w:rPr>
      </w:pPr>
      <w:r w:rsidRPr="004E55FA">
        <w:rPr>
          <w:sz w:val="22"/>
          <w:szCs w:val="22"/>
        </w:rPr>
        <w:t>AICPA: BB Critical Thinking</w:t>
      </w:r>
    </w:p>
    <w:p w:rsidR="005B66B3" w:rsidRPr="004E55FA" w:rsidRDefault="005B66B3" w:rsidP="00AB6D96">
      <w:pPr>
        <w:tabs>
          <w:tab w:val="left" w:pos="1620"/>
        </w:tabs>
        <w:ind w:left="720"/>
        <w:outlineLvl w:val="0"/>
        <w:rPr>
          <w:sz w:val="22"/>
          <w:szCs w:val="22"/>
        </w:rPr>
      </w:pPr>
      <w:r>
        <w:rPr>
          <w:sz w:val="22"/>
          <w:szCs w:val="22"/>
        </w:rPr>
        <w:t>AICPA: FN Measurement</w:t>
      </w:r>
    </w:p>
    <w:p w:rsidR="005B66B3" w:rsidRPr="004E55FA" w:rsidRDefault="005B66B3" w:rsidP="00DF0E87">
      <w:pPr>
        <w:widowControl w:val="0"/>
        <w:autoSpaceDE w:val="0"/>
        <w:autoSpaceDN w:val="0"/>
        <w:adjustRightInd w:val="0"/>
        <w:ind w:left="720"/>
        <w:rPr>
          <w:color w:val="000000"/>
          <w:sz w:val="22"/>
        </w:rPr>
      </w:pPr>
    </w:p>
    <w:p w:rsidR="005B66B3" w:rsidRDefault="005B66B3" w:rsidP="00DF0E87">
      <w:pPr>
        <w:widowControl w:val="0"/>
        <w:autoSpaceDE w:val="0"/>
        <w:autoSpaceDN w:val="0"/>
        <w:adjustRightInd w:val="0"/>
        <w:ind w:left="720"/>
        <w:rPr>
          <w:color w:val="000000"/>
          <w:sz w:val="22"/>
        </w:rPr>
      </w:pPr>
    </w:p>
    <w:p w:rsidR="005B66B3" w:rsidRDefault="005B66B3" w:rsidP="00DF0E87">
      <w:pPr>
        <w:widowControl w:val="0"/>
        <w:tabs>
          <w:tab w:val="right" w:pos="547"/>
        </w:tabs>
        <w:autoSpaceDE w:val="0"/>
        <w:autoSpaceDN w:val="0"/>
        <w:adjustRightInd w:val="0"/>
        <w:ind w:left="720" w:hanging="720"/>
        <w:rPr>
          <w:rFonts w:ascii="Tms Rmn" w:hAnsi="Tms Rmn"/>
          <w:sz w:val="22"/>
        </w:rPr>
      </w:pPr>
      <w:r>
        <w:rPr>
          <w:color w:val="000000"/>
          <w:sz w:val="22"/>
        </w:rPr>
        <w:tab/>
        <w:t>68.</w:t>
      </w:r>
      <w:r>
        <w:rPr>
          <w:color w:val="000000"/>
          <w:sz w:val="22"/>
        </w:rPr>
        <w:tab/>
        <w:t xml:space="preserve">Net income equals: </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Assets minus liabilities. </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Revenues minus cost of goods sold. </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Revenues minus expenses. </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Cash receipts minus cash payments. </w:t>
      </w:r>
    </w:p>
    <w:p w:rsidR="005B66B3" w:rsidRDefault="005B66B3" w:rsidP="00DF0E87">
      <w:pPr>
        <w:widowControl w:val="0"/>
        <w:tabs>
          <w:tab w:val="right" w:pos="547"/>
        </w:tabs>
        <w:autoSpaceDE w:val="0"/>
        <w:autoSpaceDN w:val="0"/>
        <w:adjustRightInd w:val="0"/>
        <w:ind w:left="720" w:hanging="720"/>
        <w:rPr>
          <w:color w:val="000000"/>
          <w:sz w:val="22"/>
        </w:rPr>
      </w:pPr>
    </w:p>
    <w:p w:rsidR="005B66B3" w:rsidRPr="004E55FA" w:rsidRDefault="005B66B3" w:rsidP="00AB6D96">
      <w:pPr>
        <w:widowControl w:val="0"/>
        <w:autoSpaceDE w:val="0"/>
        <w:autoSpaceDN w:val="0"/>
        <w:adjustRightInd w:val="0"/>
        <w:ind w:left="720"/>
        <w:outlineLvl w:val="0"/>
        <w:rPr>
          <w:color w:val="000000"/>
          <w:sz w:val="22"/>
        </w:rPr>
      </w:pPr>
      <w:r w:rsidRPr="004E55FA">
        <w:rPr>
          <w:color w:val="000000"/>
          <w:sz w:val="22"/>
        </w:rPr>
        <w:t xml:space="preserve">Answer: c   </w:t>
      </w:r>
    </w:p>
    <w:p w:rsidR="005B66B3" w:rsidRPr="004E55FA" w:rsidRDefault="005B66B3" w:rsidP="0015198C">
      <w:pPr>
        <w:widowControl w:val="0"/>
        <w:autoSpaceDE w:val="0"/>
        <w:autoSpaceDN w:val="0"/>
        <w:adjustRightInd w:val="0"/>
        <w:ind w:left="720"/>
        <w:outlineLvl w:val="0"/>
        <w:rPr>
          <w:rFonts w:ascii="Tms Rmn" w:hAnsi="Tms Rmn"/>
          <w:sz w:val="22"/>
        </w:rPr>
      </w:pPr>
      <w:r w:rsidRPr="004E55FA">
        <w:rPr>
          <w:color w:val="000000"/>
          <w:sz w:val="22"/>
        </w:rPr>
        <w:t xml:space="preserve">Level of Learning: </w:t>
      </w:r>
      <w:r>
        <w:rPr>
          <w:color w:val="000000"/>
          <w:sz w:val="22"/>
        </w:rPr>
        <w:t xml:space="preserve">1 </w:t>
      </w:r>
      <w:r w:rsidRPr="004E55FA">
        <w:rPr>
          <w:color w:val="000000"/>
          <w:sz w:val="22"/>
        </w:rPr>
        <w:t>Easy</w:t>
      </w:r>
    </w:p>
    <w:p w:rsidR="005B66B3" w:rsidRPr="004E55FA" w:rsidRDefault="005B66B3" w:rsidP="00AB6D96">
      <w:pPr>
        <w:widowControl w:val="0"/>
        <w:autoSpaceDE w:val="0"/>
        <w:autoSpaceDN w:val="0"/>
        <w:adjustRightInd w:val="0"/>
        <w:ind w:left="720"/>
        <w:outlineLvl w:val="0"/>
        <w:rPr>
          <w:color w:val="000000"/>
          <w:sz w:val="22"/>
        </w:rPr>
      </w:pPr>
      <w:r w:rsidRPr="004E55FA">
        <w:rPr>
          <w:color w:val="000000"/>
          <w:sz w:val="22"/>
        </w:rPr>
        <w:t xml:space="preserve">Learning Objective: 01-07   </w:t>
      </w:r>
    </w:p>
    <w:p w:rsidR="005B66B3" w:rsidRPr="004E55FA" w:rsidRDefault="005B66B3" w:rsidP="00AB6D96">
      <w:pPr>
        <w:widowControl w:val="0"/>
        <w:autoSpaceDE w:val="0"/>
        <w:autoSpaceDN w:val="0"/>
        <w:adjustRightInd w:val="0"/>
        <w:ind w:left="720"/>
        <w:outlineLvl w:val="0"/>
        <w:rPr>
          <w:color w:val="000000"/>
          <w:sz w:val="22"/>
        </w:rPr>
      </w:pPr>
      <w:r>
        <w:rPr>
          <w:color w:val="000000"/>
          <w:sz w:val="22"/>
        </w:rPr>
        <w:t>Topic Area: Concepts―Elements of financial statements</w:t>
      </w:r>
      <w:r w:rsidRPr="004E55FA">
        <w:rPr>
          <w:color w:val="000000"/>
          <w:sz w:val="22"/>
        </w:rPr>
        <w:t xml:space="preserve">    </w:t>
      </w:r>
    </w:p>
    <w:p w:rsidR="005B66B3" w:rsidRPr="004E55FA" w:rsidRDefault="005B66B3" w:rsidP="0015198C">
      <w:pPr>
        <w:widowControl w:val="0"/>
        <w:autoSpaceDE w:val="0"/>
        <w:autoSpaceDN w:val="0"/>
        <w:adjustRightInd w:val="0"/>
        <w:ind w:left="720"/>
        <w:outlineLvl w:val="0"/>
        <w:rPr>
          <w:color w:val="000000"/>
          <w:sz w:val="22"/>
        </w:rPr>
      </w:pPr>
      <w:r w:rsidRPr="004E55FA">
        <w:rPr>
          <w:color w:val="000000"/>
          <w:sz w:val="22"/>
        </w:rPr>
        <w:t>Blooms: Remember</w:t>
      </w:r>
    </w:p>
    <w:p w:rsidR="005B66B3" w:rsidRPr="004E55FA" w:rsidRDefault="005B66B3" w:rsidP="00DF0E87">
      <w:pPr>
        <w:widowControl w:val="0"/>
        <w:autoSpaceDE w:val="0"/>
        <w:autoSpaceDN w:val="0"/>
        <w:adjustRightInd w:val="0"/>
        <w:ind w:left="720"/>
        <w:rPr>
          <w:color w:val="000000"/>
          <w:sz w:val="22"/>
        </w:rPr>
      </w:pPr>
      <w:r w:rsidRPr="004E55FA">
        <w:rPr>
          <w:color w:val="000000"/>
          <w:sz w:val="22"/>
        </w:rPr>
        <w:t>AACSB: Reflective thinking</w:t>
      </w:r>
    </w:p>
    <w:p w:rsidR="005B66B3" w:rsidRPr="004E55FA" w:rsidRDefault="005B66B3" w:rsidP="00AB6D96">
      <w:pPr>
        <w:tabs>
          <w:tab w:val="left" w:pos="1620"/>
        </w:tabs>
        <w:ind w:left="720"/>
        <w:outlineLvl w:val="0"/>
        <w:rPr>
          <w:sz w:val="22"/>
          <w:szCs w:val="22"/>
        </w:rPr>
      </w:pPr>
      <w:r w:rsidRPr="004E55FA">
        <w:rPr>
          <w:sz w:val="22"/>
          <w:szCs w:val="22"/>
        </w:rPr>
        <w:t xml:space="preserve">AICPA: </w:t>
      </w:r>
      <w:r>
        <w:rPr>
          <w:sz w:val="22"/>
          <w:szCs w:val="22"/>
        </w:rPr>
        <w:t>FN Measurement</w:t>
      </w:r>
    </w:p>
    <w:p w:rsidR="005B66B3" w:rsidRPr="004E55FA" w:rsidRDefault="005B66B3" w:rsidP="00AB6D96">
      <w:pPr>
        <w:tabs>
          <w:tab w:val="left" w:pos="1620"/>
        </w:tabs>
        <w:ind w:left="720"/>
        <w:outlineLvl w:val="0"/>
        <w:rPr>
          <w:sz w:val="22"/>
          <w:szCs w:val="22"/>
        </w:rPr>
      </w:pPr>
      <w:r>
        <w:rPr>
          <w:sz w:val="22"/>
          <w:szCs w:val="22"/>
        </w:rPr>
        <w:t>AICPA: FN Measurement</w:t>
      </w:r>
    </w:p>
    <w:p w:rsidR="005B66B3" w:rsidRDefault="005B66B3" w:rsidP="00DF0E87">
      <w:pPr>
        <w:widowControl w:val="0"/>
        <w:autoSpaceDE w:val="0"/>
        <w:autoSpaceDN w:val="0"/>
        <w:adjustRightInd w:val="0"/>
        <w:ind w:left="720"/>
        <w:rPr>
          <w:color w:val="000000"/>
          <w:sz w:val="22"/>
        </w:rPr>
      </w:pPr>
    </w:p>
    <w:p w:rsidR="005B66B3" w:rsidRDefault="005B66B3" w:rsidP="00DF0E87">
      <w:pPr>
        <w:widowControl w:val="0"/>
        <w:tabs>
          <w:tab w:val="right" w:pos="547"/>
        </w:tabs>
        <w:autoSpaceDE w:val="0"/>
        <w:autoSpaceDN w:val="0"/>
        <w:adjustRightInd w:val="0"/>
        <w:ind w:left="720" w:hanging="720"/>
        <w:rPr>
          <w:rFonts w:ascii="Tms Rmn" w:hAnsi="Tms Rmn"/>
          <w:sz w:val="22"/>
        </w:rPr>
      </w:pPr>
      <w:r>
        <w:rPr>
          <w:color w:val="000000"/>
          <w:sz w:val="22"/>
        </w:rPr>
        <w:tab/>
        <w:t>69.</w:t>
      </w:r>
      <w:r>
        <w:rPr>
          <w:color w:val="000000"/>
          <w:sz w:val="22"/>
        </w:rPr>
        <w:tab/>
        <w:t>Enhancing qualitative characteristics of accounting information include each of the following except:</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Timeliness. </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Materiality.</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Comparability.</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Verifiability.</w:t>
      </w:r>
    </w:p>
    <w:p w:rsidR="005B66B3" w:rsidRDefault="005B66B3" w:rsidP="00DF0E87">
      <w:pPr>
        <w:widowControl w:val="0"/>
        <w:tabs>
          <w:tab w:val="right" w:pos="547"/>
        </w:tabs>
        <w:autoSpaceDE w:val="0"/>
        <w:autoSpaceDN w:val="0"/>
        <w:adjustRightInd w:val="0"/>
        <w:ind w:left="720" w:hanging="720"/>
        <w:rPr>
          <w:color w:val="000000"/>
          <w:sz w:val="22"/>
        </w:rPr>
      </w:pPr>
    </w:p>
    <w:p w:rsidR="005B66B3" w:rsidRPr="004E55FA" w:rsidRDefault="005B66B3" w:rsidP="00AB6D96">
      <w:pPr>
        <w:widowControl w:val="0"/>
        <w:autoSpaceDE w:val="0"/>
        <w:autoSpaceDN w:val="0"/>
        <w:adjustRightInd w:val="0"/>
        <w:ind w:left="720"/>
        <w:outlineLvl w:val="0"/>
        <w:rPr>
          <w:color w:val="000000"/>
          <w:sz w:val="22"/>
        </w:rPr>
      </w:pPr>
      <w:r w:rsidRPr="004E55FA">
        <w:rPr>
          <w:color w:val="000000"/>
          <w:sz w:val="22"/>
        </w:rPr>
        <w:t xml:space="preserve">Answer: b   </w:t>
      </w:r>
    </w:p>
    <w:p w:rsidR="005B66B3" w:rsidRPr="004E55FA" w:rsidRDefault="005B66B3" w:rsidP="0015198C">
      <w:pPr>
        <w:widowControl w:val="0"/>
        <w:autoSpaceDE w:val="0"/>
        <w:autoSpaceDN w:val="0"/>
        <w:adjustRightInd w:val="0"/>
        <w:ind w:left="720"/>
        <w:outlineLvl w:val="0"/>
        <w:rPr>
          <w:rFonts w:ascii="Tms Rmn" w:hAnsi="Tms Rmn"/>
          <w:sz w:val="22"/>
        </w:rPr>
      </w:pPr>
      <w:r w:rsidRPr="004E55FA">
        <w:rPr>
          <w:color w:val="000000"/>
          <w:sz w:val="22"/>
        </w:rPr>
        <w:t xml:space="preserve">Level of Learning: </w:t>
      </w:r>
      <w:r>
        <w:rPr>
          <w:color w:val="000000"/>
          <w:sz w:val="22"/>
        </w:rPr>
        <w:t xml:space="preserve">1 </w:t>
      </w:r>
      <w:r w:rsidRPr="004E55FA">
        <w:rPr>
          <w:color w:val="000000"/>
          <w:sz w:val="22"/>
        </w:rPr>
        <w:t>Easy</w:t>
      </w:r>
    </w:p>
    <w:p w:rsidR="005B66B3" w:rsidRPr="004E55FA" w:rsidRDefault="005B66B3" w:rsidP="00AB6D96">
      <w:pPr>
        <w:widowControl w:val="0"/>
        <w:autoSpaceDE w:val="0"/>
        <w:autoSpaceDN w:val="0"/>
        <w:adjustRightInd w:val="0"/>
        <w:ind w:left="720"/>
        <w:outlineLvl w:val="0"/>
        <w:rPr>
          <w:color w:val="000000"/>
          <w:sz w:val="22"/>
        </w:rPr>
      </w:pPr>
      <w:r w:rsidRPr="004E55FA">
        <w:rPr>
          <w:color w:val="000000"/>
          <w:sz w:val="22"/>
        </w:rPr>
        <w:t xml:space="preserve">Learning Objective: 01-07   </w:t>
      </w:r>
    </w:p>
    <w:p w:rsidR="005B66B3" w:rsidRPr="004E55FA" w:rsidRDefault="005B66B3" w:rsidP="00AB6D96">
      <w:pPr>
        <w:widowControl w:val="0"/>
        <w:autoSpaceDE w:val="0"/>
        <w:autoSpaceDN w:val="0"/>
        <w:adjustRightInd w:val="0"/>
        <w:ind w:left="720"/>
        <w:outlineLvl w:val="0"/>
        <w:rPr>
          <w:color w:val="000000"/>
          <w:sz w:val="22"/>
        </w:rPr>
      </w:pPr>
      <w:r>
        <w:rPr>
          <w:color w:val="000000"/>
          <w:sz w:val="22"/>
        </w:rPr>
        <w:t xml:space="preserve">Topic Area: Concepts―Qualitative characteristics </w:t>
      </w:r>
    </w:p>
    <w:p w:rsidR="005B66B3" w:rsidRPr="004E55FA" w:rsidRDefault="005B66B3" w:rsidP="0015198C">
      <w:pPr>
        <w:widowControl w:val="0"/>
        <w:autoSpaceDE w:val="0"/>
        <w:autoSpaceDN w:val="0"/>
        <w:adjustRightInd w:val="0"/>
        <w:ind w:left="720"/>
        <w:outlineLvl w:val="0"/>
        <w:rPr>
          <w:color w:val="000000"/>
          <w:sz w:val="22"/>
        </w:rPr>
      </w:pPr>
      <w:r w:rsidRPr="004E55FA">
        <w:rPr>
          <w:color w:val="000000"/>
          <w:sz w:val="22"/>
        </w:rPr>
        <w:t>Blooms: Remember</w:t>
      </w:r>
    </w:p>
    <w:p w:rsidR="005B66B3" w:rsidRPr="004E55FA" w:rsidRDefault="005B66B3" w:rsidP="00DF0E87">
      <w:pPr>
        <w:widowControl w:val="0"/>
        <w:autoSpaceDE w:val="0"/>
        <w:autoSpaceDN w:val="0"/>
        <w:adjustRightInd w:val="0"/>
        <w:ind w:left="720"/>
        <w:rPr>
          <w:color w:val="000000"/>
          <w:sz w:val="22"/>
        </w:rPr>
      </w:pPr>
      <w:r w:rsidRPr="004E55FA">
        <w:rPr>
          <w:color w:val="000000"/>
          <w:sz w:val="22"/>
        </w:rPr>
        <w:t>AACSB: Reflective thinking</w:t>
      </w:r>
    </w:p>
    <w:p w:rsidR="005B66B3" w:rsidRPr="004E55FA" w:rsidRDefault="005B66B3" w:rsidP="00AB6D96">
      <w:pPr>
        <w:tabs>
          <w:tab w:val="left" w:pos="1620"/>
        </w:tabs>
        <w:ind w:left="720"/>
        <w:outlineLvl w:val="0"/>
        <w:rPr>
          <w:sz w:val="22"/>
          <w:szCs w:val="22"/>
        </w:rPr>
      </w:pPr>
      <w:r w:rsidRPr="004E55FA">
        <w:rPr>
          <w:sz w:val="22"/>
          <w:szCs w:val="22"/>
        </w:rPr>
        <w:t>AICPA: BB Critical Thinking</w:t>
      </w:r>
    </w:p>
    <w:p w:rsidR="005B66B3" w:rsidRPr="004E55FA" w:rsidRDefault="005B66B3" w:rsidP="00AB6D96">
      <w:pPr>
        <w:tabs>
          <w:tab w:val="left" w:pos="1620"/>
        </w:tabs>
        <w:ind w:left="720"/>
        <w:outlineLvl w:val="0"/>
        <w:rPr>
          <w:sz w:val="22"/>
          <w:szCs w:val="22"/>
        </w:rPr>
      </w:pPr>
      <w:r>
        <w:rPr>
          <w:sz w:val="22"/>
          <w:szCs w:val="22"/>
        </w:rPr>
        <w:t>AICPA: FN Measurement</w:t>
      </w:r>
    </w:p>
    <w:p w:rsidR="005B66B3" w:rsidRDefault="005B66B3" w:rsidP="00DF0E87">
      <w:pPr>
        <w:widowControl w:val="0"/>
        <w:autoSpaceDE w:val="0"/>
        <w:autoSpaceDN w:val="0"/>
        <w:adjustRightInd w:val="0"/>
        <w:ind w:left="720"/>
        <w:rPr>
          <w:color w:val="000000"/>
          <w:sz w:val="22"/>
        </w:rPr>
      </w:pPr>
    </w:p>
    <w:p w:rsidR="005B66B3" w:rsidRDefault="005B66B3" w:rsidP="00DF0E87">
      <w:pPr>
        <w:widowControl w:val="0"/>
        <w:tabs>
          <w:tab w:val="right" w:pos="547"/>
        </w:tabs>
        <w:autoSpaceDE w:val="0"/>
        <w:autoSpaceDN w:val="0"/>
        <w:adjustRightInd w:val="0"/>
        <w:ind w:left="720" w:hanging="720"/>
        <w:rPr>
          <w:rFonts w:ascii="Tms Rmn" w:hAnsi="Tms Rmn"/>
          <w:sz w:val="22"/>
        </w:rPr>
      </w:pPr>
      <w:r>
        <w:rPr>
          <w:color w:val="000000"/>
          <w:sz w:val="22"/>
        </w:rPr>
        <w:tab/>
        <w:t>70.</w:t>
      </w:r>
      <w:r>
        <w:rPr>
          <w:color w:val="000000"/>
          <w:sz w:val="22"/>
        </w:rPr>
        <w:tab/>
        <w:t>The enhancing qualitative characteristic of understandability means that information should be understood by:</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 Those who are experts in the interpretation of financial information.</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 Those who have a reasonable understanding of business and economic activities.</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 Financial analysts.</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 CPAs.</w:t>
      </w:r>
    </w:p>
    <w:p w:rsidR="005B66B3" w:rsidRDefault="005B66B3" w:rsidP="00DF0E87">
      <w:pPr>
        <w:widowControl w:val="0"/>
        <w:tabs>
          <w:tab w:val="right" w:pos="547"/>
        </w:tabs>
        <w:autoSpaceDE w:val="0"/>
        <w:autoSpaceDN w:val="0"/>
        <w:adjustRightInd w:val="0"/>
        <w:ind w:left="720" w:hanging="720"/>
        <w:rPr>
          <w:color w:val="000000"/>
          <w:sz w:val="22"/>
        </w:rPr>
      </w:pPr>
    </w:p>
    <w:p w:rsidR="005B66B3" w:rsidRPr="004E55FA" w:rsidRDefault="005B66B3" w:rsidP="00AB6D96">
      <w:pPr>
        <w:widowControl w:val="0"/>
        <w:autoSpaceDE w:val="0"/>
        <w:autoSpaceDN w:val="0"/>
        <w:adjustRightInd w:val="0"/>
        <w:ind w:left="720"/>
        <w:outlineLvl w:val="0"/>
        <w:rPr>
          <w:color w:val="000000"/>
          <w:sz w:val="22"/>
        </w:rPr>
      </w:pPr>
      <w:r w:rsidRPr="004E55FA">
        <w:rPr>
          <w:color w:val="000000"/>
          <w:sz w:val="22"/>
        </w:rPr>
        <w:t xml:space="preserve">Answer: b   </w:t>
      </w:r>
    </w:p>
    <w:p w:rsidR="005B66B3" w:rsidRPr="004E55FA" w:rsidRDefault="005B66B3" w:rsidP="0015198C">
      <w:pPr>
        <w:widowControl w:val="0"/>
        <w:autoSpaceDE w:val="0"/>
        <w:autoSpaceDN w:val="0"/>
        <w:adjustRightInd w:val="0"/>
        <w:ind w:left="720"/>
        <w:outlineLvl w:val="0"/>
        <w:rPr>
          <w:rFonts w:ascii="Tms Rmn" w:hAnsi="Tms Rmn"/>
          <w:sz w:val="22"/>
        </w:rPr>
      </w:pPr>
      <w:r w:rsidRPr="004E55FA">
        <w:rPr>
          <w:color w:val="000000"/>
          <w:sz w:val="22"/>
        </w:rPr>
        <w:t xml:space="preserve">Level of Learning: </w:t>
      </w:r>
      <w:r>
        <w:rPr>
          <w:color w:val="000000"/>
          <w:sz w:val="22"/>
        </w:rPr>
        <w:t xml:space="preserve">1 </w:t>
      </w:r>
      <w:r w:rsidRPr="004E55FA">
        <w:rPr>
          <w:color w:val="000000"/>
          <w:sz w:val="22"/>
        </w:rPr>
        <w:t>Easy</w:t>
      </w:r>
    </w:p>
    <w:p w:rsidR="005B66B3" w:rsidRPr="004E55FA" w:rsidRDefault="005B66B3" w:rsidP="00AB6D96">
      <w:pPr>
        <w:widowControl w:val="0"/>
        <w:autoSpaceDE w:val="0"/>
        <w:autoSpaceDN w:val="0"/>
        <w:adjustRightInd w:val="0"/>
        <w:ind w:left="720"/>
        <w:outlineLvl w:val="0"/>
        <w:rPr>
          <w:color w:val="000000"/>
          <w:sz w:val="22"/>
        </w:rPr>
      </w:pPr>
      <w:r w:rsidRPr="004E55FA">
        <w:rPr>
          <w:color w:val="000000"/>
          <w:sz w:val="22"/>
        </w:rPr>
        <w:t xml:space="preserve">Learning Objective: 01-07   </w:t>
      </w:r>
    </w:p>
    <w:p w:rsidR="005B66B3" w:rsidRPr="004E55FA" w:rsidRDefault="005B66B3" w:rsidP="00AB6D96">
      <w:pPr>
        <w:widowControl w:val="0"/>
        <w:autoSpaceDE w:val="0"/>
        <w:autoSpaceDN w:val="0"/>
        <w:adjustRightInd w:val="0"/>
        <w:ind w:left="720"/>
        <w:outlineLvl w:val="0"/>
        <w:rPr>
          <w:color w:val="000000"/>
          <w:sz w:val="22"/>
        </w:rPr>
      </w:pPr>
      <w:r>
        <w:rPr>
          <w:color w:val="000000"/>
          <w:sz w:val="22"/>
        </w:rPr>
        <w:t xml:space="preserve">Topic Area: Concepts―Qualitative characteristics </w:t>
      </w:r>
    </w:p>
    <w:p w:rsidR="005B66B3" w:rsidRPr="004E55FA" w:rsidRDefault="005B66B3" w:rsidP="0015198C">
      <w:pPr>
        <w:widowControl w:val="0"/>
        <w:autoSpaceDE w:val="0"/>
        <w:autoSpaceDN w:val="0"/>
        <w:adjustRightInd w:val="0"/>
        <w:ind w:left="720"/>
        <w:outlineLvl w:val="0"/>
        <w:rPr>
          <w:color w:val="000000"/>
          <w:sz w:val="22"/>
        </w:rPr>
      </w:pPr>
      <w:r w:rsidRPr="004E55FA">
        <w:rPr>
          <w:color w:val="000000"/>
          <w:sz w:val="22"/>
        </w:rPr>
        <w:t>Blooms: Remember</w:t>
      </w:r>
    </w:p>
    <w:p w:rsidR="005B66B3" w:rsidRPr="004E55FA" w:rsidRDefault="005B66B3" w:rsidP="00DF0E87">
      <w:pPr>
        <w:widowControl w:val="0"/>
        <w:autoSpaceDE w:val="0"/>
        <w:autoSpaceDN w:val="0"/>
        <w:adjustRightInd w:val="0"/>
        <w:ind w:left="720"/>
        <w:rPr>
          <w:color w:val="000000"/>
          <w:sz w:val="22"/>
        </w:rPr>
      </w:pPr>
      <w:r w:rsidRPr="004E55FA">
        <w:rPr>
          <w:color w:val="000000"/>
          <w:sz w:val="22"/>
        </w:rPr>
        <w:t>AACSB: Reflective thinking</w:t>
      </w:r>
    </w:p>
    <w:p w:rsidR="005B66B3" w:rsidRPr="004E55FA" w:rsidRDefault="005B66B3" w:rsidP="00AB6D96">
      <w:pPr>
        <w:tabs>
          <w:tab w:val="left" w:pos="1620"/>
        </w:tabs>
        <w:ind w:left="720"/>
        <w:outlineLvl w:val="0"/>
        <w:rPr>
          <w:sz w:val="22"/>
          <w:szCs w:val="22"/>
        </w:rPr>
      </w:pPr>
      <w:r w:rsidRPr="004E55FA">
        <w:rPr>
          <w:sz w:val="22"/>
          <w:szCs w:val="22"/>
        </w:rPr>
        <w:t>AICPA: BB Critical Thinking</w:t>
      </w:r>
    </w:p>
    <w:p w:rsidR="005B66B3" w:rsidRPr="004E55FA" w:rsidRDefault="005B66B3" w:rsidP="00AB6D96">
      <w:pPr>
        <w:tabs>
          <w:tab w:val="left" w:pos="1620"/>
        </w:tabs>
        <w:ind w:left="720"/>
        <w:outlineLvl w:val="0"/>
        <w:rPr>
          <w:sz w:val="22"/>
          <w:szCs w:val="22"/>
        </w:rPr>
      </w:pPr>
    </w:p>
    <w:p w:rsidR="005B66B3" w:rsidRDefault="005B66B3" w:rsidP="00DF0E87">
      <w:pPr>
        <w:widowControl w:val="0"/>
        <w:autoSpaceDE w:val="0"/>
        <w:autoSpaceDN w:val="0"/>
        <w:adjustRightInd w:val="0"/>
        <w:ind w:left="720"/>
        <w:rPr>
          <w:color w:val="000000"/>
          <w:sz w:val="22"/>
        </w:rPr>
      </w:pPr>
    </w:p>
    <w:p w:rsidR="005B66B3" w:rsidRDefault="005B66B3" w:rsidP="00DF0E87">
      <w:pPr>
        <w:widowControl w:val="0"/>
        <w:tabs>
          <w:tab w:val="right" w:pos="547"/>
        </w:tabs>
        <w:autoSpaceDE w:val="0"/>
        <w:autoSpaceDN w:val="0"/>
        <w:adjustRightInd w:val="0"/>
        <w:ind w:left="720" w:hanging="720"/>
        <w:rPr>
          <w:rFonts w:ascii="Tms Rmn" w:hAnsi="Tms Rmn"/>
          <w:sz w:val="22"/>
        </w:rPr>
      </w:pPr>
      <w:r>
        <w:rPr>
          <w:color w:val="000000"/>
          <w:sz w:val="22"/>
        </w:rPr>
        <w:tab/>
        <w:t>71.</w:t>
      </w:r>
      <w:r>
        <w:rPr>
          <w:color w:val="000000"/>
          <w:sz w:val="22"/>
        </w:rPr>
        <w:tab/>
        <w:t xml:space="preserve">Fundamental qualitative characteristics of accounting information are: </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Relevance and comparability. </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Comparability and consistency. </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Faithful representation and relevance. </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Neutrality and consistency. </w:t>
      </w:r>
    </w:p>
    <w:p w:rsidR="005B66B3" w:rsidRDefault="005B66B3" w:rsidP="00DF0E87">
      <w:pPr>
        <w:widowControl w:val="0"/>
        <w:tabs>
          <w:tab w:val="right" w:pos="547"/>
        </w:tabs>
        <w:autoSpaceDE w:val="0"/>
        <w:autoSpaceDN w:val="0"/>
        <w:adjustRightInd w:val="0"/>
        <w:ind w:left="720" w:hanging="720"/>
        <w:rPr>
          <w:color w:val="000000"/>
          <w:sz w:val="22"/>
        </w:rPr>
      </w:pPr>
    </w:p>
    <w:p w:rsidR="005B66B3" w:rsidRPr="004E55FA" w:rsidRDefault="005B66B3" w:rsidP="00AB6D96">
      <w:pPr>
        <w:widowControl w:val="0"/>
        <w:autoSpaceDE w:val="0"/>
        <w:autoSpaceDN w:val="0"/>
        <w:adjustRightInd w:val="0"/>
        <w:ind w:left="720"/>
        <w:outlineLvl w:val="0"/>
        <w:rPr>
          <w:color w:val="000000"/>
          <w:sz w:val="22"/>
        </w:rPr>
      </w:pPr>
      <w:r w:rsidRPr="004E55FA">
        <w:rPr>
          <w:color w:val="000000"/>
          <w:sz w:val="22"/>
        </w:rPr>
        <w:t xml:space="preserve">Answer: c   </w:t>
      </w:r>
    </w:p>
    <w:p w:rsidR="005B66B3" w:rsidRPr="004E55FA" w:rsidRDefault="005B66B3" w:rsidP="0015198C">
      <w:pPr>
        <w:widowControl w:val="0"/>
        <w:autoSpaceDE w:val="0"/>
        <w:autoSpaceDN w:val="0"/>
        <w:adjustRightInd w:val="0"/>
        <w:ind w:left="720"/>
        <w:outlineLvl w:val="0"/>
        <w:rPr>
          <w:rFonts w:ascii="Tms Rmn" w:hAnsi="Tms Rmn"/>
          <w:sz w:val="22"/>
        </w:rPr>
      </w:pPr>
      <w:r w:rsidRPr="004E55FA">
        <w:rPr>
          <w:color w:val="000000"/>
          <w:sz w:val="22"/>
        </w:rPr>
        <w:t xml:space="preserve">Level of Learning: </w:t>
      </w:r>
      <w:r>
        <w:rPr>
          <w:color w:val="000000"/>
          <w:sz w:val="22"/>
        </w:rPr>
        <w:t xml:space="preserve">1 </w:t>
      </w:r>
      <w:r w:rsidRPr="004E55FA">
        <w:rPr>
          <w:color w:val="000000"/>
          <w:sz w:val="22"/>
        </w:rPr>
        <w:t>Easy</w:t>
      </w:r>
    </w:p>
    <w:p w:rsidR="005B66B3" w:rsidRPr="004E55FA" w:rsidRDefault="005B66B3" w:rsidP="00AB6D96">
      <w:pPr>
        <w:widowControl w:val="0"/>
        <w:autoSpaceDE w:val="0"/>
        <w:autoSpaceDN w:val="0"/>
        <w:adjustRightInd w:val="0"/>
        <w:ind w:left="720"/>
        <w:outlineLvl w:val="0"/>
        <w:rPr>
          <w:color w:val="000000"/>
          <w:sz w:val="22"/>
        </w:rPr>
      </w:pPr>
      <w:r w:rsidRPr="004E55FA">
        <w:rPr>
          <w:color w:val="000000"/>
          <w:sz w:val="22"/>
        </w:rPr>
        <w:t xml:space="preserve">Learning Objective: 01-07   </w:t>
      </w:r>
    </w:p>
    <w:p w:rsidR="005B66B3" w:rsidRPr="004E55FA" w:rsidRDefault="005B66B3" w:rsidP="00AB6D96">
      <w:pPr>
        <w:widowControl w:val="0"/>
        <w:autoSpaceDE w:val="0"/>
        <w:autoSpaceDN w:val="0"/>
        <w:adjustRightInd w:val="0"/>
        <w:ind w:left="720"/>
        <w:outlineLvl w:val="0"/>
        <w:rPr>
          <w:color w:val="000000"/>
          <w:sz w:val="22"/>
        </w:rPr>
      </w:pPr>
      <w:r>
        <w:rPr>
          <w:color w:val="000000"/>
          <w:sz w:val="22"/>
        </w:rPr>
        <w:t xml:space="preserve">Topic Area: Concepts―Qualitative characteristics </w:t>
      </w:r>
    </w:p>
    <w:p w:rsidR="005B66B3" w:rsidRPr="004E55FA" w:rsidRDefault="005B66B3" w:rsidP="0015198C">
      <w:pPr>
        <w:widowControl w:val="0"/>
        <w:autoSpaceDE w:val="0"/>
        <w:autoSpaceDN w:val="0"/>
        <w:adjustRightInd w:val="0"/>
        <w:ind w:left="720"/>
        <w:outlineLvl w:val="0"/>
        <w:rPr>
          <w:color w:val="000000"/>
          <w:sz w:val="22"/>
        </w:rPr>
      </w:pPr>
      <w:r w:rsidRPr="004E55FA">
        <w:rPr>
          <w:color w:val="000000"/>
          <w:sz w:val="22"/>
        </w:rPr>
        <w:t>Blooms: Remember</w:t>
      </w:r>
    </w:p>
    <w:p w:rsidR="005B66B3" w:rsidRPr="004E55FA" w:rsidRDefault="005B66B3" w:rsidP="00DF0E87">
      <w:pPr>
        <w:widowControl w:val="0"/>
        <w:autoSpaceDE w:val="0"/>
        <w:autoSpaceDN w:val="0"/>
        <w:adjustRightInd w:val="0"/>
        <w:ind w:left="720"/>
        <w:rPr>
          <w:color w:val="000000"/>
          <w:sz w:val="22"/>
        </w:rPr>
      </w:pPr>
      <w:r w:rsidRPr="004E55FA">
        <w:rPr>
          <w:color w:val="000000"/>
          <w:sz w:val="22"/>
        </w:rPr>
        <w:t>AACSB: Reflective thinking</w:t>
      </w:r>
    </w:p>
    <w:p w:rsidR="005B66B3" w:rsidRDefault="005B66B3" w:rsidP="00AB6D96">
      <w:pPr>
        <w:tabs>
          <w:tab w:val="left" w:pos="1620"/>
        </w:tabs>
        <w:ind w:left="720"/>
        <w:outlineLvl w:val="0"/>
        <w:rPr>
          <w:sz w:val="22"/>
          <w:szCs w:val="22"/>
        </w:rPr>
      </w:pPr>
      <w:r w:rsidRPr="004E55FA">
        <w:rPr>
          <w:sz w:val="22"/>
          <w:szCs w:val="22"/>
        </w:rPr>
        <w:t>AICPA: BB Critical Thinking</w:t>
      </w:r>
    </w:p>
    <w:p w:rsidR="005B66B3" w:rsidRPr="004E55FA" w:rsidRDefault="005B66B3" w:rsidP="00AB6D96">
      <w:pPr>
        <w:tabs>
          <w:tab w:val="left" w:pos="1620"/>
        </w:tabs>
        <w:ind w:left="720"/>
        <w:outlineLvl w:val="0"/>
        <w:rPr>
          <w:sz w:val="22"/>
          <w:szCs w:val="22"/>
        </w:rPr>
      </w:pPr>
      <w:r>
        <w:rPr>
          <w:sz w:val="22"/>
          <w:szCs w:val="22"/>
        </w:rPr>
        <w:t>AICPA: FN Measurement</w:t>
      </w:r>
    </w:p>
    <w:p w:rsidR="005B66B3" w:rsidRPr="004E55FA" w:rsidRDefault="005B66B3" w:rsidP="00DF0E87">
      <w:pPr>
        <w:widowControl w:val="0"/>
        <w:autoSpaceDE w:val="0"/>
        <w:autoSpaceDN w:val="0"/>
        <w:adjustRightInd w:val="0"/>
        <w:ind w:left="720"/>
        <w:rPr>
          <w:color w:val="000000"/>
          <w:sz w:val="22"/>
        </w:rPr>
      </w:pPr>
    </w:p>
    <w:p w:rsidR="005B66B3" w:rsidRPr="004E55FA" w:rsidRDefault="005B66B3" w:rsidP="00DF0E87">
      <w:pPr>
        <w:widowControl w:val="0"/>
        <w:autoSpaceDE w:val="0"/>
        <w:autoSpaceDN w:val="0"/>
        <w:adjustRightInd w:val="0"/>
        <w:ind w:left="720"/>
        <w:rPr>
          <w:color w:val="000000"/>
          <w:sz w:val="22"/>
        </w:rPr>
      </w:pPr>
    </w:p>
    <w:p w:rsidR="005B66B3" w:rsidRDefault="005B66B3" w:rsidP="00DF0E87">
      <w:pPr>
        <w:widowControl w:val="0"/>
        <w:tabs>
          <w:tab w:val="right" w:pos="547"/>
        </w:tabs>
        <w:autoSpaceDE w:val="0"/>
        <w:autoSpaceDN w:val="0"/>
        <w:adjustRightInd w:val="0"/>
        <w:ind w:left="720" w:hanging="720"/>
        <w:rPr>
          <w:rFonts w:ascii="Tms Rmn" w:hAnsi="Tms Rmn"/>
          <w:sz w:val="22"/>
        </w:rPr>
      </w:pPr>
      <w:r>
        <w:rPr>
          <w:color w:val="000000"/>
          <w:sz w:val="22"/>
        </w:rPr>
        <w:tab/>
        <w:t>72.</w:t>
      </w:r>
      <w:r>
        <w:rPr>
          <w:color w:val="000000"/>
          <w:sz w:val="22"/>
        </w:rPr>
        <w:tab/>
        <w:t xml:space="preserve">Enhancing qualitative characteristics of accounting information include: </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Relevance and comparability. </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Comparability and timeliness. </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Understandability and relevance. </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Neutrality and consistency. </w:t>
      </w:r>
    </w:p>
    <w:p w:rsidR="005B66B3" w:rsidRDefault="005B66B3" w:rsidP="00DF0E87">
      <w:pPr>
        <w:widowControl w:val="0"/>
        <w:tabs>
          <w:tab w:val="right" w:pos="547"/>
        </w:tabs>
        <w:autoSpaceDE w:val="0"/>
        <w:autoSpaceDN w:val="0"/>
        <w:adjustRightInd w:val="0"/>
        <w:ind w:left="720" w:hanging="720"/>
        <w:rPr>
          <w:color w:val="000000"/>
          <w:sz w:val="22"/>
        </w:rPr>
      </w:pPr>
    </w:p>
    <w:p w:rsidR="005B66B3" w:rsidRPr="009B7A1F" w:rsidRDefault="005B66B3" w:rsidP="00AB6D96">
      <w:pPr>
        <w:widowControl w:val="0"/>
        <w:autoSpaceDE w:val="0"/>
        <w:autoSpaceDN w:val="0"/>
        <w:adjustRightInd w:val="0"/>
        <w:ind w:left="720"/>
        <w:outlineLvl w:val="0"/>
        <w:rPr>
          <w:color w:val="000000"/>
          <w:sz w:val="22"/>
        </w:rPr>
      </w:pPr>
      <w:r w:rsidRPr="009B7A1F">
        <w:rPr>
          <w:color w:val="000000"/>
          <w:sz w:val="22"/>
        </w:rPr>
        <w:t xml:space="preserve">Answer: b   </w:t>
      </w:r>
    </w:p>
    <w:p w:rsidR="005B66B3" w:rsidRPr="009B7A1F" w:rsidRDefault="005B66B3" w:rsidP="0015198C">
      <w:pPr>
        <w:widowControl w:val="0"/>
        <w:autoSpaceDE w:val="0"/>
        <w:autoSpaceDN w:val="0"/>
        <w:adjustRightInd w:val="0"/>
        <w:ind w:left="720"/>
        <w:outlineLvl w:val="0"/>
        <w:rPr>
          <w:rFonts w:ascii="Tms Rmn" w:hAnsi="Tms Rmn"/>
          <w:sz w:val="22"/>
        </w:rPr>
      </w:pPr>
      <w:r w:rsidRPr="009B7A1F">
        <w:rPr>
          <w:color w:val="000000"/>
          <w:sz w:val="22"/>
        </w:rPr>
        <w:t xml:space="preserve">Level of Learning: </w:t>
      </w:r>
      <w:r>
        <w:rPr>
          <w:color w:val="000000"/>
          <w:sz w:val="22"/>
        </w:rPr>
        <w:t xml:space="preserve">1 </w:t>
      </w:r>
      <w:r w:rsidRPr="009B7A1F">
        <w:rPr>
          <w:color w:val="000000"/>
          <w:sz w:val="22"/>
        </w:rPr>
        <w:t>Easy</w:t>
      </w:r>
    </w:p>
    <w:p w:rsidR="005B66B3" w:rsidRPr="009B7A1F" w:rsidRDefault="005B66B3" w:rsidP="00AB6D96">
      <w:pPr>
        <w:widowControl w:val="0"/>
        <w:autoSpaceDE w:val="0"/>
        <w:autoSpaceDN w:val="0"/>
        <w:adjustRightInd w:val="0"/>
        <w:ind w:left="720"/>
        <w:outlineLvl w:val="0"/>
        <w:rPr>
          <w:color w:val="000000"/>
          <w:sz w:val="22"/>
        </w:rPr>
      </w:pPr>
      <w:r w:rsidRPr="009B7A1F">
        <w:rPr>
          <w:color w:val="000000"/>
          <w:sz w:val="22"/>
        </w:rPr>
        <w:t xml:space="preserve">Learning Objective: 01-07   </w:t>
      </w:r>
    </w:p>
    <w:p w:rsidR="005B66B3" w:rsidRPr="009B7A1F" w:rsidRDefault="005B66B3" w:rsidP="00AB6D96">
      <w:pPr>
        <w:widowControl w:val="0"/>
        <w:autoSpaceDE w:val="0"/>
        <w:autoSpaceDN w:val="0"/>
        <w:adjustRightInd w:val="0"/>
        <w:ind w:left="720"/>
        <w:outlineLvl w:val="0"/>
        <w:rPr>
          <w:color w:val="000000"/>
          <w:sz w:val="22"/>
        </w:rPr>
      </w:pPr>
      <w:r>
        <w:rPr>
          <w:color w:val="000000"/>
          <w:sz w:val="22"/>
        </w:rPr>
        <w:t xml:space="preserve">Topic Area: Concepts―Qualitative characteristics </w:t>
      </w:r>
    </w:p>
    <w:p w:rsidR="005B66B3" w:rsidRPr="009B7A1F" w:rsidRDefault="005B66B3" w:rsidP="0015198C">
      <w:pPr>
        <w:widowControl w:val="0"/>
        <w:autoSpaceDE w:val="0"/>
        <w:autoSpaceDN w:val="0"/>
        <w:adjustRightInd w:val="0"/>
        <w:ind w:left="720"/>
        <w:outlineLvl w:val="0"/>
        <w:rPr>
          <w:color w:val="000000"/>
          <w:sz w:val="22"/>
        </w:rPr>
      </w:pPr>
      <w:r w:rsidRPr="009B7A1F">
        <w:rPr>
          <w:color w:val="000000"/>
          <w:sz w:val="22"/>
        </w:rPr>
        <w:t>Blooms: Remember</w:t>
      </w:r>
    </w:p>
    <w:p w:rsidR="005B66B3" w:rsidRPr="009B7A1F" w:rsidRDefault="005B66B3" w:rsidP="00DF0E87">
      <w:pPr>
        <w:widowControl w:val="0"/>
        <w:autoSpaceDE w:val="0"/>
        <w:autoSpaceDN w:val="0"/>
        <w:adjustRightInd w:val="0"/>
        <w:ind w:left="720"/>
        <w:rPr>
          <w:color w:val="000000"/>
          <w:sz w:val="22"/>
        </w:rPr>
      </w:pPr>
      <w:r w:rsidRPr="009B7A1F">
        <w:rPr>
          <w:color w:val="000000"/>
          <w:sz w:val="22"/>
        </w:rPr>
        <w:t>AACSB: Reflective thinking</w:t>
      </w:r>
    </w:p>
    <w:p w:rsidR="005B66B3" w:rsidRDefault="005B66B3" w:rsidP="00AB6D96">
      <w:pPr>
        <w:tabs>
          <w:tab w:val="left" w:pos="1620"/>
        </w:tabs>
        <w:ind w:left="720"/>
        <w:outlineLvl w:val="0"/>
        <w:rPr>
          <w:sz w:val="22"/>
          <w:szCs w:val="22"/>
        </w:rPr>
      </w:pPr>
      <w:r w:rsidRPr="009B7A1F">
        <w:rPr>
          <w:sz w:val="22"/>
          <w:szCs w:val="22"/>
        </w:rPr>
        <w:t>AICPA: BB Critical Thinking</w:t>
      </w:r>
    </w:p>
    <w:p w:rsidR="005B66B3" w:rsidRPr="009B7A1F" w:rsidRDefault="005B66B3" w:rsidP="00AB6D96">
      <w:pPr>
        <w:tabs>
          <w:tab w:val="left" w:pos="1620"/>
        </w:tabs>
        <w:ind w:left="720"/>
        <w:outlineLvl w:val="0"/>
        <w:rPr>
          <w:sz w:val="22"/>
          <w:szCs w:val="22"/>
        </w:rPr>
      </w:pPr>
      <w:r>
        <w:rPr>
          <w:sz w:val="22"/>
          <w:szCs w:val="22"/>
        </w:rPr>
        <w:t>AICPA: FN Measurement</w:t>
      </w:r>
    </w:p>
    <w:p w:rsidR="005B66B3" w:rsidRPr="009B7A1F" w:rsidRDefault="005B66B3" w:rsidP="00DF0E87">
      <w:pPr>
        <w:widowControl w:val="0"/>
        <w:autoSpaceDE w:val="0"/>
        <w:autoSpaceDN w:val="0"/>
        <w:adjustRightInd w:val="0"/>
        <w:ind w:left="720"/>
        <w:rPr>
          <w:color w:val="000000"/>
          <w:sz w:val="22"/>
        </w:rPr>
      </w:pPr>
    </w:p>
    <w:p w:rsidR="005B66B3" w:rsidRDefault="005B66B3" w:rsidP="00DF0E87">
      <w:pPr>
        <w:widowControl w:val="0"/>
        <w:autoSpaceDE w:val="0"/>
        <w:autoSpaceDN w:val="0"/>
        <w:adjustRightInd w:val="0"/>
        <w:ind w:left="720"/>
        <w:rPr>
          <w:color w:val="000000"/>
          <w:sz w:val="22"/>
        </w:rPr>
      </w:pPr>
    </w:p>
    <w:p w:rsidR="005B66B3" w:rsidRDefault="005B66B3" w:rsidP="00DF0E87">
      <w:pPr>
        <w:widowControl w:val="0"/>
        <w:tabs>
          <w:tab w:val="right" w:pos="547"/>
        </w:tabs>
        <w:autoSpaceDE w:val="0"/>
        <w:autoSpaceDN w:val="0"/>
        <w:adjustRightInd w:val="0"/>
        <w:ind w:left="720" w:hanging="720"/>
        <w:rPr>
          <w:rFonts w:ascii="Tms Rmn" w:hAnsi="Tms Rmn"/>
          <w:sz w:val="22"/>
        </w:rPr>
      </w:pPr>
      <w:r>
        <w:rPr>
          <w:color w:val="000000"/>
          <w:sz w:val="22"/>
        </w:rPr>
        <w:tab/>
        <w:t>73.</w:t>
      </w:r>
      <w:r>
        <w:rPr>
          <w:color w:val="000000"/>
          <w:sz w:val="22"/>
        </w:rPr>
        <w:tab/>
        <w:t xml:space="preserve">Gains are: </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Inflows from selling a product or service to a customer. </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Increases in equity resulting from transfers of assets to the company from owners. </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Increases in equity from peripheral transactions of an entity. </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None of these answer choices are correct. </w:t>
      </w:r>
    </w:p>
    <w:p w:rsidR="005B66B3" w:rsidRDefault="005B66B3" w:rsidP="00DF0E87">
      <w:pPr>
        <w:widowControl w:val="0"/>
        <w:tabs>
          <w:tab w:val="right" w:pos="547"/>
        </w:tabs>
        <w:autoSpaceDE w:val="0"/>
        <w:autoSpaceDN w:val="0"/>
        <w:adjustRightInd w:val="0"/>
        <w:ind w:left="720" w:hanging="720"/>
        <w:rPr>
          <w:color w:val="000000"/>
          <w:sz w:val="22"/>
        </w:rPr>
      </w:pPr>
    </w:p>
    <w:p w:rsidR="005B66B3" w:rsidRPr="009B7A1F" w:rsidRDefault="005B66B3" w:rsidP="00AB6D96">
      <w:pPr>
        <w:widowControl w:val="0"/>
        <w:autoSpaceDE w:val="0"/>
        <w:autoSpaceDN w:val="0"/>
        <w:adjustRightInd w:val="0"/>
        <w:ind w:left="720"/>
        <w:outlineLvl w:val="0"/>
        <w:rPr>
          <w:color w:val="000000"/>
          <w:sz w:val="22"/>
        </w:rPr>
      </w:pPr>
      <w:r w:rsidRPr="009B7A1F">
        <w:rPr>
          <w:color w:val="000000"/>
          <w:sz w:val="22"/>
        </w:rPr>
        <w:t xml:space="preserve">Answer: c   </w:t>
      </w:r>
    </w:p>
    <w:p w:rsidR="005B66B3" w:rsidRPr="009B7A1F" w:rsidRDefault="005B66B3" w:rsidP="0015198C">
      <w:pPr>
        <w:widowControl w:val="0"/>
        <w:autoSpaceDE w:val="0"/>
        <w:autoSpaceDN w:val="0"/>
        <w:adjustRightInd w:val="0"/>
        <w:ind w:left="720"/>
        <w:outlineLvl w:val="0"/>
        <w:rPr>
          <w:rFonts w:ascii="Tms Rmn" w:hAnsi="Tms Rmn"/>
          <w:sz w:val="22"/>
        </w:rPr>
      </w:pPr>
      <w:r w:rsidRPr="009B7A1F">
        <w:rPr>
          <w:color w:val="000000"/>
          <w:sz w:val="22"/>
        </w:rPr>
        <w:t xml:space="preserve">Level of Learning: </w:t>
      </w:r>
      <w:r>
        <w:rPr>
          <w:color w:val="000000"/>
          <w:sz w:val="22"/>
        </w:rPr>
        <w:t xml:space="preserve">1 </w:t>
      </w:r>
      <w:r w:rsidRPr="009B7A1F">
        <w:rPr>
          <w:color w:val="000000"/>
          <w:sz w:val="22"/>
        </w:rPr>
        <w:t>Easy</w:t>
      </w:r>
    </w:p>
    <w:p w:rsidR="005B66B3" w:rsidRPr="009B7A1F" w:rsidRDefault="005B66B3" w:rsidP="00AB6D96">
      <w:pPr>
        <w:widowControl w:val="0"/>
        <w:autoSpaceDE w:val="0"/>
        <w:autoSpaceDN w:val="0"/>
        <w:adjustRightInd w:val="0"/>
        <w:ind w:left="720"/>
        <w:outlineLvl w:val="0"/>
        <w:rPr>
          <w:color w:val="000000"/>
          <w:sz w:val="22"/>
        </w:rPr>
      </w:pPr>
      <w:r w:rsidRPr="009B7A1F">
        <w:rPr>
          <w:color w:val="000000"/>
          <w:sz w:val="22"/>
        </w:rPr>
        <w:t xml:space="preserve">Learning Objective: 01-07   </w:t>
      </w:r>
    </w:p>
    <w:p w:rsidR="005B66B3" w:rsidRPr="009B7A1F" w:rsidRDefault="005B66B3" w:rsidP="00AB6D96">
      <w:pPr>
        <w:widowControl w:val="0"/>
        <w:autoSpaceDE w:val="0"/>
        <w:autoSpaceDN w:val="0"/>
        <w:adjustRightInd w:val="0"/>
        <w:ind w:left="720"/>
        <w:outlineLvl w:val="0"/>
        <w:rPr>
          <w:color w:val="000000"/>
          <w:sz w:val="22"/>
        </w:rPr>
      </w:pPr>
      <w:r>
        <w:rPr>
          <w:color w:val="000000"/>
          <w:sz w:val="22"/>
        </w:rPr>
        <w:t>Topic Area: Concepts―Elements of financial statements</w:t>
      </w:r>
      <w:r w:rsidRPr="009B7A1F">
        <w:rPr>
          <w:color w:val="000000"/>
          <w:sz w:val="22"/>
        </w:rPr>
        <w:t xml:space="preserve">    </w:t>
      </w:r>
    </w:p>
    <w:p w:rsidR="005B66B3" w:rsidRPr="009B7A1F" w:rsidRDefault="005B66B3" w:rsidP="0015198C">
      <w:pPr>
        <w:widowControl w:val="0"/>
        <w:autoSpaceDE w:val="0"/>
        <w:autoSpaceDN w:val="0"/>
        <w:adjustRightInd w:val="0"/>
        <w:ind w:left="720"/>
        <w:outlineLvl w:val="0"/>
        <w:rPr>
          <w:color w:val="000000"/>
          <w:sz w:val="22"/>
        </w:rPr>
      </w:pPr>
      <w:r w:rsidRPr="009B7A1F">
        <w:rPr>
          <w:color w:val="000000"/>
          <w:sz w:val="22"/>
        </w:rPr>
        <w:t>Blooms: Remember</w:t>
      </w:r>
    </w:p>
    <w:p w:rsidR="005B66B3" w:rsidRPr="009B7A1F" w:rsidRDefault="005B66B3" w:rsidP="00DF0E87">
      <w:pPr>
        <w:widowControl w:val="0"/>
        <w:autoSpaceDE w:val="0"/>
        <w:autoSpaceDN w:val="0"/>
        <w:adjustRightInd w:val="0"/>
        <w:ind w:left="720"/>
        <w:rPr>
          <w:color w:val="000000"/>
          <w:sz w:val="22"/>
        </w:rPr>
      </w:pPr>
      <w:r w:rsidRPr="009B7A1F">
        <w:rPr>
          <w:color w:val="000000"/>
          <w:sz w:val="22"/>
        </w:rPr>
        <w:t>AACSB: Reflective thinking</w:t>
      </w:r>
    </w:p>
    <w:p w:rsidR="005B66B3" w:rsidRPr="009B7A1F" w:rsidRDefault="005B66B3" w:rsidP="00AB6D96">
      <w:pPr>
        <w:tabs>
          <w:tab w:val="left" w:pos="1620"/>
        </w:tabs>
        <w:ind w:left="720"/>
        <w:outlineLvl w:val="0"/>
        <w:rPr>
          <w:sz w:val="22"/>
          <w:szCs w:val="22"/>
        </w:rPr>
      </w:pPr>
      <w:r w:rsidRPr="009B7A1F">
        <w:rPr>
          <w:sz w:val="22"/>
          <w:szCs w:val="22"/>
        </w:rPr>
        <w:t>AICPA: BB Critical Thinking</w:t>
      </w:r>
    </w:p>
    <w:p w:rsidR="005B66B3" w:rsidRPr="009B7A1F" w:rsidRDefault="005B66B3" w:rsidP="00AB6D96">
      <w:pPr>
        <w:tabs>
          <w:tab w:val="left" w:pos="1620"/>
        </w:tabs>
        <w:ind w:left="720"/>
        <w:outlineLvl w:val="0"/>
        <w:rPr>
          <w:sz w:val="22"/>
          <w:szCs w:val="22"/>
        </w:rPr>
      </w:pPr>
      <w:r>
        <w:rPr>
          <w:sz w:val="22"/>
          <w:szCs w:val="22"/>
        </w:rPr>
        <w:lastRenderedPageBreak/>
        <w:t>AICPA: FN Measurement</w:t>
      </w:r>
    </w:p>
    <w:p w:rsidR="005B66B3" w:rsidRDefault="005B66B3" w:rsidP="00DF0E87">
      <w:pPr>
        <w:widowControl w:val="0"/>
        <w:autoSpaceDE w:val="0"/>
        <w:autoSpaceDN w:val="0"/>
        <w:adjustRightInd w:val="0"/>
        <w:ind w:left="720"/>
        <w:rPr>
          <w:color w:val="000000"/>
          <w:sz w:val="22"/>
        </w:rPr>
      </w:pPr>
    </w:p>
    <w:p w:rsidR="005B66B3" w:rsidRDefault="005B66B3" w:rsidP="00DF0E87">
      <w:pPr>
        <w:widowControl w:val="0"/>
        <w:tabs>
          <w:tab w:val="right" w:pos="547"/>
        </w:tabs>
        <w:autoSpaceDE w:val="0"/>
        <w:autoSpaceDN w:val="0"/>
        <w:adjustRightInd w:val="0"/>
        <w:ind w:left="720" w:hanging="720"/>
        <w:rPr>
          <w:rFonts w:ascii="Tms Rmn" w:hAnsi="Tms Rmn"/>
          <w:sz w:val="22"/>
        </w:rPr>
      </w:pPr>
      <w:r>
        <w:rPr>
          <w:color w:val="000000"/>
          <w:sz w:val="22"/>
        </w:rPr>
        <w:tab/>
        <w:t>74.</w:t>
      </w:r>
      <w:r>
        <w:rPr>
          <w:color w:val="000000"/>
          <w:sz w:val="22"/>
        </w:rPr>
        <w:tab/>
      </w:r>
      <w:r>
        <w:rPr>
          <w:sz w:val="22"/>
        </w:rPr>
        <w:t>When there is agreement between a measure or description and the phenomenon it purports to represent, information possesses which characteristic?</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Verifiability.</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Predictive value.</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Faithful representation. </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Timeliness.</w:t>
      </w:r>
    </w:p>
    <w:p w:rsidR="005B66B3" w:rsidRDefault="005B66B3" w:rsidP="00DF0E87">
      <w:pPr>
        <w:widowControl w:val="0"/>
        <w:tabs>
          <w:tab w:val="right" w:pos="547"/>
        </w:tabs>
        <w:autoSpaceDE w:val="0"/>
        <w:autoSpaceDN w:val="0"/>
        <w:adjustRightInd w:val="0"/>
        <w:ind w:left="720" w:hanging="720"/>
        <w:rPr>
          <w:color w:val="000000"/>
          <w:sz w:val="22"/>
        </w:rPr>
      </w:pPr>
    </w:p>
    <w:p w:rsidR="005B66B3" w:rsidRPr="009B7A1F" w:rsidRDefault="005B66B3" w:rsidP="00AB6D96">
      <w:pPr>
        <w:widowControl w:val="0"/>
        <w:autoSpaceDE w:val="0"/>
        <w:autoSpaceDN w:val="0"/>
        <w:adjustRightInd w:val="0"/>
        <w:ind w:left="720"/>
        <w:outlineLvl w:val="0"/>
        <w:rPr>
          <w:color w:val="000000"/>
          <w:sz w:val="22"/>
        </w:rPr>
      </w:pPr>
      <w:r w:rsidRPr="009B7A1F">
        <w:rPr>
          <w:color w:val="000000"/>
          <w:sz w:val="22"/>
        </w:rPr>
        <w:t xml:space="preserve">Answer: c   </w:t>
      </w:r>
    </w:p>
    <w:p w:rsidR="005B66B3" w:rsidRPr="009B7A1F" w:rsidRDefault="005B66B3" w:rsidP="0015198C">
      <w:pPr>
        <w:widowControl w:val="0"/>
        <w:autoSpaceDE w:val="0"/>
        <w:autoSpaceDN w:val="0"/>
        <w:adjustRightInd w:val="0"/>
        <w:ind w:left="720"/>
        <w:outlineLvl w:val="0"/>
        <w:rPr>
          <w:rFonts w:ascii="Tms Rmn" w:hAnsi="Tms Rmn"/>
          <w:sz w:val="22"/>
        </w:rPr>
      </w:pPr>
      <w:r w:rsidRPr="009B7A1F">
        <w:rPr>
          <w:color w:val="000000"/>
          <w:sz w:val="22"/>
        </w:rPr>
        <w:t xml:space="preserve">Level of Learning: </w:t>
      </w:r>
      <w:r>
        <w:rPr>
          <w:color w:val="000000"/>
          <w:sz w:val="22"/>
        </w:rPr>
        <w:t xml:space="preserve">1 </w:t>
      </w:r>
      <w:r w:rsidRPr="009B7A1F">
        <w:rPr>
          <w:color w:val="000000"/>
          <w:sz w:val="22"/>
        </w:rPr>
        <w:t>Easy</w:t>
      </w:r>
    </w:p>
    <w:p w:rsidR="005B66B3" w:rsidRPr="009B7A1F" w:rsidRDefault="005B66B3" w:rsidP="00AB6D96">
      <w:pPr>
        <w:widowControl w:val="0"/>
        <w:autoSpaceDE w:val="0"/>
        <w:autoSpaceDN w:val="0"/>
        <w:adjustRightInd w:val="0"/>
        <w:ind w:left="720"/>
        <w:outlineLvl w:val="0"/>
        <w:rPr>
          <w:color w:val="000000"/>
          <w:sz w:val="22"/>
        </w:rPr>
      </w:pPr>
      <w:r w:rsidRPr="009B7A1F">
        <w:rPr>
          <w:color w:val="000000"/>
          <w:sz w:val="22"/>
        </w:rPr>
        <w:t xml:space="preserve">Learning Objective: 01-07   </w:t>
      </w:r>
    </w:p>
    <w:p w:rsidR="005B66B3" w:rsidRPr="009B7A1F" w:rsidRDefault="005B66B3" w:rsidP="00AB6D96">
      <w:pPr>
        <w:widowControl w:val="0"/>
        <w:autoSpaceDE w:val="0"/>
        <w:autoSpaceDN w:val="0"/>
        <w:adjustRightInd w:val="0"/>
        <w:ind w:left="720"/>
        <w:outlineLvl w:val="0"/>
        <w:rPr>
          <w:color w:val="000000"/>
          <w:sz w:val="22"/>
        </w:rPr>
      </w:pPr>
      <w:r>
        <w:rPr>
          <w:color w:val="000000"/>
          <w:sz w:val="22"/>
        </w:rPr>
        <w:t xml:space="preserve">Topic Area: Concepts―Qualitative characteristics </w:t>
      </w:r>
    </w:p>
    <w:p w:rsidR="005B66B3" w:rsidRPr="009B7A1F" w:rsidRDefault="005B66B3" w:rsidP="0015198C">
      <w:pPr>
        <w:widowControl w:val="0"/>
        <w:autoSpaceDE w:val="0"/>
        <w:autoSpaceDN w:val="0"/>
        <w:adjustRightInd w:val="0"/>
        <w:ind w:left="720"/>
        <w:outlineLvl w:val="0"/>
        <w:rPr>
          <w:color w:val="000000"/>
          <w:sz w:val="22"/>
        </w:rPr>
      </w:pPr>
      <w:r w:rsidRPr="009B7A1F">
        <w:rPr>
          <w:color w:val="000000"/>
          <w:sz w:val="22"/>
        </w:rPr>
        <w:t xml:space="preserve">Blooms: </w:t>
      </w:r>
      <w:r>
        <w:rPr>
          <w:color w:val="000000"/>
          <w:sz w:val="22"/>
        </w:rPr>
        <w:t>Understand</w:t>
      </w:r>
    </w:p>
    <w:p w:rsidR="005B66B3" w:rsidRPr="009B7A1F" w:rsidRDefault="005B66B3" w:rsidP="00DF0E87">
      <w:pPr>
        <w:widowControl w:val="0"/>
        <w:autoSpaceDE w:val="0"/>
        <w:autoSpaceDN w:val="0"/>
        <w:adjustRightInd w:val="0"/>
        <w:ind w:left="720"/>
        <w:rPr>
          <w:color w:val="000000"/>
          <w:sz w:val="22"/>
        </w:rPr>
      </w:pPr>
      <w:r w:rsidRPr="009B7A1F">
        <w:rPr>
          <w:color w:val="000000"/>
          <w:sz w:val="22"/>
        </w:rPr>
        <w:t>AACSB: Reflective thinking</w:t>
      </w:r>
    </w:p>
    <w:p w:rsidR="005B66B3" w:rsidRDefault="005B66B3" w:rsidP="00AB6D96">
      <w:pPr>
        <w:tabs>
          <w:tab w:val="left" w:pos="1620"/>
        </w:tabs>
        <w:ind w:left="720"/>
        <w:outlineLvl w:val="0"/>
        <w:rPr>
          <w:sz w:val="22"/>
          <w:szCs w:val="22"/>
        </w:rPr>
      </w:pPr>
      <w:r w:rsidRPr="009B7A1F">
        <w:rPr>
          <w:sz w:val="22"/>
          <w:szCs w:val="22"/>
        </w:rPr>
        <w:t>AICPA: BB Critical Thinking</w:t>
      </w:r>
    </w:p>
    <w:p w:rsidR="005B66B3" w:rsidRPr="009B7A1F" w:rsidRDefault="005B66B3" w:rsidP="00AB6D96">
      <w:pPr>
        <w:tabs>
          <w:tab w:val="left" w:pos="1620"/>
        </w:tabs>
        <w:ind w:left="720"/>
        <w:outlineLvl w:val="0"/>
        <w:rPr>
          <w:sz w:val="22"/>
          <w:szCs w:val="22"/>
        </w:rPr>
      </w:pPr>
      <w:r>
        <w:rPr>
          <w:sz w:val="22"/>
          <w:szCs w:val="22"/>
        </w:rPr>
        <w:t>AICPA: FN Measurement</w:t>
      </w:r>
    </w:p>
    <w:p w:rsidR="005B66B3" w:rsidRDefault="005B66B3" w:rsidP="00AB6D96">
      <w:pPr>
        <w:tabs>
          <w:tab w:val="left" w:pos="1620"/>
        </w:tabs>
        <w:ind w:left="720"/>
        <w:outlineLvl w:val="0"/>
        <w:rPr>
          <w:sz w:val="22"/>
          <w:szCs w:val="22"/>
        </w:rPr>
      </w:pPr>
    </w:p>
    <w:p w:rsidR="005B66B3" w:rsidRDefault="005B66B3" w:rsidP="00DF0E87">
      <w:pPr>
        <w:widowControl w:val="0"/>
        <w:autoSpaceDE w:val="0"/>
        <w:autoSpaceDN w:val="0"/>
        <w:adjustRightInd w:val="0"/>
        <w:ind w:left="720"/>
        <w:rPr>
          <w:color w:val="000000"/>
          <w:sz w:val="22"/>
        </w:rPr>
      </w:pPr>
    </w:p>
    <w:p w:rsidR="005B66B3" w:rsidRDefault="005B66B3" w:rsidP="00DF0E87">
      <w:pPr>
        <w:widowControl w:val="0"/>
        <w:tabs>
          <w:tab w:val="right" w:pos="547"/>
        </w:tabs>
        <w:autoSpaceDE w:val="0"/>
        <w:autoSpaceDN w:val="0"/>
        <w:adjustRightInd w:val="0"/>
        <w:ind w:left="720" w:hanging="720"/>
        <w:rPr>
          <w:rFonts w:ascii="Tms Rmn" w:hAnsi="Tms Rmn"/>
          <w:sz w:val="22"/>
        </w:rPr>
      </w:pPr>
      <w:r>
        <w:rPr>
          <w:color w:val="000000"/>
          <w:sz w:val="22"/>
        </w:rPr>
        <w:tab/>
        <w:t>75.</w:t>
      </w:r>
      <w:r>
        <w:rPr>
          <w:color w:val="000000"/>
          <w:sz w:val="22"/>
        </w:rPr>
        <w:tab/>
      </w:r>
      <w:r w:rsidRPr="007F53F5">
        <w:rPr>
          <w:sz w:val="22"/>
          <w:szCs w:val="22"/>
        </w:rPr>
        <w:t>Surefeet Corporation changed its inventory valuation method</w:t>
      </w:r>
      <w:r>
        <w:rPr>
          <w:sz w:val="22"/>
          <w:szCs w:val="22"/>
        </w:rPr>
        <w:t xml:space="preserve">. </w:t>
      </w:r>
      <w:r w:rsidRPr="007F53F5">
        <w:rPr>
          <w:sz w:val="22"/>
          <w:szCs w:val="22"/>
        </w:rPr>
        <w:t>Which characteristic is jeopardized by this change?</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 Comparability.</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 Representational faithfulness.</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 Consistency.</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 Feedback value.</w:t>
      </w:r>
    </w:p>
    <w:p w:rsidR="005B66B3" w:rsidRDefault="005B66B3" w:rsidP="00DF0E87">
      <w:pPr>
        <w:widowControl w:val="0"/>
        <w:tabs>
          <w:tab w:val="right" w:pos="547"/>
        </w:tabs>
        <w:autoSpaceDE w:val="0"/>
        <w:autoSpaceDN w:val="0"/>
        <w:adjustRightInd w:val="0"/>
        <w:ind w:left="720" w:hanging="720"/>
        <w:rPr>
          <w:color w:val="000000"/>
          <w:sz w:val="22"/>
        </w:rPr>
      </w:pPr>
    </w:p>
    <w:p w:rsidR="005B66B3" w:rsidRPr="009B7A1F" w:rsidRDefault="005B66B3" w:rsidP="00AB6D96">
      <w:pPr>
        <w:widowControl w:val="0"/>
        <w:autoSpaceDE w:val="0"/>
        <w:autoSpaceDN w:val="0"/>
        <w:adjustRightInd w:val="0"/>
        <w:ind w:left="720"/>
        <w:outlineLvl w:val="0"/>
        <w:rPr>
          <w:color w:val="000000"/>
          <w:sz w:val="22"/>
        </w:rPr>
      </w:pPr>
      <w:r w:rsidRPr="009B7A1F">
        <w:rPr>
          <w:color w:val="000000"/>
          <w:sz w:val="22"/>
        </w:rPr>
        <w:t xml:space="preserve">Answer: c   </w:t>
      </w:r>
    </w:p>
    <w:p w:rsidR="005B66B3" w:rsidRPr="009B7A1F" w:rsidRDefault="005B66B3" w:rsidP="0015198C">
      <w:pPr>
        <w:widowControl w:val="0"/>
        <w:autoSpaceDE w:val="0"/>
        <w:autoSpaceDN w:val="0"/>
        <w:adjustRightInd w:val="0"/>
        <w:ind w:left="720"/>
        <w:outlineLvl w:val="0"/>
        <w:rPr>
          <w:rFonts w:ascii="Tms Rmn" w:hAnsi="Tms Rmn"/>
          <w:sz w:val="22"/>
        </w:rPr>
      </w:pPr>
      <w:r w:rsidRPr="009B7A1F">
        <w:rPr>
          <w:color w:val="000000"/>
          <w:sz w:val="22"/>
        </w:rPr>
        <w:t xml:space="preserve">Level of Learning: </w:t>
      </w:r>
      <w:r>
        <w:rPr>
          <w:color w:val="000000"/>
          <w:sz w:val="22"/>
        </w:rPr>
        <w:t xml:space="preserve">1 </w:t>
      </w:r>
      <w:r w:rsidRPr="009B7A1F">
        <w:rPr>
          <w:color w:val="000000"/>
          <w:sz w:val="22"/>
        </w:rPr>
        <w:t>Easy</w:t>
      </w:r>
    </w:p>
    <w:p w:rsidR="005B66B3" w:rsidRPr="009B7A1F" w:rsidRDefault="005B66B3" w:rsidP="00AB6D96">
      <w:pPr>
        <w:widowControl w:val="0"/>
        <w:autoSpaceDE w:val="0"/>
        <w:autoSpaceDN w:val="0"/>
        <w:adjustRightInd w:val="0"/>
        <w:ind w:left="720"/>
        <w:outlineLvl w:val="0"/>
        <w:rPr>
          <w:color w:val="000000"/>
          <w:sz w:val="22"/>
        </w:rPr>
      </w:pPr>
      <w:r w:rsidRPr="009B7A1F">
        <w:rPr>
          <w:color w:val="000000"/>
          <w:sz w:val="22"/>
        </w:rPr>
        <w:t xml:space="preserve">Learning Objective: 01-07   </w:t>
      </w:r>
    </w:p>
    <w:p w:rsidR="005B66B3" w:rsidRPr="009B7A1F" w:rsidRDefault="005B66B3" w:rsidP="00AB6D96">
      <w:pPr>
        <w:widowControl w:val="0"/>
        <w:autoSpaceDE w:val="0"/>
        <w:autoSpaceDN w:val="0"/>
        <w:adjustRightInd w:val="0"/>
        <w:ind w:left="720"/>
        <w:outlineLvl w:val="0"/>
        <w:rPr>
          <w:color w:val="000000"/>
          <w:sz w:val="22"/>
        </w:rPr>
      </w:pPr>
      <w:r>
        <w:rPr>
          <w:color w:val="000000"/>
          <w:sz w:val="22"/>
        </w:rPr>
        <w:t xml:space="preserve">Topic Area: Concepts―Qualitative characteristics </w:t>
      </w:r>
    </w:p>
    <w:p w:rsidR="005B66B3" w:rsidRPr="009B7A1F" w:rsidRDefault="005B66B3" w:rsidP="0015198C">
      <w:pPr>
        <w:widowControl w:val="0"/>
        <w:autoSpaceDE w:val="0"/>
        <w:autoSpaceDN w:val="0"/>
        <w:adjustRightInd w:val="0"/>
        <w:ind w:left="720"/>
        <w:outlineLvl w:val="0"/>
        <w:rPr>
          <w:color w:val="000000"/>
          <w:sz w:val="22"/>
        </w:rPr>
      </w:pPr>
      <w:r w:rsidRPr="009B7A1F">
        <w:rPr>
          <w:color w:val="000000"/>
          <w:sz w:val="22"/>
        </w:rPr>
        <w:t xml:space="preserve">Blooms: </w:t>
      </w:r>
      <w:r>
        <w:rPr>
          <w:color w:val="000000"/>
          <w:sz w:val="22"/>
        </w:rPr>
        <w:t>Understand</w:t>
      </w:r>
    </w:p>
    <w:p w:rsidR="005B66B3" w:rsidRPr="009B7A1F" w:rsidRDefault="005B66B3" w:rsidP="00DF0E87">
      <w:pPr>
        <w:widowControl w:val="0"/>
        <w:autoSpaceDE w:val="0"/>
        <w:autoSpaceDN w:val="0"/>
        <w:adjustRightInd w:val="0"/>
        <w:ind w:left="720"/>
        <w:rPr>
          <w:color w:val="000000"/>
          <w:sz w:val="22"/>
        </w:rPr>
      </w:pPr>
      <w:r w:rsidRPr="009B7A1F">
        <w:rPr>
          <w:color w:val="000000"/>
          <w:sz w:val="22"/>
        </w:rPr>
        <w:t>AACSB: Reflective thinking</w:t>
      </w:r>
    </w:p>
    <w:p w:rsidR="005B66B3" w:rsidRPr="009B7A1F" w:rsidRDefault="005B66B3" w:rsidP="00AB6D96">
      <w:pPr>
        <w:tabs>
          <w:tab w:val="left" w:pos="1620"/>
        </w:tabs>
        <w:ind w:left="720"/>
        <w:outlineLvl w:val="0"/>
        <w:rPr>
          <w:sz w:val="22"/>
          <w:szCs w:val="22"/>
        </w:rPr>
      </w:pPr>
      <w:r w:rsidRPr="009B7A1F">
        <w:rPr>
          <w:sz w:val="22"/>
          <w:szCs w:val="22"/>
        </w:rPr>
        <w:t>AICPA: BB Critical Thinking</w:t>
      </w:r>
    </w:p>
    <w:p w:rsidR="005B66B3" w:rsidRPr="009B7A1F" w:rsidRDefault="005B66B3" w:rsidP="00AB6D96">
      <w:pPr>
        <w:tabs>
          <w:tab w:val="left" w:pos="1620"/>
        </w:tabs>
        <w:ind w:left="720"/>
        <w:outlineLvl w:val="0"/>
        <w:rPr>
          <w:sz w:val="22"/>
          <w:szCs w:val="22"/>
        </w:rPr>
      </w:pPr>
      <w:r>
        <w:rPr>
          <w:sz w:val="22"/>
          <w:szCs w:val="22"/>
        </w:rPr>
        <w:t>AICPA: FN Measurement</w:t>
      </w:r>
    </w:p>
    <w:p w:rsidR="005B66B3" w:rsidRDefault="005B66B3" w:rsidP="00DF0E87">
      <w:pPr>
        <w:widowControl w:val="0"/>
        <w:autoSpaceDE w:val="0"/>
        <w:autoSpaceDN w:val="0"/>
        <w:adjustRightInd w:val="0"/>
        <w:ind w:left="720"/>
        <w:rPr>
          <w:color w:val="000000"/>
          <w:sz w:val="22"/>
        </w:rPr>
      </w:pPr>
    </w:p>
    <w:p w:rsidR="005B66B3" w:rsidRDefault="005B66B3" w:rsidP="00DF0E87">
      <w:pPr>
        <w:widowControl w:val="0"/>
        <w:tabs>
          <w:tab w:val="right" w:pos="547"/>
        </w:tabs>
        <w:autoSpaceDE w:val="0"/>
        <w:autoSpaceDN w:val="0"/>
        <w:adjustRightInd w:val="0"/>
        <w:ind w:left="720" w:hanging="720"/>
        <w:rPr>
          <w:rFonts w:ascii="Tms Rmn" w:hAnsi="Tms Rmn"/>
          <w:sz w:val="22"/>
        </w:rPr>
      </w:pPr>
      <w:r>
        <w:rPr>
          <w:color w:val="000000"/>
          <w:sz w:val="22"/>
        </w:rPr>
        <w:tab/>
        <w:t>76.</w:t>
      </w:r>
      <w:r>
        <w:rPr>
          <w:color w:val="000000"/>
          <w:sz w:val="22"/>
        </w:rPr>
        <w:tab/>
        <w:t xml:space="preserve">Elements of financial statements do not include: </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Monetary unit. </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Investments by owners. </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Comprehensive income. </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Losses. </w:t>
      </w:r>
    </w:p>
    <w:p w:rsidR="005B66B3" w:rsidRDefault="005B66B3" w:rsidP="00DF0E87">
      <w:pPr>
        <w:widowControl w:val="0"/>
        <w:tabs>
          <w:tab w:val="right" w:pos="547"/>
        </w:tabs>
        <w:autoSpaceDE w:val="0"/>
        <w:autoSpaceDN w:val="0"/>
        <w:adjustRightInd w:val="0"/>
        <w:ind w:left="720" w:hanging="720"/>
        <w:rPr>
          <w:color w:val="000000"/>
          <w:sz w:val="22"/>
        </w:rPr>
      </w:pPr>
    </w:p>
    <w:p w:rsidR="005B66B3" w:rsidRPr="009B7A1F" w:rsidRDefault="005B66B3" w:rsidP="00AB6D96">
      <w:pPr>
        <w:widowControl w:val="0"/>
        <w:autoSpaceDE w:val="0"/>
        <w:autoSpaceDN w:val="0"/>
        <w:adjustRightInd w:val="0"/>
        <w:ind w:left="720"/>
        <w:outlineLvl w:val="0"/>
        <w:rPr>
          <w:color w:val="000000"/>
          <w:sz w:val="22"/>
        </w:rPr>
      </w:pPr>
      <w:r w:rsidRPr="009B7A1F">
        <w:rPr>
          <w:color w:val="000000"/>
          <w:sz w:val="22"/>
        </w:rPr>
        <w:t xml:space="preserve">Answer: a   </w:t>
      </w:r>
    </w:p>
    <w:p w:rsidR="005B66B3" w:rsidRPr="009B7A1F" w:rsidRDefault="005B66B3" w:rsidP="0015198C">
      <w:pPr>
        <w:widowControl w:val="0"/>
        <w:autoSpaceDE w:val="0"/>
        <w:autoSpaceDN w:val="0"/>
        <w:adjustRightInd w:val="0"/>
        <w:ind w:left="720"/>
        <w:outlineLvl w:val="0"/>
        <w:rPr>
          <w:rFonts w:ascii="Tms Rmn" w:hAnsi="Tms Rmn"/>
          <w:sz w:val="22"/>
        </w:rPr>
      </w:pPr>
      <w:r w:rsidRPr="009B7A1F">
        <w:rPr>
          <w:color w:val="000000"/>
          <w:sz w:val="22"/>
        </w:rPr>
        <w:t xml:space="preserve">Level of Learning: </w:t>
      </w:r>
      <w:r>
        <w:rPr>
          <w:color w:val="000000"/>
          <w:sz w:val="22"/>
        </w:rPr>
        <w:t xml:space="preserve">1 </w:t>
      </w:r>
      <w:r w:rsidRPr="009B7A1F">
        <w:rPr>
          <w:color w:val="000000"/>
          <w:sz w:val="22"/>
        </w:rPr>
        <w:t>Easy</w:t>
      </w:r>
    </w:p>
    <w:p w:rsidR="005B66B3" w:rsidRPr="009B7A1F" w:rsidRDefault="005B66B3" w:rsidP="00AB6D96">
      <w:pPr>
        <w:widowControl w:val="0"/>
        <w:autoSpaceDE w:val="0"/>
        <w:autoSpaceDN w:val="0"/>
        <w:adjustRightInd w:val="0"/>
        <w:ind w:left="720"/>
        <w:outlineLvl w:val="0"/>
        <w:rPr>
          <w:color w:val="000000"/>
          <w:sz w:val="22"/>
        </w:rPr>
      </w:pPr>
      <w:r w:rsidRPr="009B7A1F">
        <w:rPr>
          <w:color w:val="000000"/>
          <w:sz w:val="22"/>
        </w:rPr>
        <w:t xml:space="preserve">Learning Objective: 01-07   </w:t>
      </w:r>
    </w:p>
    <w:p w:rsidR="005B66B3" w:rsidRPr="009B7A1F" w:rsidRDefault="005B66B3" w:rsidP="00AB6D96">
      <w:pPr>
        <w:widowControl w:val="0"/>
        <w:autoSpaceDE w:val="0"/>
        <w:autoSpaceDN w:val="0"/>
        <w:adjustRightInd w:val="0"/>
        <w:ind w:left="720"/>
        <w:outlineLvl w:val="0"/>
        <w:rPr>
          <w:color w:val="000000"/>
          <w:sz w:val="22"/>
        </w:rPr>
      </w:pPr>
      <w:r>
        <w:rPr>
          <w:color w:val="000000"/>
          <w:sz w:val="22"/>
        </w:rPr>
        <w:t>Topic Area: Concepts―Elements of financial statements</w:t>
      </w:r>
      <w:r w:rsidRPr="009B7A1F">
        <w:rPr>
          <w:color w:val="000000"/>
          <w:sz w:val="22"/>
        </w:rPr>
        <w:t xml:space="preserve">    </w:t>
      </w:r>
    </w:p>
    <w:p w:rsidR="005B66B3" w:rsidRPr="009B7A1F" w:rsidRDefault="005B66B3" w:rsidP="0015198C">
      <w:pPr>
        <w:widowControl w:val="0"/>
        <w:autoSpaceDE w:val="0"/>
        <w:autoSpaceDN w:val="0"/>
        <w:adjustRightInd w:val="0"/>
        <w:ind w:left="720"/>
        <w:outlineLvl w:val="0"/>
        <w:rPr>
          <w:color w:val="000000"/>
          <w:sz w:val="22"/>
        </w:rPr>
      </w:pPr>
      <w:r w:rsidRPr="009B7A1F">
        <w:rPr>
          <w:color w:val="000000"/>
          <w:sz w:val="22"/>
        </w:rPr>
        <w:t>Blooms: Remember</w:t>
      </w:r>
    </w:p>
    <w:p w:rsidR="005B66B3" w:rsidRPr="009B7A1F" w:rsidRDefault="005B66B3" w:rsidP="00DF0E87">
      <w:pPr>
        <w:widowControl w:val="0"/>
        <w:autoSpaceDE w:val="0"/>
        <w:autoSpaceDN w:val="0"/>
        <w:adjustRightInd w:val="0"/>
        <w:ind w:left="720"/>
        <w:rPr>
          <w:color w:val="000000"/>
          <w:sz w:val="22"/>
        </w:rPr>
      </w:pPr>
      <w:r w:rsidRPr="009B7A1F">
        <w:rPr>
          <w:color w:val="000000"/>
          <w:sz w:val="22"/>
        </w:rPr>
        <w:t>AACSB: Reflective thinking</w:t>
      </w:r>
    </w:p>
    <w:p w:rsidR="005B66B3" w:rsidRPr="009B7A1F" w:rsidRDefault="005B66B3" w:rsidP="00AB6D96">
      <w:pPr>
        <w:tabs>
          <w:tab w:val="left" w:pos="1620"/>
        </w:tabs>
        <w:ind w:left="720"/>
        <w:outlineLvl w:val="0"/>
        <w:rPr>
          <w:sz w:val="22"/>
          <w:szCs w:val="22"/>
        </w:rPr>
      </w:pPr>
      <w:r w:rsidRPr="009B7A1F">
        <w:rPr>
          <w:sz w:val="22"/>
          <w:szCs w:val="22"/>
        </w:rPr>
        <w:t>AICPA: BB Critical Thinking</w:t>
      </w:r>
    </w:p>
    <w:p w:rsidR="005B66B3" w:rsidRPr="009B7A1F" w:rsidRDefault="005B66B3" w:rsidP="00AB6D96">
      <w:pPr>
        <w:tabs>
          <w:tab w:val="left" w:pos="1620"/>
        </w:tabs>
        <w:ind w:left="720"/>
        <w:outlineLvl w:val="0"/>
        <w:rPr>
          <w:sz w:val="22"/>
          <w:szCs w:val="22"/>
        </w:rPr>
      </w:pPr>
      <w:r>
        <w:rPr>
          <w:sz w:val="22"/>
          <w:szCs w:val="22"/>
        </w:rPr>
        <w:t>AICPA: FN Measurement</w:t>
      </w:r>
    </w:p>
    <w:p w:rsidR="005B66B3" w:rsidRPr="009B7A1F" w:rsidRDefault="005B66B3" w:rsidP="00DF0E87">
      <w:pPr>
        <w:widowControl w:val="0"/>
        <w:autoSpaceDE w:val="0"/>
        <w:autoSpaceDN w:val="0"/>
        <w:adjustRightInd w:val="0"/>
        <w:ind w:left="720"/>
        <w:rPr>
          <w:color w:val="000000"/>
          <w:sz w:val="22"/>
        </w:rPr>
      </w:pPr>
    </w:p>
    <w:p w:rsidR="005B66B3" w:rsidRPr="00E26002" w:rsidRDefault="005B66B3" w:rsidP="00DF0E87">
      <w:pPr>
        <w:widowControl w:val="0"/>
        <w:tabs>
          <w:tab w:val="right" w:pos="547"/>
        </w:tabs>
        <w:autoSpaceDE w:val="0"/>
        <w:autoSpaceDN w:val="0"/>
        <w:adjustRightInd w:val="0"/>
        <w:ind w:left="720" w:hanging="720"/>
        <w:rPr>
          <w:rFonts w:ascii="Tms Rmn" w:hAnsi="Tms Rmn"/>
          <w:sz w:val="22"/>
        </w:rPr>
      </w:pPr>
      <w:r w:rsidRPr="00E26002">
        <w:rPr>
          <w:color w:val="000000"/>
          <w:sz w:val="22"/>
        </w:rPr>
        <w:tab/>
      </w:r>
      <w:r>
        <w:rPr>
          <w:color w:val="000000"/>
          <w:sz w:val="22"/>
        </w:rPr>
        <w:t>77</w:t>
      </w:r>
      <w:r w:rsidRPr="00E26002">
        <w:rPr>
          <w:color w:val="000000"/>
          <w:sz w:val="22"/>
        </w:rPr>
        <w:t>.</w:t>
      </w:r>
      <w:r w:rsidRPr="00E26002">
        <w:rPr>
          <w:color w:val="000000"/>
          <w:sz w:val="22"/>
        </w:rPr>
        <w:tab/>
      </w:r>
      <w:r>
        <w:rPr>
          <w:color w:val="000000"/>
          <w:sz w:val="22"/>
        </w:rPr>
        <w:t>The primary objective of f</w:t>
      </w:r>
      <w:r w:rsidRPr="00E26002">
        <w:rPr>
          <w:color w:val="000000"/>
          <w:sz w:val="22"/>
        </w:rPr>
        <w:t xml:space="preserve">inancial accounting information </w:t>
      </w:r>
      <w:r>
        <w:rPr>
          <w:color w:val="000000"/>
          <w:sz w:val="22"/>
        </w:rPr>
        <w:t xml:space="preserve">is to </w:t>
      </w:r>
      <w:r w:rsidRPr="00E26002">
        <w:rPr>
          <w:color w:val="000000"/>
          <w:sz w:val="22"/>
        </w:rPr>
        <w:t xml:space="preserve">provide </w:t>
      </w:r>
      <w:r>
        <w:rPr>
          <w:color w:val="000000"/>
          <w:sz w:val="22"/>
        </w:rPr>
        <w:t>useful information to</w:t>
      </w:r>
      <w:r w:rsidRPr="00E26002">
        <w:rPr>
          <w:color w:val="000000"/>
          <w:sz w:val="22"/>
        </w:rPr>
        <w:t xml:space="preserve">: </w:t>
      </w:r>
    </w:p>
    <w:p w:rsidR="005B66B3" w:rsidRPr="00E26002"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lastRenderedPageBreak/>
        <w:tab/>
        <w:t>a.</w:t>
      </w:r>
      <w:r>
        <w:rPr>
          <w:color w:val="000000"/>
          <w:sz w:val="22"/>
        </w:rPr>
        <w:tab/>
        <w:t>Management</w:t>
      </w:r>
      <w:r w:rsidRPr="00E26002">
        <w:rPr>
          <w:color w:val="000000"/>
          <w:sz w:val="22"/>
        </w:rPr>
        <w:t xml:space="preserve">. </w:t>
      </w:r>
    </w:p>
    <w:p w:rsidR="005B66B3" w:rsidRPr="00E26002" w:rsidRDefault="005B66B3" w:rsidP="00DF0E87">
      <w:pPr>
        <w:widowControl w:val="0"/>
        <w:tabs>
          <w:tab w:val="left" w:pos="720"/>
        </w:tabs>
        <w:autoSpaceDE w:val="0"/>
        <w:autoSpaceDN w:val="0"/>
        <w:adjustRightInd w:val="0"/>
        <w:ind w:left="1108" w:hanging="1108"/>
        <w:rPr>
          <w:rFonts w:ascii="Tms Rmn" w:hAnsi="Tms Rmn"/>
          <w:sz w:val="22"/>
        </w:rPr>
      </w:pPr>
      <w:r w:rsidRPr="00E26002">
        <w:rPr>
          <w:color w:val="000000"/>
          <w:sz w:val="22"/>
        </w:rPr>
        <w:tab/>
        <w:t>b.</w:t>
      </w:r>
      <w:r w:rsidRPr="00E26002">
        <w:rPr>
          <w:color w:val="000000"/>
          <w:sz w:val="22"/>
        </w:rPr>
        <w:tab/>
      </w:r>
      <w:r>
        <w:rPr>
          <w:color w:val="000000"/>
          <w:sz w:val="22"/>
        </w:rPr>
        <w:t>Capital providers</w:t>
      </w:r>
      <w:r w:rsidRPr="00E26002">
        <w:rPr>
          <w:color w:val="000000"/>
          <w:sz w:val="22"/>
        </w:rPr>
        <w:t>.</w:t>
      </w:r>
    </w:p>
    <w:p w:rsidR="005B66B3" w:rsidRPr="00E26002"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Regulators</w:t>
      </w:r>
      <w:r w:rsidRPr="00E26002">
        <w:rPr>
          <w:color w:val="000000"/>
          <w:sz w:val="22"/>
        </w:rPr>
        <w:t xml:space="preserve">. </w:t>
      </w:r>
    </w:p>
    <w:p w:rsidR="005B66B3" w:rsidRPr="00E26002"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Academicians.</w:t>
      </w:r>
      <w:r w:rsidRPr="00E26002">
        <w:rPr>
          <w:color w:val="000000"/>
          <w:sz w:val="22"/>
        </w:rPr>
        <w:t xml:space="preserve"> </w:t>
      </w:r>
    </w:p>
    <w:p w:rsidR="005B66B3" w:rsidRPr="00E54FFE" w:rsidRDefault="005B66B3" w:rsidP="00DF0E87">
      <w:pPr>
        <w:widowControl w:val="0"/>
        <w:tabs>
          <w:tab w:val="right" w:pos="547"/>
        </w:tabs>
        <w:autoSpaceDE w:val="0"/>
        <w:autoSpaceDN w:val="0"/>
        <w:adjustRightInd w:val="0"/>
        <w:ind w:left="720" w:hanging="720"/>
        <w:rPr>
          <w:strike/>
          <w:color w:val="000000"/>
          <w:sz w:val="22"/>
        </w:rPr>
      </w:pPr>
    </w:p>
    <w:p w:rsidR="005B66B3" w:rsidRDefault="005B66B3" w:rsidP="00AB6D96">
      <w:pPr>
        <w:widowControl w:val="0"/>
        <w:autoSpaceDE w:val="0"/>
        <w:autoSpaceDN w:val="0"/>
        <w:adjustRightInd w:val="0"/>
        <w:ind w:left="720"/>
        <w:outlineLvl w:val="0"/>
        <w:rPr>
          <w:color w:val="000000"/>
          <w:sz w:val="22"/>
        </w:rPr>
      </w:pPr>
      <w:r w:rsidRPr="009B7A1F">
        <w:rPr>
          <w:color w:val="000000"/>
          <w:sz w:val="22"/>
        </w:rPr>
        <w:t>Answer:</w:t>
      </w:r>
      <w:r w:rsidRPr="00E26002">
        <w:rPr>
          <w:color w:val="000000"/>
          <w:sz w:val="22"/>
        </w:rPr>
        <w:t xml:space="preserve"> </w:t>
      </w:r>
      <w:r>
        <w:rPr>
          <w:color w:val="000000"/>
          <w:sz w:val="22"/>
        </w:rPr>
        <w:t>b</w:t>
      </w:r>
      <w:r w:rsidRPr="00E26002">
        <w:rPr>
          <w:color w:val="000000"/>
          <w:sz w:val="22"/>
        </w:rPr>
        <w:t xml:space="preserve">   </w:t>
      </w:r>
    </w:p>
    <w:p w:rsidR="005B66B3" w:rsidRPr="009B7A1F" w:rsidRDefault="005B66B3" w:rsidP="0015198C">
      <w:pPr>
        <w:widowControl w:val="0"/>
        <w:autoSpaceDE w:val="0"/>
        <w:autoSpaceDN w:val="0"/>
        <w:adjustRightInd w:val="0"/>
        <w:ind w:left="720"/>
        <w:outlineLvl w:val="0"/>
        <w:rPr>
          <w:rFonts w:ascii="Tms Rmn" w:hAnsi="Tms Rmn"/>
          <w:sz w:val="22"/>
        </w:rPr>
      </w:pPr>
      <w:r w:rsidRPr="009B7A1F">
        <w:rPr>
          <w:color w:val="000000"/>
          <w:sz w:val="22"/>
        </w:rPr>
        <w:t xml:space="preserve">Level of Learning: </w:t>
      </w:r>
      <w:r>
        <w:rPr>
          <w:color w:val="000000"/>
          <w:sz w:val="22"/>
        </w:rPr>
        <w:t xml:space="preserve">2 </w:t>
      </w:r>
      <w:r w:rsidRPr="009B7A1F">
        <w:rPr>
          <w:color w:val="000000"/>
          <w:sz w:val="22"/>
        </w:rPr>
        <w:t>Medium</w:t>
      </w:r>
    </w:p>
    <w:p w:rsidR="005B66B3" w:rsidRPr="009B7A1F" w:rsidRDefault="005B66B3" w:rsidP="00AB6D96">
      <w:pPr>
        <w:widowControl w:val="0"/>
        <w:autoSpaceDE w:val="0"/>
        <w:autoSpaceDN w:val="0"/>
        <w:adjustRightInd w:val="0"/>
        <w:ind w:left="720"/>
        <w:outlineLvl w:val="0"/>
        <w:rPr>
          <w:color w:val="000000"/>
          <w:sz w:val="22"/>
        </w:rPr>
      </w:pPr>
      <w:r w:rsidRPr="009B7A1F">
        <w:rPr>
          <w:color w:val="000000"/>
          <w:sz w:val="22"/>
        </w:rPr>
        <w:t>L</w:t>
      </w:r>
      <w:r w:rsidRPr="009B7A1F">
        <w:rPr>
          <w:color w:val="000000"/>
          <w:sz w:val="22"/>
        </w:rPr>
        <w:lastRenderedPageBreak/>
        <w:t xml:space="preserve">earning Objective: 01-07   </w:t>
      </w:r>
    </w:p>
    <w:p w:rsidR="005B66B3" w:rsidRPr="009B7A1F" w:rsidRDefault="005B66B3" w:rsidP="00AB6D96">
      <w:pPr>
        <w:widowControl w:val="0"/>
        <w:autoSpaceDE w:val="0"/>
        <w:autoSpaceDN w:val="0"/>
        <w:adjustRightInd w:val="0"/>
        <w:ind w:left="720"/>
        <w:outlineLvl w:val="0"/>
        <w:rPr>
          <w:color w:val="000000"/>
          <w:sz w:val="22"/>
        </w:rPr>
      </w:pPr>
      <w:r>
        <w:rPr>
          <w:color w:val="000000"/>
          <w:sz w:val="22"/>
        </w:rPr>
        <w:t xml:space="preserve">Topic Area: Concepts―Qualitative characteristics </w:t>
      </w:r>
    </w:p>
    <w:p w:rsidR="005B66B3" w:rsidRPr="009B7A1F" w:rsidRDefault="005B66B3" w:rsidP="0015198C">
      <w:pPr>
        <w:widowControl w:val="0"/>
        <w:autoSpaceDE w:val="0"/>
        <w:autoSpaceDN w:val="0"/>
        <w:adjustRightInd w:val="0"/>
        <w:ind w:left="720"/>
        <w:outlineLvl w:val="0"/>
        <w:rPr>
          <w:color w:val="000000"/>
          <w:sz w:val="22"/>
        </w:rPr>
      </w:pPr>
      <w:r w:rsidRPr="009B7A1F">
        <w:rPr>
          <w:color w:val="000000"/>
          <w:sz w:val="22"/>
        </w:rPr>
        <w:t>Blooms: Understand</w:t>
      </w:r>
    </w:p>
    <w:p w:rsidR="005B66B3" w:rsidRPr="009B7A1F" w:rsidRDefault="005B66B3" w:rsidP="00DF0E87">
      <w:pPr>
        <w:widowControl w:val="0"/>
        <w:autoSpaceDE w:val="0"/>
        <w:autoSpaceDN w:val="0"/>
        <w:adjustRightInd w:val="0"/>
        <w:ind w:left="720"/>
        <w:rPr>
          <w:color w:val="000000"/>
          <w:sz w:val="22"/>
        </w:rPr>
      </w:pPr>
      <w:r w:rsidRPr="009B7A1F">
        <w:rPr>
          <w:color w:val="000000"/>
          <w:sz w:val="22"/>
        </w:rPr>
        <w:t>AACSB: Reflective thinking</w:t>
      </w:r>
    </w:p>
    <w:p w:rsidR="005B66B3" w:rsidRPr="009B7A1F" w:rsidRDefault="005B66B3" w:rsidP="00AB6D96">
      <w:pPr>
        <w:tabs>
          <w:tab w:val="left" w:pos="1620"/>
        </w:tabs>
        <w:ind w:left="720"/>
        <w:outlineLvl w:val="0"/>
        <w:rPr>
          <w:sz w:val="22"/>
          <w:szCs w:val="22"/>
        </w:rPr>
      </w:pPr>
      <w:r w:rsidRPr="009B7A1F">
        <w:rPr>
          <w:sz w:val="22"/>
          <w:szCs w:val="22"/>
        </w:rPr>
        <w:t>AICPA: BB Critical Thinking</w:t>
      </w:r>
    </w:p>
    <w:p w:rsidR="005B66B3" w:rsidRDefault="005B66B3" w:rsidP="00DF0E87">
      <w:pPr>
        <w:widowControl w:val="0"/>
        <w:autoSpaceDE w:val="0"/>
        <w:autoSpaceDN w:val="0"/>
        <w:adjustRightInd w:val="0"/>
        <w:ind w:left="720"/>
        <w:rPr>
          <w:color w:val="000000"/>
          <w:sz w:val="22"/>
        </w:rPr>
      </w:pPr>
    </w:p>
    <w:p w:rsidR="005B66B3" w:rsidRDefault="005B66B3" w:rsidP="00DF0E87">
      <w:pPr>
        <w:widowControl w:val="0"/>
        <w:autoSpaceDE w:val="0"/>
        <w:autoSpaceDN w:val="0"/>
        <w:adjustRightInd w:val="0"/>
        <w:ind w:left="720"/>
        <w:rPr>
          <w:color w:val="000000"/>
          <w:sz w:val="22"/>
        </w:rPr>
      </w:pPr>
    </w:p>
    <w:p w:rsidR="005B66B3" w:rsidRDefault="005B66B3" w:rsidP="00DF0E87">
      <w:pPr>
        <w:widowControl w:val="0"/>
        <w:tabs>
          <w:tab w:val="right" w:pos="547"/>
        </w:tabs>
        <w:autoSpaceDE w:val="0"/>
        <w:autoSpaceDN w:val="0"/>
        <w:adjustRightInd w:val="0"/>
        <w:ind w:left="720" w:hanging="720"/>
        <w:rPr>
          <w:rFonts w:ascii="Tms Rmn" w:hAnsi="Tms Rmn"/>
          <w:sz w:val="22"/>
        </w:rPr>
      </w:pPr>
      <w:r>
        <w:rPr>
          <w:color w:val="000000"/>
          <w:sz w:val="22"/>
        </w:rPr>
        <w:tab/>
        <w:t>78.</w:t>
      </w:r>
      <w:r>
        <w:rPr>
          <w:color w:val="000000"/>
          <w:sz w:val="22"/>
        </w:rPr>
        <w:tab/>
        <w:t xml:space="preserve">Of the following, the most important objective for financial reporting is to provide information useful for: </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Making decisions. </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Determining taxable income. </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Providing accountability. </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Increasing future profits. </w:t>
      </w:r>
    </w:p>
    <w:p w:rsidR="005B66B3" w:rsidRDefault="005B66B3" w:rsidP="00DF0E87">
      <w:pPr>
        <w:widowControl w:val="0"/>
        <w:tabs>
          <w:tab w:val="right" w:pos="547"/>
        </w:tabs>
        <w:autoSpaceDE w:val="0"/>
        <w:autoSpaceDN w:val="0"/>
        <w:adjustRightInd w:val="0"/>
        <w:ind w:left="720" w:hanging="720"/>
        <w:rPr>
          <w:color w:val="000000"/>
          <w:sz w:val="22"/>
        </w:rPr>
      </w:pPr>
    </w:p>
    <w:p w:rsidR="005B66B3" w:rsidRPr="009B7A1F" w:rsidRDefault="005B66B3" w:rsidP="00AB6D96">
      <w:pPr>
        <w:widowControl w:val="0"/>
        <w:autoSpaceDE w:val="0"/>
        <w:autoSpaceDN w:val="0"/>
        <w:adjustRightInd w:val="0"/>
        <w:ind w:left="720"/>
        <w:outlineLvl w:val="0"/>
        <w:rPr>
          <w:color w:val="000000"/>
          <w:sz w:val="22"/>
        </w:rPr>
      </w:pPr>
      <w:r w:rsidRPr="009B7A1F">
        <w:rPr>
          <w:color w:val="000000"/>
          <w:sz w:val="22"/>
        </w:rPr>
        <w:t xml:space="preserve">Answer: a   </w:t>
      </w:r>
    </w:p>
    <w:p w:rsidR="005B66B3" w:rsidRPr="009B7A1F" w:rsidRDefault="005B66B3" w:rsidP="0015198C">
      <w:pPr>
        <w:widowControl w:val="0"/>
        <w:autoSpaceDE w:val="0"/>
        <w:autoSpaceDN w:val="0"/>
        <w:adjustRightInd w:val="0"/>
        <w:ind w:left="720"/>
        <w:outlineLvl w:val="0"/>
        <w:rPr>
          <w:rFonts w:ascii="Tms Rmn" w:hAnsi="Tms Rmn"/>
          <w:sz w:val="22"/>
        </w:rPr>
      </w:pPr>
      <w:r w:rsidRPr="009B7A1F">
        <w:rPr>
          <w:color w:val="000000"/>
          <w:sz w:val="22"/>
        </w:rPr>
        <w:t xml:space="preserve">Level of Learning: </w:t>
      </w:r>
      <w:r>
        <w:rPr>
          <w:color w:val="000000"/>
          <w:sz w:val="22"/>
        </w:rPr>
        <w:t xml:space="preserve">2 </w:t>
      </w:r>
      <w:r w:rsidRPr="009B7A1F">
        <w:rPr>
          <w:color w:val="000000"/>
          <w:sz w:val="22"/>
        </w:rPr>
        <w:t>Medium</w:t>
      </w:r>
    </w:p>
    <w:p w:rsidR="005B66B3" w:rsidRPr="009B7A1F" w:rsidRDefault="005B66B3" w:rsidP="00AB6D96">
      <w:pPr>
        <w:widowControl w:val="0"/>
        <w:autoSpaceDE w:val="0"/>
        <w:autoSpaceDN w:val="0"/>
        <w:adjustRightInd w:val="0"/>
        <w:ind w:left="720"/>
        <w:outlineLvl w:val="0"/>
        <w:rPr>
          <w:color w:val="000000"/>
          <w:sz w:val="22"/>
        </w:rPr>
      </w:pPr>
      <w:r w:rsidRPr="009B7A1F">
        <w:rPr>
          <w:color w:val="000000"/>
          <w:sz w:val="22"/>
        </w:rPr>
        <w:t xml:space="preserve">Learning Objective: 01-07   </w:t>
      </w:r>
    </w:p>
    <w:p w:rsidR="005B66B3" w:rsidRPr="009B7A1F" w:rsidRDefault="005B66B3" w:rsidP="00AB6D96">
      <w:pPr>
        <w:widowControl w:val="0"/>
        <w:autoSpaceDE w:val="0"/>
        <w:autoSpaceDN w:val="0"/>
        <w:adjustRightInd w:val="0"/>
        <w:ind w:left="720"/>
        <w:outlineLvl w:val="0"/>
        <w:rPr>
          <w:color w:val="000000"/>
          <w:sz w:val="22"/>
        </w:rPr>
      </w:pPr>
      <w:r>
        <w:rPr>
          <w:color w:val="000000"/>
          <w:sz w:val="22"/>
        </w:rPr>
        <w:t xml:space="preserve">Topic Area: Concepts―Qualitative characteristics </w:t>
      </w:r>
    </w:p>
    <w:p w:rsidR="005B66B3" w:rsidRPr="009B7A1F" w:rsidRDefault="005B66B3" w:rsidP="0015198C">
      <w:pPr>
        <w:widowControl w:val="0"/>
        <w:autoSpaceDE w:val="0"/>
        <w:autoSpaceDN w:val="0"/>
        <w:adjustRightInd w:val="0"/>
        <w:ind w:left="720"/>
        <w:outlineLvl w:val="0"/>
        <w:rPr>
          <w:color w:val="000000"/>
          <w:sz w:val="22"/>
        </w:rPr>
      </w:pPr>
      <w:r w:rsidRPr="009B7A1F">
        <w:rPr>
          <w:color w:val="000000"/>
          <w:sz w:val="22"/>
        </w:rPr>
        <w:t>Blooms: Remember</w:t>
      </w:r>
    </w:p>
    <w:p w:rsidR="005B66B3" w:rsidRPr="009B7A1F" w:rsidRDefault="005B66B3" w:rsidP="00DF0E87">
      <w:pPr>
        <w:widowControl w:val="0"/>
        <w:autoSpaceDE w:val="0"/>
        <w:autoSpaceDN w:val="0"/>
        <w:adjustRightInd w:val="0"/>
        <w:ind w:left="720"/>
        <w:rPr>
          <w:color w:val="000000"/>
          <w:sz w:val="22"/>
        </w:rPr>
      </w:pPr>
      <w:r w:rsidRPr="009B7A1F">
        <w:rPr>
          <w:color w:val="000000"/>
          <w:sz w:val="22"/>
        </w:rPr>
        <w:t>AACSB: Reflective thinking</w:t>
      </w:r>
    </w:p>
    <w:p w:rsidR="005B66B3" w:rsidRDefault="005B66B3" w:rsidP="00AB6D96">
      <w:pPr>
        <w:tabs>
          <w:tab w:val="left" w:pos="1620"/>
        </w:tabs>
        <w:ind w:left="720"/>
        <w:outlineLvl w:val="0"/>
        <w:rPr>
          <w:sz w:val="22"/>
          <w:szCs w:val="22"/>
        </w:rPr>
      </w:pPr>
      <w:r w:rsidRPr="009B7A1F">
        <w:rPr>
          <w:sz w:val="22"/>
          <w:szCs w:val="22"/>
        </w:rPr>
        <w:t>AICPA: BB Critical Thinking</w:t>
      </w:r>
    </w:p>
    <w:p w:rsidR="005B66B3" w:rsidRDefault="005B66B3">
      <w:pPr>
        <w:widowControl w:val="0"/>
        <w:autoSpaceDE w:val="0"/>
        <w:autoSpaceDN w:val="0"/>
        <w:adjustRightInd w:val="0"/>
        <w:ind w:left="720"/>
        <w:rPr>
          <w:color w:val="000000"/>
          <w:sz w:val="22"/>
        </w:rPr>
      </w:pPr>
    </w:p>
    <w:p w:rsidR="005B66B3" w:rsidRDefault="005B66B3">
      <w:pPr>
        <w:widowControl w:val="0"/>
        <w:autoSpaceDE w:val="0"/>
        <w:autoSpaceDN w:val="0"/>
        <w:adjustRightInd w:val="0"/>
        <w:ind w:left="720"/>
        <w:rPr>
          <w:color w:val="000000"/>
          <w:sz w:val="22"/>
        </w:rPr>
      </w:pPr>
    </w:p>
    <w:p w:rsidR="005B66B3" w:rsidRDefault="005B66B3" w:rsidP="007315CF">
      <w:pPr>
        <w:widowControl w:val="0"/>
        <w:tabs>
          <w:tab w:val="right" w:pos="547"/>
        </w:tabs>
        <w:autoSpaceDE w:val="0"/>
        <w:autoSpaceDN w:val="0"/>
        <w:adjustRightInd w:val="0"/>
        <w:ind w:left="720" w:hanging="720"/>
        <w:rPr>
          <w:rFonts w:ascii="Tms Rmn" w:hAnsi="Tms Rmn"/>
          <w:sz w:val="22"/>
        </w:rPr>
      </w:pPr>
      <w:r>
        <w:rPr>
          <w:color w:val="000000"/>
          <w:sz w:val="22"/>
        </w:rPr>
        <w:tab/>
        <w:t>79.</w:t>
      </w:r>
      <w:r>
        <w:rPr>
          <w:color w:val="000000"/>
          <w:sz w:val="22"/>
        </w:rPr>
        <w:tab/>
        <w:t xml:space="preserve">A constraint on qualitative characteristics of accounting information is: </w:t>
      </w:r>
    </w:p>
    <w:p w:rsidR="005B66B3" w:rsidRDefault="005B66B3" w:rsidP="007315CF">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Timeliness. </w:t>
      </w:r>
    </w:p>
    <w:p w:rsidR="005B66B3" w:rsidRDefault="005B66B3" w:rsidP="007315CF">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Going concern. </w:t>
      </w:r>
    </w:p>
    <w:p w:rsidR="005B66B3" w:rsidRDefault="005B66B3" w:rsidP="007315CF">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Neutrality. </w:t>
      </w:r>
    </w:p>
    <w:p w:rsidR="005B66B3" w:rsidRDefault="005B66B3" w:rsidP="007315CF">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Cost-effectiveness. </w:t>
      </w:r>
    </w:p>
    <w:p w:rsidR="005B66B3" w:rsidRDefault="005B66B3" w:rsidP="007315CF">
      <w:pPr>
        <w:widowControl w:val="0"/>
        <w:tabs>
          <w:tab w:val="right" w:pos="547"/>
        </w:tabs>
        <w:autoSpaceDE w:val="0"/>
        <w:autoSpaceDN w:val="0"/>
        <w:adjustRightInd w:val="0"/>
        <w:ind w:left="720" w:hanging="720"/>
        <w:rPr>
          <w:color w:val="000000"/>
          <w:sz w:val="22"/>
        </w:rPr>
      </w:pPr>
    </w:p>
    <w:p w:rsidR="005B66B3" w:rsidRPr="009B7A1F" w:rsidRDefault="005B66B3" w:rsidP="00AB6D96">
      <w:pPr>
        <w:widowControl w:val="0"/>
        <w:autoSpaceDE w:val="0"/>
        <w:autoSpaceDN w:val="0"/>
        <w:adjustRightInd w:val="0"/>
        <w:ind w:left="720"/>
        <w:outlineLvl w:val="0"/>
        <w:rPr>
          <w:color w:val="000000"/>
          <w:sz w:val="22"/>
        </w:rPr>
      </w:pPr>
      <w:r w:rsidRPr="009B7A1F">
        <w:rPr>
          <w:color w:val="000000"/>
          <w:sz w:val="22"/>
        </w:rPr>
        <w:t xml:space="preserve">Answer: d   </w:t>
      </w:r>
    </w:p>
    <w:p w:rsidR="005B66B3" w:rsidRPr="009B7A1F" w:rsidRDefault="005B66B3" w:rsidP="0015198C">
      <w:pPr>
        <w:widowControl w:val="0"/>
        <w:autoSpaceDE w:val="0"/>
        <w:autoSpaceDN w:val="0"/>
        <w:adjustRightInd w:val="0"/>
        <w:ind w:left="720"/>
        <w:outlineLvl w:val="0"/>
        <w:rPr>
          <w:rFonts w:ascii="Tms Rmn" w:hAnsi="Tms Rmn"/>
          <w:sz w:val="22"/>
        </w:rPr>
      </w:pPr>
      <w:r w:rsidRPr="009B7A1F">
        <w:rPr>
          <w:color w:val="000000"/>
          <w:sz w:val="22"/>
        </w:rPr>
        <w:t xml:space="preserve">Level of Learning: </w:t>
      </w:r>
      <w:r>
        <w:rPr>
          <w:color w:val="000000"/>
          <w:sz w:val="22"/>
        </w:rPr>
        <w:t xml:space="preserve">2 </w:t>
      </w:r>
      <w:r w:rsidRPr="009B7A1F">
        <w:rPr>
          <w:color w:val="000000"/>
          <w:sz w:val="22"/>
        </w:rPr>
        <w:t>Medium</w:t>
      </w:r>
    </w:p>
    <w:p w:rsidR="005B66B3" w:rsidRPr="009B7A1F" w:rsidRDefault="005B66B3" w:rsidP="00AB6D96">
      <w:pPr>
        <w:widowControl w:val="0"/>
        <w:autoSpaceDE w:val="0"/>
        <w:autoSpaceDN w:val="0"/>
        <w:adjustRightInd w:val="0"/>
        <w:ind w:left="720"/>
        <w:outlineLvl w:val="0"/>
        <w:rPr>
          <w:color w:val="000000"/>
          <w:sz w:val="22"/>
        </w:rPr>
      </w:pPr>
      <w:r w:rsidRPr="009B7A1F">
        <w:rPr>
          <w:color w:val="000000"/>
          <w:sz w:val="22"/>
        </w:rPr>
        <w:t xml:space="preserve">Learning Objective: 01-07   </w:t>
      </w:r>
    </w:p>
    <w:p w:rsidR="005B66B3" w:rsidRPr="009B7A1F" w:rsidRDefault="005B66B3" w:rsidP="00AB6D96">
      <w:pPr>
        <w:widowControl w:val="0"/>
        <w:autoSpaceDE w:val="0"/>
        <w:autoSpaceDN w:val="0"/>
        <w:adjustRightInd w:val="0"/>
        <w:ind w:left="720"/>
        <w:outlineLvl w:val="0"/>
        <w:rPr>
          <w:color w:val="000000"/>
          <w:sz w:val="22"/>
        </w:rPr>
      </w:pPr>
      <w:r>
        <w:rPr>
          <w:color w:val="000000"/>
          <w:sz w:val="22"/>
        </w:rPr>
        <w:t xml:space="preserve">Topic Area: Concepts―Qualitative characteristics </w:t>
      </w:r>
    </w:p>
    <w:p w:rsidR="005B66B3" w:rsidRPr="009B7A1F" w:rsidRDefault="005B66B3" w:rsidP="0015198C">
      <w:pPr>
        <w:widowControl w:val="0"/>
        <w:autoSpaceDE w:val="0"/>
        <w:autoSpaceDN w:val="0"/>
        <w:adjustRightInd w:val="0"/>
        <w:ind w:left="720"/>
        <w:outlineLvl w:val="0"/>
        <w:rPr>
          <w:color w:val="000000"/>
          <w:sz w:val="22"/>
        </w:rPr>
      </w:pPr>
      <w:r w:rsidRPr="009B7A1F">
        <w:rPr>
          <w:color w:val="000000"/>
          <w:sz w:val="22"/>
        </w:rPr>
        <w:t>Blooms: Remember</w:t>
      </w:r>
    </w:p>
    <w:p w:rsidR="005B66B3" w:rsidRPr="009B7A1F" w:rsidRDefault="005B66B3" w:rsidP="007315CF">
      <w:pPr>
        <w:widowControl w:val="0"/>
        <w:autoSpaceDE w:val="0"/>
        <w:autoSpaceDN w:val="0"/>
        <w:adjustRightInd w:val="0"/>
        <w:ind w:left="720"/>
        <w:rPr>
          <w:color w:val="000000"/>
          <w:sz w:val="22"/>
        </w:rPr>
      </w:pPr>
      <w:r w:rsidRPr="009B7A1F">
        <w:rPr>
          <w:color w:val="000000"/>
          <w:sz w:val="22"/>
        </w:rPr>
        <w:t>AACSB: Reflective thinking</w:t>
      </w:r>
    </w:p>
    <w:p w:rsidR="005B66B3" w:rsidRDefault="005B66B3">
      <w:pPr>
        <w:widowControl w:val="0"/>
        <w:tabs>
          <w:tab w:val="right" w:pos="547"/>
        </w:tabs>
        <w:autoSpaceDE w:val="0"/>
        <w:autoSpaceDN w:val="0"/>
        <w:adjustRightInd w:val="0"/>
        <w:ind w:left="720" w:hanging="720"/>
        <w:rPr>
          <w:sz w:val="22"/>
          <w:szCs w:val="22"/>
        </w:rPr>
      </w:pPr>
      <w:r w:rsidRPr="009B7A1F">
        <w:rPr>
          <w:color w:val="000000"/>
          <w:sz w:val="22"/>
        </w:rPr>
        <w:tab/>
      </w:r>
      <w:r w:rsidRPr="009B7A1F">
        <w:rPr>
          <w:color w:val="000000"/>
          <w:sz w:val="22"/>
        </w:rPr>
        <w:tab/>
        <w:t xml:space="preserve">AICPA: </w:t>
      </w:r>
      <w:r w:rsidRPr="009B7A1F">
        <w:rPr>
          <w:sz w:val="22"/>
          <w:szCs w:val="22"/>
        </w:rPr>
        <w:t>BB Critical Thinking</w:t>
      </w:r>
    </w:p>
    <w:p w:rsidR="005B66B3" w:rsidRPr="009B7A1F" w:rsidRDefault="005B66B3">
      <w:pPr>
        <w:widowControl w:val="0"/>
        <w:tabs>
          <w:tab w:val="right" w:pos="547"/>
        </w:tabs>
        <w:autoSpaceDE w:val="0"/>
        <w:autoSpaceDN w:val="0"/>
        <w:adjustRightInd w:val="0"/>
        <w:ind w:left="720" w:hanging="720"/>
        <w:rPr>
          <w:color w:val="000000"/>
          <w:sz w:val="22"/>
        </w:rPr>
      </w:pPr>
      <w:r>
        <w:rPr>
          <w:sz w:val="22"/>
          <w:szCs w:val="22"/>
        </w:rPr>
        <w:tab/>
      </w:r>
      <w:r>
        <w:rPr>
          <w:sz w:val="22"/>
          <w:szCs w:val="22"/>
        </w:rPr>
        <w:tab/>
        <w:t>AICPA: FN Measurement</w:t>
      </w:r>
    </w:p>
    <w:p w:rsidR="005B66B3" w:rsidRDefault="005B66B3">
      <w:pPr>
        <w:widowControl w:val="0"/>
        <w:tabs>
          <w:tab w:val="right" w:pos="547"/>
        </w:tabs>
        <w:autoSpaceDE w:val="0"/>
        <w:autoSpaceDN w:val="0"/>
        <w:adjustRightInd w:val="0"/>
        <w:ind w:left="720" w:hanging="720"/>
        <w:rPr>
          <w:color w:val="000000"/>
          <w:sz w:val="22"/>
        </w:rPr>
      </w:pPr>
    </w:p>
    <w:p w:rsidR="005B66B3" w:rsidRDefault="005B66B3">
      <w:pPr>
        <w:widowControl w:val="0"/>
        <w:tabs>
          <w:tab w:val="right" w:pos="547"/>
        </w:tabs>
        <w:autoSpaceDE w:val="0"/>
        <w:autoSpaceDN w:val="0"/>
        <w:adjustRightInd w:val="0"/>
        <w:ind w:left="720" w:hanging="720"/>
        <w:rPr>
          <w:color w:val="000000"/>
          <w:sz w:val="22"/>
        </w:rPr>
      </w:pPr>
    </w:p>
    <w:p w:rsidR="005B66B3" w:rsidRDefault="005B66B3" w:rsidP="007315CF">
      <w:pPr>
        <w:widowControl w:val="0"/>
        <w:tabs>
          <w:tab w:val="left" w:pos="90"/>
        </w:tabs>
        <w:autoSpaceDE w:val="0"/>
        <w:autoSpaceDN w:val="0"/>
        <w:adjustRightInd w:val="0"/>
        <w:rPr>
          <w:rFonts w:ascii="Tms Rmn" w:hAnsi="Tms Rmn"/>
          <w:sz w:val="22"/>
        </w:rPr>
      </w:pPr>
      <w:r>
        <w:rPr>
          <w:color w:val="000000"/>
          <w:sz w:val="22"/>
        </w:rPr>
        <w:tab/>
        <w:t>80.</w:t>
      </w:r>
      <w:r>
        <w:rPr>
          <w:color w:val="000000"/>
          <w:sz w:val="22"/>
        </w:rPr>
        <w:tab/>
        <w:t xml:space="preserve">According to the conceptual framework, verifiability implies: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Legal evidence.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Logic.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Consensus.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lastRenderedPageBreak/>
        <w:tab/>
        <w:t>d.</w:t>
      </w:r>
      <w:r>
        <w:rPr>
          <w:color w:val="000000"/>
          <w:sz w:val="22"/>
        </w:rPr>
        <w:tab/>
        <w:t xml:space="preserve">Legal verdict. </w:t>
      </w:r>
    </w:p>
    <w:p w:rsidR="005B66B3" w:rsidRDefault="005B66B3">
      <w:pPr>
        <w:widowControl w:val="0"/>
        <w:tabs>
          <w:tab w:val="right" w:pos="547"/>
        </w:tabs>
        <w:autoSpaceDE w:val="0"/>
        <w:autoSpaceDN w:val="0"/>
        <w:adjustRightInd w:val="0"/>
        <w:ind w:left="720" w:hanging="720"/>
        <w:rPr>
          <w:color w:val="000000"/>
          <w:sz w:val="22"/>
        </w:rPr>
      </w:pPr>
    </w:p>
    <w:p w:rsidR="005B66B3" w:rsidRPr="009B7A1F" w:rsidRDefault="005B66B3" w:rsidP="00AB6D96">
      <w:pPr>
        <w:widowControl w:val="0"/>
        <w:autoSpaceDE w:val="0"/>
        <w:autoSpaceDN w:val="0"/>
        <w:adjustRightInd w:val="0"/>
        <w:ind w:left="720"/>
        <w:outlineLvl w:val="0"/>
        <w:rPr>
          <w:color w:val="000000"/>
          <w:sz w:val="22"/>
        </w:rPr>
      </w:pPr>
      <w:r w:rsidRPr="009B7A1F">
        <w:rPr>
          <w:color w:val="000000"/>
          <w:sz w:val="22"/>
        </w:rPr>
        <w:t xml:space="preserve">Answer: c   </w:t>
      </w:r>
    </w:p>
    <w:p w:rsidR="005B66B3" w:rsidRPr="009B7A1F" w:rsidRDefault="005B66B3" w:rsidP="0015198C">
      <w:pPr>
        <w:widowControl w:val="0"/>
        <w:autoSpaceDE w:val="0"/>
        <w:autoSpaceDN w:val="0"/>
        <w:adjustRightInd w:val="0"/>
        <w:ind w:left="720"/>
        <w:outlineLvl w:val="0"/>
        <w:rPr>
          <w:rFonts w:ascii="Tms Rmn" w:hAnsi="Tms Rmn"/>
          <w:sz w:val="22"/>
        </w:rPr>
      </w:pPr>
      <w:r w:rsidRPr="009B7A1F">
        <w:rPr>
          <w:color w:val="000000"/>
          <w:sz w:val="22"/>
        </w:rPr>
        <w:t xml:space="preserve">Level of Learning: </w:t>
      </w:r>
      <w:r>
        <w:rPr>
          <w:color w:val="000000"/>
          <w:sz w:val="22"/>
        </w:rPr>
        <w:t xml:space="preserve">2 </w:t>
      </w:r>
      <w:r w:rsidRPr="009B7A1F">
        <w:rPr>
          <w:color w:val="000000"/>
          <w:sz w:val="22"/>
        </w:rPr>
        <w:t>Medium</w:t>
      </w:r>
    </w:p>
    <w:p w:rsidR="005B66B3" w:rsidRPr="009B7A1F" w:rsidRDefault="005B66B3" w:rsidP="00AB6D96">
      <w:pPr>
        <w:widowControl w:val="0"/>
        <w:autoSpaceDE w:val="0"/>
        <w:autoSpaceDN w:val="0"/>
        <w:adjustRightInd w:val="0"/>
        <w:ind w:left="720"/>
        <w:outlineLvl w:val="0"/>
        <w:rPr>
          <w:color w:val="000000"/>
          <w:sz w:val="22"/>
        </w:rPr>
      </w:pPr>
      <w:r w:rsidRPr="009B7A1F">
        <w:rPr>
          <w:color w:val="000000"/>
          <w:sz w:val="22"/>
        </w:rPr>
        <w:t xml:space="preserve">Learning Objective: 01-07   </w:t>
      </w:r>
    </w:p>
    <w:p w:rsidR="005B66B3" w:rsidRPr="009B7A1F" w:rsidRDefault="005B66B3" w:rsidP="00AB6D96">
      <w:pPr>
        <w:widowControl w:val="0"/>
        <w:autoSpaceDE w:val="0"/>
        <w:autoSpaceDN w:val="0"/>
        <w:adjustRightInd w:val="0"/>
        <w:ind w:left="720"/>
        <w:outlineLvl w:val="0"/>
        <w:rPr>
          <w:color w:val="000000"/>
          <w:sz w:val="22"/>
        </w:rPr>
      </w:pPr>
      <w:r>
        <w:rPr>
          <w:color w:val="000000"/>
          <w:sz w:val="22"/>
        </w:rPr>
        <w:t xml:space="preserve">Topic Area: Concepts―Qualitative characteristics </w:t>
      </w:r>
    </w:p>
    <w:p w:rsidR="005B66B3" w:rsidRPr="009B7A1F" w:rsidRDefault="005B66B3" w:rsidP="0015198C">
      <w:pPr>
        <w:widowControl w:val="0"/>
        <w:autoSpaceDE w:val="0"/>
        <w:autoSpaceDN w:val="0"/>
        <w:adjustRightInd w:val="0"/>
        <w:ind w:left="720"/>
        <w:outlineLvl w:val="0"/>
        <w:rPr>
          <w:color w:val="000000"/>
          <w:sz w:val="22"/>
        </w:rPr>
      </w:pPr>
      <w:r w:rsidRPr="009B7A1F">
        <w:rPr>
          <w:color w:val="000000"/>
          <w:sz w:val="22"/>
        </w:rPr>
        <w:t xml:space="preserve">Blooms: </w:t>
      </w:r>
      <w:r>
        <w:rPr>
          <w:color w:val="000000"/>
          <w:sz w:val="22"/>
        </w:rPr>
        <w:t>Understand</w:t>
      </w:r>
    </w:p>
    <w:p w:rsidR="005B66B3" w:rsidRPr="009B7A1F" w:rsidRDefault="005B66B3">
      <w:pPr>
        <w:widowControl w:val="0"/>
        <w:autoSpaceDE w:val="0"/>
        <w:autoSpaceDN w:val="0"/>
        <w:adjustRightInd w:val="0"/>
        <w:ind w:left="720"/>
        <w:rPr>
          <w:color w:val="000000"/>
          <w:sz w:val="22"/>
        </w:rPr>
      </w:pPr>
      <w:r w:rsidRPr="009B7A1F">
        <w:rPr>
          <w:color w:val="000000"/>
          <w:sz w:val="22"/>
        </w:rPr>
        <w:t>AACSB: Reflective thinking</w:t>
      </w:r>
    </w:p>
    <w:p w:rsidR="005B66B3" w:rsidRDefault="005B66B3" w:rsidP="00AB6D96">
      <w:pPr>
        <w:tabs>
          <w:tab w:val="left" w:pos="1620"/>
        </w:tabs>
        <w:ind w:left="720"/>
        <w:outlineLvl w:val="0"/>
        <w:rPr>
          <w:sz w:val="22"/>
          <w:szCs w:val="22"/>
        </w:rPr>
      </w:pPr>
      <w:r w:rsidRPr="009B7A1F">
        <w:rPr>
          <w:sz w:val="22"/>
          <w:szCs w:val="22"/>
        </w:rPr>
        <w:t>AICPA: BB Critical Thinking</w:t>
      </w:r>
    </w:p>
    <w:p w:rsidR="005B66B3" w:rsidRPr="009B7A1F" w:rsidRDefault="005B66B3" w:rsidP="00AB6D96">
      <w:pPr>
        <w:tabs>
          <w:tab w:val="left" w:pos="1620"/>
        </w:tabs>
        <w:ind w:left="720"/>
        <w:outlineLvl w:val="0"/>
        <w:rPr>
          <w:sz w:val="22"/>
          <w:szCs w:val="22"/>
        </w:rPr>
      </w:pPr>
      <w:r>
        <w:rPr>
          <w:sz w:val="22"/>
          <w:szCs w:val="22"/>
        </w:rPr>
        <w:t>AICPA: FN Measurement</w:t>
      </w:r>
    </w:p>
    <w:p w:rsidR="005B66B3" w:rsidRPr="009B7A1F" w:rsidRDefault="005B66B3" w:rsidP="00AB6D96">
      <w:pPr>
        <w:tabs>
          <w:tab w:val="left" w:pos="1620"/>
        </w:tabs>
        <w:ind w:left="720"/>
        <w:outlineLvl w:val="0"/>
        <w:rPr>
          <w:sz w:val="22"/>
          <w:szCs w:val="22"/>
        </w:rPr>
      </w:pPr>
    </w:p>
    <w:p w:rsidR="005B66B3" w:rsidRDefault="005B66B3">
      <w:pPr>
        <w:widowControl w:val="0"/>
        <w:autoSpaceDE w:val="0"/>
        <w:autoSpaceDN w:val="0"/>
        <w:adjustRightInd w:val="0"/>
        <w:ind w:left="720"/>
        <w:rPr>
          <w:color w:val="000000"/>
          <w:sz w:val="22"/>
        </w:rPr>
      </w:pPr>
    </w:p>
    <w:p w:rsidR="005B66B3" w:rsidRDefault="005B66B3">
      <w:pPr>
        <w:widowControl w:val="0"/>
        <w:tabs>
          <w:tab w:val="right" w:pos="547"/>
        </w:tabs>
        <w:autoSpaceDE w:val="0"/>
        <w:autoSpaceDN w:val="0"/>
        <w:adjustRightInd w:val="0"/>
        <w:ind w:left="720" w:hanging="720"/>
        <w:rPr>
          <w:rFonts w:ascii="Tms Rmn" w:hAnsi="Tms Rmn"/>
          <w:sz w:val="22"/>
        </w:rPr>
      </w:pPr>
      <w:r>
        <w:rPr>
          <w:color w:val="000000"/>
          <w:sz w:val="22"/>
        </w:rPr>
        <w:tab/>
        <w:t>81.</w:t>
      </w:r>
      <w:r>
        <w:rPr>
          <w:color w:val="000000"/>
          <w:sz w:val="22"/>
        </w:rPr>
        <w:tab/>
        <w:t xml:space="preserve">Maltec Corporation has started placing its quarterly financial statements on its web page, thereby reducing by 10 days the time to get information to investors and creditors. The qualitative concept improved is: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Comparability.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Consistency.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Timeliness.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Faithful representation. </w:t>
      </w:r>
    </w:p>
    <w:p w:rsidR="005B66B3" w:rsidRDefault="005B66B3">
      <w:pPr>
        <w:widowControl w:val="0"/>
        <w:tabs>
          <w:tab w:val="right" w:pos="547"/>
        </w:tabs>
        <w:autoSpaceDE w:val="0"/>
        <w:autoSpaceDN w:val="0"/>
        <w:adjustRightInd w:val="0"/>
        <w:ind w:left="720" w:hanging="720"/>
        <w:rPr>
          <w:color w:val="000000"/>
          <w:sz w:val="22"/>
        </w:rPr>
      </w:pPr>
    </w:p>
    <w:p w:rsidR="005B66B3" w:rsidRPr="009B7A1F" w:rsidRDefault="005B66B3" w:rsidP="00AB6D96">
      <w:pPr>
        <w:widowControl w:val="0"/>
        <w:autoSpaceDE w:val="0"/>
        <w:autoSpaceDN w:val="0"/>
        <w:adjustRightInd w:val="0"/>
        <w:ind w:left="720"/>
        <w:outlineLvl w:val="0"/>
        <w:rPr>
          <w:color w:val="000000"/>
          <w:sz w:val="22"/>
        </w:rPr>
      </w:pPr>
      <w:r w:rsidRPr="009B7A1F">
        <w:rPr>
          <w:color w:val="000000"/>
          <w:sz w:val="22"/>
        </w:rPr>
        <w:t xml:space="preserve">Answer: c   </w:t>
      </w:r>
    </w:p>
    <w:p w:rsidR="005B66B3" w:rsidRPr="009B7A1F" w:rsidRDefault="005B66B3" w:rsidP="005B360D">
      <w:pPr>
        <w:widowControl w:val="0"/>
        <w:autoSpaceDE w:val="0"/>
        <w:autoSpaceDN w:val="0"/>
        <w:adjustRightInd w:val="0"/>
        <w:ind w:left="720"/>
        <w:outlineLvl w:val="0"/>
        <w:rPr>
          <w:rFonts w:ascii="Tms Rmn" w:hAnsi="Tms Rmn"/>
          <w:sz w:val="22"/>
        </w:rPr>
      </w:pPr>
      <w:r w:rsidRPr="009B7A1F">
        <w:rPr>
          <w:color w:val="000000"/>
          <w:sz w:val="22"/>
        </w:rPr>
        <w:t xml:space="preserve">Level of Learning: </w:t>
      </w:r>
      <w:r>
        <w:rPr>
          <w:color w:val="000000"/>
          <w:sz w:val="22"/>
        </w:rPr>
        <w:t xml:space="preserve">2 </w:t>
      </w:r>
      <w:r w:rsidRPr="009B7A1F">
        <w:rPr>
          <w:color w:val="000000"/>
          <w:sz w:val="22"/>
        </w:rPr>
        <w:t>Medium</w:t>
      </w:r>
    </w:p>
    <w:p w:rsidR="005B66B3" w:rsidRPr="009B7A1F" w:rsidRDefault="005B66B3" w:rsidP="00AB6D96">
      <w:pPr>
        <w:widowControl w:val="0"/>
        <w:autoSpaceDE w:val="0"/>
        <w:autoSpaceDN w:val="0"/>
        <w:adjustRightInd w:val="0"/>
        <w:ind w:left="720"/>
        <w:outlineLvl w:val="0"/>
        <w:rPr>
          <w:color w:val="000000"/>
          <w:sz w:val="22"/>
        </w:rPr>
      </w:pPr>
      <w:r w:rsidRPr="009B7A1F">
        <w:rPr>
          <w:color w:val="000000"/>
          <w:sz w:val="22"/>
        </w:rPr>
        <w:t xml:space="preserve">Learning Objective: 01-07   </w:t>
      </w:r>
    </w:p>
    <w:p w:rsidR="005B66B3" w:rsidRPr="009B7A1F" w:rsidRDefault="005B66B3" w:rsidP="00AB6D96">
      <w:pPr>
        <w:widowControl w:val="0"/>
        <w:autoSpaceDE w:val="0"/>
        <w:autoSpaceDN w:val="0"/>
        <w:adjustRightInd w:val="0"/>
        <w:ind w:left="720"/>
        <w:outlineLvl w:val="0"/>
        <w:rPr>
          <w:color w:val="000000"/>
          <w:sz w:val="22"/>
        </w:rPr>
      </w:pPr>
      <w:r>
        <w:rPr>
          <w:color w:val="000000"/>
          <w:sz w:val="22"/>
        </w:rPr>
        <w:t xml:space="preserve">Topic Area: Concepts―Qualitative characteristics </w:t>
      </w:r>
    </w:p>
    <w:p w:rsidR="005B66B3" w:rsidRPr="009B7A1F" w:rsidRDefault="005B66B3" w:rsidP="005B360D">
      <w:pPr>
        <w:widowControl w:val="0"/>
        <w:autoSpaceDE w:val="0"/>
        <w:autoSpaceDN w:val="0"/>
        <w:adjustRightInd w:val="0"/>
        <w:ind w:left="720"/>
        <w:outlineLvl w:val="0"/>
        <w:rPr>
          <w:color w:val="000000"/>
          <w:sz w:val="22"/>
        </w:rPr>
      </w:pPr>
      <w:r w:rsidRPr="009B7A1F">
        <w:rPr>
          <w:color w:val="000000"/>
          <w:sz w:val="22"/>
        </w:rPr>
        <w:t xml:space="preserve">Blooms: </w:t>
      </w:r>
      <w:r>
        <w:rPr>
          <w:color w:val="000000"/>
          <w:sz w:val="22"/>
        </w:rPr>
        <w:t>Understand</w:t>
      </w:r>
    </w:p>
    <w:p w:rsidR="005B66B3" w:rsidRPr="009B7A1F" w:rsidRDefault="005B66B3">
      <w:pPr>
        <w:widowControl w:val="0"/>
        <w:autoSpaceDE w:val="0"/>
        <w:autoSpaceDN w:val="0"/>
        <w:adjustRightInd w:val="0"/>
        <w:ind w:left="720"/>
        <w:rPr>
          <w:color w:val="000000"/>
          <w:sz w:val="22"/>
        </w:rPr>
      </w:pPr>
      <w:r w:rsidRPr="009B7A1F">
        <w:rPr>
          <w:color w:val="000000"/>
          <w:sz w:val="22"/>
        </w:rPr>
        <w:t>AACSB: Reflective thinking</w:t>
      </w:r>
    </w:p>
    <w:p w:rsidR="005B66B3" w:rsidRPr="009B7A1F" w:rsidRDefault="005B66B3" w:rsidP="00AB6D96">
      <w:pPr>
        <w:tabs>
          <w:tab w:val="left" w:pos="1620"/>
        </w:tabs>
        <w:ind w:left="720"/>
        <w:outlineLvl w:val="0"/>
        <w:rPr>
          <w:sz w:val="22"/>
          <w:szCs w:val="22"/>
        </w:rPr>
      </w:pPr>
      <w:r w:rsidRPr="009B7A1F">
        <w:rPr>
          <w:sz w:val="22"/>
          <w:szCs w:val="22"/>
        </w:rPr>
        <w:t xml:space="preserve">AICPA: </w:t>
      </w:r>
      <w:r>
        <w:rPr>
          <w:sz w:val="22"/>
          <w:szCs w:val="22"/>
        </w:rPr>
        <w:t>BB Critical thinking</w:t>
      </w:r>
    </w:p>
    <w:p w:rsidR="005B66B3" w:rsidRDefault="005B66B3" w:rsidP="00AB6D96">
      <w:pPr>
        <w:tabs>
          <w:tab w:val="left" w:pos="1620"/>
        </w:tabs>
        <w:ind w:left="720"/>
        <w:outlineLvl w:val="0"/>
        <w:rPr>
          <w:sz w:val="22"/>
          <w:szCs w:val="22"/>
        </w:rPr>
      </w:pPr>
    </w:p>
    <w:p w:rsidR="005B66B3" w:rsidRDefault="005B66B3">
      <w:pPr>
        <w:widowControl w:val="0"/>
        <w:autoSpaceDE w:val="0"/>
        <w:autoSpaceDN w:val="0"/>
        <w:adjustRightInd w:val="0"/>
        <w:ind w:left="720"/>
        <w:rPr>
          <w:color w:val="000000"/>
          <w:sz w:val="22"/>
        </w:rPr>
      </w:pPr>
    </w:p>
    <w:p w:rsidR="005B66B3" w:rsidRDefault="005B66B3">
      <w:pPr>
        <w:widowControl w:val="0"/>
        <w:tabs>
          <w:tab w:val="right" w:pos="547"/>
        </w:tabs>
        <w:autoSpaceDE w:val="0"/>
        <w:autoSpaceDN w:val="0"/>
        <w:adjustRightInd w:val="0"/>
        <w:ind w:left="720" w:hanging="720"/>
        <w:rPr>
          <w:rFonts w:ascii="Tms Rmn" w:hAnsi="Tms Rmn"/>
          <w:sz w:val="22"/>
        </w:rPr>
      </w:pPr>
      <w:r>
        <w:rPr>
          <w:color w:val="000000"/>
          <w:sz w:val="22"/>
        </w:rPr>
        <w:tab/>
        <w:t>82.</w:t>
      </w:r>
      <w:r>
        <w:rPr>
          <w:color w:val="000000"/>
          <w:sz w:val="22"/>
        </w:rPr>
        <w:tab/>
        <w:t xml:space="preserve">Recognizing expected losses immediately, but deferring expected gains, is an example of: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Materiality.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Conservatism.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Cost-effectiveness.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Timeliness. </w:t>
      </w:r>
    </w:p>
    <w:p w:rsidR="005B66B3" w:rsidRDefault="005B66B3">
      <w:pPr>
        <w:widowControl w:val="0"/>
        <w:tabs>
          <w:tab w:val="right" w:pos="547"/>
        </w:tabs>
        <w:autoSpaceDE w:val="0"/>
        <w:autoSpaceDN w:val="0"/>
        <w:adjustRightInd w:val="0"/>
        <w:ind w:left="720" w:hanging="720"/>
        <w:rPr>
          <w:color w:val="000000"/>
          <w:sz w:val="22"/>
        </w:rPr>
      </w:pPr>
    </w:p>
    <w:p w:rsidR="005B66B3" w:rsidRPr="009B7A1F" w:rsidRDefault="005B66B3" w:rsidP="00AB6D96">
      <w:pPr>
        <w:widowControl w:val="0"/>
        <w:autoSpaceDE w:val="0"/>
        <w:autoSpaceDN w:val="0"/>
        <w:adjustRightInd w:val="0"/>
        <w:ind w:left="720"/>
        <w:outlineLvl w:val="0"/>
        <w:rPr>
          <w:color w:val="000000"/>
          <w:sz w:val="22"/>
        </w:rPr>
      </w:pPr>
      <w:r w:rsidRPr="009B7A1F">
        <w:rPr>
          <w:color w:val="000000"/>
          <w:sz w:val="22"/>
        </w:rPr>
        <w:t xml:space="preserve">Answer: b   </w:t>
      </w:r>
    </w:p>
    <w:p w:rsidR="005B66B3" w:rsidRPr="009B7A1F" w:rsidRDefault="005B66B3" w:rsidP="005B360D">
      <w:pPr>
        <w:widowControl w:val="0"/>
        <w:autoSpaceDE w:val="0"/>
        <w:autoSpaceDN w:val="0"/>
        <w:adjustRightInd w:val="0"/>
        <w:ind w:left="720"/>
        <w:outlineLvl w:val="0"/>
        <w:rPr>
          <w:rFonts w:ascii="Tms Rmn" w:hAnsi="Tms Rmn"/>
          <w:sz w:val="22"/>
        </w:rPr>
      </w:pPr>
      <w:r w:rsidRPr="009B7A1F">
        <w:rPr>
          <w:color w:val="000000"/>
          <w:sz w:val="22"/>
        </w:rPr>
        <w:t xml:space="preserve">Level of Learning: </w:t>
      </w:r>
      <w:r>
        <w:rPr>
          <w:color w:val="000000"/>
          <w:sz w:val="22"/>
        </w:rPr>
        <w:t xml:space="preserve">2 </w:t>
      </w:r>
      <w:r w:rsidRPr="009B7A1F">
        <w:rPr>
          <w:color w:val="000000"/>
          <w:sz w:val="22"/>
        </w:rPr>
        <w:t>Medium</w:t>
      </w:r>
    </w:p>
    <w:p w:rsidR="005B66B3" w:rsidRPr="009B7A1F" w:rsidRDefault="005B66B3" w:rsidP="00AB6D96">
      <w:pPr>
        <w:widowControl w:val="0"/>
        <w:autoSpaceDE w:val="0"/>
        <w:autoSpaceDN w:val="0"/>
        <w:adjustRightInd w:val="0"/>
        <w:ind w:left="720"/>
        <w:outlineLvl w:val="0"/>
        <w:rPr>
          <w:color w:val="000000"/>
          <w:sz w:val="22"/>
        </w:rPr>
      </w:pPr>
      <w:r w:rsidRPr="009B7A1F">
        <w:rPr>
          <w:color w:val="000000"/>
          <w:sz w:val="22"/>
        </w:rPr>
        <w:t xml:space="preserve">Learning Objective: 01-07   </w:t>
      </w:r>
    </w:p>
    <w:p w:rsidR="005B66B3" w:rsidRPr="009B7A1F" w:rsidRDefault="005B66B3" w:rsidP="00AB6D96">
      <w:pPr>
        <w:widowControl w:val="0"/>
        <w:autoSpaceDE w:val="0"/>
        <w:autoSpaceDN w:val="0"/>
        <w:adjustRightInd w:val="0"/>
        <w:ind w:left="720"/>
        <w:outlineLvl w:val="0"/>
        <w:rPr>
          <w:color w:val="000000"/>
          <w:sz w:val="22"/>
        </w:rPr>
      </w:pPr>
      <w:r>
        <w:rPr>
          <w:color w:val="000000"/>
          <w:sz w:val="22"/>
        </w:rPr>
        <w:t xml:space="preserve">Topic Area: Concepts―Qualitative characteristics </w:t>
      </w:r>
    </w:p>
    <w:p w:rsidR="005B66B3" w:rsidRPr="009B7A1F" w:rsidRDefault="005B66B3" w:rsidP="005B360D">
      <w:pPr>
        <w:widowControl w:val="0"/>
        <w:autoSpaceDE w:val="0"/>
        <w:autoSpaceDN w:val="0"/>
        <w:adjustRightInd w:val="0"/>
        <w:ind w:left="720"/>
        <w:outlineLvl w:val="0"/>
        <w:rPr>
          <w:color w:val="000000"/>
          <w:sz w:val="22"/>
        </w:rPr>
      </w:pPr>
      <w:r w:rsidRPr="009B7A1F">
        <w:rPr>
          <w:color w:val="000000"/>
          <w:sz w:val="22"/>
        </w:rPr>
        <w:t>Blooms: Remember</w:t>
      </w:r>
    </w:p>
    <w:p w:rsidR="005B66B3" w:rsidRPr="009B7A1F" w:rsidRDefault="005B66B3">
      <w:pPr>
        <w:widowControl w:val="0"/>
        <w:autoSpaceDE w:val="0"/>
        <w:autoSpaceDN w:val="0"/>
        <w:adjustRightInd w:val="0"/>
        <w:ind w:left="720"/>
        <w:rPr>
          <w:color w:val="000000"/>
          <w:sz w:val="22"/>
        </w:rPr>
      </w:pPr>
      <w:r w:rsidRPr="009B7A1F">
        <w:rPr>
          <w:color w:val="000000"/>
          <w:sz w:val="22"/>
        </w:rPr>
        <w:t>AACSB: Reflective thinking</w:t>
      </w:r>
    </w:p>
    <w:p w:rsidR="005B66B3" w:rsidRDefault="005B66B3" w:rsidP="00AB6D96">
      <w:pPr>
        <w:tabs>
          <w:tab w:val="left" w:pos="1620"/>
        </w:tabs>
        <w:ind w:left="720"/>
        <w:outlineLvl w:val="0"/>
        <w:rPr>
          <w:sz w:val="22"/>
          <w:szCs w:val="22"/>
        </w:rPr>
      </w:pPr>
      <w:r w:rsidRPr="009B7A1F">
        <w:rPr>
          <w:sz w:val="22"/>
          <w:szCs w:val="22"/>
        </w:rPr>
        <w:t>AICPA: BB Critical Thinking</w:t>
      </w:r>
    </w:p>
    <w:p w:rsidR="005B66B3" w:rsidRPr="009B7A1F" w:rsidRDefault="005B66B3" w:rsidP="00AB6D96">
      <w:pPr>
        <w:tabs>
          <w:tab w:val="left" w:pos="1620"/>
        </w:tabs>
        <w:ind w:left="720"/>
        <w:outlineLvl w:val="0"/>
        <w:rPr>
          <w:sz w:val="22"/>
          <w:szCs w:val="22"/>
        </w:rPr>
      </w:pPr>
      <w:r>
        <w:rPr>
          <w:sz w:val="22"/>
          <w:szCs w:val="22"/>
        </w:rPr>
        <w:t>AICPA: FN Measurement</w:t>
      </w:r>
    </w:p>
    <w:p w:rsidR="005B66B3" w:rsidRPr="009B7A1F" w:rsidRDefault="005B66B3">
      <w:pPr>
        <w:widowControl w:val="0"/>
        <w:autoSpaceDE w:val="0"/>
        <w:autoSpaceDN w:val="0"/>
        <w:adjustRightInd w:val="0"/>
        <w:ind w:left="720"/>
        <w:rPr>
          <w:color w:val="000000"/>
          <w:sz w:val="22"/>
        </w:rPr>
      </w:pPr>
    </w:p>
    <w:p w:rsidR="005B66B3" w:rsidRDefault="005B66B3">
      <w:pPr>
        <w:widowControl w:val="0"/>
        <w:autoSpaceDE w:val="0"/>
        <w:autoSpaceDN w:val="0"/>
        <w:adjustRightInd w:val="0"/>
        <w:ind w:left="720"/>
        <w:rPr>
          <w:color w:val="000000"/>
          <w:sz w:val="22"/>
        </w:rPr>
      </w:pPr>
    </w:p>
    <w:p w:rsidR="005B66B3" w:rsidRDefault="005B66B3">
      <w:pPr>
        <w:widowControl w:val="0"/>
        <w:tabs>
          <w:tab w:val="right" w:pos="547"/>
        </w:tabs>
        <w:autoSpaceDE w:val="0"/>
        <w:autoSpaceDN w:val="0"/>
        <w:adjustRightInd w:val="0"/>
        <w:ind w:left="720" w:hanging="720"/>
        <w:rPr>
          <w:rFonts w:ascii="Tms Rmn" w:hAnsi="Tms Rmn"/>
          <w:sz w:val="22"/>
        </w:rPr>
      </w:pPr>
      <w:r>
        <w:rPr>
          <w:color w:val="000000"/>
          <w:sz w:val="22"/>
        </w:rPr>
        <w:tab/>
        <w:t>83.</w:t>
      </w:r>
      <w:r>
        <w:rPr>
          <w:color w:val="000000"/>
          <w:sz w:val="22"/>
        </w:rPr>
        <w:tab/>
        <w:t xml:space="preserve">Change in equity from nonowner sources is: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Comprehensive income.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Revenues.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Expenses.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Gains and losses. </w:t>
      </w:r>
    </w:p>
    <w:p w:rsidR="005B66B3" w:rsidRDefault="005B66B3">
      <w:pPr>
        <w:widowControl w:val="0"/>
        <w:tabs>
          <w:tab w:val="right" w:pos="547"/>
        </w:tabs>
        <w:autoSpaceDE w:val="0"/>
        <w:autoSpaceDN w:val="0"/>
        <w:adjustRightInd w:val="0"/>
        <w:ind w:left="720" w:hanging="720"/>
        <w:rPr>
          <w:color w:val="000000"/>
          <w:sz w:val="22"/>
        </w:rPr>
      </w:pPr>
    </w:p>
    <w:p w:rsidR="005B66B3" w:rsidRPr="009B7A1F" w:rsidRDefault="005B66B3" w:rsidP="00AB6D96">
      <w:pPr>
        <w:widowControl w:val="0"/>
        <w:autoSpaceDE w:val="0"/>
        <w:autoSpaceDN w:val="0"/>
        <w:adjustRightInd w:val="0"/>
        <w:ind w:left="720"/>
        <w:outlineLvl w:val="0"/>
        <w:rPr>
          <w:color w:val="000000"/>
          <w:sz w:val="22"/>
        </w:rPr>
      </w:pPr>
      <w:r w:rsidRPr="009B7A1F">
        <w:rPr>
          <w:color w:val="000000"/>
          <w:sz w:val="22"/>
        </w:rPr>
        <w:t xml:space="preserve">Answer: a   </w:t>
      </w:r>
    </w:p>
    <w:p w:rsidR="005B66B3" w:rsidRPr="009B7A1F" w:rsidRDefault="005B66B3" w:rsidP="005B360D">
      <w:pPr>
        <w:widowControl w:val="0"/>
        <w:autoSpaceDE w:val="0"/>
        <w:autoSpaceDN w:val="0"/>
        <w:adjustRightInd w:val="0"/>
        <w:ind w:left="720"/>
        <w:outlineLvl w:val="0"/>
        <w:rPr>
          <w:rFonts w:ascii="Tms Rmn" w:hAnsi="Tms Rmn"/>
          <w:sz w:val="22"/>
        </w:rPr>
      </w:pPr>
      <w:r w:rsidRPr="009B7A1F">
        <w:rPr>
          <w:color w:val="000000"/>
          <w:sz w:val="22"/>
        </w:rPr>
        <w:t xml:space="preserve">Level of Learning: </w:t>
      </w:r>
      <w:r>
        <w:rPr>
          <w:color w:val="000000"/>
          <w:sz w:val="22"/>
        </w:rPr>
        <w:t xml:space="preserve">2 </w:t>
      </w:r>
      <w:r w:rsidRPr="009B7A1F">
        <w:rPr>
          <w:color w:val="000000"/>
          <w:sz w:val="22"/>
        </w:rPr>
        <w:t>Medium</w:t>
      </w:r>
    </w:p>
    <w:p w:rsidR="005B66B3" w:rsidRPr="009B7A1F" w:rsidRDefault="005B66B3" w:rsidP="00AB6D96">
      <w:pPr>
        <w:widowControl w:val="0"/>
        <w:autoSpaceDE w:val="0"/>
        <w:autoSpaceDN w:val="0"/>
        <w:adjustRightInd w:val="0"/>
        <w:ind w:left="720"/>
        <w:outlineLvl w:val="0"/>
        <w:rPr>
          <w:color w:val="000000"/>
          <w:sz w:val="22"/>
        </w:rPr>
      </w:pPr>
      <w:r w:rsidRPr="009B7A1F">
        <w:rPr>
          <w:color w:val="000000"/>
          <w:sz w:val="22"/>
        </w:rPr>
        <w:t xml:space="preserve">Learning Objective: 01-07   </w:t>
      </w:r>
    </w:p>
    <w:p w:rsidR="005B66B3" w:rsidRPr="009B7A1F" w:rsidRDefault="005B66B3" w:rsidP="00AB6D96">
      <w:pPr>
        <w:widowControl w:val="0"/>
        <w:autoSpaceDE w:val="0"/>
        <w:autoSpaceDN w:val="0"/>
        <w:adjustRightInd w:val="0"/>
        <w:ind w:left="720"/>
        <w:outlineLvl w:val="0"/>
        <w:rPr>
          <w:color w:val="000000"/>
          <w:sz w:val="22"/>
        </w:rPr>
      </w:pPr>
      <w:r>
        <w:rPr>
          <w:color w:val="000000"/>
          <w:sz w:val="22"/>
        </w:rPr>
        <w:t>Topic Area: Concepts―Elements of financial statements</w:t>
      </w:r>
      <w:r w:rsidRPr="009B7A1F">
        <w:rPr>
          <w:color w:val="000000"/>
          <w:sz w:val="22"/>
        </w:rPr>
        <w:t xml:space="preserve">    </w:t>
      </w:r>
    </w:p>
    <w:p w:rsidR="005B66B3" w:rsidRPr="009B7A1F" w:rsidRDefault="005B66B3" w:rsidP="005B360D">
      <w:pPr>
        <w:widowControl w:val="0"/>
        <w:autoSpaceDE w:val="0"/>
        <w:autoSpaceDN w:val="0"/>
        <w:adjustRightInd w:val="0"/>
        <w:ind w:left="720"/>
        <w:outlineLvl w:val="0"/>
        <w:rPr>
          <w:color w:val="000000"/>
          <w:sz w:val="22"/>
        </w:rPr>
      </w:pPr>
      <w:r w:rsidRPr="009B7A1F">
        <w:rPr>
          <w:color w:val="000000"/>
          <w:sz w:val="22"/>
        </w:rPr>
        <w:t>Blooms: Remember</w:t>
      </w:r>
    </w:p>
    <w:p w:rsidR="005B66B3" w:rsidRPr="009B7A1F" w:rsidRDefault="005B66B3">
      <w:pPr>
        <w:widowControl w:val="0"/>
        <w:autoSpaceDE w:val="0"/>
        <w:autoSpaceDN w:val="0"/>
        <w:adjustRightInd w:val="0"/>
        <w:ind w:left="720"/>
        <w:rPr>
          <w:color w:val="000000"/>
          <w:sz w:val="22"/>
        </w:rPr>
      </w:pPr>
      <w:r w:rsidRPr="009B7A1F">
        <w:rPr>
          <w:color w:val="000000"/>
          <w:sz w:val="22"/>
        </w:rPr>
        <w:t>AACSB: Reflective thinking</w:t>
      </w:r>
    </w:p>
    <w:p w:rsidR="005B66B3" w:rsidRDefault="005B66B3" w:rsidP="00AB6D96">
      <w:pPr>
        <w:tabs>
          <w:tab w:val="left" w:pos="1620"/>
        </w:tabs>
        <w:ind w:left="720"/>
        <w:outlineLvl w:val="0"/>
        <w:rPr>
          <w:sz w:val="22"/>
          <w:szCs w:val="22"/>
        </w:rPr>
      </w:pPr>
      <w:r w:rsidRPr="009B7A1F">
        <w:rPr>
          <w:sz w:val="22"/>
          <w:szCs w:val="22"/>
        </w:rPr>
        <w:t>AICPA: BB Critical Thinking</w:t>
      </w:r>
    </w:p>
    <w:p w:rsidR="005B66B3" w:rsidRDefault="005B66B3" w:rsidP="00AB6D96">
      <w:pPr>
        <w:tabs>
          <w:tab w:val="left" w:pos="1620"/>
        </w:tabs>
        <w:ind w:left="720"/>
        <w:outlineLvl w:val="0"/>
        <w:rPr>
          <w:sz w:val="22"/>
          <w:szCs w:val="22"/>
        </w:rPr>
      </w:pPr>
      <w:r>
        <w:rPr>
          <w:sz w:val="22"/>
          <w:szCs w:val="22"/>
        </w:rPr>
        <w:t>AICPA: FN Measurement</w:t>
      </w:r>
    </w:p>
    <w:p w:rsidR="005B66B3" w:rsidRDefault="005B66B3">
      <w:pPr>
        <w:widowControl w:val="0"/>
        <w:autoSpaceDE w:val="0"/>
        <w:autoSpaceDN w:val="0"/>
        <w:adjustRightInd w:val="0"/>
        <w:ind w:left="720"/>
        <w:rPr>
          <w:color w:val="000000"/>
          <w:sz w:val="22"/>
        </w:rPr>
      </w:pPr>
    </w:p>
    <w:p w:rsidR="005B66B3" w:rsidRDefault="005B66B3">
      <w:pPr>
        <w:widowControl w:val="0"/>
        <w:autoSpaceDE w:val="0"/>
        <w:autoSpaceDN w:val="0"/>
        <w:adjustRightInd w:val="0"/>
        <w:ind w:left="720"/>
        <w:rPr>
          <w:color w:val="000000"/>
          <w:sz w:val="22"/>
        </w:rPr>
      </w:pPr>
    </w:p>
    <w:p w:rsidR="005B66B3" w:rsidRDefault="005B66B3">
      <w:pPr>
        <w:widowControl w:val="0"/>
        <w:tabs>
          <w:tab w:val="right" w:pos="547"/>
        </w:tabs>
        <w:autoSpaceDE w:val="0"/>
        <w:autoSpaceDN w:val="0"/>
        <w:adjustRightInd w:val="0"/>
        <w:ind w:left="720" w:hanging="720"/>
        <w:rPr>
          <w:rFonts w:ascii="Tms Rmn" w:hAnsi="Tms Rmn"/>
          <w:sz w:val="22"/>
        </w:rPr>
      </w:pPr>
      <w:r>
        <w:rPr>
          <w:color w:val="000000"/>
          <w:sz w:val="22"/>
        </w:rPr>
        <w:tab/>
        <w:t>84.</w:t>
      </w:r>
      <w:r>
        <w:rPr>
          <w:color w:val="000000"/>
          <w:sz w:val="22"/>
        </w:rPr>
        <w:tab/>
        <w:t xml:space="preserve">Which of the following Statements of Financial Accounting Concepts defines the 10 elements of financial statements?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r>
      <w:r>
        <w:rPr>
          <w:i/>
          <w:color w:val="000000"/>
          <w:sz w:val="22"/>
        </w:rPr>
        <w:t>SFAC 4.</w:t>
      </w:r>
      <w:r>
        <w:rPr>
          <w:color w:val="000000"/>
          <w:sz w:val="22"/>
        </w:rPr>
        <w:t xml:space="preserve">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r>
      <w:r>
        <w:rPr>
          <w:i/>
          <w:color w:val="000000"/>
          <w:sz w:val="22"/>
        </w:rPr>
        <w:t>SFAC 3.</w:t>
      </w:r>
      <w:r>
        <w:rPr>
          <w:color w:val="000000"/>
          <w:sz w:val="22"/>
        </w:rPr>
        <w:t xml:space="preserve">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r>
      <w:r>
        <w:rPr>
          <w:i/>
          <w:color w:val="000000"/>
          <w:sz w:val="22"/>
        </w:rPr>
        <w:t>SFAC 5.</w:t>
      </w:r>
      <w:r>
        <w:rPr>
          <w:color w:val="000000"/>
          <w:sz w:val="22"/>
        </w:rPr>
        <w:t xml:space="preserve">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r>
      <w:r>
        <w:rPr>
          <w:i/>
          <w:color w:val="000000"/>
          <w:sz w:val="22"/>
        </w:rPr>
        <w:t>SFAC 6.</w:t>
      </w:r>
      <w:r>
        <w:rPr>
          <w:color w:val="000000"/>
          <w:sz w:val="22"/>
        </w:rPr>
        <w:t xml:space="preserve"> </w:t>
      </w:r>
    </w:p>
    <w:p w:rsidR="005B66B3" w:rsidRDefault="005B66B3">
      <w:pPr>
        <w:widowControl w:val="0"/>
        <w:tabs>
          <w:tab w:val="right" w:pos="547"/>
        </w:tabs>
        <w:autoSpaceDE w:val="0"/>
        <w:autoSpaceDN w:val="0"/>
        <w:adjustRightInd w:val="0"/>
        <w:ind w:left="720" w:hanging="720"/>
        <w:rPr>
          <w:color w:val="000000"/>
          <w:sz w:val="22"/>
        </w:rPr>
      </w:pPr>
    </w:p>
    <w:p w:rsidR="005B66B3" w:rsidRPr="009B7A1F" w:rsidRDefault="005B66B3" w:rsidP="00AB6D96">
      <w:pPr>
        <w:widowControl w:val="0"/>
        <w:autoSpaceDE w:val="0"/>
        <w:autoSpaceDN w:val="0"/>
        <w:adjustRightInd w:val="0"/>
        <w:ind w:left="720"/>
        <w:outlineLvl w:val="0"/>
        <w:rPr>
          <w:color w:val="000000"/>
          <w:sz w:val="22"/>
        </w:rPr>
      </w:pPr>
      <w:r w:rsidRPr="009B7A1F">
        <w:rPr>
          <w:color w:val="000000"/>
          <w:sz w:val="22"/>
        </w:rPr>
        <w:t xml:space="preserve">Answer: d   </w:t>
      </w:r>
    </w:p>
    <w:p w:rsidR="005B66B3" w:rsidRPr="009B7A1F" w:rsidRDefault="005B66B3" w:rsidP="005B360D">
      <w:pPr>
        <w:widowControl w:val="0"/>
        <w:autoSpaceDE w:val="0"/>
        <w:autoSpaceDN w:val="0"/>
        <w:adjustRightInd w:val="0"/>
        <w:ind w:left="720"/>
        <w:outlineLvl w:val="0"/>
        <w:rPr>
          <w:rFonts w:ascii="Tms Rmn" w:hAnsi="Tms Rmn"/>
          <w:sz w:val="22"/>
        </w:rPr>
      </w:pPr>
      <w:r w:rsidRPr="009B7A1F">
        <w:rPr>
          <w:color w:val="000000"/>
          <w:sz w:val="22"/>
        </w:rPr>
        <w:t xml:space="preserve">Level of Learning: </w:t>
      </w:r>
      <w:r>
        <w:rPr>
          <w:color w:val="000000"/>
          <w:sz w:val="22"/>
        </w:rPr>
        <w:t xml:space="preserve">2 </w:t>
      </w:r>
      <w:r w:rsidRPr="009B7A1F">
        <w:rPr>
          <w:color w:val="000000"/>
          <w:sz w:val="22"/>
        </w:rPr>
        <w:t>Medium</w:t>
      </w:r>
    </w:p>
    <w:p w:rsidR="005B66B3" w:rsidRPr="009B7A1F" w:rsidRDefault="005B66B3" w:rsidP="00AB6D96">
      <w:pPr>
        <w:widowControl w:val="0"/>
        <w:autoSpaceDE w:val="0"/>
        <w:autoSpaceDN w:val="0"/>
        <w:adjustRightInd w:val="0"/>
        <w:ind w:left="720"/>
        <w:outlineLvl w:val="0"/>
        <w:rPr>
          <w:color w:val="000000"/>
          <w:sz w:val="22"/>
        </w:rPr>
      </w:pPr>
      <w:r w:rsidRPr="009B7A1F">
        <w:rPr>
          <w:color w:val="000000"/>
          <w:sz w:val="22"/>
        </w:rPr>
        <w:t xml:space="preserve">Learning Objective: 01-07   </w:t>
      </w:r>
    </w:p>
    <w:p w:rsidR="005B66B3" w:rsidRPr="009B7A1F" w:rsidRDefault="005B66B3" w:rsidP="00AB6D96">
      <w:pPr>
        <w:widowControl w:val="0"/>
        <w:autoSpaceDE w:val="0"/>
        <w:autoSpaceDN w:val="0"/>
        <w:adjustRightInd w:val="0"/>
        <w:ind w:left="720"/>
        <w:outlineLvl w:val="0"/>
        <w:rPr>
          <w:color w:val="000000"/>
          <w:sz w:val="22"/>
        </w:rPr>
      </w:pPr>
      <w:r>
        <w:rPr>
          <w:color w:val="000000"/>
          <w:sz w:val="22"/>
        </w:rPr>
        <w:t>Topic Area: Concepts―Elements of financial statements</w:t>
      </w:r>
      <w:r w:rsidRPr="009B7A1F">
        <w:rPr>
          <w:color w:val="000000"/>
          <w:sz w:val="22"/>
        </w:rPr>
        <w:t xml:space="preserve">    </w:t>
      </w:r>
    </w:p>
    <w:p w:rsidR="005B66B3" w:rsidRPr="009B7A1F" w:rsidRDefault="005B66B3" w:rsidP="005B360D">
      <w:pPr>
        <w:widowControl w:val="0"/>
        <w:autoSpaceDE w:val="0"/>
        <w:autoSpaceDN w:val="0"/>
        <w:adjustRightInd w:val="0"/>
        <w:ind w:left="720"/>
        <w:outlineLvl w:val="0"/>
        <w:rPr>
          <w:color w:val="000000"/>
          <w:sz w:val="22"/>
        </w:rPr>
      </w:pPr>
      <w:r w:rsidRPr="009B7A1F">
        <w:rPr>
          <w:color w:val="000000"/>
          <w:sz w:val="22"/>
        </w:rPr>
        <w:t>Blooms: Remember</w:t>
      </w:r>
    </w:p>
    <w:p w:rsidR="005B66B3" w:rsidRPr="009B7A1F" w:rsidRDefault="005B66B3">
      <w:pPr>
        <w:widowControl w:val="0"/>
        <w:autoSpaceDE w:val="0"/>
        <w:autoSpaceDN w:val="0"/>
        <w:adjustRightInd w:val="0"/>
        <w:ind w:left="720"/>
        <w:rPr>
          <w:color w:val="000000"/>
          <w:sz w:val="22"/>
        </w:rPr>
      </w:pPr>
      <w:r w:rsidRPr="009B7A1F">
        <w:rPr>
          <w:color w:val="000000"/>
          <w:sz w:val="22"/>
        </w:rPr>
        <w:t>AACSB: Reflective thinking</w:t>
      </w:r>
    </w:p>
    <w:p w:rsidR="005B66B3" w:rsidRDefault="005B66B3" w:rsidP="00AB6D96">
      <w:pPr>
        <w:tabs>
          <w:tab w:val="left" w:pos="1620"/>
        </w:tabs>
        <w:ind w:left="720"/>
        <w:outlineLvl w:val="0"/>
        <w:rPr>
          <w:sz w:val="22"/>
          <w:szCs w:val="22"/>
        </w:rPr>
      </w:pPr>
      <w:r w:rsidRPr="009B7A1F">
        <w:rPr>
          <w:sz w:val="22"/>
          <w:szCs w:val="22"/>
        </w:rPr>
        <w:t>AICPA: BB Critical Thinking</w:t>
      </w:r>
    </w:p>
    <w:p w:rsidR="005B66B3" w:rsidRPr="009B7A1F" w:rsidRDefault="005B66B3" w:rsidP="00AB6D96">
      <w:pPr>
        <w:tabs>
          <w:tab w:val="left" w:pos="1620"/>
        </w:tabs>
        <w:ind w:left="720"/>
        <w:outlineLvl w:val="0"/>
        <w:rPr>
          <w:sz w:val="22"/>
          <w:szCs w:val="22"/>
        </w:rPr>
      </w:pPr>
      <w:r>
        <w:rPr>
          <w:sz w:val="22"/>
          <w:szCs w:val="22"/>
        </w:rPr>
        <w:t>AICPA: FN Measurement</w:t>
      </w:r>
    </w:p>
    <w:p w:rsidR="005B66B3" w:rsidRDefault="005B66B3" w:rsidP="00AB6D96">
      <w:pPr>
        <w:tabs>
          <w:tab w:val="left" w:pos="1620"/>
        </w:tabs>
        <w:ind w:left="720"/>
        <w:outlineLvl w:val="0"/>
        <w:rPr>
          <w:sz w:val="22"/>
          <w:szCs w:val="22"/>
        </w:rPr>
      </w:pPr>
    </w:p>
    <w:p w:rsidR="005B66B3" w:rsidRDefault="005B66B3">
      <w:pPr>
        <w:widowControl w:val="0"/>
        <w:autoSpaceDE w:val="0"/>
        <w:autoSpaceDN w:val="0"/>
        <w:adjustRightInd w:val="0"/>
        <w:ind w:left="720"/>
        <w:rPr>
          <w:color w:val="000000"/>
          <w:sz w:val="22"/>
        </w:rPr>
      </w:pPr>
    </w:p>
    <w:p w:rsidR="005B66B3" w:rsidRDefault="005B66B3">
      <w:pPr>
        <w:widowControl w:val="0"/>
        <w:tabs>
          <w:tab w:val="right" w:pos="547"/>
        </w:tabs>
        <w:autoSpaceDE w:val="0"/>
        <w:autoSpaceDN w:val="0"/>
        <w:adjustRightInd w:val="0"/>
        <w:ind w:left="720" w:hanging="720"/>
        <w:rPr>
          <w:rFonts w:ascii="Tms Rmn" w:hAnsi="Tms Rmn"/>
          <w:sz w:val="22"/>
        </w:rPr>
      </w:pPr>
      <w:r>
        <w:rPr>
          <w:color w:val="000000"/>
          <w:sz w:val="22"/>
        </w:rPr>
        <w:tab/>
        <w:t>85.</w:t>
      </w:r>
      <w:r>
        <w:rPr>
          <w:color w:val="000000"/>
          <w:sz w:val="22"/>
        </w:rPr>
        <w:tab/>
        <w:t xml:space="preserve">Primecoat Corporation could disseminate its annual financial statements two days earlier if it shifted substantial human resources from other operations to the annual report project. Management decided the value of the earlier report was not worth the added commitment of resources. The concept demonstrated is: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Timeliness.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Materiality.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Relevance.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Cost-effectiveness. </w:t>
      </w:r>
    </w:p>
    <w:p w:rsidR="005B66B3" w:rsidRDefault="005B66B3">
      <w:pPr>
        <w:widowControl w:val="0"/>
        <w:tabs>
          <w:tab w:val="right" w:pos="547"/>
        </w:tabs>
        <w:autoSpaceDE w:val="0"/>
        <w:autoSpaceDN w:val="0"/>
        <w:adjustRightInd w:val="0"/>
        <w:ind w:left="720" w:hanging="720"/>
        <w:rPr>
          <w:color w:val="000000"/>
          <w:sz w:val="22"/>
        </w:rPr>
      </w:pPr>
    </w:p>
    <w:p w:rsidR="005B66B3" w:rsidRPr="009B7A1F" w:rsidRDefault="005B66B3" w:rsidP="00AB6D96">
      <w:pPr>
        <w:widowControl w:val="0"/>
        <w:autoSpaceDE w:val="0"/>
        <w:autoSpaceDN w:val="0"/>
        <w:adjustRightInd w:val="0"/>
        <w:ind w:left="720"/>
        <w:outlineLvl w:val="0"/>
        <w:rPr>
          <w:color w:val="000000"/>
          <w:sz w:val="22"/>
        </w:rPr>
      </w:pPr>
      <w:r w:rsidRPr="009B7A1F">
        <w:rPr>
          <w:color w:val="000000"/>
          <w:sz w:val="22"/>
        </w:rPr>
        <w:t xml:space="preserve">Answer: d   </w:t>
      </w:r>
    </w:p>
    <w:p w:rsidR="005B66B3" w:rsidRPr="009B7A1F" w:rsidRDefault="005B66B3" w:rsidP="002B3165">
      <w:pPr>
        <w:widowControl w:val="0"/>
        <w:autoSpaceDE w:val="0"/>
        <w:autoSpaceDN w:val="0"/>
        <w:adjustRightInd w:val="0"/>
        <w:ind w:left="720"/>
        <w:outlineLvl w:val="0"/>
        <w:rPr>
          <w:rFonts w:ascii="Tms Rmn" w:hAnsi="Tms Rmn"/>
          <w:sz w:val="22"/>
        </w:rPr>
      </w:pPr>
      <w:r w:rsidRPr="009B7A1F">
        <w:rPr>
          <w:color w:val="000000"/>
          <w:sz w:val="22"/>
        </w:rPr>
        <w:t xml:space="preserve">Level of Learning: </w:t>
      </w:r>
      <w:r>
        <w:rPr>
          <w:color w:val="000000"/>
          <w:sz w:val="22"/>
        </w:rPr>
        <w:t xml:space="preserve">2 </w:t>
      </w:r>
      <w:r w:rsidRPr="009B7A1F">
        <w:rPr>
          <w:color w:val="000000"/>
          <w:sz w:val="22"/>
        </w:rPr>
        <w:t>Medium</w:t>
      </w:r>
    </w:p>
    <w:p w:rsidR="005B66B3" w:rsidRPr="009B7A1F" w:rsidRDefault="005B66B3" w:rsidP="00AB6D96">
      <w:pPr>
        <w:widowControl w:val="0"/>
        <w:autoSpaceDE w:val="0"/>
        <w:autoSpaceDN w:val="0"/>
        <w:adjustRightInd w:val="0"/>
        <w:ind w:left="720"/>
        <w:outlineLvl w:val="0"/>
        <w:rPr>
          <w:color w:val="000000"/>
          <w:sz w:val="22"/>
        </w:rPr>
      </w:pPr>
      <w:r w:rsidRPr="009B7A1F">
        <w:rPr>
          <w:color w:val="000000"/>
          <w:sz w:val="22"/>
        </w:rPr>
        <w:t xml:space="preserve">Learning Objective: 01-07   </w:t>
      </w:r>
    </w:p>
    <w:p w:rsidR="005B66B3" w:rsidRPr="009B7A1F" w:rsidRDefault="005B66B3" w:rsidP="00AB6D96">
      <w:pPr>
        <w:widowControl w:val="0"/>
        <w:autoSpaceDE w:val="0"/>
        <w:autoSpaceDN w:val="0"/>
        <w:adjustRightInd w:val="0"/>
        <w:ind w:left="720"/>
        <w:outlineLvl w:val="0"/>
        <w:rPr>
          <w:color w:val="000000"/>
          <w:sz w:val="22"/>
        </w:rPr>
      </w:pPr>
      <w:r>
        <w:rPr>
          <w:color w:val="000000"/>
          <w:sz w:val="22"/>
        </w:rPr>
        <w:t xml:space="preserve">Topic Area: Concepts―Qualitative characteristics </w:t>
      </w:r>
    </w:p>
    <w:p w:rsidR="005B66B3" w:rsidRPr="009B7A1F" w:rsidRDefault="005B66B3" w:rsidP="002B3165">
      <w:pPr>
        <w:widowControl w:val="0"/>
        <w:autoSpaceDE w:val="0"/>
        <w:autoSpaceDN w:val="0"/>
        <w:adjustRightInd w:val="0"/>
        <w:ind w:left="720"/>
        <w:outlineLvl w:val="0"/>
        <w:rPr>
          <w:color w:val="000000"/>
          <w:sz w:val="22"/>
        </w:rPr>
      </w:pPr>
      <w:r w:rsidRPr="009B7A1F">
        <w:rPr>
          <w:color w:val="000000"/>
          <w:sz w:val="22"/>
        </w:rPr>
        <w:t xml:space="preserve">Blooms: </w:t>
      </w:r>
      <w:r>
        <w:rPr>
          <w:color w:val="000000"/>
          <w:sz w:val="22"/>
        </w:rPr>
        <w:t>Understand</w:t>
      </w:r>
    </w:p>
    <w:p w:rsidR="005B66B3" w:rsidRPr="009B7A1F" w:rsidRDefault="005B66B3">
      <w:pPr>
        <w:widowControl w:val="0"/>
        <w:autoSpaceDE w:val="0"/>
        <w:autoSpaceDN w:val="0"/>
        <w:adjustRightInd w:val="0"/>
        <w:ind w:left="720"/>
        <w:rPr>
          <w:color w:val="000000"/>
          <w:sz w:val="22"/>
        </w:rPr>
      </w:pPr>
      <w:r w:rsidRPr="009B7A1F">
        <w:rPr>
          <w:color w:val="000000"/>
          <w:sz w:val="22"/>
        </w:rPr>
        <w:t>AACSB: Reflective thinking</w:t>
      </w:r>
    </w:p>
    <w:p w:rsidR="005B66B3" w:rsidRPr="009B7A1F" w:rsidRDefault="005B66B3" w:rsidP="00AB6D96">
      <w:pPr>
        <w:tabs>
          <w:tab w:val="left" w:pos="1620"/>
        </w:tabs>
        <w:ind w:left="720"/>
        <w:outlineLvl w:val="0"/>
        <w:rPr>
          <w:sz w:val="22"/>
          <w:szCs w:val="22"/>
        </w:rPr>
      </w:pPr>
      <w:r w:rsidRPr="009B7A1F">
        <w:rPr>
          <w:sz w:val="22"/>
          <w:szCs w:val="22"/>
        </w:rPr>
        <w:t xml:space="preserve">AICPA: BB </w:t>
      </w:r>
      <w:r>
        <w:rPr>
          <w:sz w:val="22"/>
          <w:szCs w:val="22"/>
        </w:rPr>
        <w:t>Resource management</w:t>
      </w:r>
    </w:p>
    <w:p w:rsidR="005B66B3" w:rsidRDefault="005B66B3">
      <w:pPr>
        <w:widowControl w:val="0"/>
        <w:autoSpaceDE w:val="0"/>
        <w:autoSpaceDN w:val="0"/>
        <w:adjustRightInd w:val="0"/>
        <w:ind w:left="720"/>
        <w:rPr>
          <w:color w:val="000000"/>
          <w:sz w:val="22"/>
        </w:rPr>
      </w:pPr>
    </w:p>
    <w:p w:rsidR="005B66B3" w:rsidRDefault="005B66B3">
      <w:pPr>
        <w:widowControl w:val="0"/>
        <w:autoSpaceDE w:val="0"/>
        <w:autoSpaceDN w:val="0"/>
        <w:adjustRightInd w:val="0"/>
        <w:ind w:left="720"/>
        <w:rPr>
          <w:color w:val="000000"/>
          <w:sz w:val="22"/>
        </w:rPr>
      </w:pPr>
    </w:p>
    <w:p w:rsidR="005B66B3" w:rsidRDefault="005B66B3">
      <w:pPr>
        <w:widowControl w:val="0"/>
        <w:tabs>
          <w:tab w:val="right" w:pos="547"/>
        </w:tabs>
        <w:autoSpaceDE w:val="0"/>
        <w:autoSpaceDN w:val="0"/>
        <w:adjustRightInd w:val="0"/>
        <w:ind w:left="720" w:hanging="720"/>
        <w:rPr>
          <w:rFonts w:ascii="Tms Rmn" w:hAnsi="Tms Rmn"/>
          <w:sz w:val="22"/>
        </w:rPr>
      </w:pPr>
      <w:r>
        <w:rPr>
          <w:color w:val="000000"/>
          <w:sz w:val="22"/>
        </w:rPr>
        <w:tab/>
        <w:t>86.</w:t>
      </w:r>
      <w:r>
        <w:rPr>
          <w:color w:val="000000"/>
          <w:sz w:val="22"/>
        </w:rPr>
        <w:tab/>
        <w:t xml:space="preserve">Mega Loan Company has very stringent credit requirements and, accordingly, has negligible losses from uncollectible accounts. The company's independent accountants did not protest when, contrary to GAAP, the company recorded bad debt expense only when specific accounts were determined to be uncollectible, rather than use an allowance for uncollectible accounts. The concept demonstrated is: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Comparability.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lastRenderedPageBreak/>
        <w:tab/>
        <w:t>b.</w:t>
      </w:r>
      <w:r>
        <w:rPr>
          <w:color w:val="000000"/>
          <w:sz w:val="22"/>
        </w:rPr>
        <w:tab/>
        <w:t xml:space="preserve">Faithful representation.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Cost-effectiveness.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Materiality. </w:t>
      </w:r>
    </w:p>
    <w:p w:rsidR="005B66B3" w:rsidRDefault="005B66B3">
      <w:pPr>
        <w:widowControl w:val="0"/>
        <w:tabs>
          <w:tab w:val="right" w:pos="547"/>
        </w:tabs>
        <w:autoSpaceDE w:val="0"/>
        <w:autoSpaceDN w:val="0"/>
        <w:adjustRightInd w:val="0"/>
        <w:ind w:left="720" w:hanging="720"/>
        <w:rPr>
          <w:color w:val="000000"/>
          <w:sz w:val="22"/>
        </w:rPr>
      </w:pPr>
    </w:p>
    <w:p w:rsidR="005B66B3" w:rsidRPr="009B7A1F" w:rsidRDefault="005B66B3" w:rsidP="00AB6D96">
      <w:pPr>
        <w:widowControl w:val="0"/>
        <w:autoSpaceDE w:val="0"/>
        <w:autoSpaceDN w:val="0"/>
        <w:adjustRightInd w:val="0"/>
        <w:ind w:left="720"/>
        <w:outlineLvl w:val="0"/>
        <w:rPr>
          <w:color w:val="000000"/>
          <w:sz w:val="22"/>
        </w:rPr>
      </w:pPr>
      <w:r w:rsidRPr="009B7A1F">
        <w:rPr>
          <w:color w:val="000000"/>
          <w:sz w:val="22"/>
        </w:rPr>
        <w:t xml:space="preserve">Answer: d   </w:t>
      </w:r>
    </w:p>
    <w:p w:rsidR="005B66B3" w:rsidRPr="009B7A1F" w:rsidRDefault="005B66B3" w:rsidP="002B3165">
      <w:pPr>
        <w:widowControl w:val="0"/>
        <w:autoSpaceDE w:val="0"/>
        <w:autoSpaceDN w:val="0"/>
        <w:adjustRightInd w:val="0"/>
        <w:ind w:left="720"/>
        <w:outlineLvl w:val="0"/>
        <w:rPr>
          <w:rFonts w:ascii="Tms Rmn" w:hAnsi="Tms Rmn"/>
          <w:sz w:val="22"/>
        </w:rPr>
      </w:pPr>
      <w:r w:rsidRPr="009B7A1F">
        <w:rPr>
          <w:color w:val="000000"/>
          <w:sz w:val="22"/>
        </w:rPr>
        <w:t xml:space="preserve">Level of Learning: </w:t>
      </w:r>
      <w:r>
        <w:rPr>
          <w:color w:val="000000"/>
          <w:sz w:val="22"/>
        </w:rPr>
        <w:t xml:space="preserve">2 </w:t>
      </w:r>
      <w:r w:rsidRPr="009B7A1F">
        <w:rPr>
          <w:color w:val="000000"/>
          <w:sz w:val="22"/>
        </w:rPr>
        <w:t>Medium</w:t>
      </w:r>
    </w:p>
    <w:p w:rsidR="005B66B3" w:rsidRPr="009B7A1F" w:rsidRDefault="005B66B3" w:rsidP="00AB6D96">
      <w:pPr>
        <w:widowControl w:val="0"/>
        <w:autoSpaceDE w:val="0"/>
        <w:autoSpaceDN w:val="0"/>
        <w:adjustRightInd w:val="0"/>
        <w:ind w:left="720"/>
        <w:outlineLvl w:val="0"/>
        <w:rPr>
          <w:color w:val="000000"/>
          <w:sz w:val="22"/>
        </w:rPr>
      </w:pPr>
      <w:r w:rsidRPr="009B7A1F">
        <w:rPr>
          <w:color w:val="000000"/>
          <w:sz w:val="22"/>
        </w:rPr>
        <w:t xml:space="preserve">Learning Objective: 01-07   </w:t>
      </w:r>
    </w:p>
    <w:p w:rsidR="005B66B3" w:rsidRPr="009B7A1F" w:rsidRDefault="005B66B3" w:rsidP="00AB6D96">
      <w:pPr>
        <w:widowControl w:val="0"/>
        <w:autoSpaceDE w:val="0"/>
        <w:autoSpaceDN w:val="0"/>
        <w:adjustRightInd w:val="0"/>
        <w:ind w:left="720"/>
        <w:outlineLvl w:val="0"/>
        <w:rPr>
          <w:color w:val="000000"/>
          <w:sz w:val="22"/>
        </w:rPr>
      </w:pPr>
      <w:r>
        <w:rPr>
          <w:color w:val="000000"/>
          <w:sz w:val="22"/>
        </w:rPr>
        <w:t>Topic Area: Concepts―Qualitative characteristics</w:t>
      </w:r>
    </w:p>
    <w:p w:rsidR="005B66B3" w:rsidRPr="009B7A1F" w:rsidRDefault="005B66B3" w:rsidP="002B3165">
      <w:pPr>
        <w:widowControl w:val="0"/>
        <w:autoSpaceDE w:val="0"/>
        <w:autoSpaceDN w:val="0"/>
        <w:adjustRightInd w:val="0"/>
        <w:ind w:left="720"/>
        <w:outlineLvl w:val="0"/>
        <w:rPr>
          <w:color w:val="000000"/>
          <w:sz w:val="22"/>
        </w:rPr>
      </w:pPr>
      <w:r w:rsidRPr="009B7A1F">
        <w:rPr>
          <w:color w:val="000000"/>
          <w:sz w:val="22"/>
        </w:rPr>
        <w:t xml:space="preserve">Blooms: </w:t>
      </w:r>
      <w:r>
        <w:rPr>
          <w:color w:val="000000"/>
          <w:sz w:val="22"/>
        </w:rPr>
        <w:t>Understand</w:t>
      </w:r>
    </w:p>
    <w:p w:rsidR="005B66B3" w:rsidRPr="009B7A1F" w:rsidRDefault="005B66B3">
      <w:pPr>
        <w:widowControl w:val="0"/>
        <w:autoSpaceDE w:val="0"/>
        <w:autoSpaceDN w:val="0"/>
        <w:adjustRightInd w:val="0"/>
        <w:ind w:left="720"/>
        <w:rPr>
          <w:color w:val="000000"/>
          <w:sz w:val="22"/>
        </w:rPr>
      </w:pPr>
      <w:r w:rsidRPr="009B7A1F">
        <w:rPr>
          <w:color w:val="000000"/>
          <w:sz w:val="22"/>
        </w:rPr>
        <w:t>AACSB: Reflective thinking</w:t>
      </w:r>
    </w:p>
    <w:p w:rsidR="005B66B3" w:rsidRDefault="005B66B3" w:rsidP="00AB6D96">
      <w:pPr>
        <w:tabs>
          <w:tab w:val="left" w:pos="1620"/>
        </w:tabs>
        <w:ind w:left="720"/>
        <w:outlineLvl w:val="0"/>
        <w:rPr>
          <w:sz w:val="22"/>
          <w:szCs w:val="22"/>
        </w:rPr>
      </w:pPr>
      <w:r w:rsidRPr="009B7A1F">
        <w:rPr>
          <w:sz w:val="22"/>
          <w:szCs w:val="22"/>
        </w:rPr>
        <w:t>AICPA: BB Critical Thinking</w:t>
      </w:r>
    </w:p>
    <w:p w:rsidR="005B66B3" w:rsidRPr="009B7A1F" w:rsidRDefault="005B66B3" w:rsidP="00AB6D96">
      <w:pPr>
        <w:tabs>
          <w:tab w:val="left" w:pos="1620"/>
        </w:tabs>
        <w:ind w:left="720"/>
        <w:outlineLvl w:val="0"/>
        <w:rPr>
          <w:sz w:val="22"/>
          <w:szCs w:val="22"/>
        </w:rPr>
      </w:pPr>
      <w:r>
        <w:rPr>
          <w:sz w:val="22"/>
          <w:szCs w:val="22"/>
        </w:rPr>
        <w:t>AICPA: FN Measurement</w:t>
      </w:r>
    </w:p>
    <w:p w:rsidR="005B66B3" w:rsidRDefault="005B66B3" w:rsidP="00AB6D96">
      <w:pPr>
        <w:tabs>
          <w:tab w:val="left" w:pos="1620"/>
        </w:tabs>
        <w:ind w:left="720"/>
        <w:outlineLvl w:val="0"/>
        <w:rPr>
          <w:sz w:val="22"/>
          <w:szCs w:val="22"/>
        </w:rPr>
      </w:pPr>
    </w:p>
    <w:p w:rsidR="005B66B3" w:rsidRDefault="005B66B3">
      <w:pPr>
        <w:widowControl w:val="0"/>
        <w:autoSpaceDE w:val="0"/>
        <w:autoSpaceDN w:val="0"/>
        <w:adjustRightInd w:val="0"/>
        <w:ind w:left="720"/>
        <w:rPr>
          <w:color w:val="000000"/>
          <w:sz w:val="22"/>
        </w:rPr>
      </w:pPr>
    </w:p>
    <w:p w:rsidR="005B66B3" w:rsidRDefault="005B66B3" w:rsidP="00DF0E87">
      <w:pPr>
        <w:widowControl w:val="0"/>
        <w:tabs>
          <w:tab w:val="right" w:pos="547"/>
        </w:tabs>
        <w:autoSpaceDE w:val="0"/>
        <w:autoSpaceDN w:val="0"/>
        <w:adjustRightInd w:val="0"/>
        <w:ind w:left="720" w:hanging="720"/>
        <w:rPr>
          <w:rFonts w:ascii="Tms Rmn" w:hAnsi="Tms Rmn"/>
          <w:sz w:val="22"/>
        </w:rPr>
      </w:pPr>
      <w:r>
        <w:rPr>
          <w:color w:val="000000"/>
          <w:sz w:val="22"/>
        </w:rPr>
        <w:tab/>
        <w:t>87.</w:t>
      </w:r>
      <w:r>
        <w:rPr>
          <w:color w:val="000000"/>
          <w:sz w:val="22"/>
        </w:rPr>
        <w:tab/>
        <w:t xml:space="preserve">Four different competent accountants independently agree on the amount and method of reporting an economic event. The concept demonstrated is: </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Reliability. </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Comparability. </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Completeness. </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Verifiability. </w:t>
      </w:r>
    </w:p>
    <w:p w:rsidR="005B66B3" w:rsidRDefault="005B66B3" w:rsidP="00DF0E87">
      <w:pPr>
        <w:widowControl w:val="0"/>
        <w:tabs>
          <w:tab w:val="right" w:pos="547"/>
        </w:tabs>
        <w:autoSpaceDE w:val="0"/>
        <w:autoSpaceDN w:val="0"/>
        <w:adjustRightInd w:val="0"/>
        <w:ind w:left="720" w:hanging="720"/>
        <w:rPr>
          <w:color w:val="000000"/>
          <w:sz w:val="22"/>
        </w:rPr>
      </w:pPr>
    </w:p>
    <w:p w:rsidR="005B66B3" w:rsidRPr="009B7A1F" w:rsidRDefault="005B66B3" w:rsidP="00AB6D96">
      <w:pPr>
        <w:widowControl w:val="0"/>
        <w:autoSpaceDE w:val="0"/>
        <w:autoSpaceDN w:val="0"/>
        <w:adjustRightInd w:val="0"/>
        <w:ind w:left="720"/>
        <w:outlineLvl w:val="0"/>
        <w:rPr>
          <w:color w:val="000000"/>
          <w:sz w:val="22"/>
        </w:rPr>
      </w:pPr>
      <w:r w:rsidRPr="009B7A1F">
        <w:rPr>
          <w:color w:val="000000"/>
          <w:sz w:val="22"/>
        </w:rPr>
        <w:t xml:space="preserve">Answer: d   </w:t>
      </w:r>
    </w:p>
    <w:p w:rsidR="005B66B3" w:rsidRPr="009B7A1F" w:rsidRDefault="005B66B3" w:rsidP="00B065C0">
      <w:pPr>
        <w:widowControl w:val="0"/>
        <w:autoSpaceDE w:val="0"/>
        <w:autoSpaceDN w:val="0"/>
        <w:adjustRightInd w:val="0"/>
        <w:ind w:left="720"/>
        <w:outlineLvl w:val="0"/>
        <w:rPr>
          <w:rFonts w:ascii="Tms Rmn" w:hAnsi="Tms Rmn"/>
          <w:sz w:val="22"/>
        </w:rPr>
      </w:pPr>
      <w:r w:rsidRPr="009B7A1F">
        <w:rPr>
          <w:color w:val="000000"/>
          <w:sz w:val="22"/>
        </w:rPr>
        <w:t xml:space="preserve">Level of Learning: </w:t>
      </w:r>
      <w:r>
        <w:rPr>
          <w:color w:val="000000"/>
          <w:sz w:val="22"/>
        </w:rPr>
        <w:t xml:space="preserve">2 </w:t>
      </w:r>
      <w:r w:rsidRPr="009B7A1F">
        <w:rPr>
          <w:color w:val="000000"/>
          <w:sz w:val="22"/>
        </w:rPr>
        <w:t>Medium</w:t>
      </w:r>
    </w:p>
    <w:p w:rsidR="005B66B3" w:rsidRPr="009B7A1F" w:rsidRDefault="005B66B3" w:rsidP="00AB6D96">
      <w:pPr>
        <w:widowControl w:val="0"/>
        <w:autoSpaceDE w:val="0"/>
        <w:autoSpaceDN w:val="0"/>
        <w:adjustRightInd w:val="0"/>
        <w:ind w:left="720"/>
        <w:outlineLvl w:val="0"/>
        <w:rPr>
          <w:color w:val="000000"/>
          <w:sz w:val="22"/>
        </w:rPr>
      </w:pPr>
      <w:r w:rsidRPr="009B7A1F">
        <w:rPr>
          <w:color w:val="000000"/>
          <w:sz w:val="22"/>
        </w:rPr>
        <w:t xml:space="preserve">Learning Objective: 01-07   </w:t>
      </w:r>
    </w:p>
    <w:p w:rsidR="005B66B3" w:rsidRPr="009B7A1F" w:rsidRDefault="005B66B3" w:rsidP="00AB6D96">
      <w:pPr>
        <w:widowControl w:val="0"/>
        <w:autoSpaceDE w:val="0"/>
        <w:autoSpaceDN w:val="0"/>
        <w:adjustRightInd w:val="0"/>
        <w:ind w:left="720"/>
        <w:outlineLvl w:val="0"/>
        <w:rPr>
          <w:color w:val="000000"/>
          <w:sz w:val="22"/>
        </w:rPr>
      </w:pPr>
      <w:r>
        <w:rPr>
          <w:color w:val="000000"/>
          <w:sz w:val="22"/>
        </w:rPr>
        <w:t>Topic Area: Concepts―Qualitative characteristics</w:t>
      </w:r>
    </w:p>
    <w:p w:rsidR="005B66B3" w:rsidRPr="009B7A1F" w:rsidRDefault="005B66B3" w:rsidP="00B065C0">
      <w:pPr>
        <w:widowControl w:val="0"/>
        <w:autoSpaceDE w:val="0"/>
        <w:autoSpaceDN w:val="0"/>
        <w:adjustRightInd w:val="0"/>
        <w:ind w:left="720"/>
        <w:outlineLvl w:val="0"/>
        <w:rPr>
          <w:color w:val="000000"/>
          <w:sz w:val="22"/>
        </w:rPr>
      </w:pPr>
      <w:r w:rsidRPr="009B7A1F">
        <w:rPr>
          <w:color w:val="000000"/>
          <w:sz w:val="22"/>
        </w:rPr>
        <w:t>Blooms: Understand</w:t>
      </w:r>
    </w:p>
    <w:p w:rsidR="005B66B3" w:rsidRPr="009B7A1F" w:rsidRDefault="005B66B3" w:rsidP="00DF0E87">
      <w:pPr>
        <w:widowControl w:val="0"/>
        <w:autoSpaceDE w:val="0"/>
        <w:autoSpaceDN w:val="0"/>
        <w:adjustRightInd w:val="0"/>
        <w:ind w:left="720"/>
        <w:rPr>
          <w:color w:val="000000"/>
          <w:sz w:val="22"/>
        </w:rPr>
      </w:pPr>
      <w:r w:rsidRPr="009B7A1F">
        <w:rPr>
          <w:color w:val="000000"/>
          <w:sz w:val="22"/>
        </w:rPr>
        <w:t>AACSB: Reflective thinking</w:t>
      </w:r>
    </w:p>
    <w:p w:rsidR="005B66B3" w:rsidRDefault="005B66B3" w:rsidP="00AB6D96">
      <w:pPr>
        <w:tabs>
          <w:tab w:val="left" w:pos="1620"/>
        </w:tabs>
        <w:ind w:left="720"/>
        <w:outlineLvl w:val="0"/>
        <w:rPr>
          <w:sz w:val="22"/>
          <w:szCs w:val="22"/>
        </w:rPr>
      </w:pPr>
      <w:r w:rsidRPr="009B7A1F">
        <w:rPr>
          <w:sz w:val="22"/>
          <w:szCs w:val="22"/>
        </w:rPr>
        <w:t>AICPA: BB Critical Thinking</w:t>
      </w:r>
    </w:p>
    <w:p w:rsidR="005B66B3" w:rsidRDefault="005B66B3" w:rsidP="00AB6D96">
      <w:pPr>
        <w:tabs>
          <w:tab w:val="left" w:pos="1620"/>
        </w:tabs>
        <w:ind w:left="720"/>
        <w:outlineLvl w:val="0"/>
        <w:rPr>
          <w:sz w:val="22"/>
          <w:szCs w:val="22"/>
        </w:rPr>
      </w:pPr>
      <w:r>
        <w:rPr>
          <w:sz w:val="22"/>
          <w:szCs w:val="22"/>
        </w:rPr>
        <w:t>AICPA: FN Measurement</w:t>
      </w:r>
    </w:p>
    <w:p w:rsidR="005B66B3" w:rsidRDefault="005B66B3" w:rsidP="00AB6D96">
      <w:pPr>
        <w:tabs>
          <w:tab w:val="left" w:pos="1620"/>
        </w:tabs>
        <w:ind w:left="720"/>
        <w:outlineLvl w:val="0"/>
        <w:rPr>
          <w:sz w:val="22"/>
          <w:szCs w:val="22"/>
        </w:rPr>
      </w:pPr>
    </w:p>
    <w:p w:rsidR="005B66B3" w:rsidRDefault="005B66B3" w:rsidP="00DF0E87">
      <w:pPr>
        <w:widowControl w:val="0"/>
        <w:autoSpaceDE w:val="0"/>
        <w:autoSpaceDN w:val="0"/>
        <w:adjustRightInd w:val="0"/>
        <w:ind w:left="720"/>
        <w:rPr>
          <w:color w:val="000000"/>
          <w:sz w:val="22"/>
        </w:rPr>
      </w:pPr>
    </w:p>
    <w:p w:rsidR="005B66B3" w:rsidRDefault="005B66B3" w:rsidP="00DF0E87">
      <w:pPr>
        <w:widowControl w:val="0"/>
        <w:tabs>
          <w:tab w:val="right" w:pos="547"/>
        </w:tabs>
        <w:autoSpaceDE w:val="0"/>
        <w:autoSpaceDN w:val="0"/>
        <w:adjustRightInd w:val="0"/>
        <w:ind w:left="720" w:hanging="720"/>
        <w:rPr>
          <w:rFonts w:ascii="Tms Rmn" w:hAnsi="Tms Rmn"/>
          <w:sz w:val="22"/>
        </w:rPr>
      </w:pPr>
      <w:r>
        <w:rPr>
          <w:color w:val="000000"/>
          <w:sz w:val="22"/>
        </w:rPr>
        <w:tab/>
        <w:t>88.</w:t>
      </w:r>
      <w:r>
        <w:rPr>
          <w:color w:val="000000"/>
          <w:sz w:val="22"/>
        </w:rPr>
        <w:tab/>
        <w:t xml:space="preserve">An important argument in support of historical cost information is: </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Relevance. </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Predictive quality for future cash flows. </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Materiality. </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Verifiability. </w:t>
      </w:r>
    </w:p>
    <w:p w:rsidR="005B66B3" w:rsidRDefault="005B66B3" w:rsidP="00DF0E87">
      <w:pPr>
        <w:widowControl w:val="0"/>
        <w:tabs>
          <w:tab w:val="right" w:pos="547"/>
        </w:tabs>
        <w:autoSpaceDE w:val="0"/>
        <w:autoSpaceDN w:val="0"/>
        <w:adjustRightInd w:val="0"/>
        <w:ind w:left="720" w:hanging="720"/>
        <w:rPr>
          <w:color w:val="000000"/>
          <w:sz w:val="16"/>
        </w:rPr>
      </w:pPr>
    </w:p>
    <w:p w:rsidR="005B66B3" w:rsidRPr="009B7A1F" w:rsidRDefault="005B66B3" w:rsidP="00AB6D96">
      <w:pPr>
        <w:widowControl w:val="0"/>
        <w:autoSpaceDE w:val="0"/>
        <w:autoSpaceDN w:val="0"/>
        <w:adjustRightInd w:val="0"/>
        <w:ind w:left="720"/>
        <w:outlineLvl w:val="0"/>
        <w:rPr>
          <w:color w:val="000000"/>
          <w:sz w:val="22"/>
        </w:rPr>
      </w:pPr>
      <w:r w:rsidRPr="009B7A1F">
        <w:rPr>
          <w:color w:val="000000"/>
          <w:sz w:val="22"/>
        </w:rPr>
        <w:t xml:space="preserve">Answer: d   </w:t>
      </w:r>
    </w:p>
    <w:p w:rsidR="005B66B3" w:rsidRPr="009B7A1F" w:rsidRDefault="005B66B3" w:rsidP="00B065C0">
      <w:pPr>
        <w:widowControl w:val="0"/>
        <w:autoSpaceDE w:val="0"/>
        <w:autoSpaceDN w:val="0"/>
        <w:adjustRightInd w:val="0"/>
        <w:ind w:left="720"/>
        <w:outlineLvl w:val="0"/>
        <w:rPr>
          <w:rFonts w:ascii="Tms Rmn" w:hAnsi="Tms Rmn"/>
          <w:sz w:val="22"/>
        </w:rPr>
      </w:pPr>
      <w:r w:rsidRPr="009B7A1F">
        <w:rPr>
          <w:color w:val="000000"/>
          <w:sz w:val="22"/>
        </w:rPr>
        <w:t xml:space="preserve">Level of Learning: </w:t>
      </w:r>
      <w:r>
        <w:rPr>
          <w:color w:val="000000"/>
          <w:sz w:val="22"/>
        </w:rPr>
        <w:t xml:space="preserve">1 </w:t>
      </w:r>
      <w:r w:rsidRPr="009B7A1F">
        <w:rPr>
          <w:color w:val="000000"/>
          <w:sz w:val="22"/>
        </w:rPr>
        <w:t>Easy</w:t>
      </w:r>
    </w:p>
    <w:p w:rsidR="005B66B3" w:rsidRPr="009B7A1F" w:rsidRDefault="005B66B3" w:rsidP="00AB6D96">
      <w:pPr>
        <w:widowControl w:val="0"/>
        <w:autoSpaceDE w:val="0"/>
        <w:autoSpaceDN w:val="0"/>
        <w:adjustRightInd w:val="0"/>
        <w:ind w:left="720"/>
        <w:outlineLvl w:val="0"/>
        <w:rPr>
          <w:color w:val="000000"/>
          <w:sz w:val="22"/>
        </w:rPr>
      </w:pPr>
      <w:r w:rsidRPr="009B7A1F">
        <w:rPr>
          <w:color w:val="000000"/>
          <w:sz w:val="22"/>
        </w:rPr>
        <w:t>Learning Objective: 01-0</w:t>
      </w:r>
      <w:r>
        <w:rPr>
          <w:color w:val="000000"/>
          <w:sz w:val="22"/>
        </w:rPr>
        <w:t>9</w:t>
      </w:r>
      <w:r w:rsidRPr="009B7A1F">
        <w:rPr>
          <w:color w:val="000000"/>
          <w:sz w:val="22"/>
        </w:rPr>
        <w:t xml:space="preserve">    </w:t>
      </w:r>
    </w:p>
    <w:p w:rsidR="005B66B3" w:rsidRPr="009B7A1F" w:rsidRDefault="005B66B3" w:rsidP="00AB6D96">
      <w:pPr>
        <w:widowControl w:val="0"/>
        <w:autoSpaceDE w:val="0"/>
        <w:autoSpaceDN w:val="0"/>
        <w:adjustRightInd w:val="0"/>
        <w:ind w:left="720"/>
        <w:outlineLvl w:val="0"/>
        <w:rPr>
          <w:color w:val="000000"/>
          <w:sz w:val="22"/>
        </w:rPr>
      </w:pPr>
      <w:r w:rsidRPr="009B7A1F">
        <w:rPr>
          <w:color w:val="000000"/>
          <w:sz w:val="22"/>
        </w:rPr>
        <w:t xml:space="preserve">Topic Area: </w:t>
      </w:r>
      <w:r>
        <w:rPr>
          <w:color w:val="000000"/>
          <w:sz w:val="22"/>
        </w:rPr>
        <w:t>Concepts―Recognition–Measurement–Disclosure</w:t>
      </w:r>
    </w:p>
    <w:p w:rsidR="005B66B3" w:rsidRPr="009B7A1F" w:rsidRDefault="005B66B3" w:rsidP="00B065C0">
      <w:pPr>
        <w:widowControl w:val="0"/>
        <w:autoSpaceDE w:val="0"/>
        <w:autoSpaceDN w:val="0"/>
        <w:adjustRightInd w:val="0"/>
        <w:ind w:left="720"/>
        <w:outlineLvl w:val="0"/>
        <w:rPr>
          <w:color w:val="000000"/>
          <w:sz w:val="22"/>
        </w:rPr>
      </w:pPr>
      <w:r w:rsidRPr="009B7A1F">
        <w:rPr>
          <w:color w:val="000000"/>
          <w:sz w:val="22"/>
        </w:rPr>
        <w:t>Blooms: Understand</w:t>
      </w:r>
    </w:p>
    <w:p w:rsidR="005B66B3" w:rsidRPr="009B7A1F" w:rsidRDefault="005B66B3" w:rsidP="00DF0E87">
      <w:pPr>
        <w:widowControl w:val="0"/>
        <w:autoSpaceDE w:val="0"/>
        <w:autoSpaceDN w:val="0"/>
        <w:adjustRightInd w:val="0"/>
        <w:ind w:left="720"/>
        <w:rPr>
          <w:color w:val="000000"/>
          <w:sz w:val="22"/>
        </w:rPr>
      </w:pPr>
      <w:r w:rsidRPr="009B7A1F">
        <w:rPr>
          <w:color w:val="000000"/>
          <w:sz w:val="22"/>
        </w:rPr>
        <w:t>AACSB: Reflective thinking</w:t>
      </w:r>
    </w:p>
    <w:p w:rsidR="005B66B3" w:rsidRDefault="005B66B3" w:rsidP="00AB6D96">
      <w:pPr>
        <w:tabs>
          <w:tab w:val="left" w:pos="1620"/>
        </w:tabs>
        <w:ind w:left="720"/>
        <w:outlineLvl w:val="0"/>
        <w:rPr>
          <w:sz w:val="22"/>
          <w:szCs w:val="22"/>
        </w:rPr>
      </w:pPr>
      <w:r w:rsidRPr="009B7A1F">
        <w:rPr>
          <w:sz w:val="22"/>
          <w:szCs w:val="22"/>
        </w:rPr>
        <w:t>AICPA: BB Critical Thinking</w:t>
      </w:r>
    </w:p>
    <w:p w:rsidR="005B66B3" w:rsidRPr="009B7A1F" w:rsidRDefault="005B66B3" w:rsidP="00AB6D96">
      <w:pPr>
        <w:tabs>
          <w:tab w:val="left" w:pos="1620"/>
        </w:tabs>
        <w:ind w:left="720"/>
        <w:outlineLvl w:val="0"/>
        <w:rPr>
          <w:sz w:val="22"/>
          <w:szCs w:val="22"/>
        </w:rPr>
      </w:pPr>
      <w:r>
        <w:rPr>
          <w:sz w:val="22"/>
          <w:szCs w:val="22"/>
        </w:rPr>
        <w:t>AICPA: FN Measurement</w:t>
      </w:r>
    </w:p>
    <w:p w:rsidR="005B66B3" w:rsidRDefault="005B66B3" w:rsidP="00AB6D96">
      <w:pPr>
        <w:tabs>
          <w:tab w:val="left" w:pos="1620"/>
        </w:tabs>
        <w:ind w:left="720"/>
        <w:outlineLvl w:val="0"/>
        <w:rPr>
          <w:sz w:val="22"/>
          <w:szCs w:val="22"/>
        </w:rPr>
      </w:pPr>
    </w:p>
    <w:p w:rsidR="005B66B3" w:rsidRDefault="005B66B3" w:rsidP="00DF0E87">
      <w:pPr>
        <w:widowControl w:val="0"/>
        <w:tabs>
          <w:tab w:val="right" w:pos="547"/>
        </w:tabs>
        <w:autoSpaceDE w:val="0"/>
        <w:autoSpaceDN w:val="0"/>
        <w:adjustRightInd w:val="0"/>
        <w:ind w:left="720" w:hanging="720"/>
        <w:rPr>
          <w:color w:val="000000"/>
          <w:sz w:val="22"/>
        </w:rPr>
      </w:pPr>
    </w:p>
    <w:p w:rsidR="005B66B3" w:rsidRDefault="005B66B3" w:rsidP="007315CF">
      <w:pPr>
        <w:widowControl w:val="0"/>
        <w:tabs>
          <w:tab w:val="right" w:pos="547"/>
        </w:tabs>
        <w:autoSpaceDE w:val="0"/>
        <w:autoSpaceDN w:val="0"/>
        <w:adjustRightInd w:val="0"/>
        <w:ind w:left="720" w:hanging="720"/>
        <w:rPr>
          <w:rFonts w:ascii="Tms Rmn" w:hAnsi="Tms Rmn"/>
          <w:sz w:val="22"/>
        </w:rPr>
      </w:pPr>
      <w:r>
        <w:rPr>
          <w:color w:val="000000"/>
          <w:sz w:val="22"/>
        </w:rPr>
        <w:tab/>
        <w:t>89.</w:t>
      </w:r>
      <w:r>
        <w:rPr>
          <w:color w:val="000000"/>
          <w:sz w:val="22"/>
        </w:rPr>
        <w:tab/>
        <w:t xml:space="preserve">The conceptual framework's recognition and measurement concepts recognize which one of the following as an assumption? </w:t>
      </w:r>
    </w:p>
    <w:p w:rsidR="005B66B3" w:rsidRDefault="005B66B3" w:rsidP="007315CF">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Going concern. </w:t>
      </w:r>
    </w:p>
    <w:p w:rsidR="005B66B3" w:rsidRDefault="005B66B3" w:rsidP="007315CF">
      <w:pPr>
        <w:widowControl w:val="0"/>
        <w:tabs>
          <w:tab w:val="left" w:pos="720"/>
        </w:tabs>
        <w:autoSpaceDE w:val="0"/>
        <w:autoSpaceDN w:val="0"/>
        <w:adjustRightInd w:val="0"/>
        <w:ind w:left="1108" w:hanging="1108"/>
        <w:rPr>
          <w:rFonts w:ascii="Tms Rmn" w:hAnsi="Tms Rmn"/>
          <w:sz w:val="22"/>
        </w:rPr>
      </w:pPr>
      <w:r>
        <w:rPr>
          <w:color w:val="000000"/>
          <w:sz w:val="22"/>
        </w:rPr>
        <w:lastRenderedPageBreak/>
        <w:tab/>
        <w:t>b.</w:t>
      </w:r>
      <w:r>
        <w:rPr>
          <w:color w:val="000000"/>
          <w:sz w:val="22"/>
        </w:rPr>
        <w:tab/>
        <w:t xml:space="preserve">Historical cost. </w:t>
      </w:r>
    </w:p>
    <w:p w:rsidR="005B66B3" w:rsidRDefault="005B66B3" w:rsidP="007315CF">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Full disclosure. </w:t>
      </w:r>
    </w:p>
    <w:p w:rsidR="005B66B3" w:rsidRDefault="005B66B3" w:rsidP="007315CF">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Realization. </w:t>
      </w:r>
    </w:p>
    <w:p w:rsidR="005B66B3" w:rsidRDefault="005B66B3" w:rsidP="007315CF">
      <w:pPr>
        <w:widowControl w:val="0"/>
        <w:tabs>
          <w:tab w:val="right" w:pos="547"/>
        </w:tabs>
        <w:autoSpaceDE w:val="0"/>
        <w:autoSpaceDN w:val="0"/>
        <w:adjustRightInd w:val="0"/>
        <w:ind w:left="720" w:hanging="720"/>
        <w:rPr>
          <w:color w:val="000000"/>
          <w:sz w:val="22"/>
        </w:rPr>
      </w:pPr>
    </w:p>
    <w:p w:rsidR="005B66B3" w:rsidRPr="009B7A1F" w:rsidRDefault="005B66B3" w:rsidP="00AB6D96">
      <w:pPr>
        <w:widowControl w:val="0"/>
        <w:autoSpaceDE w:val="0"/>
        <w:autoSpaceDN w:val="0"/>
        <w:adjustRightInd w:val="0"/>
        <w:ind w:left="720"/>
        <w:outlineLvl w:val="0"/>
        <w:rPr>
          <w:color w:val="000000"/>
          <w:sz w:val="22"/>
        </w:rPr>
      </w:pPr>
      <w:r w:rsidRPr="009B7A1F">
        <w:rPr>
          <w:color w:val="000000"/>
          <w:sz w:val="22"/>
        </w:rPr>
        <w:t xml:space="preserve">Answer: a   </w:t>
      </w:r>
    </w:p>
    <w:p w:rsidR="005B66B3" w:rsidRPr="009B7A1F" w:rsidRDefault="005B66B3" w:rsidP="00B065C0">
      <w:pPr>
        <w:widowControl w:val="0"/>
        <w:autoSpaceDE w:val="0"/>
        <w:autoSpaceDN w:val="0"/>
        <w:adjustRightInd w:val="0"/>
        <w:ind w:left="720"/>
        <w:outlineLvl w:val="0"/>
        <w:rPr>
          <w:rFonts w:ascii="Tms Rmn" w:hAnsi="Tms Rmn"/>
          <w:sz w:val="22"/>
        </w:rPr>
      </w:pPr>
      <w:r w:rsidRPr="009B7A1F">
        <w:rPr>
          <w:color w:val="000000"/>
          <w:sz w:val="22"/>
        </w:rPr>
        <w:t xml:space="preserve">Level of Learning: </w:t>
      </w:r>
      <w:r>
        <w:rPr>
          <w:color w:val="000000"/>
          <w:sz w:val="22"/>
        </w:rPr>
        <w:t xml:space="preserve">1 </w:t>
      </w:r>
      <w:r w:rsidRPr="009B7A1F">
        <w:rPr>
          <w:color w:val="000000"/>
          <w:sz w:val="22"/>
        </w:rPr>
        <w:t>Easy</w:t>
      </w:r>
    </w:p>
    <w:p w:rsidR="005B66B3" w:rsidRPr="009B7A1F" w:rsidRDefault="005B66B3" w:rsidP="00AB6D96">
      <w:pPr>
        <w:widowControl w:val="0"/>
        <w:autoSpaceDE w:val="0"/>
        <w:autoSpaceDN w:val="0"/>
        <w:adjustRightInd w:val="0"/>
        <w:ind w:left="720"/>
        <w:outlineLvl w:val="0"/>
        <w:rPr>
          <w:color w:val="000000"/>
          <w:sz w:val="22"/>
        </w:rPr>
      </w:pPr>
      <w:r w:rsidRPr="009B7A1F">
        <w:rPr>
          <w:color w:val="000000"/>
          <w:sz w:val="22"/>
        </w:rPr>
        <w:t xml:space="preserve">Learning Objective: 01-08    </w:t>
      </w:r>
    </w:p>
    <w:p w:rsidR="005B66B3" w:rsidRPr="009B7A1F" w:rsidRDefault="005B66B3" w:rsidP="007315CF">
      <w:pPr>
        <w:widowControl w:val="0"/>
        <w:autoSpaceDE w:val="0"/>
        <w:autoSpaceDN w:val="0"/>
        <w:adjustRightInd w:val="0"/>
        <w:ind w:left="720"/>
        <w:rPr>
          <w:color w:val="000000"/>
          <w:sz w:val="22"/>
        </w:rPr>
      </w:pPr>
      <w:r w:rsidRPr="009B7A1F">
        <w:rPr>
          <w:color w:val="000000"/>
          <w:sz w:val="22"/>
        </w:rPr>
        <w:t xml:space="preserve">Topic Area: </w:t>
      </w:r>
      <w:r>
        <w:rPr>
          <w:color w:val="000000"/>
          <w:sz w:val="22"/>
        </w:rPr>
        <w:t>GAAP―Underlying assumptions</w:t>
      </w:r>
    </w:p>
    <w:p w:rsidR="005B66B3" w:rsidRPr="009B7A1F" w:rsidRDefault="005B66B3" w:rsidP="00B065C0">
      <w:pPr>
        <w:widowControl w:val="0"/>
        <w:autoSpaceDE w:val="0"/>
        <w:autoSpaceDN w:val="0"/>
        <w:adjustRightInd w:val="0"/>
        <w:ind w:left="720"/>
        <w:outlineLvl w:val="0"/>
        <w:rPr>
          <w:color w:val="000000"/>
          <w:sz w:val="22"/>
        </w:rPr>
      </w:pPr>
      <w:r w:rsidRPr="009B7A1F">
        <w:rPr>
          <w:color w:val="000000"/>
          <w:sz w:val="22"/>
        </w:rPr>
        <w:t>Blooms: Remember</w:t>
      </w:r>
    </w:p>
    <w:p w:rsidR="005B66B3" w:rsidRPr="009B7A1F" w:rsidRDefault="005B66B3" w:rsidP="007315CF">
      <w:pPr>
        <w:widowControl w:val="0"/>
        <w:autoSpaceDE w:val="0"/>
        <w:autoSpaceDN w:val="0"/>
        <w:adjustRightInd w:val="0"/>
        <w:ind w:left="720"/>
        <w:rPr>
          <w:color w:val="000000"/>
          <w:sz w:val="22"/>
        </w:rPr>
      </w:pPr>
      <w:r w:rsidRPr="009B7A1F">
        <w:rPr>
          <w:color w:val="000000"/>
          <w:sz w:val="22"/>
        </w:rPr>
        <w:t>AACSB: Reflective thinking</w:t>
      </w:r>
    </w:p>
    <w:p w:rsidR="005B66B3" w:rsidRDefault="005B66B3" w:rsidP="00AB6D96">
      <w:pPr>
        <w:tabs>
          <w:tab w:val="left" w:pos="1620"/>
        </w:tabs>
        <w:ind w:left="720"/>
        <w:outlineLvl w:val="0"/>
        <w:rPr>
          <w:sz w:val="22"/>
          <w:szCs w:val="22"/>
        </w:rPr>
      </w:pPr>
      <w:r w:rsidRPr="009B7A1F">
        <w:rPr>
          <w:sz w:val="22"/>
          <w:szCs w:val="22"/>
        </w:rPr>
        <w:t>AICPA: BB Critical Thinking</w:t>
      </w:r>
    </w:p>
    <w:p w:rsidR="005B66B3" w:rsidRPr="009B7A1F" w:rsidRDefault="005B66B3" w:rsidP="00AB6D96">
      <w:pPr>
        <w:tabs>
          <w:tab w:val="left" w:pos="1620"/>
        </w:tabs>
        <w:ind w:left="720"/>
        <w:outlineLvl w:val="0"/>
        <w:rPr>
          <w:sz w:val="22"/>
          <w:szCs w:val="22"/>
        </w:rPr>
      </w:pPr>
      <w:r>
        <w:rPr>
          <w:sz w:val="22"/>
          <w:szCs w:val="22"/>
        </w:rPr>
        <w:t>AICPA: FN Measurement</w:t>
      </w:r>
    </w:p>
    <w:p w:rsidR="005B66B3" w:rsidRPr="009B7A1F" w:rsidRDefault="005B66B3" w:rsidP="00DF0E87">
      <w:pPr>
        <w:widowControl w:val="0"/>
        <w:tabs>
          <w:tab w:val="right" w:pos="547"/>
        </w:tabs>
        <w:autoSpaceDE w:val="0"/>
        <w:autoSpaceDN w:val="0"/>
        <w:adjustRightInd w:val="0"/>
        <w:ind w:left="720" w:hanging="720"/>
        <w:rPr>
          <w:color w:val="000000"/>
          <w:sz w:val="22"/>
        </w:rPr>
      </w:pPr>
    </w:p>
    <w:p w:rsidR="005B66B3" w:rsidRPr="009B7A1F" w:rsidRDefault="005B66B3" w:rsidP="00DF0E87">
      <w:pPr>
        <w:widowControl w:val="0"/>
        <w:tabs>
          <w:tab w:val="right" w:pos="547"/>
        </w:tabs>
        <w:autoSpaceDE w:val="0"/>
        <w:autoSpaceDN w:val="0"/>
        <w:adjustRightInd w:val="0"/>
        <w:ind w:left="720" w:hanging="720"/>
        <w:rPr>
          <w:color w:val="000000"/>
          <w:sz w:val="22"/>
        </w:rPr>
      </w:pPr>
    </w:p>
    <w:p w:rsidR="005B66B3" w:rsidRDefault="005B66B3" w:rsidP="00DF0E87">
      <w:pPr>
        <w:widowControl w:val="0"/>
        <w:tabs>
          <w:tab w:val="right" w:pos="547"/>
        </w:tabs>
        <w:autoSpaceDE w:val="0"/>
        <w:autoSpaceDN w:val="0"/>
        <w:adjustRightInd w:val="0"/>
        <w:ind w:left="720" w:hanging="720"/>
        <w:rPr>
          <w:rFonts w:ascii="Tms Rmn" w:hAnsi="Tms Rmn"/>
          <w:sz w:val="22"/>
        </w:rPr>
      </w:pPr>
      <w:r>
        <w:rPr>
          <w:color w:val="000000"/>
          <w:sz w:val="22"/>
        </w:rPr>
        <w:tab/>
        <w:t>90.</w:t>
      </w:r>
      <w:r>
        <w:rPr>
          <w:color w:val="000000"/>
          <w:sz w:val="22"/>
        </w:rPr>
        <w:tab/>
        <w:t xml:space="preserve">The assumption that in the absence of contrary information a business entity will continue indefinitely is the: </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Periodicity assumption. </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Entity assumption. </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Going concern assumption. </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Historical cost assumption. </w:t>
      </w:r>
    </w:p>
    <w:p w:rsidR="005B66B3" w:rsidRDefault="005B66B3" w:rsidP="00DF0E87">
      <w:pPr>
        <w:widowControl w:val="0"/>
        <w:tabs>
          <w:tab w:val="right" w:pos="547"/>
        </w:tabs>
        <w:autoSpaceDE w:val="0"/>
        <w:autoSpaceDN w:val="0"/>
        <w:adjustRightInd w:val="0"/>
        <w:ind w:left="720" w:hanging="720"/>
        <w:rPr>
          <w:color w:val="000000"/>
          <w:sz w:val="22"/>
        </w:rPr>
      </w:pPr>
    </w:p>
    <w:p w:rsidR="005B66B3" w:rsidRPr="009B7A1F" w:rsidRDefault="005B66B3" w:rsidP="00AB6D96">
      <w:pPr>
        <w:widowControl w:val="0"/>
        <w:autoSpaceDE w:val="0"/>
        <w:autoSpaceDN w:val="0"/>
        <w:adjustRightInd w:val="0"/>
        <w:ind w:left="720"/>
        <w:outlineLvl w:val="0"/>
        <w:rPr>
          <w:color w:val="000000"/>
          <w:sz w:val="22"/>
        </w:rPr>
      </w:pPr>
      <w:r w:rsidRPr="009B7A1F">
        <w:rPr>
          <w:color w:val="000000"/>
          <w:sz w:val="22"/>
        </w:rPr>
        <w:t xml:space="preserve">Answer: c   </w:t>
      </w:r>
    </w:p>
    <w:p w:rsidR="005B66B3" w:rsidRPr="009B7A1F" w:rsidRDefault="005B66B3" w:rsidP="006C7AF7">
      <w:pPr>
        <w:widowControl w:val="0"/>
        <w:autoSpaceDE w:val="0"/>
        <w:autoSpaceDN w:val="0"/>
        <w:adjustRightInd w:val="0"/>
        <w:ind w:left="720"/>
        <w:outlineLvl w:val="0"/>
        <w:rPr>
          <w:rFonts w:ascii="Tms Rmn" w:hAnsi="Tms Rmn"/>
          <w:sz w:val="22"/>
        </w:rPr>
      </w:pPr>
      <w:r w:rsidRPr="009B7A1F">
        <w:rPr>
          <w:color w:val="000000"/>
          <w:sz w:val="22"/>
        </w:rPr>
        <w:t xml:space="preserve">Level of Learning: </w:t>
      </w:r>
      <w:r>
        <w:rPr>
          <w:color w:val="000000"/>
          <w:sz w:val="22"/>
        </w:rPr>
        <w:t xml:space="preserve">2 </w:t>
      </w:r>
      <w:r w:rsidRPr="009B7A1F">
        <w:rPr>
          <w:color w:val="000000"/>
          <w:sz w:val="22"/>
        </w:rPr>
        <w:t>Medium</w:t>
      </w:r>
    </w:p>
    <w:p w:rsidR="005B66B3" w:rsidRPr="009B7A1F" w:rsidRDefault="005B66B3" w:rsidP="00AB6D96">
      <w:pPr>
        <w:widowControl w:val="0"/>
        <w:autoSpaceDE w:val="0"/>
        <w:autoSpaceDN w:val="0"/>
        <w:adjustRightInd w:val="0"/>
        <w:ind w:left="720"/>
        <w:outlineLvl w:val="0"/>
        <w:rPr>
          <w:color w:val="000000"/>
          <w:sz w:val="22"/>
        </w:rPr>
      </w:pPr>
      <w:r w:rsidRPr="009B7A1F">
        <w:rPr>
          <w:color w:val="000000"/>
          <w:sz w:val="22"/>
        </w:rPr>
        <w:t xml:space="preserve">Learning Objective: 01-08    </w:t>
      </w:r>
    </w:p>
    <w:p w:rsidR="005B66B3" w:rsidRPr="009B7A1F" w:rsidRDefault="005B66B3" w:rsidP="00DF0E87">
      <w:pPr>
        <w:widowControl w:val="0"/>
        <w:autoSpaceDE w:val="0"/>
        <w:autoSpaceDN w:val="0"/>
        <w:adjustRightInd w:val="0"/>
        <w:ind w:left="720"/>
        <w:rPr>
          <w:color w:val="000000"/>
          <w:sz w:val="22"/>
        </w:rPr>
      </w:pPr>
      <w:r w:rsidRPr="009B7A1F">
        <w:rPr>
          <w:color w:val="000000"/>
          <w:sz w:val="22"/>
        </w:rPr>
        <w:t xml:space="preserve">Topic Area: </w:t>
      </w:r>
      <w:r>
        <w:rPr>
          <w:color w:val="000000"/>
          <w:sz w:val="22"/>
        </w:rPr>
        <w:t>GAAP―Underlying assumptions</w:t>
      </w:r>
    </w:p>
    <w:p w:rsidR="005B66B3" w:rsidRPr="009B7A1F" w:rsidRDefault="005B66B3" w:rsidP="006C7AF7">
      <w:pPr>
        <w:widowControl w:val="0"/>
        <w:autoSpaceDE w:val="0"/>
        <w:autoSpaceDN w:val="0"/>
        <w:adjustRightInd w:val="0"/>
        <w:ind w:left="720"/>
        <w:outlineLvl w:val="0"/>
        <w:rPr>
          <w:color w:val="000000"/>
          <w:sz w:val="22"/>
        </w:rPr>
      </w:pPr>
      <w:r w:rsidRPr="009B7A1F">
        <w:rPr>
          <w:color w:val="000000"/>
          <w:sz w:val="22"/>
        </w:rPr>
        <w:t>Blooms: Remember</w:t>
      </w:r>
    </w:p>
    <w:p w:rsidR="005B66B3" w:rsidRPr="009B7A1F" w:rsidRDefault="005B66B3" w:rsidP="00DF0E87">
      <w:pPr>
        <w:widowControl w:val="0"/>
        <w:autoSpaceDE w:val="0"/>
        <w:autoSpaceDN w:val="0"/>
        <w:adjustRightInd w:val="0"/>
        <w:ind w:left="720"/>
        <w:rPr>
          <w:color w:val="000000"/>
          <w:sz w:val="22"/>
        </w:rPr>
      </w:pPr>
      <w:r w:rsidRPr="009B7A1F">
        <w:rPr>
          <w:color w:val="000000"/>
          <w:sz w:val="22"/>
        </w:rPr>
        <w:t>AACSB: Reflective thinking</w:t>
      </w:r>
    </w:p>
    <w:p w:rsidR="005B66B3" w:rsidRDefault="005B66B3" w:rsidP="00AB6D96">
      <w:pPr>
        <w:tabs>
          <w:tab w:val="left" w:pos="1620"/>
        </w:tabs>
        <w:ind w:left="720"/>
        <w:outlineLvl w:val="0"/>
        <w:rPr>
          <w:sz w:val="22"/>
          <w:szCs w:val="22"/>
        </w:rPr>
      </w:pPr>
      <w:r w:rsidRPr="009B7A1F">
        <w:rPr>
          <w:sz w:val="22"/>
          <w:szCs w:val="22"/>
        </w:rPr>
        <w:t>AICPA: BB Critical Thinking</w:t>
      </w:r>
    </w:p>
    <w:p w:rsidR="005B66B3" w:rsidRPr="009B7A1F" w:rsidRDefault="005B66B3" w:rsidP="00AB6D96">
      <w:pPr>
        <w:tabs>
          <w:tab w:val="left" w:pos="1620"/>
        </w:tabs>
        <w:ind w:left="720"/>
        <w:outlineLvl w:val="0"/>
        <w:rPr>
          <w:sz w:val="22"/>
          <w:szCs w:val="22"/>
        </w:rPr>
      </w:pPr>
      <w:r>
        <w:rPr>
          <w:sz w:val="22"/>
          <w:szCs w:val="22"/>
        </w:rPr>
        <w:t>AICPA: FN Measurement</w:t>
      </w:r>
    </w:p>
    <w:p w:rsidR="005B66B3" w:rsidRDefault="005B66B3">
      <w:pPr>
        <w:widowControl w:val="0"/>
        <w:autoSpaceDE w:val="0"/>
        <w:autoSpaceDN w:val="0"/>
        <w:adjustRightInd w:val="0"/>
        <w:ind w:left="720"/>
        <w:rPr>
          <w:color w:val="000000"/>
          <w:sz w:val="22"/>
        </w:rPr>
      </w:pPr>
    </w:p>
    <w:p w:rsidR="005B66B3" w:rsidRDefault="005B66B3">
      <w:pPr>
        <w:widowControl w:val="0"/>
        <w:autoSpaceDE w:val="0"/>
        <w:autoSpaceDN w:val="0"/>
        <w:adjustRightInd w:val="0"/>
        <w:ind w:left="720"/>
        <w:rPr>
          <w:color w:val="000000"/>
          <w:sz w:val="22"/>
        </w:rPr>
      </w:pPr>
    </w:p>
    <w:p w:rsidR="005B66B3" w:rsidRDefault="005B66B3">
      <w:pPr>
        <w:widowControl w:val="0"/>
        <w:tabs>
          <w:tab w:val="right" w:pos="547"/>
        </w:tabs>
        <w:autoSpaceDE w:val="0"/>
        <w:autoSpaceDN w:val="0"/>
        <w:adjustRightInd w:val="0"/>
        <w:ind w:left="720" w:hanging="720"/>
        <w:rPr>
          <w:rFonts w:ascii="Tms Rmn" w:hAnsi="Tms Rmn"/>
          <w:sz w:val="22"/>
        </w:rPr>
      </w:pPr>
      <w:r>
        <w:rPr>
          <w:color w:val="000000"/>
          <w:sz w:val="22"/>
        </w:rPr>
        <w:tab/>
        <w:t>91.</w:t>
      </w:r>
      <w:r>
        <w:rPr>
          <w:color w:val="000000"/>
          <w:sz w:val="22"/>
        </w:rPr>
        <w:tab/>
        <w:t xml:space="preserve">If a company has declared bankruptcy, its financial statements likely violate: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The fair value measurement approach.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The present value measurement approach.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The stable monetary unit assumption.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The going concern assumption. </w:t>
      </w:r>
    </w:p>
    <w:p w:rsidR="005B66B3" w:rsidRDefault="005B66B3">
      <w:pPr>
        <w:widowControl w:val="0"/>
        <w:tabs>
          <w:tab w:val="right" w:pos="547"/>
        </w:tabs>
        <w:autoSpaceDE w:val="0"/>
        <w:autoSpaceDN w:val="0"/>
        <w:adjustRightInd w:val="0"/>
        <w:ind w:left="720" w:hanging="720"/>
        <w:rPr>
          <w:color w:val="000000"/>
          <w:sz w:val="16"/>
        </w:rPr>
      </w:pPr>
    </w:p>
    <w:p w:rsidR="005B66B3" w:rsidRPr="009B7A1F" w:rsidRDefault="005B66B3" w:rsidP="00AB6D96">
      <w:pPr>
        <w:widowControl w:val="0"/>
        <w:autoSpaceDE w:val="0"/>
        <w:autoSpaceDN w:val="0"/>
        <w:adjustRightInd w:val="0"/>
        <w:ind w:left="720"/>
        <w:outlineLvl w:val="0"/>
        <w:rPr>
          <w:color w:val="000000"/>
          <w:sz w:val="22"/>
        </w:rPr>
      </w:pPr>
      <w:r w:rsidRPr="009B7A1F">
        <w:rPr>
          <w:color w:val="000000"/>
          <w:sz w:val="22"/>
        </w:rPr>
        <w:t xml:space="preserve">Answer: d   </w:t>
      </w:r>
    </w:p>
    <w:p w:rsidR="005B66B3" w:rsidRPr="009B7A1F" w:rsidRDefault="005B66B3" w:rsidP="006C7AF7">
      <w:pPr>
        <w:widowControl w:val="0"/>
        <w:autoSpaceDE w:val="0"/>
        <w:autoSpaceDN w:val="0"/>
        <w:adjustRightInd w:val="0"/>
        <w:ind w:left="720"/>
        <w:outlineLvl w:val="0"/>
        <w:rPr>
          <w:rFonts w:ascii="Tms Rmn" w:hAnsi="Tms Rmn"/>
          <w:sz w:val="22"/>
        </w:rPr>
      </w:pPr>
      <w:r w:rsidRPr="009B7A1F">
        <w:rPr>
          <w:color w:val="000000"/>
          <w:sz w:val="22"/>
        </w:rPr>
        <w:t xml:space="preserve">Level of Learning: </w:t>
      </w:r>
      <w:r>
        <w:rPr>
          <w:color w:val="000000"/>
          <w:sz w:val="22"/>
        </w:rPr>
        <w:t xml:space="preserve">2 </w:t>
      </w:r>
      <w:r w:rsidRPr="009B7A1F">
        <w:rPr>
          <w:color w:val="000000"/>
          <w:sz w:val="22"/>
        </w:rPr>
        <w:t>Medium</w:t>
      </w:r>
    </w:p>
    <w:p w:rsidR="005B66B3" w:rsidRPr="009B7A1F" w:rsidRDefault="005B66B3" w:rsidP="00AB6D96">
      <w:pPr>
        <w:widowControl w:val="0"/>
        <w:autoSpaceDE w:val="0"/>
        <w:autoSpaceDN w:val="0"/>
        <w:adjustRightInd w:val="0"/>
        <w:ind w:left="720"/>
        <w:outlineLvl w:val="0"/>
        <w:rPr>
          <w:color w:val="000000"/>
          <w:sz w:val="22"/>
        </w:rPr>
      </w:pPr>
      <w:r w:rsidRPr="009B7A1F">
        <w:rPr>
          <w:color w:val="000000"/>
          <w:sz w:val="22"/>
        </w:rPr>
        <w:t xml:space="preserve">Learning Objective: 01-08    </w:t>
      </w:r>
    </w:p>
    <w:p w:rsidR="005B66B3" w:rsidRPr="009B7A1F" w:rsidRDefault="005B66B3">
      <w:pPr>
        <w:widowControl w:val="0"/>
        <w:autoSpaceDE w:val="0"/>
        <w:autoSpaceDN w:val="0"/>
        <w:adjustRightInd w:val="0"/>
        <w:ind w:left="720"/>
        <w:rPr>
          <w:color w:val="000000"/>
          <w:sz w:val="22"/>
        </w:rPr>
      </w:pPr>
      <w:r w:rsidRPr="009B7A1F">
        <w:rPr>
          <w:color w:val="000000"/>
          <w:sz w:val="22"/>
        </w:rPr>
        <w:t xml:space="preserve">Topic Area: </w:t>
      </w:r>
      <w:r>
        <w:rPr>
          <w:color w:val="000000"/>
          <w:sz w:val="22"/>
        </w:rPr>
        <w:t>GAAP―Underlying assumptions</w:t>
      </w:r>
    </w:p>
    <w:p w:rsidR="005B66B3" w:rsidRPr="009B7A1F" w:rsidRDefault="005B66B3" w:rsidP="006C7AF7">
      <w:pPr>
        <w:widowControl w:val="0"/>
        <w:autoSpaceDE w:val="0"/>
        <w:autoSpaceDN w:val="0"/>
        <w:adjustRightInd w:val="0"/>
        <w:ind w:left="720"/>
        <w:outlineLvl w:val="0"/>
        <w:rPr>
          <w:color w:val="000000"/>
          <w:sz w:val="22"/>
        </w:rPr>
      </w:pPr>
      <w:r w:rsidRPr="009B7A1F">
        <w:rPr>
          <w:color w:val="000000"/>
          <w:sz w:val="22"/>
        </w:rPr>
        <w:t>Blooms: Create</w:t>
      </w:r>
    </w:p>
    <w:p w:rsidR="005B66B3" w:rsidRPr="009B7A1F" w:rsidRDefault="005B66B3">
      <w:pPr>
        <w:widowControl w:val="0"/>
        <w:autoSpaceDE w:val="0"/>
        <w:autoSpaceDN w:val="0"/>
        <w:adjustRightInd w:val="0"/>
        <w:ind w:left="720"/>
        <w:rPr>
          <w:color w:val="000000"/>
          <w:sz w:val="22"/>
        </w:rPr>
      </w:pPr>
      <w:r w:rsidRPr="009B7A1F">
        <w:rPr>
          <w:color w:val="000000"/>
          <w:sz w:val="22"/>
        </w:rPr>
        <w:t>AACSB: Reflective thinking</w:t>
      </w:r>
    </w:p>
    <w:p w:rsidR="005B66B3" w:rsidRDefault="005B66B3" w:rsidP="00AB6D96">
      <w:pPr>
        <w:tabs>
          <w:tab w:val="left" w:pos="1620"/>
        </w:tabs>
        <w:ind w:left="720"/>
        <w:outlineLvl w:val="0"/>
        <w:rPr>
          <w:sz w:val="22"/>
          <w:szCs w:val="22"/>
        </w:rPr>
      </w:pPr>
      <w:r w:rsidRPr="009B7A1F">
        <w:rPr>
          <w:sz w:val="22"/>
          <w:szCs w:val="22"/>
        </w:rPr>
        <w:t>AICPA: BB Critical Thinking</w:t>
      </w:r>
    </w:p>
    <w:p w:rsidR="005B66B3" w:rsidRPr="009B7A1F" w:rsidRDefault="005B66B3" w:rsidP="00AB6D96">
      <w:pPr>
        <w:tabs>
          <w:tab w:val="left" w:pos="1620"/>
        </w:tabs>
        <w:ind w:left="720"/>
        <w:outlineLvl w:val="0"/>
        <w:rPr>
          <w:sz w:val="22"/>
          <w:szCs w:val="22"/>
        </w:rPr>
      </w:pPr>
      <w:r>
        <w:rPr>
          <w:sz w:val="22"/>
          <w:szCs w:val="22"/>
        </w:rPr>
        <w:t>AICPA: FN Measurement</w:t>
      </w:r>
    </w:p>
    <w:p w:rsidR="005B66B3" w:rsidRDefault="005B66B3" w:rsidP="00AB6D96">
      <w:pPr>
        <w:tabs>
          <w:tab w:val="left" w:pos="1620"/>
        </w:tabs>
        <w:ind w:left="720"/>
        <w:outlineLvl w:val="0"/>
        <w:rPr>
          <w:sz w:val="22"/>
          <w:szCs w:val="22"/>
        </w:rPr>
      </w:pPr>
    </w:p>
    <w:p w:rsidR="005B66B3" w:rsidRDefault="005B66B3">
      <w:pPr>
        <w:widowControl w:val="0"/>
        <w:autoSpaceDE w:val="0"/>
        <w:autoSpaceDN w:val="0"/>
        <w:adjustRightInd w:val="0"/>
        <w:ind w:left="720"/>
        <w:rPr>
          <w:color w:val="000000"/>
          <w:sz w:val="22"/>
        </w:rPr>
      </w:pPr>
    </w:p>
    <w:p w:rsidR="005B66B3" w:rsidRDefault="005B66B3" w:rsidP="00DF0E87">
      <w:pPr>
        <w:widowControl w:val="0"/>
        <w:tabs>
          <w:tab w:val="right" w:pos="547"/>
        </w:tabs>
        <w:autoSpaceDE w:val="0"/>
        <w:autoSpaceDN w:val="0"/>
        <w:adjustRightInd w:val="0"/>
        <w:ind w:left="720" w:hanging="720"/>
        <w:rPr>
          <w:rFonts w:ascii="Tms Rmn" w:hAnsi="Tms Rmn"/>
          <w:sz w:val="22"/>
        </w:rPr>
      </w:pPr>
      <w:r>
        <w:rPr>
          <w:color w:val="000000"/>
          <w:sz w:val="22"/>
        </w:rPr>
        <w:tab/>
        <w:t>92.</w:t>
      </w:r>
      <w:r>
        <w:rPr>
          <w:color w:val="000000"/>
          <w:sz w:val="22"/>
        </w:rPr>
        <w:tab/>
        <w:t xml:space="preserve">Which of the following is typically characterized as a principle, rather than an assumption? </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Periodicity. </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Monetary unit. </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Conservatism. </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Full disclosure. </w:t>
      </w:r>
    </w:p>
    <w:p w:rsidR="005B66B3" w:rsidRDefault="005B66B3" w:rsidP="00DF0E87">
      <w:pPr>
        <w:widowControl w:val="0"/>
        <w:tabs>
          <w:tab w:val="right" w:pos="547"/>
        </w:tabs>
        <w:autoSpaceDE w:val="0"/>
        <w:autoSpaceDN w:val="0"/>
        <w:adjustRightInd w:val="0"/>
        <w:ind w:left="720" w:hanging="720"/>
        <w:rPr>
          <w:color w:val="000000"/>
          <w:sz w:val="22"/>
        </w:rPr>
      </w:pPr>
    </w:p>
    <w:p w:rsidR="005B66B3" w:rsidRPr="009B7A1F" w:rsidRDefault="005B66B3" w:rsidP="00AB6D96">
      <w:pPr>
        <w:widowControl w:val="0"/>
        <w:autoSpaceDE w:val="0"/>
        <w:autoSpaceDN w:val="0"/>
        <w:adjustRightInd w:val="0"/>
        <w:ind w:left="720"/>
        <w:outlineLvl w:val="0"/>
        <w:rPr>
          <w:color w:val="000000"/>
          <w:sz w:val="22"/>
        </w:rPr>
      </w:pPr>
      <w:r w:rsidRPr="009B7A1F">
        <w:rPr>
          <w:color w:val="000000"/>
          <w:sz w:val="22"/>
        </w:rPr>
        <w:lastRenderedPageBreak/>
        <w:t xml:space="preserve">Answer: d  </w:t>
      </w:r>
    </w:p>
    <w:p w:rsidR="005B66B3" w:rsidRPr="009B7A1F" w:rsidRDefault="005B66B3" w:rsidP="006C7AF7">
      <w:pPr>
        <w:widowControl w:val="0"/>
        <w:autoSpaceDE w:val="0"/>
        <w:autoSpaceDN w:val="0"/>
        <w:adjustRightInd w:val="0"/>
        <w:ind w:left="720"/>
        <w:outlineLvl w:val="0"/>
        <w:rPr>
          <w:rFonts w:ascii="Tms Rmn" w:hAnsi="Tms Rmn"/>
          <w:sz w:val="22"/>
        </w:rPr>
      </w:pPr>
      <w:r w:rsidRPr="009B7A1F">
        <w:rPr>
          <w:color w:val="000000"/>
          <w:sz w:val="22"/>
        </w:rPr>
        <w:t xml:space="preserve">Level of Learning: </w:t>
      </w:r>
      <w:r>
        <w:rPr>
          <w:color w:val="000000"/>
          <w:sz w:val="22"/>
        </w:rPr>
        <w:t xml:space="preserve">1 </w:t>
      </w:r>
      <w:r w:rsidRPr="009B7A1F">
        <w:rPr>
          <w:color w:val="000000"/>
          <w:sz w:val="22"/>
        </w:rPr>
        <w:t>Easy</w:t>
      </w:r>
    </w:p>
    <w:p w:rsidR="005B66B3" w:rsidRPr="009B7A1F" w:rsidRDefault="005B66B3" w:rsidP="00AB6D96">
      <w:pPr>
        <w:widowControl w:val="0"/>
        <w:autoSpaceDE w:val="0"/>
        <w:autoSpaceDN w:val="0"/>
        <w:adjustRightInd w:val="0"/>
        <w:ind w:left="720"/>
        <w:outlineLvl w:val="0"/>
        <w:rPr>
          <w:color w:val="000000"/>
          <w:sz w:val="22"/>
        </w:rPr>
      </w:pPr>
      <w:r w:rsidRPr="009B7A1F">
        <w:rPr>
          <w:color w:val="000000"/>
          <w:sz w:val="22"/>
        </w:rPr>
        <w:t xml:space="preserve">Learning Objective: 01-08    </w:t>
      </w:r>
    </w:p>
    <w:p w:rsidR="005B66B3" w:rsidRPr="009B7A1F" w:rsidRDefault="005B66B3" w:rsidP="006C7AF7">
      <w:pPr>
        <w:widowControl w:val="0"/>
        <w:autoSpaceDE w:val="0"/>
        <w:autoSpaceDN w:val="0"/>
        <w:adjustRightInd w:val="0"/>
        <w:ind w:left="720"/>
        <w:rPr>
          <w:color w:val="000000"/>
          <w:sz w:val="22"/>
        </w:rPr>
      </w:pPr>
      <w:r w:rsidRPr="009B7A1F">
        <w:rPr>
          <w:color w:val="000000"/>
          <w:sz w:val="22"/>
        </w:rPr>
        <w:t xml:space="preserve">Topic Area: </w:t>
      </w:r>
      <w:r>
        <w:rPr>
          <w:color w:val="000000"/>
          <w:sz w:val="22"/>
        </w:rPr>
        <w:t>GAAP―Underlying assumptions</w:t>
      </w:r>
    </w:p>
    <w:p w:rsidR="005B66B3" w:rsidRPr="009B7A1F" w:rsidRDefault="005B66B3" w:rsidP="006C7AF7">
      <w:pPr>
        <w:widowControl w:val="0"/>
        <w:autoSpaceDE w:val="0"/>
        <w:autoSpaceDN w:val="0"/>
        <w:adjustRightInd w:val="0"/>
        <w:ind w:left="720"/>
        <w:outlineLvl w:val="0"/>
        <w:rPr>
          <w:color w:val="000000"/>
          <w:sz w:val="22"/>
        </w:rPr>
      </w:pPr>
      <w:r w:rsidRPr="009B7A1F">
        <w:rPr>
          <w:color w:val="000000"/>
          <w:sz w:val="22"/>
        </w:rPr>
        <w:t>Blooms: Remember</w:t>
      </w:r>
    </w:p>
    <w:p w:rsidR="005B66B3" w:rsidRPr="009B7A1F" w:rsidRDefault="005B66B3" w:rsidP="00DF0E87">
      <w:pPr>
        <w:widowControl w:val="0"/>
        <w:autoSpaceDE w:val="0"/>
        <w:autoSpaceDN w:val="0"/>
        <w:adjustRightInd w:val="0"/>
        <w:ind w:left="720"/>
        <w:rPr>
          <w:color w:val="000000"/>
          <w:sz w:val="22"/>
        </w:rPr>
      </w:pPr>
      <w:r w:rsidRPr="009B7A1F">
        <w:rPr>
          <w:color w:val="000000"/>
          <w:sz w:val="22"/>
        </w:rPr>
        <w:t>AACSB: Reflective thinking</w:t>
      </w:r>
    </w:p>
    <w:p w:rsidR="005B66B3" w:rsidRDefault="005B66B3" w:rsidP="00AB6D96">
      <w:pPr>
        <w:tabs>
          <w:tab w:val="left" w:pos="1620"/>
        </w:tabs>
        <w:ind w:left="720"/>
        <w:outlineLvl w:val="0"/>
        <w:rPr>
          <w:sz w:val="22"/>
          <w:szCs w:val="22"/>
        </w:rPr>
      </w:pPr>
      <w:r w:rsidRPr="009B7A1F">
        <w:rPr>
          <w:sz w:val="22"/>
          <w:szCs w:val="22"/>
        </w:rPr>
        <w:t>AICPA: BB Critical Thinking</w:t>
      </w:r>
    </w:p>
    <w:p w:rsidR="005B66B3" w:rsidRPr="009B7A1F" w:rsidRDefault="005B66B3" w:rsidP="00AB6D96">
      <w:pPr>
        <w:tabs>
          <w:tab w:val="left" w:pos="1620"/>
        </w:tabs>
        <w:ind w:left="720"/>
        <w:outlineLvl w:val="0"/>
        <w:rPr>
          <w:sz w:val="22"/>
          <w:szCs w:val="22"/>
        </w:rPr>
      </w:pPr>
      <w:r>
        <w:rPr>
          <w:sz w:val="22"/>
          <w:szCs w:val="22"/>
        </w:rPr>
        <w:t>AICPA: FN Measurement</w:t>
      </w:r>
    </w:p>
    <w:p w:rsidR="005B66B3" w:rsidRPr="009B7A1F" w:rsidRDefault="005B66B3" w:rsidP="00AB6D96">
      <w:pPr>
        <w:tabs>
          <w:tab w:val="left" w:pos="1620"/>
        </w:tabs>
        <w:ind w:left="720"/>
        <w:outlineLvl w:val="0"/>
        <w:rPr>
          <w:sz w:val="22"/>
          <w:szCs w:val="22"/>
        </w:rPr>
      </w:pPr>
    </w:p>
    <w:p w:rsidR="005B66B3" w:rsidRDefault="005B66B3" w:rsidP="00DF0E87">
      <w:pPr>
        <w:widowControl w:val="0"/>
        <w:tabs>
          <w:tab w:val="right" w:pos="547"/>
        </w:tabs>
        <w:autoSpaceDE w:val="0"/>
        <w:autoSpaceDN w:val="0"/>
        <w:adjustRightInd w:val="0"/>
        <w:ind w:left="720" w:hanging="720"/>
        <w:rPr>
          <w:color w:val="000000"/>
          <w:sz w:val="22"/>
        </w:rPr>
      </w:pPr>
    </w:p>
    <w:p w:rsidR="005B66B3" w:rsidRDefault="005B66B3" w:rsidP="00DF0E87">
      <w:pPr>
        <w:widowControl w:val="0"/>
        <w:tabs>
          <w:tab w:val="right" w:pos="547"/>
        </w:tabs>
        <w:autoSpaceDE w:val="0"/>
        <w:autoSpaceDN w:val="0"/>
        <w:adjustRightInd w:val="0"/>
        <w:ind w:left="720" w:hanging="720"/>
        <w:rPr>
          <w:rFonts w:ascii="Tms Rmn" w:hAnsi="Tms Rmn"/>
          <w:sz w:val="22"/>
        </w:rPr>
      </w:pPr>
      <w:r>
        <w:rPr>
          <w:color w:val="000000"/>
          <w:sz w:val="22"/>
        </w:rPr>
        <w:tab/>
        <w:t>93.</w:t>
      </w:r>
      <w:r>
        <w:rPr>
          <w:color w:val="000000"/>
          <w:sz w:val="22"/>
        </w:rPr>
        <w:tab/>
        <w:t xml:space="preserve">Which of the following is </w:t>
      </w:r>
      <w:r w:rsidRPr="00AA167C">
        <w:rPr>
          <w:b/>
          <w:color w:val="000000"/>
          <w:sz w:val="22"/>
        </w:rPr>
        <w:t>not</w:t>
      </w:r>
      <w:r>
        <w:rPr>
          <w:color w:val="000000"/>
          <w:sz w:val="22"/>
        </w:rPr>
        <w:t xml:space="preserve"> an identified valuation technique in GAAP regarding fair value measurement? </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 Cost approach.</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 Market approach.</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 Cost-benefit approach.</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 Income approach.</w:t>
      </w:r>
    </w:p>
    <w:p w:rsidR="005B66B3" w:rsidRDefault="005B66B3" w:rsidP="00DF0E87">
      <w:pPr>
        <w:widowControl w:val="0"/>
        <w:tabs>
          <w:tab w:val="right" w:pos="547"/>
        </w:tabs>
        <w:autoSpaceDE w:val="0"/>
        <w:autoSpaceDN w:val="0"/>
        <w:adjustRightInd w:val="0"/>
        <w:ind w:left="720" w:hanging="720"/>
        <w:rPr>
          <w:color w:val="000000"/>
          <w:sz w:val="16"/>
        </w:rPr>
      </w:pPr>
    </w:p>
    <w:p w:rsidR="005B66B3" w:rsidRPr="009B7A1F" w:rsidRDefault="005B66B3" w:rsidP="00AB6D96">
      <w:pPr>
        <w:widowControl w:val="0"/>
        <w:autoSpaceDE w:val="0"/>
        <w:autoSpaceDN w:val="0"/>
        <w:adjustRightInd w:val="0"/>
        <w:ind w:left="720"/>
        <w:outlineLvl w:val="0"/>
        <w:rPr>
          <w:color w:val="000000"/>
          <w:sz w:val="22"/>
        </w:rPr>
      </w:pPr>
      <w:r w:rsidRPr="009B7A1F">
        <w:rPr>
          <w:color w:val="000000"/>
          <w:sz w:val="22"/>
        </w:rPr>
        <w:t xml:space="preserve">Answer: c   </w:t>
      </w:r>
    </w:p>
    <w:p w:rsidR="005B66B3" w:rsidRPr="009B7A1F" w:rsidRDefault="005B66B3" w:rsidP="00211C6C">
      <w:pPr>
        <w:widowControl w:val="0"/>
        <w:autoSpaceDE w:val="0"/>
        <w:autoSpaceDN w:val="0"/>
        <w:adjustRightInd w:val="0"/>
        <w:ind w:left="720"/>
        <w:outlineLvl w:val="0"/>
        <w:rPr>
          <w:rFonts w:ascii="Tms Rmn" w:hAnsi="Tms Rmn"/>
          <w:sz w:val="22"/>
        </w:rPr>
      </w:pPr>
      <w:r w:rsidRPr="009B7A1F">
        <w:rPr>
          <w:color w:val="000000"/>
          <w:sz w:val="22"/>
        </w:rPr>
        <w:t xml:space="preserve">Level of Learning: </w:t>
      </w:r>
      <w:r>
        <w:rPr>
          <w:color w:val="000000"/>
          <w:sz w:val="22"/>
        </w:rPr>
        <w:t xml:space="preserve">1 </w:t>
      </w:r>
      <w:r w:rsidRPr="009B7A1F">
        <w:rPr>
          <w:color w:val="000000"/>
          <w:sz w:val="22"/>
        </w:rPr>
        <w:t>Easy</w:t>
      </w:r>
    </w:p>
    <w:p w:rsidR="005B66B3" w:rsidRPr="009B7A1F" w:rsidRDefault="005B66B3" w:rsidP="00AB6D96">
      <w:pPr>
        <w:widowControl w:val="0"/>
        <w:autoSpaceDE w:val="0"/>
        <w:autoSpaceDN w:val="0"/>
        <w:adjustRightInd w:val="0"/>
        <w:ind w:left="720"/>
        <w:outlineLvl w:val="0"/>
        <w:rPr>
          <w:color w:val="000000"/>
          <w:sz w:val="22"/>
        </w:rPr>
      </w:pPr>
      <w:r w:rsidRPr="009B7A1F">
        <w:rPr>
          <w:color w:val="000000"/>
          <w:sz w:val="22"/>
        </w:rPr>
        <w:t xml:space="preserve">Learning Objective: 01-09   </w:t>
      </w:r>
    </w:p>
    <w:p w:rsidR="005B66B3" w:rsidRPr="009B7A1F" w:rsidRDefault="005B66B3" w:rsidP="00AB6D96">
      <w:pPr>
        <w:widowControl w:val="0"/>
        <w:autoSpaceDE w:val="0"/>
        <w:autoSpaceDN w:val="0"/>
        <w:adjustRightInd w:val="0"/>
        <w:ind w:left="720"/>
        <w:outlineLvl w:val="0"/>
        <w:rPr>
          <w:color w:val="000000"/>
          <w:sz w:val="22"/>
        </w:rPr>
      </w:pPr>
      <w:r>
        <w:rPr>
          <w:color w:val="000000"/>
          <w:sz w:val="22"/>
        </w:rPr>
        <w:t>Topic Area: Concepts―Qualitative characteristics</w:t>
      </w:r>
      <w:r w:rsidRPr="009B7A1F">
        <w:rPr>
          <w:color w:val="000000"/>
          <w:sz w:val="22"/>
        </w:rPr>
        <w:t xml:space="preserve">     </w:t>
      </w:r>
    </w:p>
    <w:p w:rsidR="005B66B3" w:rsidRPr="009B7A1F" w:rsidRDefault="005B66B3" w:rsidP="00211C6C">
      <w:pPr>
        <w:widowControl w:val="0"/>
        <w:autoSpaceDE w:val="0"/>
        <w:autoSpaceDN w:val="0"/>
        <w:adjustRightInd w:val="0"/>
        <w:ind w:left="720"/>
        <w:outlineLvl w:val="0"/>
        <w:rPr>
          <w:color w:val="000000"/>
          <w:sz w:val="22"/>
        </w:rPr>
      </w:pPr>
      <w:r w:rsidRPr="009B7A1F">
        <w:rPr>
          <w:color w:val="000000"/>
          <w:sz w:val="22"/>
        </w:rPr>
        <w:t>Blooms: Remember</w:t>
      </w:r>
    </w:p>
    <w:p w:rsidR="005B66B3" w:rsidRPr="009B7A1F" w:rsidRDefault="005B66B3" w:rsidP="00DF0E87">
      <w:pPr>
        <w:widowControl w:val="0"/>
        <w:autoSpaceDE w:val="0"/>
        <w:autoSpaceDN w:val="0"/>
        <w:adjustRightInd w:val="0"/>
        <w:ind w:left="720"/>
        <w:rPr>
          <w:color w:val="000000"/>
          <w:sz w:val="22"/>
        </w:rPr>
      </w:pPr>
      <w:r w:rsidRPr="009B7A1F">
        <w:rPr>
          <w:color w:val="000000"/>
          <w:sz w:val="22"/>
        </w:rPr>
        <w:t>AACSB: Reflective thinking</w:t>
      </w:r>
    </w:p>
    <w:p w:rsidR="005B66B3" w:rsidRDefault="005B66B3" w:rsidP="00AB6D96">
      <w:pPr>
        <w:tabs>
          <w:tab w:val="left" w:pos="1620"/>
        </w:tabs>
        <w:ind w:left="720"/>
        <w:outlineLvl w:val="0"/>
        <w:rPr>
          <w:sz w:val="22"/>
          <w:szCs w:val="22"/>
        </w:rPr>
      </w:pPr>
      <w:r w:rsidRPr="009B7A1F">
        <w:rPr>
          <w:sz w:val="22"/>
          <w:szCs w:val="22"/>
        </w:rPr>
        <w:t>AICPA: BB Critical Thinking</w:t>
      </w:r>
    </w:p>
    <w:p w:rsidR="005B66B3" w:rsidRPr="009B7A1F" w:rsidRDefault="005B66B3" w:rsidP="00AB6D96">
      <w:pPr>
        <w:tabs>
          <w:tab w:val="left" w:pos="1620"/>
        </w:tabs>
        <w:ind w:left="720"/>
        <w:outlineLvl w:val="0"/>
        <w:rPr>
          <w:sz w:val="22"/>
          <w:szCs w:val="22"/>
        </w:rPr>
      </w:pPr>
      <w:r>
        <w:rPr>
          <w:sz w:val="22"/>
          <w:szCs w:val="22"/>
        </w:rPr>
        <w:t>AICPA: FN Measurement</w:t>
      </w:r>
    </w:p>
    <w:p w:rsidR="005B66B3" w:rsidRPr="009B7A1F" w:rsidRDefault="005B66B3" w:rsidP="00AB6D96">
      <w:pPr>
        <w:tabs>
          <w:tab w:val="left" w:pos="1620"/>
        </w:tabs>
        <w:ind w:left="720"/>
        <w:outlineLvl w:val="0"/>
        <w:rPr>
          <w:sz w:val="22"/>
          <w:szCs w:val="22"/>
        </w:rPr>
      </w:pPr>
    </w:p>
    <w:p w:rsidR="005B66B3" w:rsidRDefault="005B66B3" w:rsidP="00DF0E87">
      <w:pPr>
        <w:widowControl w:val="0"/>
        <w:autoSpaceDE w:val="0"/>
        <w:autoSpaceDN w:val="0"/>
        <w:adjustRightInd w:val="0"/>
        <w:ind w:left="720"/>
        <w:rPr>
          <w:color w:val="000000"/>
          <w:sz w:val="22"/>
        </w:rPr>
      </w:pPr>
    </w:p>
    <w:p w:rsidR="005B66B3" w:rsidRDefault="005B66B3" w:rsidP="00DF0E87">
      <w:pPr>
        <w:widowControl w:val="0"/>
        <w:tabs>
          <w:tab w:val="right" w:pos="547"/>
        </w:tabs>
        <w:autoSpaceDE w:val="0"/>
        <w:autoSpaceDN w:val="0"/>
        <w:adjustRightInd w:val="0"/>
        <w:ind w:left="720" w:hanging="720"/>
        <w:rPr>
          <w:rFonts w:ascii="Tms Rmn" w:hAnsi="Tms Rmn"/>
          <w:sz w:val="22"/>
        </w:rPr>
      </w:pPr>
      <w:r>
        <w:rPr>
          <w:color w:val="000000"/>
          <w:sz w:val="22"/>
        </w:rPr>
        <w:tab/>
        <w:t>94.</w:t>
      </w:r>
      <w:r>
        <w:rPr>
          <w:color w:val="000000"/>
          <w:sz w:val="22"/>
        </w:rPr>
        <w:tab/>
        <w:t xml:space="preserve">Disclosure notes to a company's financial statements: </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Are relatively unimportant facts that don't belong in the basic financial statements. </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Document the source of financial statement facts, like literary footnotes. </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Are an integral part of a company's financial statements. </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Are irrelevant facts that are immaterial in amount. </w:t>
      </w:r>
    </w:p>
    <w:p w:rsidR="005B66B3" w:rsidRDefault="005B66B3" w:rsidP="00DF0E87">
      <w:pPr>
        <w:widowControl w:val="0"/>
        <w:tabs>
          <w:tab w:val="right" w:pos="547"/>
        </w:tabs>
        <w:autoSpaceDE w:val="0"/>
        <w:autoSpaceDN w:val="0"/>
        <w:adjustRightInd w:val="0"/>
        <w:ind w:left="720" w:hanging="720"/>
        <w:rPr>
          <w:color w:val="000000"/>
          <w:sz w:val="22"/>
        </w:rPr>
      </w:pPr>
    </w:p>
    <w:p w:rsidR="005B66B3" w:rsidRPr="009B7A1F" w:rsidRDefault="005B66B3" w:rsidP="00AB6D96">
      <w:pPr>
        <w:widowControl w:val="0"/>
        <w:autoSpaceDE w:val="0"/>
        <w:autoSpaceDN w:val="0"/>
        <w:adjustRightInd w:val="0"/>
        <w:ind w:left="720"/>
        <w:outlineLvl w:val="0"/>
        <w:rPr>
          <w:color w:val="000000"/>
          <w:sz w:val="22"/>
        </w:rPr>
      </w:pPr>
      <w:r w:rsidRPr="009B7A1F">
        <w:rPr>
          <w:color w:val="000000"/>
          <w:sz w:val="22"/>
        </w:rPr>
        <w:t xml:space="preserve">Answer: c   </w:t>
      </w:r>
    </w:p>
    <w:p w:rsidR="005B66B3" w:rsidRPr="009B7A1F" w:rsidRDefault="005B66B3" w:rsidP="00211C6C">
      <w:pPr>
        <w:widowControl w:val="0"/>
        <w:autoSpaceDE w:val="0"/>
        <w:autoSpaceDN w:val="0"/>
        <w:adjustRightInd w:val="0"/>
        <w:ind w:left="720"/>
        <w:outlineLvl w:val="0"/>
        <w:rPr>
          <w:rFonts w:ascii="Tms Rmn" w:hAnsi="Tms Rmn"/>
          <w:sz w:val="22"/>
        </w:rPr>
      </w:pPr>
      <w:r w:rsidRPr="009B7A1F">
        <w:rPr>
          <w:color w:val="000000"/>
          <w:sz w:val="22"/>
        </w:rPr>
        <w:t xml:space="preserve">Level of Learning: </w:t>
      </w:r>
      <w:r>
        <w:rPr>
          <w:color w:val="000000"/>
          <w:sz w:val="22"/>
        </w:rPr>
        <w:t xml:space="preserve">1 </w:t>
      </w:r>
      <w:r w:rsidRPr="009B7A1F">
        <w:rPr>
          <w:color w:val="000000"/>
          <w:sz w:val="22"/>
        </w:rPr>
        <w:t>Easy</w:t>
      </w:r>
    </w:p>
    <w:p w:rsidR="005B66B3" w:rsidRPr="009B7A1F" w:rsidRDefault="005B66B3" w:rsidP="00AB6D96">
      <w:pPr>
        <w:widowControl w:val="0"/>
        <w:autoSpaceDE w:val="0"/>
        <w:autoSpaceDN w:val="0"/>
        <w:adjustRightInd w:val="0"/>
        <w:ind w:left="720"/>
        <w:outlineLvl w:val="0"/>
        <w:rPr>
          <w:color w:val="000000"/>
          <w:sz w:val="22"/>
        </w:rPr>
      </w:pPr>
      <w:r w:rsidRPr="009B7A1F">
        <w:rPr>
          <w:color w:val="000000"/>
          <w:sz w:val="22"/>
        </w:rPr>
        <w:t xml:space="preserve">Learning Objective: 01-09   </w:t>
      </w:r>
    </w:p>
    <w:p w:rsidR="005B66B3" w:rsidRPr="009B7A1F" w:rsidRDefault="005B66B3" w:rsidP="00AB6D96">
      <w:pPr>
        <w:widowControl w:val="0"/>
        <w:autoSpaceDE w:val="0"/>
        <w:autoSpaceDN w:val="0"/>
        <w:adjustRightInd w:val="0"/>
        <w:ind w:left="720"/>
        <w:outlineLvl w:val="0"/>
        <w:rPr>
          <w:color w:val="000000"/>
          <w:sz w:val="22"/>
        </w:rPr>
      </w:pPr>
      <w:r>
        <w:rPr>
          <w:color w:val="000000"/>
          <w:sz w:val="22"/>
        </w:rPr>
        <w:t>Topic Area: Concepts―Qualitative characteristics</w:t>
      </w:r>
      <w:r w:rsidRPr="009B7A1F">
        <w:rPr>
          <w:color w:val="000000"/>
          <w:sz w:val="22"/>
        </w:rPr>
        <w:t xml:space="preserve">    </w:t>
      </w:r>
    </w:p>
    <w:p w:rsidR="005B66B3" w:rsidRPr="009B7A1F" w:rsidRDefault="005B66B3" w:rsidP="00211C6C">
      <w:pPr>
        <w:widowControl w:val="0"/>
        <w:autoSpaceDE w:val="0"/>
        <w:autoSpaceDN w:val="0"/>
        <w:adjustRightInd w:val="0"/>
        <w:ind w:left="720"/>
        <w:outlineLvl w:val="0"/>
        <w:rPr>
          <w:color w:val="000000"/>
          <w:sz w:val="22"/>
        </w:rPr>
      </w:pPr>
      <w:r w:rsidRPr="009B7A1F">
        <w:rPr>
          <w:color w:val="000000"/>
          <w:sz w:val="22"/>
        </w:rPr>
        <w:t>Blooms: Remember</w:t>
      </w:r>
    </w:p>
    <w:p w:rsidR="005B66B3" w:rsidRPr="009B7A1F" w:rsidRDefault="005B66B3" w:rsidP="00DF0E87">
      <w:pPr>
        <w:widowControl w:val="0"/>
        <w:autoSpaceDE w:val="0"/>
        <w:autoSpaceDN w:val="0"/>
        <w:adjustRightInd w:val="0"/>
        <w:ind w:left="720"/>
        <w:rPr>
          <w:color w:val="000000"/>
          <w:sz w:val="22"/>
        </w:rPr>
      </w:pPr>
      <w:r w:rsidRPr="009B7A1F">
        <w:rPr>
          <w:color w:val="000000"/>
          <w:sz w:val="22"/>
        </w:rPr>
        <w:t>AACSB: Reflective thinking</w:t>
      </w:r>
    </w:p>
    <w:p w:rsidR="005B66B3" w:rsidRDefault="005B66B3" w:rsidP="00AB6D96">
      <w:pPr>
        <w:tabs>
          <w:tab w:val="left" w:pos="1620"/>
        </w:tabs>
        <w:ind w:left="720"/>
        <w:outlineLvl w:val="0"/>
        <w:rPr>
          <w:sz w:val="22"/>
          <w:szCs w:val="22"/>
        </w:rPr>
      </w:pPr>
      <w:r w:rsidRPr="009B7A1F">
        <w:rPr>
          <w:sz w:val="22"/>
          <w:szCs w:val="22"/>
        </w:rPr>
        <w:t>AICPA: BB Critical Thinking</w:t>
      </w:r>
    </w:p>
    <w:p w:rsidR="005B66B3" w:rsidRPr="009B7A1F" w:rsidRDefault="005B66B3" w:rsidP="00AB6D96">
      <w:pPr>
        <w:tabs>
          <w:tab w:val="left" w:pos="1620"/>
        </w:tabs>
        <w:ind w:left="720"/>
        <w:outlineLvl w:val="0"/>
        <w:rPr>
          <w:sz w:val="22"/>
          <w:szCs w:val="22"/>
        </w:rPr>
      </w:pPr>
      <w:r>
        <w:rPr>
          <w:sz w:val="22"/>
          <w:szCs w:val="22"/>
        </w:rPr>
        <w:t>AICPA: FN Measurement</w:t>
      </w:r>
    </w:p>
    <w:p w:rsidR="005B66B3" w:rsidRDefault="005B66B3" w:rsidP="00DF0E87">
      <w:pPr>
        <w:widowControl w:val="0"/>
        <w:autoSpaceDE w:val="0"/>
        <w:autoSpaceDN w:val="0"/>
        <w:adjustRightInd w:val="0"/>
        <w:ind w:left="720"/>
        <w:rPr>
          <w:color w:val="000000"/>
          <w:sz w:val="22"/>
        </w:rPr>
      </w:pPr>
    </w:p>
    <w:p w:rsidR="005B66B3" w:rsidRDefault="005B66B3" w:rsidP="00DF0E87">
      <w:pPr>
        <w:widowControl w:val="0"/>
        <w:autoSpaceDE w:val="0"/>
        <w:autoSpaceDN w:val="0"/>
        <w:adjustRightInd w:val="0"/>
        <w:ind w:left="720"/>
        <w:rPr>
          <w:color w:val="000000"/>
          <w:sz w:val="22"/>
        </w:rPr>
      </w:pPr>
    </w:p>
    <w:p w:rsidR="005B66B3" w:rsidRDefault="005B66B3" w:rsidP="00DF0E87">
      <w:pPr>
        <w:widowControl w:val="0"/>
        <w:tabs>
          <w:tab w:val="right" w:pos="547"/>
        </w:tabs>
        <w:autoSpaceDE w:val="0"/>
        <w:autoSpaceDN w:val="0"/>
        <w:adjustRightInd w:val="0"/>
        <w:ind w:left="720" w:hanging="720"/>
        <w:rPr>
          <w:rFonts w:ascii="Tms Rmn" w:hAnsi="Tms Rmn"/>
          <w:sz w:val="22"/>
        </w:rPr>
      </w:pPr>
      <w:r>
        <w:rPr>
          <w:color w:val="000000"/>
          <w:sz w:val="22"/>
        </w:rPr>
        <w:tab/>
        <w:t>95.</w:t>
      </w:r>
      <w:r>
        <w:rPr>
          <w:color w:val="000000"/>
          <w:sz w:val="22"/>
        </w:rPr>
        <w:tab/>
        <w:t xml:space="preserve">A cause-and-effect relationship is implicit in: </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Realization. </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Historical cost.</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Matching.</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The going concern assumption. </w:t>
      </w:r>
    </w:p>
    <w:p w:rsidR="005B66B3" w:rsidRDefault="005B66B3" w:rsidP="00DF0E87">
      <w:pPr>
        <w:widowControl w:val="0"/>
        <w:tabs>
          <w:tab w:val="right" w:pos="547"/>
        </w:tabs>
        <w:autoSpaceDE w:val="0"/>
        <w:autoSpaceDN w:val="0"/>
        <w:adjustRightInd w:val="0"/>
        <w:ind w:left="720" w:hanging="720"/>
        <w:rPr>
          <w:color w:val="000000"/>
          <w:sz w:val="22"/>
        </w:rPr>
      </w:pPr>
    </w:p>
    <w:p w:rsidR="005B66B3" w:rsidRPr="009B7A1F" w:rsidRDefault="005B66B3" w:rsidP="00AB6D96">
      <w:pPr>
        <w:widowControl w:val="0"/>
        <w:autoSpaceDE w:val="0"/>
        <w:autoSpaceDN w:val="0"/>
        <w:adjustRightInd w:val="0"/>
        <w:ind w:left="720"/>
        <w:outlineLvl w:val="0"/>
        <w:rPr>
          <w:color w:val="000000"/>
          <w:sz w:val="22"/>
        </w:rPr>
      </w:pPr>
      <w:r w:rsidRPr="009B7A1F">
        <w:rPr>
          <w:color w:val="000000"/>
          <w:sz w:val="22"/>
        </w:rPr>
        <w:t xml:space="preserve">Answer: c   </w:t>
      </w:r>
    </w:p>
    <w:p w:rsidR="005B66B3" w:rsidRPr="009B7A1F" w:rsidRDefault="005B66B3" w:rsidP="0030468E">
      <w:pPr>
        <w:widowControl w:val="0"/>
        <w:autoSpaceDE w:val="0"/>
        <w:autoSpaceDN w:val="0"/>
        <w:adjustRightInd w:val="0"/>
        <w:ind w:left="720"/>
        <w:outlineLvl w:val="0"/>
        <w:rPr>
          <w:rFonts w:ascii="Tms Rmn" w:hAnsi="Tms Rmn"/>
          <w:sz w:val="22"/>
        </w:rPr>
      </w:pPr>
      <w:r w:rsidRPr="009B7A1F">
        <w:rPr>
          <w:color w:val="000000"/>
          <w:sz w:val="22"/>
        </w:rPr>
        <w:t xml:space="preserve">Level of Learning: </w:t>
      </w:r>
      <w:r>
        <w:rPr>
          <w:color w:val="000000"/>
          <w:sz w:val="22"/>
        </w:rPr>
        <w:t xml:space="preserve">2 </w:t>
      </w:r>
      <w:r w:rsidRPr="009B7A1F">
        <w:rPr>
          <w:color w:val="000000"/>
          <w:sz w:val="22"/>
        </w:rPr>
        <w:t>Medium</w:t>
      </w:r>
    </w:p>
    <w:p w:rsidR="005B66B3" w:rsidRPr="009B7A1F" w:rsidRDefault="005B66B3" w:rsidP="00AB6D96">
      <w:pPr>
        <w:widowControl w:val="0"/>
        <w:autoSpaceDE w:val="0"/>
        <w:autoSpaceDN w:val="0"/>
        <w:adjustRightInd w:val="0"/>
        <w:ind w:left="720"/>
        <w:outlineLvl w:val="0"/>
        <w:rPr>
          <w:color w:val="000000"/>
          <w:sz w:val="22"/>
        </w:rPr>
      </w:pPr>
      <w:r w:rsidRPr="009B7A1F">
        <w:rPr>
          <w:color w:val="000000"/>
          <w:sz w:val="22"/>
        </w:rPr>
        <w:lastRenderedPageBreak/>
        <w:t xml:space="preserve">Learning Objective: 01-09   </w:t>
      </w:r>
    </w:p>
    <w:p w:rsidR="005B66B3" w:rsidRPr="009B7A1F" w:rsidRDefault="005B66B3" w:rsidP="00AB6D96">
      <w:pPr>
        <w:widowControl w:val="0"/>
        <w:autoSpaceDE w:val="0"/>
        <w:autoSpaceDN w:val="0"/>
        <w:adjustRightInd w:val="0"/>
        <w:ind w:left="720"/>
        <w:outlineLvl w:val="0"/>
        <w:rPr>
          <w:color w:val="000000"/>
          <w:sz w:val="22"/>
        </w:rPr>
      </w:pPr>
      <w:r>
        <w:rPr>
          <w:color w:val="000000"/>
          <w:sz w:val="22"/>
        </w:rPr>
        <w:t>Topic Area: Concepts―Recognition–Measurement–Disclosure</w:t>
      </w:r>
      <w:r w:rsidRPr="009B7A1F">
        <w:rPr>
          <w:color w:val="000000"/>
          <w:sz w:val="22"/>
        </w:rPr>
        <w:t xml:space="preserve">   </w:t>
      </w:r>
    </w:p>
    <w:p w:rsidR="005B66B3" w:rsidRPr="009B7A1F" w:rsidRDefault="005B66B3" w:rsidP="0030468E">
      <w:pPr>
        <w:widowControl w:val="0"/>
        <w:autoSpaceDE w:val="0"/>
        <w:autoSpaceDN w:val="0"/>
        <w:adjustRightInd w:val="0"/>
        <w:ind w:left="720"/>
        <w:outlineLvl w:val="0"/>
        <w:rPr>
          <w:color w:val="000000"/>
          <w:sz w:val="22"/>
        </w:rPr>
      </w:pPr>
      <w:r w:rsidRPr="009B7A1F">
        <w:rPr>
          <w:color w:val="000000"/>
          <w:sz w:val="22"/>
        </w:rPr>
        <w:t>Blooms: Remember</w:t>
      </w:r>
    </w:p>
    <w:p w:rsidR="005B66B3" w:rsidRPr="009B7A1F" w:rsidRDefault="005B66B3" w:rsidP="00DF0E87">
      <w:pPr>
        <w:widowControl w:val="0"/>
        <w:autoSpaceDE w:val="0"/>
        <w:autoSpaceDN w:val="0"/>
        <w:adjustRightInd w:val="0"/>
        <w:ind w:left="720"/>
        <w:rPr>
          <w:color w:val="000000"/>
          <w:sz w:val="22"/>
        </w:rPr>
      </w:pPr>
      <w:r w:rsidRPr="009B7A1F">
        <w:rPr>
          <w:color w:val="000000"/>
          <w:sz w:val="22"/>
        </w:rPr>
        <w:t>AACSB: Reflective thinking</w:t>
      </w:r>
    </w:p>
    <w:p w:rsidR="005B66B3" w:rsidRDefault="005B66B3" w:rsidP="00AB6D96">
      <w:pPr>
        <w:tabs>
          <w:tab w:val="left" w:pos="1620"/>
        </w:tabs>
        <w:ind w:left="720"/>
        <w:outlineLvl w:val="0"/>
        <w:rPr>
          <w:sz w:val="22"/>
          <w:szCs w:val="22"/>
        </w:rPr>
      </w:pPr>
      <w:r w:rsidRPr="009B7A1F">
        <w:rPr>
          <w:sz w:val="22"/>
          <w:szCs w:val="22"/>
        </w:rPr>
        <w:t>AICPA: BB Critical Thinking</w:t>
      </w:r>
    </w:p>
    <w:p w:rsidR="005B66B3" w:rsidRPr="009B7A1F" w:rsidRDefault="005B66B3" w:rsidP="00AB6D96">
      <w:pPr>
        <w:tabs>
          <w:tab w:val="left" w:pos="1620"/>
        </w:tabs>
        <w:ind w:left="720"/>
        <w:outlineLvl w:val="0"/>
        <w:rPr>
          <w:sz w:val="22"/>
          <w:szCs w:val="22"/>
        </w:rPr>
      </w:pPr>
      <w:r>
        <w:rPr>
          <w:sz w:val="22"/>
          <w:szCs w:val="22"/>
        </w:rPr>
        <w:t>AICPA: FN Measurement</w:t>
      </w:r>
    </w:p>
    <w:p w:rsidR="005B66B3" w:rsidRDefault="005B66B3" w:rsidP="00DF0E87">
      <w:pPr>
        <w:widowControl w:val="0"/>
        <w:autoSpaceDE w:val="0"/>
        <w:autoSpaceDN w:val="0"/>
        <w:adjustRightInd w:val="0"/>
        <w:ind w:left="720"/>
        <w:rPr>
          <w:color w:val="000000"/>
          <w:sz w:val="22"/>
        </w:rPr>
      </w:pPr>
    </w:p>
    <w:p w:rsidR="005B66B3" w:rsidRDefault="005B66B3" w:rsidP="00DF0E87">
      <w:pPr>
        <w:widowControl w:val="0"/>
        <w:autoSpaceDE w:val="0"/>
        <w:autoSpaceDN w:val="0"/>
        <w:adjustRightInd w:val="0"/>
        <w:ind w:left="720"/>
        <w:rPr>
          <w:color w:val="000000"/>
          <w:sz w:val="22"/>
        </w:rPr>
      </w:pPr>
    </w:p>
    <w:p w:rsidR="005B66B3" w:rsidRDefault="005B66B3" w:rsidP="00DF0E87">
      <w:pPr>
        <w:widowControl w:val="0"/>
        <w:tabs>
          <w:tab w:val="right" w:pos="547"/>
        </w:tabs>
        <w:autoSpaceDE w:val="0"/>
        <w:autoSpaceDN w:val="0"/>
        <w:adjustRightInd w:val="0"/>
        <w:ind w:left="720" w:hanging="720"/>
        <w:rPr>
          <w:rFonts w:ascii="Tms Rmn" w:hAnsi="Tms Rmn"/>
          <w:sz w:val="22"/>
        </w:rPr>
      </w:pPr>
      <w:r>
        <w:rPr>
          <w:color w:val="000000"/>
          <w:sz w:val="22"/>
        </w:rPr>
        <w:tab/>
        <w:t>96.</w:t>
      </w:r>
      <w:r>
        <w:rPr>
          <w:color w:val="000000"/>
          <w:sz w:val="22"/>
        </w:rPr>
        <w:tab/>
        <w:t xml:space="preserve">The full disclosure principle requires a balance between: </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Comparability and consistency. </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Relevance and cost-effectiveness. </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Reliability and neutrality. </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Timeliness and predictive value. </w:t>
      </w:r>
    </w:p>
    <w:p w:rsidR="005B66B3" w:rsidRDefault="005B66B3" w:rsidP="00DF0E87">
      <w:pPr>
        <w:widowControl w:val="0"/>
        <w:tabs>
          <w:tab w:val="right" w:pos="547"/>
        </w:tabs>
        <w:autoSpaceDE w:val="0"/>
        <w:autoSpaceDN w:val="0"/>
        <w:adjustRightInd w:val="0"/>
        <w:ind w:left="720" w:hanging="720"/>
        <w:rPr>
          <w:color w:val="000000"/>
          <w:sz w:val="22"/>
        </w:rPr>
      </w:pPr>
    </w:p>
    <w:p w:rsidR="005B66B3" w:rsidRPr="009B7A1F" w:rsidRDefault="005B66B3" w:rsidP="00AB6D96">
      <w:pPr>
        <w:widowControl w:val="0"/>
        <w:autoSpaceDE w:val="0"/>
        <w:autoSpaceDN w:val="0"/>
        <w:adjustRightInd w:val="0"/>
        <w:ind w:left="720"/>
        <w:outlineLvl w:val="0"/>
        <w:rPr>
          <w:color w:val="000000"/>
          <w:sz w:val="22"/>
        </w:rPr>
      </w:pPr>
      <w:r w:rsidRPr="009B7A1F">
        <w:rPr>
          <w:color w:val="000000"/>
          <w:sz w:val="22"/>
        </w:rPr>
        <w:t xml:space="preserve">Answer: b   </w:t>
      </w:r>
    </w:p>
    <w:p w:rsidR="005B66B3" w:rsidRPr="009B7A1F" w:rsidRDefault="005B66B3" w:rsidP="00883504">
      <w:pPr>
        <w:widowControl w:val="0"/>
        <w:autoSpaceDE w:val="0"/>
        <w:autoSpaceDN w:val="0"/>
        <w:adjustRightInd w:val="0"/>
        <w:ind w:left="720"/>
        <w:outlineLvl w:val="0"/>
        <w:rPr>
          <w:rFonts w:ascii="Tms Rmn" w:hAnsi="Tms Rmn"/>
          <w:sz w:val="22"/>
        </w:rPr>
      </w:pPr>
      <w:r w:rsidRPr="009B7A1F">
        <w:rPr>
          <w:color w:val="000000"/>
          <w:sz w:val="22"/>
        </w:rPr>
        <w:t xml:space="preserve">Level of Learning: </w:t>
      </w:r>
      <w:r>
        <w:rPr>
          <w:color w:val="000000"/>
          <w:sz w:val="22"/>
        </w:rPr>
        <w:t xml:space="preserve">2 </w:t>
      </w:r>
      <w:r w:rsidRPr="009B7A1F">
        <w:rPr>
          <w:color w:val="000000"/>
          <w:sz w:val="22"/>
        </w:rPr>
        <w:t>Medium</w:t>
      </w:r>
    </w:p>
    <w:p w:rsidR="005B66B3" w:rsidRPr="009B7A1F" w:rsidRDefault="005B66B3" w:rsidP="00AB6D96">
      <w:pPr>
        <w:widowControl w:val="0"/>
        <w:autoSpaceDE w:val="0"/>
        <w:autoSpaceDN w:val="0"/>
        <w:adjustRightInd w:val="0"/>
        <w:ind w:left="720"/>
        <w:outlineLvl w:val="0"/>
        <w:rPr>
          <w:color w:val="000000"/>
          <w:sz w:val="22"/>
        </w:rPr>
      </w:pPr>
      <w:r w:rsidRPr="009B7A1F">
        <w:rPr>
          <w:color w:val="000000"/>
          <w:sz w:val="22"/>
        </w:rPr>
        <w:t xml:space="preserve">Learning Objective: 01-09   </w:t>
      </w:r>
    </w:p>
    <w:p w:rsidR="005B66B3" w:rsidRPr="009B7A1F" w:rsidRDefault="005B66B3" w:rsidP="00AB6D96">
      <w:pPr>
        <w:widowControl w:val="0"/>
        <w:autoSpaceDE w:val="0"/>
        <w:autoSpaceDN w:val="0"/>
        <w:adjustRightInd w:val="0"/>
        <w:ind w:left="720"/>
        <w:outlineLvl w:val="0"/>
        <w:rPr>
          <w:color w:val="000000"/>
          <w:sz w:val="22"/>
        </w:rPr>
      </w:pPr>
      <w:r>
        <w:rPr>
          <w:color w:val="000000"/>
          <w:sz w:val="22"/>
        </w:rPr>
        <w:t>Topic Area: Concepts―Recognition–Measurement–Disclosure</w:t>
      </w:r>
      <w:r w:rsidRPr="009B7A1F">
        <w:rPr>
          <w:color w:val="000000"/>
          <w:sz w:val="22"/>
        </w:rPr>
        <w:t xml:space="preserve">   </w:t>
      </w:r>
    </w:p>
    <w:p w:rsidR="005B66B3" w:rsidRPr="009B7A1F" w:rsidRDefault="005B66B3" w:rsidP="00883504">
      <w:pPr>
        <w:widowControl w:val="0"/>
        <w:autoSpaceDE w:val="0"/>
        <w:autoSpaceDN w:val="0"/>
        <w:adjustRightInd w:val="0"/>
        <w:ind w:left="720"/>
        <w:outlineLvl w:val="0"/>
        <w:rPr>
          <w:color w:val="000000"/>
          <w:sz w:val="22"/>
        </w:rPr>
      </w:pPr>
      <w:r w:rsidRPr="009B7A1F">
        <w:rPr>
          <w:color w:val="000000"/>
          <w:sz w:val="22"/>
        </w:rPr>
        <w:t>Blooms: Understand</w:t>
      </w:r>
    </w:p>
    <w:p w:rsidR="005B66B3" w:rsidRPr="009B7A1F" w:rsidRDefault="005B66B3" w:rsidP="00DF0E87">
      <w:pPr>
        <w:widowControl w:val="0"/>
        <w:autoSpaceDE w:val="0"/>
        <w:autoSpaceDN w:val="0"/>
        <w:adjustRightInd w:val="0"/>
        <w:ind w:left="720"/>
        <w:rPr>
          <w:color w:val="000000"/>
          <w:sz w:val="22"/>
        </w:rPr>
      </w:pPr>
      <w:r w:rsidRPr="009B7A1F">
        <w:rPr>
          <w:color w:val="000000"/>
          <w:sz w:val="22"/>
        </w:rPr>
        <w:t>AACSB: Reflective thinking</w:t>
      </w:r>
    </w:p>
    <w:p w:rsidR="005B66B3" w:rsidRDefault="005B66B3" w:rsidP="00AB6D96">
      <w:pPr>
        <w:tabs>
          <w:tab w:val="left" w:pos="1620"/>
        </w:tabs>
        <w:ind w:left="720"/>
        <w:outlineLvl w:val="0"/>
        <w:rPr>
          <w:sz w:val="22"/>
          <w:szCs w:val="22"/>
        </w:rPr>
      </w:pPr>
      <w:r w:rsidRPr="009B7A1F">
        <w:rPr>
          <w:sz w:val="22"/>
          <w:szCs w:val="22"/>
        </w:rPr>
        <w:t>AICPA: BB Critical Thinking</w:t>
      </w:r>
    </w:p>
    <w:p w:rsidR="005B66B3" w:rsidRDefault="005B66B3" w:rsidP="00AB6D96">
      <w:pPr>
        <w:tabs>
          <w:tab w:val="left" w:pos="1620"/>
        </w:tabs>
        <w:ind w:left="720"/>
        <w:outlineLvl w:val="0"/>
        <w:rPr>
          <w:sz w:val="22"/>
          <w:szCs w:val="22"/>
        </w:rPr>
      </w:pPr>
      <w:r>
        <w:rPr>
          <w:sz w:val="22"/>
          <w:szCs w:val="22"/>
        </w:rPr>
        <w:t>AICPA: FN Measurement</w:t>
      </w:r>
    </w:p>
    <w:p w:rsidR="005B66B3" w:rsidRDefault="005B66B3" w:rsidP="00DF0E87">
      <w:pPr>
        <w:widowControl w:val="0"/>
        <w:autoSpaceDE w:val="0"/>
        <w:autoSpaceDN w:val="0"/>
        <w:adjustRightInd w:val="0"/>
        <w:ind w:left="720"/>
        <w:rPr>
          <w:color w:val="000000"/>
          <w:sz w:val="22"/>
        </w:rPr>
      </w:pPr>
    </w:p>
    <w:p w:rsidR="005B66B3" w:rsidRDefault="005B66B3" w:rsidP="00DF0E87">
      <w:pPr>
        <w:widowControl w:val="0"/>
        <w:autoSpaceDE w:val="0"/>
        <w:autoSpaceDN w:val="0"/>
        <w:adjustRightInd w:val="0"/>
        <w:ind w:left="720"/>
        <w:rPr>
          <w:color w:val="000000"/>
          <w:sz w:val="22"/>
        </w:rPr>
      </w:pPr>
    </w:p>
    <w:p w:rsidR="005B66B3" w:rsidRDefault="005B66B3" w:rsidP="00DF0E87">
      <w:pPr>
        <w:widowControl w:val="0"/>
        <w:tabs>
          <w:tab w:val="right" w:pos="547"/>
        </w:tabs>
        <w:autoSpaceDE w:val="0"/>
        <w:autoSpaceDN w:val="0"/>
        <w:adjustRightInd w:val="0"/>
        <w:ind w:left="720" w:hanging="720"/>
        <w:rPr>
          <w:rFonts w:ascii="Tms Rmn" w:hAnsi="Tms Rmn"/>
          <w:sz w:val="22"/>
        </w:rPr>
      </w:pPr>
      <w:r>
        <w:rPr>
          <w:color w:val="000000"/>
          <w:sz w:val="22"/>
        </w:rPr>
        <w:tab/>
        <w:t>97.</w:t>
      </w:r>
      <w:r>
        <w:rPr>
          <w:color w:val="000000"/>
          <w:sz w:val="22"/>
        </w:rPr>
        <w:tab/>
        <w:t xml:space="preserve">The recognition of which of the following expenses exemplifies the application of matching expenses with the revenues they produced? </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President’s salary.</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Research and development. </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Cost of goods sold. </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Advertising.</w:t>
      </w:r>
    </w:p>
    <w:p w:rsidR="005B66B3" w:rsidRDefault="005B66B3" w:rsidP="00DF0E87">
      <w:pPr>
        <w:widowControl w:val="0"/>
        <w:tabs>
          <w:tab w:val="right" w:pos="547"/>
        </w:tabs>
        <w:autoSpaceDE w:val="0"/>
        <w:autoSpaceDN w:val="0"/>
        <w:adjustRightInd w:val="0"/>
        <w:ind w:left="720" w:hanging="720"/>
        <w:rPr>
          <w:color w:val="000000"/>
          <w:sz w:val="22"/>
        </w:rPr>
      </w:pPr>
    </w:p>
    <w:p w:rsidR="005B66B3" w:rsidRPr="009B7A1F" w:rsidRDefault="005B66B3" w:rsidP="00AB6D96">
      <w:pPr>
        <w:widowControl w:val="0"/>
        <w:autoSpaceDE w:val="0"/>
        <w:autoSpaceDN w:val="0"/>
        <w:adjustRightInd w:val="0"/>
        <w:ind w:left="720"/>
        <w:outlineLvl w:val="0"/>
        <w:rPr>
          <w:color w:val="000000"/>
          <w:sz w:val="22"/>
        </w:rPr>
      </w:pPr>
      <w:r w:rsidRPr="009B7A1F">
        <w:rPr>
          <w:color w:val="000000"/>
          <w:sz w:val="22"/>
        </w:rPr>
        <w:t xml:space="preserve">Answer: c   </w:t>
      </w:r>
    </w:p>
    <w:p w:rsidR="005B66B3" w:rsidRPr="009B7A1F" w:rsidRDefault="005B66B3" w:rsidP="00883504">
      <w:pPr>
        <w:widowControl w:val="0"/>
        <w:autoSpaceDE w:val="0"/>
        <w:autoSpaceDN w:val="0"/>
        <w:adjustRightInd w:val="0"/>
        <w:ind w:left="720"/>
        <w:outlineLvl w:val="0"/>
        <w:rPr>
          <w:rFonts w:ascii="Tms Rmn" w:hAnsi="Tms Rmn"/>
          <w:sz w:val="22"/>
        </w:rPr>
      </w:pPr>
      <w:r w:rsidRPr="009B7A1F">
        <w:rPr>
          <w:color w:val="000000"/>
          <w:sz w:val="22"/>
        </w:rPr>
        <w:t xml:space="preserve">Level of Learning: </w:t>
      </w:r>
      <w:r>
        <w:rPr>
          <w:color w:val="000000"/>
          <w:sz w:val="22"/>
        </w:rPr>
        <w:t xml:space="preserve">2 </w:t>
      </w:r>
      <w:r w:rsidRPr="009B7A1F">
        <w:rPr>
          <w:color w:val="000000"/>
          <w:sz w:val="22"/>
        </w:rPr>
        <w:t>Medium</w:t>
      </w:r>
    </w:p>
    <w:p w:rsidR="005B66B3" w:rsidRPr="009B7A1F" w:rsidRDefault="005B66B3" w:rsidP="00AB6D96">
      <w:pPr>
        <w:widowControl w:val="0"/>
        <w:autoSpaceDE w:val="0"/>
        <w:autoSpaceDN w:val="0"/>
        <w:adjustRightInd w:val="0"/>
        <w:ind w:left="720"/>
        <w:outlineLvl w:val="0"/>
        <w:rPr>
          <w:color w:val="000000"/>
          <w:sz w:val="22"/>
        </w:rPr>
      </w:pPr>
      <w:r w:rsidRPr="009B7A1F">
        <w:rPr>
          <w:color w:val="000000"/>
          <w:sz w:val="22"/>
        </w:rPr>
        <w:t xml:space="preserve">Learning Objective: 01-09   </w:t>
      </w:r>
    </w:p>
    <w:p w:rsidR="005B66B3" w:rsidRPr="009B7A1F" w:rsidRDefault="005B66B3" w:rsidP="00AB6D96">
      <w:pPr>
        <w:widowControl w:val="0"/>
        <w:autoSpaceDE w:val="0"/>
        <w:autoSpaceDN w:val="0"/>
        <w:adjustRightInd w:val="0"/>
        <w:ind w:left="720"/>
        <w:outlineLvl w:val="0"/>
        <w:rPr>
          <w:color w:val="000000"/>
          <w:sz w:val="22"/>
        </w:rPr>
      </w:pPr>
      <w:r>
        <w:rPr>
          <w:color w:val="000000"/>
          <w:sz w:val="22"/>
        </w:rPr>
        <w:t>Topic Area: Concepts―Recognition–Measurement–Disclosure</w:t>
      </w:r>
      <w:r w:rsidRPr="009B7A1F">
        <w:rPr>
          <w:color w:val="000000"/>
          <w:sz w:val="22"/>
        </w:rPr>
        <w:t xml:space="preserve">    </w:t>
      </w:r>
    </w:p>
    <w:p w:rsidR="005B66B3" w:rsidRPr="009B7A1F" w:rsidRDefault="005B66B3" w:rsidP="00883504">
      <w:pPr>
        <w:widowControl w:val="0"/>
        <w:autoSpaceDE w:val="0"/>
        <w:autoSpaceDN w:val="0"/>
        <w:adjustRightInd w:val="0"/>
        <w:ind w:left="720"/>
        <w:outlineLvl w:val="0"/>
        <w:rPr>
          <w:color w:val="000000"/>
          <w:sz w:val="22"/>
        </w:rPr>
      </w:pPr>
      <w:r w:rsidRPr="009B7A1F">
        <w:rPr>
          <w:color w:val="000000"/>
          <w:sz w:val="22"/>
        </w:rPr>
        <w:t>Blooms: Understand</w:t>
      </w:r>
    </w:p>
    <w:p w:rsidR="005B66B3" w:rsidRPr="009B7A1F" w:rsidRDefault="005B66B3" w:rsidP="00DF0E87">
      <w:pPr>
        <w:widowControl w:val="0"/>
        <w:autoSpaceDE w:val="0"/>
        <w:autoSpaceDN w:val="0"/>
        <w:adjustRightInd w:val="0"/>
        <w:ind w:left="720"/>
        <w:rPr>
          <w:color w:val="000000"/>
          <w:sz w:val="22"/>
        </w:rPr>
      </w:pPr>
      <w:r w:rsidRPr="009B7A1F">
        <w:rPr>
          <w:color w:val="000000"/>
          <w:sz w:val="22"/>
        </w:rPr>
        <w:t>AACSB: Reflective thinking</w:t>
      </w:r>
    </w:p>
    <w:p w:rsidR="005B66B3" w:rsidRDefault="005B66B3" w:rsidP="00AB6D96">
      <w:pPr>
        <w:tabs>
          <w:tab w:val="left" w:pos="1620"/>
        </w:tabs>
        <w:ind w:left="720"/>
        <w:outlineLvl w:val="0"/>
        <w:rPr>
          <w:sz w:val="22"/>
          <w:szCs w:val="22"/>
        </w:rPr>
      </w:pPr>
      <w:r w:rsidRPr="009B7A1F">
        <w:rPr>
          <w:sz w:val="22"/>
          <w:szCs w:val="22"/>
        </w:rPr>
        <w:t>AICPA: BB Critical Thinking</w:t>
      </w:r>
    </w:p>
    <w:p w:rsidR="005B66B3" w:rsidRPr="009B7A1F" w:rsidRDefault="005B66B3" w:rsidP="00AB6D96">
      <w:pPr>
        <w:tabs>
          <w:tab w:val="left" w:pos="1620"/>
        </w:tabs>
        <w:ind w:left="720"/>
        <w:outlineLvl w:val="0"/>
        <w:rPr>
          <w:sz w:val="22"/>
          <w:szCs w:val="22"/>
        </w:rPr>
      </w:pPr>
      <w:r>
        <w:rPr>
          <w:sz w:val="22"/>
          <w:szCs w:val="22"/>
        </w:rPr>
        <w:t>AICPA: FN Measurement</w:t>
      </w:r>
    </w:p>
    <w:p w:rsidR="005B66B3" w:rsidRPr="009B7A1F" w:rsidRDefault="005B66B3" w:rsidP="00AB6D96">
      <w:pPr>
        <w:tabs>
          <w:tab w:val="left" w:pos="1620"/>
        </w:tabs>
        <w:ind w:left="720"/>
        <w:outlineLvl w:val="0"/>
        <w:rPr>
          <w:sz w:val="22"/>
          <w:szCs w:val="22"/>
        </w:rPr>
      </w:pPr>
    </w:p>
    <w:p w:rsidR="005B66B3" w:rsidRDefault="005B66B3" w:rsidP="00DF0E87">
      <w:pPr>
        <w:widowControl w:val="0"/>
        <w:autoSpaceDE w:val="0"/>
        <w:autoSpaceDN w:val="0"/>
        <w:adjustRightInd w:val="0"/>
        <w:ind w:left="720"/>
        <w:rPr>
          <w:color w:val="000000"/>
          <w:sz w:val="22"/>
        </w:rPr>
      </w:pPr>
    </w:p>
    <w:p w:rsidR="005B66B3" w:rsidRDefault="005B66B3" w:rsidP="00DF0E87">
      <w:pPr>
        <w:widowControl w:val="0"/>
        <w:tabs>
          <w:tab w:val="right" w:pos="547"/>
        </w:tabs>
        <w:autoSpaceDE w:val="0"/>
        <w:autoSpaceDN w:val="0"/>
        <w:adjustRightInd w:val="0"/>
        <w:ind w:left="720" w:hanging="720"/>
        <w:rPr>
          <w:rFonts w:ascii="Tms Rmn" w:hAnsi="Tms Rmn"/>
          <w:sz w:val="22"/>
        </w:rPr>
      </w:pPr>
      <w:r>
        <w:rPr>
          <w:color w:val="000000"/>
          <w:sz w:val="22"/>
        </w:rPr>
        <w:tab/>
        <w:t>98.</w:t>
      </w:r>
      <w:r>
        <w:rPr>
          <w:color w:val="000000"/>
          <w:sz w:val="22"/>
        </w:rPr>
        <w:tab/>
        <w:t xml:space="preserve">Land was acquired in 2018 for a future building site at a cost of $40,000. The assessed valuation for tax purposes is $27,000, a qualified appraiser placed its value at $48,000, and a recent firm offer for the land was for a cash payment of $46,000. The land should be reported in the financial statements at: </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$40,000. </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$27,000. </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$46,000. </w:t>
      </w:r>
    </w:p>
    <w:p w:rsidR="005B66B3" w:rsidRDefault="005B66B3" w:rsidP="00DF0E87">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$48,000. </w:t>
      </w:r>
    </w:p>
    <w:p w:rsidR="005B66B3" w:rsidRDefault="005B66B3" w:rsidP="00DF0E87">
      <w:pPr>
        <w:widowControl w:val="0"/>
        <w:tabs>
          <w:tab w:val="right" w:pos="547"/>
        </w:tabs>
        <w:autoSpaceDE w:val="0"/>
        <w:autoSpaceDN w:val="0"/>
        <w:adjustRightInd w:val="0"/>
        <w:ind w:left="720" w:hanging="720"/>
        <w:rPr>
          <w:color w:val="000000"/>
          <w:sz w:val="22"/>
        </w:rPr>
      </w:pPr>
    </w:p>
    <w:p w:rsidR="005B66B3" w:rsidRPr="009B7A1F" w:rsidRDefault="005B66B3" w:rsidP="00AB6D96">
      <w:pPr>
        <w:widowControl w:val="0"/>
        <w:autoSpaceDE w:val="0"/>
        <w:autoSpaceDN w:val="0"/>
        <w:adjustRightInd w:val="0"/>
        <w:ind w:left="720"/>
        <w:outlineLvl w:val="0"/>
        <w:rPr>
          <w:color w:val="000000"/>
          <w:sz w:val="22"/>
        </w:rPr>
      </w:pPr>
      <w:r w:rsidRPr="009B7A1F">
        <w:rPr>
          <w:color w:val="000000"/>
          <w:sz w:val="22"/>
        </w:rPr>
        <w:lastRenderedPageBreak/>
        <w:t xml:space="preserve">Answer: a   </w:t>
      </w:r>
    </w:p>
    <w:p w:rsidR="005B66B3" w:rsidRPr="009B7A1F" w:rsidRDefault="005B66B3" w:rsidP="003B7077">
      <w:pPr>
        <w:widowControl w:val="0"/>
        <w:autoSpaceDE w:val="0"/>
        <w:autoSpaceDN w:val="0"/>
        <w:adjustRightInd w:val="0"/>
        <w:ind w:left="720"/>
        <w:outlineLvl w:val="0"/>
        <w:rPr>
          <w:rFonts w:ascii="Tms Rmn" w:hAnsi="Tms Rmn"/>
          <w:sz w:val="22"/>
        </w:rPr>
      </w:pPr>
      <w:r w:rsidRPr="009B7A1F">
        <w:rPr>
          <w:color w:val="000000"/>
          <w:sz w:val="22"/>
        </w:rPr>
        <w:t xml:space="preserve">Level of Learning: </w:t>
      </w:r>
      <w:r>
        <w:rPr>
          <w:color w:val="000000"/>
          <w:sz w:val="22"/>
        </w:rPr>
        <w:t xml:space="preserve">2 </w:t>
      </w:r>
      <w:r w:rsidRPr="009B7A1F">
        <w:rPr>
          <w:color w:val="000000"/>
          <w:sz w:val="22"/>
        </w:rPr>
        <w:t>Medium</w:t>
      </w:r>
    </w:p>
    <w:p w:rsidR="005B66B3" w:rsidRPr="009B7A1F" w:rsidRDefault="005B66B3" w:rsidP="00AB6D96">
      <w:pPr>
        <w:widowControl w:val="0"/>
        <w:autoSpaceDE w:val="0"/>
        <w:autoSpaceDN w:val="0"/>
        <w:adjustRightInd w:val="0"/>
        <w:ind w:left="720"/>
        <w:outlineLvl w:val="0"/>
        <w:rPr>
          <w:color w:val="000000"/>
          <w:sz w:val="22"/>
        </w:rPr>
      </w:pPr>
      <w:r w:rsidRPr="009B7A1F">
        <w:rPr>
          <w:color w:val="000000"/>
          <w:sz w:val="22"/>
        </w:rPr>
        <w:t xml:space="preserve">Learning Objective: 01-09   </w:t>
      </w:r>
    </w:p>
    <w:p w:rsidR="005B66B3" w:rsidRPr="009B7A1F" w:rsidRDefault="005B66B3" w:rsidP="00AB6D96">
      <w:pPr>
        <w:widowControl w:val="0"/>
        <w:autoSpaceDE w:val="0"/>
        <w:autoSpaceDN w:val="0"/>
        <w:adjustRightInd w:val="0"/>
        <w:ind w:left="720"/>
        <w:outlineLvl w:val="0"/>
        <w:rPr>
          <w:color w:val="000000"/>
          <w:sz w:val="22"/>
        </w:rPr>
      </w:pPr>
      <w:r>
        <w:rPr>
          <w:color w:val="000000"/>
          <w:sz w:val="22"/>
        </w:rPr>
        <w:t>Topic Area: Concepts―Recognition–Measurement–Disclosure</w:t>
      </w:r>
      <w:r w:rsidRPr="009B7A1F">
        <w:rPr>
          <w:color w:val="000000"/>
          <w:sz w:val="22"/>
        </w:rPr>
        <w:t xml:space="preserve">    </w:t>
      </w:r>
    </w:p>
    <w:p w:rsidR="005B66B3" w:rsidRPr="009B7A1F" w:rsidRDefault="005B66B3" w:rsidP="003B7077">
      <w:pPr>
        <w:widowControl w:val="0"/>
        <w:autoSpaceDE w:val="0"/>
        <w:autoSpaceDN w:val="0"/>
        <w:adjustRightInd w:val="0"/>
        <w:ind w:left="720"/>
        <w:outlineLvl w:val="0"/>
        <w:rPr>
          <w:color w:val="000000"/>
          <w:sz w:val="22"/>
        </w:rPr>
      </w:pPr>
      <w:r w:rsidRPr="009B7A1F">
        <w:rPr>
          <w:color w:val="000000"/>
          <w:sz w:val="22"/>
        </w:rPr>
        <w:t>Blooms: Apply</w:t>
      </w:r>
    </w:p>
    <w:p w:rsidR="005B66B3" w:rsidRDefault="005B66B3" w:rsidP="00AB6D96">
      <w:pPr>
        <w:widowControl w:val="0"/>
        <w:autoSpaceDE w:val="0"/>
        <w:autoSpaceDN w:val="0"/>
        <w:adjustRightInd w:val="0"/>
        <w:ind w:left="720"/>
        <w:outlineLvl w:val="0"/>
        <w:rPr>
          <w:color w:val="000000"/>
          <w:sz w:val="22"/>
        </w:rPr>
      </w:pPr>
      <w:r w:rsidRPr="009B7A1F">
        <w:rPr>
          <w:color w:val="000000"/>
          <w:sz w:val="22"/>
        </w:rPr>
        <w:t xml:space="preserve">AACSB: </w:t>
      </w:r>
      <w:r>
        <w:rPr>
          <w:color w:val="000000"/>
          <w:sz w:val="22"/>
        </w:rPr>
        <w:t>Knowledge application</w:t>
      </w:r>
    </w:p>
    <w:p w:rsidR="005B66B3" w:rsidRPr="009B7A1F" w:rsidRDefault="005B66B3" w:rsidP="00AB6D96">
      <w:pPr>
        <w:widowControl w:val="0"/>
        <w:autoSpaceDE w:val="0"/>
        <w:autoSpaceDN w:val="0"/>
        <w:adjustRightInd w:val="0"/>
        <w:ind w:left="720"/>
        <w:outlineLvl w:val="0"/>
        <w:rPr>
          <w:color w:val="000000"/>
          <w:sz w:val="22"/>
        </w:rPr>
      </w:pPr>
      <w:r>
        <w:rPr>
          <w:sz w:val="22"/>
          <w:szCs w:val="22"/>
        </w:rPr>
        <w:t>AICPA: BB Critical thinking</w:t>
      </w:r>
    </w:p>
    <w:p w:rsidR="005B66B3" w:rsidRPr="009B7A1F" w:rsidRDefault="005B66B3" w:rsidP="00AB6D96">
      <w:pPr>
        <w:tabs>
          <w:tab w:val="left" w:pos="1620"/>
        </w:tabs>
        <w:ind w:left="720"/>
        <w:outlineLvl w:val="0"/>
        <w:rPr>
          <w:sz w:val="22"/>
          <w:szCs w:val="22"/>
        </w:rPr>
      </w:pPr>
      <w:r w:rsidRPr="009B7A1F">
        <w:rPr>
          <w:sz w:val="22"/>
          <w:szCs w:val="22"/>
        </w:rPr>
        <w:t>AICPA: FN Measurement</w:t>
      </w:r>
    </w:p>
    <w:p w:rsidR="005B66B3" w:rsidRPr="009B7A1F" w:rsidRDefault="005B66B3" w:rsidP="00AB6D96">
      <w:pPr>
        <w:tabs>
          <w:tab w:val="left" w:pos="1620"/>
        </w:tabs>
        <w:ind w:left="720"/>
        <w:outlineLvl w:val="0"/>
        <w:rPr>
          <w:sz w:val="22"/>
          <w:szCs w:val="22"/>
        </w:rPr>
      </w:pPr>
    </w:p>
    <w:p w:rsidR="005B66B3" w:rsidRDefault="005B66B3" w:rsidP="00DF0E87">
      <w:pPr>
        <w:widowControl w:val="0"/>
        <w:autoSpaceDE w:val="0"/>
        <w:autoSpaceDN w:val="0"/>
        <w:adjustRightInd w:val="0"/>
        <w:ind w:left="720"/>
        <w:rPr>
          <w:color w:val="000000"/>
          <w:sz w:val="22"/>
        </w:rPr>
      </w:pPr>
    </w:p>
    <w:p w:rsidR="005B66B3" w:rsidRDefault="005B66B3">
      <w:pPr>
        <w:widowControl w:val="0"/>
        <w:tabs>
          <w:tab w:val="right" w:pos="547"/>
        </w:tabs>
        <w:autoSpaceDE w:val="0"/>
        <w:autoSpaceDN w:val="0"/>
        <w:adjustRightInd w:val="0"/>
        <w:ind w:left="720" w:hanging="720"/>
        <w:rPr>
          <w:rFonts w:ascii="Tms Rmn" w:hAnsi="Tms Rmn"/>
          <w:sz w:val="22"/>
        </w:rPr>
      </w:pPr>
      <w:r>
        <w:rPr>
          <w:color w:val="000000"/>
          <w:sz w:val="22"/>
        </w:rPr>
        <w:tab/>
        <w:t>99.</w:t>
      </w:r>
      <w:r>
        <w:rPr>
          <w:color w:val="000000"/>
          <w:sz w:val="22"/>
        </w:rPr>
        <w:tab/>
        <w:t xml:space="preserve">Revenue should not be recognized until: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The seller has transferred goods or services to a customer.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Contracts have been signed and payment has been received.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Work has been performed and customer has been billed.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Collection has been made and warrantees have expired. </w:t>
      </w:r>
    </w:p>
    <w:p w:rsidR="005B66B3" w:rsidRDefault="005B66B3">
      <w:pPr>
        <w:widowControl w:val="0"/>
        <w:tabs>
          <w:tab w:val="right" w:pos="547"/>
        </w:tabs>
        <w:autoSpaceDE w:val="0"/>
        <w:autoSpaceDN w:val="0"/>
        <w:adjustRightInd w:val="0"/>
        <w:ind w:left="720" w:hanging="720"/>
        <w:rPr>
          <w:color w:val="000000"/>
          <w:sz w:val="22"/>
        </w:rPr>
      </w:pPr>
    </w:p>
    <w:p w:rsidR="005B66B3" w:rsidRPr="009B7A1F" w:rsidRDefault="005B66B3" w:rsidP="00AB6D96">
      <w:pPr>
        <w:widowControl w:val="0"/>
        <w:autoSpaceDE w:val="0"/>
        <w:autoSpaceDN w:val="0"/>
        <w:adjustRightInd w:val="0"/>
        <w:ind w:left="720"/>
        <w:outlineLvl w:val="0"/>
        <w:rPr>
          <w:color w:val="000000"/>
          <w:sz w:val="22"/>
        </w:rPr>
      </w:pPr>
      <w:r w:rsidRPr="009B7A1F">
        <w:rPr>
          <w:color w:val="000000"/>
          <w:sz w:val="22"/>
        </w:rPr>
        <w:t xml:space="preserve">Answer: a   </w:t>
      </w:r>
    </w:p>
    <w:p w:rsidR="005B66B3" w:rsidRPr="009B7A1F" w:rsidRDefault="005B66B3" w:rsidP="00451111">
      <w:pPr>
        <w:widowControl w:val="0"/>
        <w:autoSpaceDE w:val="0"/>
        <w:autoSpaceDN w:val="0"/>
        <w:adjustRightInd w:val="0"/>
        <w:ind w:left="720"/>
        <w:outlineLvl w:val="0"/>
        <w:rPr>
          <w:rFonts w:ascii="Tms Rmn" w:hAnsi="Tms Rmn"/>
          <w:sz w:val="22"/>
        </w:rPr>
      </w:pPr>
      <w:r w:rsidRPr="009B7A1F">
        <w:rPr>
          <w:color w:val="000000"/>
          <w:sz w:val="22"/>
        </w:rPr>
        <w:t xml:space="preserve">Level of Learning: </w:t>
      </w:r>
      <w:r>
        <w:rPr>
          <w:color w:val="000000"/>
          <w:sz w:val="22"/>
        </w:rPr>
        <w:t xml:space="preserve">2 </w:t>
      </w:r>
      <w:r w:rsidRPr="009B7A1F">
        <w:rPr>
          <w:color w:val="000000"/>
          <w:sz w:val="22"/>
        </w:rPr>
        <w:t>Medium</w:t>
      </w:r>
    </w:p>
    <w:p w:rsidR="005B66B3" w:rsidRPr="009B7A1F" w:rsidRDefault="005B66B3" w:rsidP="00AB6D96">
      <w:pPr>
        <w:widowControl w:val="0"/>
        <w:autoSpaceDE w:val="0"/>
        <w:autoSpaceDN w:val="0"/>
        <w:adjustRightInd w:val="0"/>
        <w:ind w:left="720"/>
        <w:outlineLvl w:val="0"/>
        <w:rPr>
          <w:color w:val="000000"/>
          <w:sz w:val="22"/>
        </w:rPr>
      </w:pPr>
      <w:r w:rsidRPr="009B7A1F">
        <w:rPr>
          <w:color w:val="000000"/>
          <w:sz w:val="22"/>
        </w:rPr>
        <w:t xml:space="preserve">Learning Objective: 01-09   </w:t>
      </w:r>
    </w:p>
    <w:p w:rsidR="005B66B3" w:rsidRDefault="005B66B3" w:rsidP="00451111">
      <w:pPr>
        <w:widowControl w:val="0"/>
        <w:autoSpaceDE w:val="0"/>
        <w:autoSpaceDN w:val="0"/>
        <w:adjustRightInd w:val="0"/>
        <w:ind w:left="720"/>
        <w:outlineLvl w:val="0"/>
        <w:rPr>
          <w:color w:val="000000"/>
          <w:sz w:val="22"/>
        </w:rPr>
      </w:pPr>
      <w:r w:rsidRPr="009B7A1F">
        <w:rPr>
          <w:color w:val="000000"/>
          <w:sz w:val="22"/>
        </w:rPr>
        <w:t xml:space="preserve">Topic Area: </w:t>
      </w:r>
      <w:r>
        <w:rPr>
          <w:color w:val="000000"/>
          <w:sz w:val="22"/>
        </w:rPr>
        <w:t>Concepts―Recognition–Measurement–Disclosure</w:t>
      </w:r>
    </w:p>
    <w:p w:rsidR="005B66B3" w:rsidRPr="009B7A1F" w:rsidRDefault="005B66B3" w:rsidP="00451111">
      <w:pPr>
        <w:widowControl w:val="0"/>
        <w:autoSpaceDE w:val="0"/>
        <w:autoSpaceDN w:val="0"/>
        <w:adjustRightInd w:val="0"/>
        <w:ind w:left="720"/>
        <w:outlineLvl w:val="0"/>
        <w:rPr>
          <w:color w:val="000000"/>
          <w:sz w:val="22"/>
        </w:rPr>
      </w:pPr>
      <w:r w:rsidRPr="009B7A1F">
        <w:rPr>
          <w:color w:val="000000"/>
          <w:sz w:val="22"/>
        </w:rPr>
        <w:t>Blooms: Remember</w:t>
      </w:r>
    </w:p>
    <w:p w:rsidR="005B66B3" w:rsidRDefault="005B66B3">
      <w:pPr>
        <w:widowControl w:val="0"/>
        <w:autoSpaceDE w:val="0"/>
        <w:autoSpaceDN w:val="0"/>
        <w:adjustRightInd w:val="0"/>
        <w:ind w:left="720"/>
        <w:rPr>
          <w:color w:val="000000"/>
          <w:sz w:val="22"/>
        </w:rPr>
      </w:pPr>
      <w:r w:rsidRPr="009B7A1F">
        <w:rPr>
          <w:color w:val="000000"/>
          <w:sz w:val="22"/>
        </w:rPr>
        <w:t>AACSB: Reflective thinking</w:t>
      </w:r>
    </w:p>
    <w:p w:rsidR="005B66B3" w:rsidRPr="009B7A1F" w:rsidRDefault="005B66B3">
      <w:pPr>
        <w:widowControl w:val="0"/>
        <w:autoSpaceDE w:val="0"/>
        <w:autoSpaceDN w:val="0"/>
        <w:adjustRightInd w:val="0"/>
        <w:ind w:left="720"/>
        <w:rPr>
          <w:color w:val="000000"/>
          <w:sz w:val="22"/>
        </w:rPr>
      </w:pPr>
      <w:r>
        <w:rPr>
          <w:sz w:val="22"/>
          <w:szCs w:val="22"/>
        </w:rPr>
        <w:t>AICPA: BB Critical thinking</w:t>
      </w:r>
    </w:p>
    <w:p w:rsidR="005B66B3" w:rsidRPr="009B7A1F" w:rsidRDefault="005B66B3" w:rsidP="00AB6D96">
      <w:pPr>
        <w:tabs>
          <w:tab w:val="left" w:pos="1620"/>
        </w:tabs>
        <w:ind w:left="720"/>
        <w:outlineLvl w:val="0"/>
        <w:rPr>
          <w:sz w:val="22"/>
          <w:szCs w:val="22"/>
        </w:rPr>
      </w:pPr>
      <w:r w:rsidRPr="009B7A1F">
        <w:rPr>
          <w:sz w:val="22"/>
          <w:szCs w:val="22"/>
        </w:rPr>
        <w:t xml:space="preserve">AICPA: </w:t>
      </w:r>
      <w:r>
        <w:rPr>
          <w:sz w:val="22"/>
          <w:szCs w:val="22"/>
        </w:rPr>
        <w:t>FN Measurement</w:t>
      </w:r>
    </w:p>
    <w:p w:rsidR="005B66B3" w:rsidRDefault="005B66B3" w:rsidP="00AB6D96">
      <w:pPr>
        <w:tabs>
          <w:tab w:val="left" w:pos="1620"/>
        </w:tabs>
        <w:ind w:left="720"/>
        <w:outlineLvl w:val="0"/>
        <w:rPr>
          <w:sz w:val="22"/>
          <w:szCs w:val="22"/>
        </w:rPr>
      </w:pPr>
    </w:p>
    <w:p w:rsidR="005B66B3" w:rsidRDefault="005B66B3">
      <w:pPr>
        <w:widowControl w:val="0"/>
        <w:autoSpaceDE w:val="0"/>
        <w:autoSpaceDN w:val="0"/>
        <w:adjustRightInd w:val="0"/>
        <w:ind w:left="720"/>
        <w:rPr>
          <w:color w:val="000000"/>
          <w:sz w:val="22"/>
        </w:rPr>
      </w:pPr>
    </w:p>
    <w:p w:rsidR="005B66B3" w:rsidRDefault="005B66B3">
      <w:pPr>
        <w:widowControl w:val="0"/>
        <w:tabs>
          <w:tab w:val="right" w:pos="547"/>
        </w:tabs>
        <w:autoSpaceDE w:val="0"/>
        <w:autoSpaceDN w:val="0"/>
        <w:adjustRightInd w:val="0"/>
        <w:ind w:left="720" w:hanging="720"/>
        <w:rPr>
          <w:rFonts w:ascii="Tms Rmn" w:hAnsi="Tms Rmn"/>
          <w:sz w:val="22"/>
        </w:rPr>
      </w:pPr>
      <w:r>
        <w:rPr>
          <w:color w:val="000000"/>
          <w:sz w:val="22"/>
        </w:rPr>
        <w:tab/>
        <w:t>100.</w:t>
      </w:r>
      <w:r>
        <w:rPr>
          <w:color w:val="000000"/>
          <w:sz w:val="22"/>
        </w:rPr>
        <w:tab/>
        <w:t xml:space="preserve">Which of the following best demonstrates the full disclosure principle?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The multi-step income statement.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The auditors’ report.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The company's tax return.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Disclosure notes to financial statements. </w:t>
      </w:r>
    </w:p>
    <w:p w:rsidR="005B66B3" w:rsidRDefault="005B66B3">
      <w:pPr>
        <w:widowControl w:val="0"/>
        <w:tabs>
          <w:tab w:val="right" w:pos="547"/>
        </w:tabs>
        <w:autoSpaceDE w:val="0"/>
        <w:autoSpaceDN w:val="0"/>
        <w:adjustRightInd w:val="0"/>
        <w:ind w:left="720" w:hanging="720"/>
        <w:rPr>
          <w:color w:val="000000"/>
          <w:sz w:val="22"/>
        </w:rPr>
      </w:pPr>
    </w:p>
    <w:p w:rsidR="005B66B3" w:rsidRPr="009B7A1F" w:rsidRDefault="005B66B3" w:rsidP="00AB6D96">
      <w:pPr>
        <w:widowControl w:val="0"/>
        <w:autoSpaceDE w:val="0"/>
        <w:autoSpaceDN w:val="0"/>
        <w:adjustRightInd w:val="0"/>
        <w:ind w:left="720"/>
        <w:outlineLvl w:val="0"/>
        <w:rPr>
          <w:color w:val="000000"/>
          <w:sz w:val="22"/>
        </w:rPr>
      </w:pPr>
      <w:r w:rsidRPr="009B7A1F">
        <w:rPr>
          <w:color w:val="000000"/>
          <w:sz w:val="22"/>
        </w:rPr>
        <w:t xml:space="preserve">Answer: d   </w:t>
      </w:r>
    </w:p>
    <w:p w:rsidR="005B66B3" w:rsidRPr="009B7A1F" w:rsidRDefault="005B66B3" w:rsidP="007C65AF">
      <w:pPr>
        <w:widowControl w:val="0"/>
        <w:autoSpaceDE w:val="0"/>
        <w:autoSpaceDN w:val="0"/>
        <w:adjustRightInd w:val="0"/>
        <w:ind w:left="720"/>
        <w:outlineLvl w:val="0"/>
        <w:rPr>
          <w:rFonts w:ascii="Tms Rmn" w:hAnsi="Tms Rmn"/>
          <w:sz w:val="22"/>
        </w:rPr>
      </w:pPr>
      <w:r w:rsidRPr="009B7A1F">
        <w:rPr>
          <w:color w:val="000000"/>
          <w:sz w:val="22"/>
        </w:rPr>
        <w:t xml:space="preserve">Level of Learning: </w:t>
      </w:r>
      <w:r>
        <w:rPr>
          <w:color w:val="000000"/>
          <w:sz w:val="22"/>
        </w:rPr>
        <w:t xml:space="preserve">2 </w:t>
      </w:r>
      <w:r w:rsidRPr="009B7A1F">
        <w:rPr>
          <w:color w:val="000000"/>
          <w:sz w:val="22"/>
        </w:rPr>
        <w:t>Medium</w:t>
      </w:r>
    </w:p>
    <w:p w:rsidR="005B66B3" w:rsidRPr="009B7A1F" w:rsidRDefault="005B66B3" w:rsidP="00AB6D96">
      <w:pPr>
        <w:widowControl w:val="0"/>
        <w:autoSpaceDE w:val="0"/>
        <w:autoSpaceDN w:val="0"/>
        <w:adjustRightInd w:val="0"/>
        <w:ind w:left="720"/>
        <w:outlineLvl w:val="0"/>
        <w:rPr>
          <w:color w:val="000000"/>
          <w:sz w:val="22"/>
        </w:rPr>
      </w:pPr>
      <w:r w:rsidRPr="009B7A1F">
        <w:rPr>
          <w:color w:val="000000"/>
          <w:sz w:val="22"/>
        </w:rPr>
        <w:t xml:space="preserve">Learning Objective: 01-09   </w:t>
      </w:r>
    </w:p>
    <w:p w:rsidR="005B66B3" w:rsidRPr="009B7A1F" w:rsidRDefault="005B66B3" w:rsidP="00AB6D96">
      <w:pPr>
        <w:widowControl w:val="0"/>
        <w:autoSpaceDE w:val="0"/>
        <w:autoSpaceDN w:val="0"/>
        <w:adjustRightInd w:val="0"/>
        <w:ind w:left="720"/>
        <w:outlineLvl w:val="0"/>
        <w:rPr>
          <w:color w:val="000000"/>
          <w:sz w:val="22"/>
        </w:rPr>
      </w:pPr>
      <w:r>
        <w:rPr>
          <w:color w:val="000000"/>
          <w:sz w:val="22"/>
        </w:rPr>
        <w:t>Topic Area: Concepts―Recognition–Measurement–Disclosure</w:t>
      </w:r>
      <w:r w:rsidRPr="009B7A1F">
        <w:rPr>
          <w:color w:val="000000"/>
          <w:sz w:val="22"/>
        </w:rPr>
        <w:t xml:space="preserve">    </w:t>
      </w:r>
    </w:p>
    <w:p w:rsidR="005B66B3" w:rsidRPr="009B7A1F" w:rsidRDefault="005B66B3" w:rsidP="007C65AF">
      <w:pPr>
        <w:widowControl w:val="0"/>
        <w:autoSpaceDE w:val="0"/>
        <w:autoSpaceDN w:val="0"/>
        <w:adjustRightInd w:val="0"/>
        <w:ind w:left="720"/>
        <w:outlineLvl w:val="0"/>
        <w:rPr>
          <w:color w:val="000000"/>
          <w:sz w:val="22"/>
        </w:rPr>
      </w:pPr>
      <w:r w:rsidRPr="009B7A1F">
        <w:rPr>
          <w:color w:val="000000"/>
          <w:sz w:val="22"/>
        </w:rPr>
        <w:t>Blooms: Create</w:t>
      </w:r>
    </w:p>
    <w:p w:rsidR="005B66B3" w:rsidRPr="009B7A1F" w:rsidRDefault="005B66B3">
      <w:pPr>
        <w:widowControl w:val="0"/>
        <w:autoSpaceDE w:val="0"/>
        <w:autoSpaceDN w:val="0"/>
        <w:adjustRightInd w:val="0"/>
        <w:ind w:left="720"/>
        <w:rPr>
          <w:color w:val="000000"/>
          <w:sz w:val="22"/>
        </w:rPr>
      </w:pPr>
      <w:r w:rsidRPr="009B7A1F">
        <w:rPr>
          <w:color w:val="000000"/>
          <w:sz w:val="22"/>
        </w:rPr>
        <w:t>AACSB: Reflective thinking</w:t>
      </w:r>
    </w:p>
    <w:p w:rsidR="005B66B3" w:rsidRDefault="005B66B3" w:rsidP="00AB6D96">
      <w:pPr>
        <w:tabs>
          <w:tab w:val="left" w:pos="1620"/>
        </w:tabs>
        <w:ind w:left="720"/>
        <w:outlineLvl w:val="0"/>
        <w:rPr>
          <w:sz w:val="22"/>
          <w:szCs w:val="22"/>
        </w:rPr>
      </w:pPr>
      <w:r w:rsidRPr="009B7A1F">
        <w:rPr>
          <w:sz w:val="22"/>
          <w:szCs w:val="22"/>
        </w:rPr>
        <w:t>AICPA: BB Critical Thinking</w:t>
      </w:r>
    </w:p>
    <w:p w:rsidR="005B66B3" w:rsidRPr="009B7A1F" w:rsidRDefault="005B66B3" w:rsidP="00AB6D96">
      <w:pPr>
        <w:tabs>
          <w:tab w:val="left" w:pos="1620"/>
        </w:tabs>
        <w:ind w:left="720"/>
        <w:outlineLvl w:val="0"/>
        <w:rPr>
          <w:sz w:val="22"/>
          <w:szCs w:val="22"/>
        </w:rPr>
      </w:pPr>
      <w:r>
        <w:rPr>
          <w:sz w:val="22"/>
          <w:szCs w:val="22"/>
        </w:rPr>
        <w:t>AICPA: FN Measurement</w:t>
      </w:r>
    </w:p>
    <w:p w:rsidR="005B66B3" w:rsidRDefault="005B66B3">
      <w:pPr>
        <w:widowControl w:val="0"/>
        <w:autoSpaceDE w:val="0"/>
        <w:autoSpaceDN w:val="0"/>
        <w:adjustRightInd w:val="0"/>
        <w:ind w:left="720"/>
        <w:rPr>
          <w:color w:val="000000"/>
          <w:sz w:val="22"/>
        </w:rPr>
      </w:pPr>
    </w:p>
    <w:p w:rsidR="005B66B3" w:rsidRDefault="005B66B3">
      <w:pPr>
        <w:widowControl w:val="0"/>
        <w:autoSpaceDE w:val="0"/>
        <w:autoSpaceDN w:val="0"/>
        <w:adjustRightInd w:val="0"/>
        <w:ind w:left="720"/>
        <w:rPr>
          <w:color w:val="000000"/>
          <w:sz w:val="22"/>
        </w:rPr>
      </w:pPr>
    </w:p>
    <w:p w:rsidR="005B66B3" w:rsidRDefault="005B66B3">
      <w:pPr>
        <w:widowControl w:val="0"/>
        <w:tabs>
          <w:tab w:val="right" w:pos="547"/>
        </w:tabs>
        <w:autoSpaceDE w:val="0"/>
        <w:autoSpaceDN w:val="0"/>
        <w:adjustRightInd w:val="0"/>
        <w:ind w:left="720" w:hanging="720"/>
        <w:rPr>
          <w:rFonts w:ascii="Tms Rmn" w:hAnsi="Tms Rmn"/>
          <w:sz w:val="22"/>
        </w:rPr>
      </w:pPr>
      <w:r>
        <w:rPr>
          <w:color w:val="000000"/>
          <w:sz w:val="22"/>
        </w:rPr>
        <w:tab/>
        <w:t>101.</w:t>
      </w:r>
      <w:r>
        <w:rPr>
          <w:color w:val="000000"/>
          <w:sz w:val="22"/>
        </w:rPr>
        <w:tab/>
        <w:t xml:space="preserve">The matching principle is: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A valuation method.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An expense recognition accounting principle.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A cash basis reporting principle.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An asset classification procedure. </w:t>
      </w:r>
    </w:p>
    <w:p w:rsidR="005B66B3" w:rsidRDefault="005B66B3">
      <w:pPr>
        <w:widowControl w:val="0"/>
        <w:tabs>
          <w:tab w:val="right" w:pos="547"/>
        </w:tabs>
        <w:autoSpaceDE w:val="0"/>
        <w:autoSpaceDN w:val="0"/>
        <w:adjustRightInd w:val="0"/>
        <w:ind w:left="720" w:hanging="720"/>
        <w:rPr>
          <w:color w:val="000000"/>
          <w:sz w:val="22"/>
        </w:rPr>
      </w:pPr>
    </w:p>
    <w:p w:rsidR="005B66B3" w:rsidRPr="009B7A1F" w:rsidRDefault="005B66B3" w:rsidP="00AB6D96">
      <w:pPr>
        <w:widowControl w:val="0"/>
        <w:autoSpaceDE w:val="0"/>
        <w:autoSpaceDN w:val="0"/>
        <w:adjustRightInd w:val="0"/>
        <w:ind w:left="720"/>
        <w:outlineLvl w:val="0"/>
        <w:rPr>
          <w:color w:val="000000"/>
          <w:sz w:val="22"/>
        </w:rPr>
      </w:pPr>
      <w:r w:rsidRPr="009B7A1F">
        <w:rPr>
          <w:color w:val="000000"/>
          <w:sz w:val="22"/>
        </w:rPr>
        <w:t xml:space="preserve">Answer: b   </w:t>
      </w:r>
    </w:p>
    <w:p w:rsidR="005B66B3" w:rsidRPr="009B7A1F" w:rsidRDefault="005B66B3" w:rsidP="007C65AF">
      <w:pPr>
        <w:widowControl w:val="0"/>
        <w:autoSpaceDE w:val="0"/>
        <w:autoSpaceDN w:val="0"/>
        <w:adjustRightInd w:val="0"/>
        <w:ind w:left="720"/>
        <w:outlineLvl w:val="0"/>
        <w:rPr>
          <w:rFonts w:ascii="Tms Rmn" w:hAnsi="Tms Rmn"/>
          <w:sz w:val="22"/>
        </w:rPr>
      </w:pPr>
      <w:r w:rsidRPr="009B7A1F">
        <w:rPr>
          <w:color w:val="000000"/>
          <w:sz w:val="22"/>
        </w:rPr>
        <w:t xml:space="preserve">Level of Learning: </w:t>
      </w:r>
      <w:r>
        <w:rPr>
          <w:color w:val="000000"/>
          <w:sz w:val="22"/>
        </w:rPr>
        <w:t xml:space="preserve">2 </w:t>
      </w:r>
      <w:r w:rsidRPr="009B7A1F">
        <w:rPr>
          <w:color w:val="000000"/>
          <w:sz w:val="22"/>
        </w:rPr>
        <w:t>Medium</w:t>
      </w:r>
    </w:p>
    <w:p w:rsidR="005B66B3" w:rsidRPr="009B7A1F" w:rsidRDefault="005B66B3" w:rsidP="00AB6D96">
      <w:pPr>
        <w:widowControl w:val="0"/>
        <w:autoSpaceDE w:val="0"/>
        <w:autoSpaceDN w:val="0"/>
        <w:adjustRightInd w:val="0"/>
        <w:ind w:left="720"/>
        <w:outlineLvl w:val="0"/>
        <w:rPr>
          <w:color w:val="000000"/>
          <w:sz w:val="22"/>
        </w:rPr>
      </w:pPr>
      <w:r w:rsidRPr="009B7A1F">
        <w:rPr>
          <w:color w:val="000000"/>
          <w:sz w:val="22"/>
        </w:rPr>
        <w:lastRenderedPageBreak/>
        <w:t xml:space="preserve">Learning Objective: 01-09   </w:t>
      </w:r>
    </w:p>
    <w:p w:rsidR="005B66B3" w:rsidRPr="009B7A1F" w:rsidRDefault="005B66B3" w:rsidP="00AB6D96">
      <w:pPr>
        <w:widowControl w:val="0"/>
        <w:autoSpaceDE w:val="0"/>
        <w:autoSpaceDN w:val="0"/>
        <w:adjustRightInd w:val="0"/>
        <w:ind w:left="720"/>
        <w:outlineLvl w:val="0"/>
        <w:rPr>
          <w:color w:val="000000"/>
          <w:sz w:val="22"/>
        </w:rPr>
      </w:pPr>
      <w:r>
        <w:rPr>
          <w:color w:val="000000"/>
          <w:sz w:val="22"/>
        </w:rPr>
        <w:t>Topic Area: Concepts―Recognition–Measurement–Disclosure</w:t>
      </w:r>
      <w:r w:rsidRPr="009B7A1F">
        <w:rPr>
          <w:color w:val="000000"/>
          <w:sz w:val="22"/>
        </w:rPr>
        <w:t xml:space="preserve">    </w:t>
      </w:r>
    </w:p>
    <w:p w:rsidR="005B66B3" w:rsidRPr="009B7A1F" w:rsidRDefault="005B66B3" w:rsidP="007C65AF">
      <w:pPr>
        <w:widowControl w:val="0"/>
        <w:autoSpaceDE w:val="0"/>
        <w:autoSpaceDN w:val="0"/>
        <w:adjustRightInd w:val="0"/>
        <w:ind w:left="720"/>
        <w:outlineLvl w:val="0"/>
        <w:rPr>
          <w:color w:val="000000"/>
          <w:sz w:val="22"/>
        </w:rPr>
      </w:pPr>
      <w:r w:rsidRPr="009B7A1F">
        <w:rPr>
          <w:color w:val="000000"/>
          <w:sz w:val="22"/>
        </w:rPr>
        <w:t>Blooms: Remember</w:t>
      </w:r>
    </w:p>
    <w:p w:rsidR="005B66B3" w:rsidRPr="009B7A1F" w:rsidRDefault="005B66B3">
      <w:pPr>
        <w:widowControl w:val="0"/>
        <w:autoSpaceDE w:val="0"/>
        <w:autoSpaceDN w:val="0"/>
        <w:adjustRightInd w:val="0"/>
        <w:ind w:left="720"/>
        <w:rPr>
          <w:color w:val="000000"/>
          <w:sz w:val="22"/>
        </w:rPr>
      </w:pPr>
      <w:r w:rsidRPr="009B7A1F">
        <w:rPr>
          <w:color w:val="000000"/>
          <w:sz w:val="22"/>
        </w:rPr>
        <w:t>AACSB: Reflective thinking</w:t>
      </w:r>
    </w:p>
    <w:p w:rsidR="005B66B3" w:rsidRDefault="005B66B3" w:rsidP="00AB6D96">
      <w:pPr>
        <w:tabs>
          <w:tab w:val="left" w:pos="1620"/>
        </w:tabs>
        <w:ind w:left="720"/>
        <w:outlineLvl w:val="0"/>
        <w:rPr>
          <w:sz w:val="22"/>
          <w:szCs w:val="22"/>
        </w:rPr>
      </w:pPr>
      <w:r w:rsidRPr="009B7A1F">
        <w:rPr>
          <w:sz w:val="22"/>
          <w:szCs w:val="22"/>
        </w:rPr>
        <w:t>AICPA: BB Critical Thinking</w:t>
      </w:r>
    </w:p>
    <w:p w:rsidR="005B66B3" w:rsidRPr="009B7A1F" w:rsidRDefault="005B66B3" w:rsidP="00AB6D96">
      <w:pPr>
        <w:tabs>
          <w:tab w:val="left" w:pos="1620"/>
        </w:tabs>
        <w:ind w:left="720"/>
        <w:outlineLvl w:val="0"/>
        <w:rPr>
          <w:sz w:val="22"/>
          <w:szCs w:val="22"/>
        </w:rPr>
      </w:pPr>
      <w:r>
        <w:rPr>
          <w:sz w:val="22"/>
          <w:szCs w:val="22"/>
        </w:rPr>
        <w:t>AICPA: FN Measurement</w:t>
      </w:r>
    </w:p>
    <w:p w:rsidR="005B66B3" w:rsidRDefault="005B66B3" w:rsidP="00AB6D96">
      <w:pPr>
        <w:tabs>
          <w:tab w:val="left" w:pos="1620"/>
        </w:tabs>
        <w:ind w:left="720"/>
        <w:outlineLvl w:val="0"/>
        <w:rPr>
          <w:sz w:val="22"/>
          <w:szCs w:val="22"/>
        </w:rPr>
      </w:pPr>
    </w:p>
    <w:p w:rsidR="005B66B3" w:rsidRDefault="005B66B3">
      <w:pPr>
        <w:widowControl w:val="0"/>
        <w:autoSpaceDE w:val="0"/>
        <w:autoSpaceDN w:val="0"/>
        <w:adjustRightInd w:val="0"/>
        <w:ind w:left="720"/>
        <w:rPr>
          <w:color w:val="000000"/>
          <w:sz w:val="22"/>
        </w:rPr>
      </w:pPr>
    </w:p>
    <w:p w:rsidR="005B66B3" w:rsidRDefault="005B66B3">
      <w:pPr>
        <w:widowControl w:val="0"/>
        <w:tabs>
          <w:tab w:val="right" w:pos="547"/>
        </w:tabs>
        <w:autoSpaceDE w:val="0"/>
        <w:autoSpaceDN w:val="0"/>
        <w:adjustRightInd w:val="0"/>
        <w:ind w:left="720" w:hanging="720"/>
        <w:rPr>
          <w:rFonts w:ascii="Tms Rmn" w:hAnsi="Tms Rmn"/>
          <w:sz w:val="22"/>
        </w:rPr>
      </w:pPr>
      <w:r>
        <w:rPr>
          <w:color w:val="000000"/>
          <w:sz w:val="22"/>
        </w:rPr>
        <w:tab/>
        <w:t>102.</w:t>
      </w:r>
      <w:r>
        <w:rPr>
          <w:color w:val="000000"/>
          <w:sz w:val="22"/>
        </w:rPr>
        <w:tab/>
        <w:t xml:space="preserve">Which of the following best describes the additional information that companies use to meet the requirements of full disclosure in financial statements?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Parenthetical comments or modifying comments placed on the face of the financial statements.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Disclosure notes conveying additional insights about company operations, accounting principles, contractual agreements, and pending litigation.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 xml:space="preserve">Supplemental schedules and tables that report more detailed information than is shown in the primary financial statements. </w:t>
      </w:r>
    </w:p>
    <w:p w:rsidR="005B66B3" w:rsidRDefault="005B66B3">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Comments on the face of the financial statements, and schedules, tables, and narrative disclosures in notes to the financial statements. </w:t>
      </w:r>
    </w:p>
    <w:p w:rsidR="005B66B3" w:rsidRDefault="005B66B3">
      <w:pPr>
        <w:widowControl w:val="0"/>
        <w:tabs>
          <w:tab w:val="right" w:pos="547"/>
        </w:tabs>
        <w:autoSpaceDE w:val="0"/>
        <w:autoSpaceDN w:val="0"/>
        <w:adjustRightInd w:val="0"/>
        <w:ind w:left="720" w:hanging="720"/>
        <w:rPr>
          <w:color w:val="000000"/>
          <w:sz w:val="22"/>
        </w:rPr>
      </w:pPr>
    </w:p>
    <w:p w:rsidR="005B66B3" w:rsidRPr="009B7A1F" w:rsidRDefault="005B66B3" w:rsidP="00AB6D96">
      <w:pPr>
        <w:widowControl w:val="0"/>
        <w:autoSpaceDE w:val="0"/>
        <w:autoSpaceDN w:val="0"/>
        <w:adjustRightInd w:val="0"/>
        <w:ind w:left="720"/>
        <w:outlineLvl w:val="0"/>
        <w:rPr>
          <w:color w:val="000000"/>
          <w:sz w:val="22"/>
        </w:rPr>
      </w:pPr>
      <w:r w:rsidRPr="009B7A1F">
        <w:rPr>
          <w:color w:val="000000"/>
          <w:sz w:val="22"/>
        </w:rPr>
        <w:t xml:space="preserve">Answer: d   </w:t>
      </w:r>
    </w:p>
    <w:p w:rsidR="005B66B3" w:rsidRPr="009B7A1F" w:rsidRDefault="005B66B3" w:rsidP="007C65AF">
      <w:pPr>
        <w:widowControl w:val="0"/>
        <w:autoSpaceDE w:val="0"/>
        <w:autoSpaceDN w:val="0"/>
        <w:adjustRightInd w:val="0"/>
        <w:ind w:left="720"/>
        <w:outlineLvl w:val="0"/>
        <w:rPr>
          <w:rFonts w:ascii="Tms Rmn" w:hAnsi="Tms Rmn"/>
          <w:sz w:val="22"/>
        </w:rPr>
      </w:pPr>
      <w:r w:rsidRPr="009B7A1F">
        <w:rPr>
          <w:color w:val="000000"/>
          <w:sz w:val="22"/>
        </w:rPr>
        <w:t xml:space="preserve">Level of Learning: </w:t>
      </w:r>
      <w:r>
        <w:rPr>
          <w:color w:val="000000"/>
          <w:sz w:val="22"/>
        </w:rPr>
        <w:t xml:space="preserve">2 </w:t>
      </w:r>
      <w:r w:rsidRPr="009B7A1F">
        <w:rPr>
          <w:color w:val="000000"/>
          <w:sz w:val="22"/>
        </w:rPr>
        <w:t>Medium</w:t>
      </w:r>
    </w:p>
    <w:p w:rsidR="005B66B3" w:rsidRPr="009B7A1F" w:rsidRDefault="005B66B3" w:rsidP="00AB6D96">
      <w:pPr>
        <w:widowControl w:val="0"/>
        <w:autoSpaceDE w:val="0"/>
        <w:autoSpaceDN w:val="0"/>
        <w:adjustRightInd w:val="0"/>
        <w:ind w:left="720"/>
        <w:outlineLvl w:val="0"/>
        <w:rPr>
          <w:color w:val="000000"/>
          <w:sz w:val="22"/>
        </w:rPr>
      </w:pPr>
      <w:r w:rsidRPr="009B7A1F">
        <w:rPr>
          <w:color w:val="000000"/>
          <w:sz w:val="22"/>
        </w:rPr>
        <w:t xml:space="preserve">Learning Objective: 01-09   </w:t>
      </w:r>
    </w:p>
    <w:p w:rsidR="005B66B3" w:rsidRPr="009B7A1F" w:rsidRDefault="005B66B3" w:rsidP="00AB6D96">
      <w:pPr>
        <w:widowControl w:val="0"/>
        <w:autoSpaceDE w:val="0"/>
        <w:autoSpaceDN w:val="0"/>
        <w:adjustRightInd w:val="0"/>
        <w:ind w:left="720"/>
        <w:outlineLvl w:val="0"/>
        <w:rPr>
          <w:color w:val="000000"/>
          <w:sz w:val="22"/>
        </w:rPr>
      </w:pPr>
      <w:r>
        <w:rPr>
          <w:color w:val="000000"/>
          <w:sz w:val="22"/>
        </w:rPr>
        <w:t>Topic Area: Concepts―Recognition–Measurement–Disclosure</w:t>
      </w:r>
      <w:r w:rsidRPr="009B7A1F">
        <w:rPr>
          <w:color w:val="000000"/>
          <w:sz w:val="22"/>
        </w:rPr>
        <w:t xml:space="preserve">    </w:t>
      </w:r>
    </w:p>
    <w:p w:rsidR="005B66B3" w:rsidRPr="009B7A1F" w:rsidRDefault="005B66B3" w:rsidP="007C65AF">
      <w:pPr>
        <w:widowControl w:val="0"/>
        <w:autoSpaceDE w:val="0"/>
        <w:autoSpaceDN w:val="0"/>
        <w:adjustRightInd w:val="0"/>
        <w:ind w:left="720"/>
        <w:outlineLvl w:val="0"/>
        <w:rPr>
          <w:color w:val="000000"/>
          <w:sz w:val="22"/>
        </w:rPr>
      </w:pPr>
      <w:r w:rsidRPr="009B7A1F">
        <w:rPr>
          <w:color w:val="000000"/>
          <w:sz w:val="22"/>
        </w:rPr>
        <w:t>Blooms: Remember</w:t>
      </w:r>
    </w:p>
    <w:p w:rsidR="005B66B3" w:rsidRPr="009B7A1F" w:rsidRDefault="005B66B3">
      <w:pPr>
        <w:widowControl w:val="0"/>
        <w:autoSpaceDE w:val="0"/>
        <w:autoSpaceDN w:val="0"/>
        <w:adjustRightInd w:val="0"/>
        <w:ind w:left="720"/>
        <w:rPr>
          <w:color w:val="000000"/>
          <w:sz w:val="22"/>
        </w:rPr>
      </w:pPr>
      <w:r w:rsidRPr="009B7A1F">
        <w:rPr>
          <w:color w:val="000000"/>
          <w:sz w:val="22"/>
        </w:rPr>
        <w:t>AACSB: Reflective thinking</w:t>
      </w:r>
    </w:p>
    <w:p w:rsidR="005B66B3" w:rsidRPr="009B7A1F" w:rsidRDefault="005B66B3" w:rsidP="00AB6D96">
      <w:pPr>
        <w:tabs>
          <w:tab w:val="left" w:pos="1620"/>
        </w:tabs>
        <w:ind w:left="720"/>
        <w:outlineLvl w:val="0"/>
        <w:rPr>
          <w:sz w:val="22"/>
          <w:szCs w:val="22"/>
        </w:rPr>
      </w:pPr>
      <w:r w:rsidRPr="009B7A1F">
        <w:rPr>
          <w:sz w:val="22"/>
          <w:szCs w:val="22"/>
        </w:rPr>
        <w:t xml:space="preserve">AICPA: FN </w:t>
      </w:r>
      <w:r>
        <w:rPr>
          <w:sz w:val="22"/>
          <w:szCs w:val="22"/>
        </w:rPr>
        <w:t>Measurement</w:t>
      </w:r>
    </w:p>
    <w:p w:rsidR="005B66B3" w:rsidRPr="009B7A1F" w:rsidRDefault="005B66B3" w:rsidP="00AB6D96">
      <w:pPr>
        <w:tabs>
          <w:tab w:val="left" w:pos="1620"/>
        </w:tabs>
        <w:ind w:left="720"/>
        <w:outlineLvl w:val="0"/>
        <w:rPr>
          <w:sz w:val="22"/>
          <w:szCs w:val="22"/>
        </w:rPr>
      </w:pPr>
    </w:p>
    <w:p w:rsidR="005B66B3" w:rsidRPr="009B7A1F" w:rsidRDefault="005B66B3">
      <w:pPr>
        <w:widowControl w:val="0"/>
        <w:autoSpaceDE w:val="0"/>
        <w:autoSpaceDN w:val="0"/>
        <w:adjustRightInd w:val="0"/>
        <w:ind w:left="720"/>
        <w:rPr>
          <w:color w:val="000000"/>
          <w:sz w:val="22"/>
        </w:rPr>
      </w:pPr>
    </w:p>
    <w:p w:rsidR="005B66B3" w:rsidRDefault="005B66B3">
      <w:pPr>
        <w:widowControl w:val="0"/>
        <w:tabs>
          <w:tab w:val="right" w:pos="547"/>
        </w:tabs>
        <w:autoSpaceDE w:val="0"/>
        <w:autoSpaceDN w:val="0"/>
        <w:adjustRightInd w:val="0"/>
        <w:ind w:left="720" w:hanging="720"/>
        <w:rPr>
          <w:rFonts w:ascii="Tms Rmn" w:hAnsi="Tms Rmn"/>
          <w:sz w:val="22"/>
        </w:rPr>
      </w:pPr>
      <w:r>
        <w:rPr>
          <w:color w:val="000000"/>
          <w:sz w:val="22"/>
        </w:rPr>
        <w:tab/>
        <w:t>103.</w:t>
      </w:r>
      <w:r>
        <w:rPr>
          <w:color w:val="000000"/>
          <w:sz w:val="22"/>
        </w:rPr>
        <w:tab/>
        <w:t>Ford Motor Company purchases services from suppliers on account and sells its products to distributors on short-term credit. As a result, do each of these events affect net income faster than they affect net operating cash flows?</w:t>
      </w:r>
    </w:p>
    <w:p w:rsidR="005B66B3" w:rsidRDefault="005B66B3">
      <w:pPr>
        <w:widowControl w:val="0"/>
        <w:tabs>
          <w:tab w:val="right" w:pos="547"/>
        </w:tabs>
        <w:autoSpaceDE w:val="0"/>
        <w:autoSpaceDN w:val="0"/>
        <w:adjustRightInd w:val="0"/>
        <w:ind w:left="720" w:hanging="720"/>
        <w:rPr>
          <w:rFonts w:ascii="Tms Rmn" w:hAnsi="Tms Rmn"/>
          <w:sz w:val="22"/>
        </w:rPr>
      </w:pPr>
      <w:r>
        <w:rPr>
          <w:color w:val="000000"/>
          <w:sz w:val="22"/>
        </w:rPr>
        <w:tab/>
      </w:r>
      <w:r>
        <w:rPr>
          <w:color w:val="000000"/>
          <w:sz w:val="22"/>
        </w:rPr>
        <w:tab/>
      </w:r>
    </w:p>
    <w:tbl>
      <w:tblPr>
        <w:tblW w:w="0" w:type="auto"/>
        <w:tblInd w:w="738" w:type="dxa"/>
        <w:tblLayout w:type="fixed"/>
        <w:tblLook w:val="01E0" w:firstRow="1" w:lastRow="1" w:firstColumn="1" w:lastColumn="1" w:noHBand="0" w:noVBand="0"/>
      </w:tblPr>
      <w:tblGrid>
        <w:gridCol w:w="630"/>
        <w:gridCol w:w="1980"/>
        <w:gridCol w:w="1800"/>
      </w:tblGrid>
      <w:tr w:rsidR="005B66B3">
        <w:tc>
          <w:tcPr>
            <w:tcW w:w="630" w:type="dxa"/>
          </w:tcPr>
          <w:p w:rsidR="005B66B3" w:rsidRDefault="005B66B3">
            <w:pPr>
              <w:widowControl w:val="0"/>
              <w:rPr>
                <w:snapToGrid w:val="0"/>
              </w:rPr>
            </w:pPr>
          </w:p>
        </w:tc>
        <w:tc>
          <w:tcPr>
            <w:tcW w:w="1980" w:type="dxa"/>
          </w:tcPr>
          <w:p w:rsidR="005B66B3" w:rsidRPr="00227266" w:rsidRDefault="005B66B3">
            <w:pPr>
              <w:widowControl w:val="0"/>
              <w:jc w:val="center"/>
              <w:rPr>
                <w:snapToGrid w:val="0"/>
                <w:u w:val="single"/>
              </w:rPr>
            </w:pPr>
            <w:r w:rsidRPr="00227266">
              <w:rPr>
                <w:snapToGrid w:val="0"/>
                <w:sz w:val="22"/>
                <w:u w:val="single"/>
              </w:rPr>
              <w:t>Purchase Services</w:t>
            </w:r>
          </w:p>
        </w:tc>
        <w:tc>
          <w:tcPr>
            <w:tcW w:w="1800" w:type="dxa"/>
          </w:tcPr>
          <w:p w:rsidR="005B66B3" w:rsidRPr="00227266" w:rsidRDefault="005B66B3">
            <w:pPr>
              <w:widowControl w:val="0"/>
              <w:jc w:val="center"/>
              <w:rPr>
                <w:snapToGrid w:val="0"/>
                <w:u w:val="single"/>
              </w:rPr>
            </w:pPr>
            <w:r w:rsidRPr="00227266">
              <w:rPr>
                <w:snapToGrid w:val="0"/>
                <w:sz w:val="22"/>
                <w:u w:val="single"/>
              </w:rPr>
              <w:t>Sell Products</w:t>
            </w:r>
          </w:p>
        </w:tc>
      </w:tr>
      <w:tr w:rsidR="005B66B3">
        <w:tc>
          <w:tcPr>
            <w:tcW w:w="630" w:type="dxa"/>
          </w:tcPr>
          <w:p w:rsidR="005B66B3" w:rsidRDefault="005B66B3">
            <w:pPr>
              <w:widowControl w:val="0"/>
              <w:rPr>
                <w:snapToGrid w:val="0"/>
              </w:rPr>
            </w:pPr>
            <w:r>
              <w:rPr>
                <w:snapToGrid w:val="0"/>
                <w:sz w:val="22"/>
              </w:rPr>
              <w:t>a.</w:t>
            </w:r>
          </w:p>
        </w:tc>
        <w:tc>
          <w:tcPr>
            <w:tcW w:w="1980" w:type="dxa"/>
          </w:tcPr>
          <w:p w:rsidR="005B66B3" w:rsidRDefault="005B66B3">
            <w:pPr>
              <w:widowControl w:val="0"/>
              <w:jc w:val="center"/>
              <w:rPr>
                <w:snapToGrid w:val="0"/>
              </w:rPr>
            </w:pPr>
            <w:r>
              <w:rPr>
                <w:snapToGrid w:val="0"/>
                <w:sz w:val="22"/>
              </w:rPr>
              <w:t>Yes</w:t>
            </w:r>
          </w:p>
        </w:tc>
        <w:tc>
          <w:tcPr>
            <w:tcW w:w="1800" w:type="dxa"/>
          </w:tcPr>
          <w:p w:rsidR="005B66B3" w:rsidRDefault="005B66B3">
            <w:pPr>
              <w:widowControl w:val="0"/>
              <w:jc w:val="center"/>
              <w:rPr>
                <w:snapToGrid w:val="0"/>
              </w:rPr>
            </w:pPr>
            <w:r>
              <w:rPr>
                <w:snapToGrid w:val="0"/>
                <w:sz w:val="22"/>
              </w:rPr>
              <w:t>Yes</w:t>
            </w:r>
          </w:p>
        </w:tc>
      </w:tr>
      <w:tr w:rsidR="005B66B3">
        <w:tc>
          <w:tcPr>
            <w:tcW w:w="630" w:type="dxa"/>
          </w:tcPr>
          <w:p w:rsidR="005B66B3" w:rsidRDefault="005B66B3">
            <w:pPr>
              <w:widowControl w:val="0"/>
              <w:rPr>
                <w:snapToGrid w:val="0"/>
              </w:rPr>
            </w:pPr>
            <w:r>
              <w:rPr>
                <w:snapToGrid w:val="0"/>
                <w:sz w:val="22"/>
              </w:rPr>
              <w:t>b.</w:t>
            </w:r>
          </w:p>
        </w:tc>
        <w:tc>
          <w:tcPr>
            <w:tcW w:w="1980" w:type="dxa"/>
          </w:tcPr>
          <w:p w:rsidR="005B66B3" w:rsidRDefault="005B66B3">
            <w:pPr>
              <w:widowControl w:val="0"/>
              <w:jc w:val="center"/>
              <w:rPr>
                <w:snapToGrid w:val="0"/>
              </w:rPr>
            </w:pPr>
            <w:r>
              <w:rPr>
                <w:snapToGrid w:val="0"/>
                <w:sz w:val="22"/>
              </w:rPr>
              <w:t>Yes</w:t>
            </w:r>
          </w:p>
        </w:tc>
        <w:tc>
          <w:tcPr>
            <w:tcW w:w="1800" w:type="dxa"/>
          </w:tcPr>
          <w:p w:rsidR="005B66B3" w:rsidRDefault="005B66B3">
            <w:pPr>
              <w:widowControl w:val="0"/>
              <w:jc w:val="center"/>
              <w:rPr>
                <w:snapToGrid w:val="0"/>
              </w:rPr>
            </w:pPr>
            <w:r>
              <w:rPr>
                <w:snapToGrid w:val="0"/>
                <w:sz w:val="22"/>
              </w:rPr>
              <w:t>No</w:t>
            </w:r>
          </w:p>
        </w:tc>
      </w:tr>
      <w:tr w:rsidR="005B66B3">
        <w:tc>
          <w:tcPr>
            <w:tcW w:w="630" w:type="dxa"/>
          </w:tcPr>
          <w:p w:rsidR="005B66B3" w:rsidRDefault="005B66B3">
            <w:pPr>
              <w:widowControl w:val="0"/>
              <w:rPr>
                <w:snapToGrid w:val="0"/>
              </w:rPr>
            </w:pPr>
            <w:r>
              <w:rPr>
                <w:snapToGrid w:val="0"/>
                <w:sz w:val="22"/>
              </w:rPr>
              <w:t>c.</w:t>
            </w:r>
          </w:p>
        </w:tc>
        <w:tc>
          <w:tcPr>
            <w:tcW w:w="1980" w:type="dxa"/>
          </w:tcPr>
          <w:p w:rsidR="005B66B3" w:rsidRDefault="005B66B3">
            <w:pPr>
              <w:widowControl w:val="0"/>
              <w:jc w:val="center"/>
              <w:rPr>
                <w:snapToGrid w:val="0"/>
              </w:rPr>
            </w:pPr>
            <w:r>
              <w:rPr>
                <w:snapToGrid w:val="0"/>
                <w:sz w:val="22"/>
              </w:rPr>
              <w:t>No</w:t>
            </w:r>
          </w:p>
        </w:tc>
        <w:tc>
          <w:tcPr>
            <w:tcW w:w="1800" w:type="dxa"/>
          </w:tcPr>
          <w:p w:rsidR="005B66B3" w:rsidRDefault="005B66B3">
            <w:pPr>
              <w:widowControl w:val="0"/>
              <w:jc w:val="center"/>
              <w:rPr>
                <w:snapToGrid w:val="0"/>
              </w:rPr>
            </w:pPr>
            <w:r>
              <w:rPr>
                <w:snapToGrid w:val="0"/>
                <w:sz w:val="22"/>
              </w:rPr>
              <w:t>Yes</w:t>
            </w:r>
          </w:p>
        </w:tc>
      </w:tr>
      <w:tr w:rsidR="005B66B3">
        <w:tc>
          <w:tcPr>
            <w:tcW w:w="630" w:type="dxa"/>
          </w:tcPr>
          <w:p w:rsidR="005B66B3" w:rsidRDefault="005B66B3">
            <w:pPr>
              <w:widowControl w:val="0"/>
              <w:rPr>
                <w:snapToGrid w:val="0"/>
              </w:rPr>
            </w:pPr>
            <w:r>
              <w:rPr>
                <w:snapToGrid w:val="0"/>
                <w:sz w:val="22"/>
              </w:rPr>
              <w:t>d.</w:t>
            </w:r>
          </w:p>
        </w:tc>
        <w:tc>
          <w:tcPr>
            <w:tcW w:w="1980" w:type="dxa"/>
          </w:tcPr>
          <w:p w:rsidR="005B66B3" w:rsidRDefault="005B66B3">
            <w:pPr>
              <w:widowControl w:val="0"/>
              <w:jc w:val="center"/>
              <w:rPr>
                <w:snapToGrid w:val="0"/>
              </w:rPr>
            </w:pPr>
            <w:r>
              <w:rPr>
                <w:snapToGrid w:val="0"/>
                <w:sz w:val="22"/>
              </w:rPr>
              <w:t>No</w:t>
            </w:r>
          </w:p>
        </w:tc>
        <w:tc>
          <w:tcPr>
            <w:tcW w:w="1800" w:type="dxa"/>
          </w:tcPr>
          <w:p w:rsidR="005B66B3" w:rsidRDefault="005B66B3">
            <w:pPr>
              <w:widowControl w:val="0"/>
              <w:jc w:val="center"/>
              <w:rPr>
                <w:snapToGrid w:val="0"/>
              </w:rPr>
            </w:pPr>
            <w:r>
              <w:rPr>
                <w:snapToGrid w:val="0"/>
                <w:sz w:val="22"/>
              </w:rPr>
              <w:t>No</w:t>
            </w:r>
          </w:p>
        </w:tc>
      </w:tr>
    </w:tbl>
    <w:p w:rsidR="005B66B3" w:rsidRDefault="005B66B3">
      <w:pPr>
        <w:widowControl w:val="0"/>
        <w:tabs>
          <w:tab w:val="right" w:pos="547"/>
        </w:tabs>
        <w:autoSpaceDE w:val="0"/>
        <w:autoSpaceDN w:val="0"/>
        <w:adjustRightInd w:val="0"/>
        <w:ind w:left="720" w:hanging="720"/>
        <w:rPr>
          <w:color w:val="000000"/>
          <w:sz w:val="22"/>
        </w:rPr>
      </w:pPr>
    </w:p>
    <w:p w:rsidR="005B66B3" w:rsidRPr="009B7A1F" w:rsidRDefault="005B66B3" w:rsidP="00AB6D96">
      <w:pPr>
        <w:widowControl w:val="0"/>
        <w:autoSpaceDE w:val="0"/>
        <w:autoSpaceDN w:val="0"/>
        <w:adjustRightInd w:val="0"/>
        <w:ind w:left="720"/>
        <w:outlineLvl w:val="0"/>
        <w:rPr>
          <w:color w:val="000000"/>
          <w:sz w:val="22"/>
        </w:rPr>
      </w:pPr>
      <w:r w:rsidRPr="009B7A1F">
        <w:rPr>
          <w:color w:val="000000"/>
          <w:sz w:val="22"/>
        </w:rPr>
        <w:t xml:space="preserve">Answer: a   </w:t>
      </w:r>
    </w:p>
    <w:p w:rsidR="005B66B3" w:rsidRPr="009B7A1F" w:rsidRDefault="005B66B3" w:rsidP="007C65AF">
      <w:pPr>
        <w:widowControl w:val="0"/>
        <w:autoSpaceDE w:val="0"/>
        <w:autoSpaceDN w:val="0"/>
        <w:adjustRightInd w:val="0"/>
        <w:ind w:left="720"/>
        <w:outlineLvl w:val="0"/>
        <w:rPr>
          <w:rFonts w:ascii="Tms Rmn" w:hAnsi="Tms Rmn"/>
          <w:sz w:val="22"/>
        </w:rPr>
      </w:pPr>
      <w:r w:rsidRPr="009B7A1F">
        <w:rPr>
          <w:color w:val="000000"/>
          <w:sz w:val="22"/>
        </w:rPr>
        <w:t xml:space="preserve">Level of Learning: </w:t>
      </w:r>
      <w:r>
        <w:rPr>
          <w:color w:val="000000"/>
          <w:sz w:val="22"/>
        </w:rPr>
        <w:t xml:space="preserve">3 </w:t>
      </w:r>
      <w:r w:rsidRPr="009B7A1F">
        <w:rPr>
          <w:color w:val="000000"/>
          <w:sz w:val="22"/>
        </w:rPr>
        <w:t>Hard</w:t>
      </w:r>
    </w:p>
    <w:p w:rsidR="005B66B3" w:rsidRDefault="005B66B3" w:rsidP="00AB6D96">
      <w:pPr>
        <w:widowControl w:val="0"/>
        <w:autoSpaceDE w:val="0"/>
        <w:autoSpaceDN w:val="0"/>
        <w:adjustRightInd w:val="0"/>
        <w:ind w:left="720"/>
        <w:outlineLvl w:val="0"/>
        <w:rPr>
          <w:color w:val="000000"/>
          <w:sz w:val="22"/>
        </w:rPr>
      </w:pPr>
      <w:r w:rsidRPr="009B7A1F">
        <w:rPr>
          <w:color w:val="000000"/>
          <w:sz w:val="22"/>
        </w:rPr>
        <w:t>Learning Objective: 01-0</w:t>
      </w:r>
      <w:r>
        <w:rPr>
          <w:color w:val="000000"/>
          <w:sz w:val="22"/>
        </w:rPr>
        <w:t>2</w:t>
      </w:r>
      <w:r w:rsidRPr="009B7A1F">
        <w:rPr>
          <w:color w:val="000000"/>
          <w:sz w:val="22"/>
        </w:rPr>
        <w:t xml:space="preserve"> </w:t>
      </w:r>
    </w:p>
    <w:p w:rsidR="005B66B3" w:rsidRDefault="005B66B3" w:rsidP="00AB6D96">
      <w:pPr>
        <w:widowControl w:val="0"/>
        <w:autoSpaceDE w:val="0"/>
        <w:autoSpaceDN w:val="0"/>
        <w:adjustRightInd w:val="0"/>
        <w:ind w:left="720"/>
        <w:outlineLvl w:val="0"/>
        <w:rPr>
          <w:color w:val="000000"/>
          <w:sz w:val="22"/>
        </w:rPr>
      </w:pPr>
      <w:r>
        <w:rPr>
          <w:color w:val="000000"/>
          <w:sz w:val="22"/>
        </w:rPr>
        <w:t>Learning Objective: 01-09</w:t>
      </w:r>
    </w:p>
    <w:p w:rsidR="005B66B3" w:rsidRPr="009B7A1F" w:rsidRDefault="005B66B3" w:rsidP="00AB6D96">
      <w:pPr>
        <w:widowControl w:val="0"/>
        <w:autoSpaceDE w:val="0"/>
        <w:autoSpaceDN w:val="0"/>
        <w:adjustRightInd w:val="0"/>
        <w:ind w:left="720"/>
        <w:outlineLvl w:val="0"/>
        <w:rPr>
          <w:color w:val="000000"/>
          <w:sz w:val="22"/>
        </w:rPr>
      </w:pPr>
      <w:r>
        <w:rPr>
          <w:color w:val="000000"/>
          <w:sz w:val="22"/>
        </w:rPr>
        <w:t>Topic Area: Cash versus accrual accounting</w:t>
      </w:r>
      <w:r w:rsidRPr="009B7A1F">
        <w:rPr>
          <w:color w:val="000000"/>
          <w:sz w:val="22"/>
        </w:rPr>
        <w:t xml:space="preserve">  </w:t>
      </w:r>
    </w:p>
    <w:p w:rsidR="005B66B3" w:rsidRDefault="005B66B3" w:rsidP="00AB6D96">
      <w:pPr>
        <w:widowControl w:val="0"/>
        <w:autoSpaceDE w:val="0"/>
        <w:autoSpaceDN w:val="0"/>
        <w:adjustRightInd w:val="0"/>
        <w:ind w:left="720"/>
        <w:outlineLvl w:val="0"/>
        <w:rPr>
          <w:color w:val="000000"/>
          <w:sz w:val="22"/>
        </w:rPr>
      </w:pPr>
      <w:r>
        <w:rPr>
          <w:color w:val="000000"/>
          <w:sz w:val="22"/>
        </w:rPr>
        <w:t>Topic Area: Concepts―Recognition–Measurement–Disclosure</w:t>
      </w:r>
    </w:p>
    <w:p w:rsidR="005B66B3" w:rsidRPr="009B7A1F" w:rsidRDefault="005B66B3" w:rsidP="007C65AF">
      <w:pPr>
        <w:widowControl w:val="0"/>
        <w:autoSpaceDE w:val="0"/>
        <w:autoSpaceDN w:val="0"/>
        <w:adjustRightInd w:val="0"/>
        <w:ind w:left="720"/>
        <w:outlineLvl w:val="0"/>
        <w:rPr>
          <w:color w:val="000000"/>
          <w:sz w:val="22"/>
        </w:rPr>
      </w:pPr>
      <w:r w:rsidRPr="009B7A1F">
        <w:rPr>
          <w:color w:val="000000"/>
          <w:sz w:val="22"/>
        </w:rPr>
        <w:t>Blooms: Analyze</w:t>
      </w:r>
    </w:p>
    <w:p w:rsidR="005B66B3" w:rsidRPr="009B7A1F" w:rsidRDefault="005B66B3" w:rsidP="00AB6D96">
      <w:pPr>
        <w:widowControl w:val="0"/>
        <w:tabs>
          <w:tab w:val="right" w:pos="547"/>
        </w:tabs>
        <w:autoSpaceDE w:val="0"/>
        <w:autoSpaceDN w:val="0"/>
        <w:adjustRightInd w:val="0"/>
        <w:ind w:left="720" w:hanging="720"/>
        <w:outlineLvl w:val="0"/>
        <w:rPr>
          <w:color w:val="000000"/>
          <w:sz w:val="22"/>
        </w:rPr>
      </w:pPr>
      <w:r w:rsidRPr="009B7A1F">
        <w:rPr>
          <w:color w:val="000000"/>
          <w:sz w:val="22"/>
        </w:rPr>
        <w:tab/>
      </w:r>
      <w:r w:rsidRPr="009B7A1F">
        <w:rPr>
          <w:color w:val="000000"/>
          <w:sz w:val="22"/>
        </w:rPr>
        <w:tab/>
        <w:t xml:space="preserve">AACSB: </w:t>
      </w:r>
      <w:r>
        <w:rPr>
          <w:color w:val="000000"/>
          <w:sz w:val="22"/>
        </w:rPr>
        <w:t>Analytical thinking</w:t>
      </w:r>
    </w:p>
    <w:p w:rsidR="005B66B3" w:rsidRDefault="005B66B3" w:rsidP="00AB6D96">
      <w:pPr>
        <w:tabs>
          <w:tab w:val="left" w:pos="1620"/>
        </w:tabs>
        <w:ind w:left="720"/>
        <w:outlineLvl w:val="0"/>
        <w:rPr>
          <w:sz w:val="22"/>
          <w:szCs w:val="22"/>
        </w:rPr>
      </w:pPr>
      <w:r w:rsidRPr="009B7A1F">
        <w:rPr>
          <w:sz w:val="22"/>
          <w:szCs w:val="22"/>
        </w:rPr>
        <w:t>AICPA: BB Critical Thinking</w:t>
      </w:r>
    </w:p>
    <w:p w:rsidR="005B66B3" w:rsidRPr="009B7A1F" w:rsidRDefault="005B66B3" w:rsidP="00AB6D96">
      <w:pPr>
        <w:tabs>
          <w:tab w:val="left" w:pos="1620"/>
        </w:tabs>
        <w:ind w:left="720"/>
        <w:outlineLvl w:val="0"/>
        <w:rPr>
          <w:sz w:val="22"/>
          <w:szCs w:val="22"/>
        </w:rPr>
      </w:pPr>
      <w:r>
        <w:rPr>
          <w:sz w:val="22"/>
          <w:szCs w:val="22"/>
        </w:rPr>
        <w:t>AICPA: FN Measurement</w:t>
      </w:r>
    </w:p>
    <w:p w:rsidR="005B66B3" w:rsidRPr="009B7A1F" w:rsidRDefault="005B66B3" w:rsidP="00AB6D96">
      <w:pPr>
        <w:tabs>
          <w:tab w:val="left" w:pos="1620"/>
        </w:tabs>
        <w:ind w:left="720"/>
        <w:outlineLvl w:val="0"/>
        <w:rPr>
          <w:sz w:val="22"/>
          <w:szCs w:val="22"/>
        </w:rPr>
      </w:pPr>
    </w:p>
    <w:p w:rsidR="005B66B3" w:rsidRPr="009B7A1F" w:rsidRDefault="005B66B3">
      <w:pPr>
        <w:widowControl w:val="0"/>
        <w:autoSpaceDE w:val="0"/>
        <w:autoSpaceDN w:val="0"/>
        <w:adjustRightInd w:val="0"/>
        <w:ind w:left="720"/>
        <w:rPr>
          <w:color w:val="000000"/>
          <w:sz w:val="22"/>
        </w:rPr>
      </w:pPr>
    </w:p>
    <w:p w:rsidR="005B66B3" w:rsidRDefault="005B66B3" w:rsidP="00642D87">
      <w:pPr>
        <w:widowControl w:val="0"/>
        <w:tabs>
          <w:tab w:val="right" w:pos="547"/>
        </w:tabs>
        <w:autoSpaceDE w:val="0"/>
        <w:autoSpaceDN w:val="0"/>
        <w:adjustRightInd w:val="0"/>
        <w:ind w:left="720" w:hanging="720"/>
        <w:rPr>
          <w:rFonts w:ascii="Tms Rmn" w:hAnsi="Tms Rmn"/>
          <w:sz w:val="22"/>
        </w:rPr>
      </w:pPr>
      <w:r>
        <w:rPr>
          <w:color w:val="000000"/>
          <w:sz w:val="22"/>
        </w:rPr>
        <w:lastRenderedPageBreak/>
        <w:tab/>
        <w:t>104.</w:t>
      </w:r>
      <w:r>
        <w:rPr>
          <w:color w:val="000000"/>
          <w:sz w:val="22"/>
        </w:rPr>
        <w:tab/>
        <w:t xml:space="preserve">The revenue/expense approach emphasizes: </w:t>
      </w:r>
    </w:p>
    <w:p w:rsidR="005B66B3" w:rsidRDefault="005B66B3" w:rsidP="00642D87">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Recognition of revenues. </w:t>
      </w:r>
    </w:p>
    <w:p w:rsidR="005B66B3" w:rsidRDefault="005B66B3" w:rsidP="00642D87">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Recognition of expenses. </w:t>
      </w:r>
    </w:p>
    <w:p w:rsidR="005B66B3" w:rsidRDefault="005B66B3" w:rsidP="00642D87">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The income statement.</w:t>
      </w:r>
    </w:p>
    <w:p w:rsidR="005B66B3" w:rsidRDefault="005B66B3" w:rsidP="00642D87">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All of the above are correct. </w:t>
      </w:r>
    </w:p>
    <w:p w:rsidR="005B66B3" w:rsidRDefault="005B66B3" w:rsidP="00642D87">
      <w:pPr>
        <w:widowControl w:val="0"/>
        <w:tabs>
          <w:tab w:val="right" w:pos="547"/>
        </w:tabs>
        <w:autoSpaceDE w:val="0"/>
        <w:autoSpaceDN w:val="0"/>
        <w:adjustRightInd w:val="0"/>
        <w:ind w:left="720" w:hanging="720"/>
        <w:rPr>
          <w:color w:val="000000"/>
          <w:sz w:val="22"/>
        </w:rPr>
      </w:pPr>
    </w:p>
    <w:p w:rsidR="005B66B3" w:rsidRPr="009B7A1F" w:rsidRDefault="005B66B3" w:rsidP="00AB6D96">
      <w:pPr>
        <w:widowControl w:val="0"/>
        <w:autoSpaceDE w:val="0"/>
        <w:autoSpaceDN w:val="0"/>
        <w:adjustRightInd w:val="0"/>
        <w:ind w:left="720"/>
        <w:outlineLvl w:val="0"/>
        <w:rPr>
          <w:color w:val="000000"/>
          <w:sz w:val="22"/>
        </w:rPr>
      </w:pPr>
      <w:r w:rsidRPr="009B7A1F">
        <w:rPr>
          <w:color w:val="000000"/>
          <w:sz w:val="22"/>
        </w:rPr>
        <w:t xml:space="preserve">Answer: d   </w:t>
      </w:r>
    </w:p>
    <w:p w:rsidR="005B66B3" w:rsidRPr="009B7A1F" w:rsidRDefault="005B66B3" w:rsidP="007C65AF">
      <w:pPr>
        <w:widowControl w:val="0"/>
        <w:autoSpaceDE w:val="0"/>
        <w:autoSpaceDN w:val="0"/>
        <w:adjustRightInd w:val="0"/>
        <w:ind w:left="720"/>
        <w:outlineLvl w:val="0"/>
        <w:rPr>
          <w:rFonts w:ascii="Tms Rmn" w:hAnsi="Tms Rmn"/>
          <w:sz w:val="22"/>
        </w:rPr>
      </w:pPr>
      <w:r w:rsidRPr="009B7A1F">
        <w:rPr>
          <w:color w:val="000000"/>
          <w:sz w:val="22"/>
        </w:rPr>
        <w:t xml:space="preserve">Level of Learning: </w:t>
      </w:r>
      <w:r>
        <w:rPr>
          <w:color w:val="000000"/>
          <w:sz w:val="22"/>
        </w:rPr>
        <w:t xml:space="preserve">1 </w:t>
      </w:r>
      <w:r w:rsidRPr="009B7A1F">
        <w:rPr>
          <w:color w:val="000000"/>
          <w:sz w:val="22"/>
        </w:rPr>
        <w:t>Easy</w:t>
      </w:r>
    </w:p>
    <w:p w:rsidR="005B66B3" w:rsidRPr="009B7A1F" w:rsidRDefault="005B66B3" w:rsidP="00AB6D96">
      <w:pPr>
        <w:widowControl w:val="0"/>
        <w:autoSpaceDE w:val="0"/>
        <w:autoSpaceDN w:val="0"/>
        <w:adjustRightInd w:val="0"/>
        <w:ind w:left="720"/>
        <w:outlineLvl w:val="0"/>
        <w:rPr>
          <w:color w:val="000000"/>
          <w:sz w:val="22"/>
        </w:rPr>
      </w:pPr>
      <w:r w:rsidRPr="009B7A1F">
        <w:rPr>
          <w:color w:val="000000"/>
          <w:sz w:val="22"/>
        </w:rPr>
        <w:t xml:space="preserve">Learning Objective: 01-10   </w:t>
      </w:r>
    </w:p>
    <w:p w:rsidR="005B66B3" w:rsidRPr="009B7A1F" w:rsidRDefault="005B66B3" w:rsidP="00AB6D96">
      <w:pPr>
        <w:widowControl w:val="0"/>
        <w:autoSpaceDE w:val="0"/>
        <w:autoSpaceDN w:val="0"/>
        <w:adjustRightInd w:val="0"/>
        <w:ind w:left="720"/>
        <w:outlineLvl w:val="0"/>
        <w:rPr>
          <w:color w:val="000000"/>
          <w:sz w:val="22"/>
        </w:rPr>
      </w:pPr>
      <w:r>
        <w:rPr>
          <w:color w:val="000000"/>
          <w:sz w:val="22"/>
        </w:rPr>
        <w:t>Topic Area: Evolving GAAP</w:t>
      </w:r>
      <w:r w:rsidRPr="009B7A1F">
        <w:rPr>
          <w:color w:val="000000"/>
          <w:sz w:val="22"/>
        </w:rPr>
        <w:t xml:space="preserve">    </w:t>
      </w:r>
    </w:p>
    <w:p w:rsidR="005B66B3" w:rsidRPr="009B7A1F" w:rsidRDefault="005B66B3" w:rsidP="007C65AF">
      <w:pPr>
        <w:widowControl w:val="0"/>
        <w:autoSpaceDE w:val="0"/>
        <w:autoSpaceDN w:val="0"/>
        <w:adjustRightInd w:val="0"/>
        <w:ind w:left="720"/>
        <w:outlineLvl w:val="0"/>
        <w:rPr>
          <w:color w:val="000000"/>
          <w:sz w:val="22"/>
        </w:rPr>
      </w:pPr>
      <w:r w:rsidRPr="009B7A1F">
        <w:rPr>
          <w:color w:val="000000"/>
          <w:sz w:val="22"/>
        </w:rPr>
        <w:t>Blooms: Remember</w:t>
      </w:r>
    </w:p>
    <w:p w:rsidR="005B66B3" w:rsidRPr="009B7A1F" w:rsidRDefault="005B66B3" w:rsidP="00AB6D96">
      <w:pPr>
        <w:widowControl w:val="0"/>
        <w:autoSpaceDE w:val="0"/>
        <w:autoSpaceDN w:val="0"/>
        <w:adjustRightInd w:val="0"/>
        <w:ind w:left="720"/>
        <w:outlineLvl w:val="0"/>
        <w:rPr>
          <w:color w:val="000000"/>
          <w:sz w:val="22"/>
        </w:rPr>
      </w:pPr>
      <w:r w:rsidRPr="009B7A1F">
        <w:rPr>
          <w:color w:val="000000"/>
          <w:sz w:val="22"/>
        </w:rPr>
        <w:t>AACSB: Reflective thinking</w:t>
      </w:r>
    </w:p>
    <w:p w:rsidR="005B66B3" w:rsidRDefault="005B66B3" w:rsidP="00AB6D96">
      <w:pPr>
        <w:tabs>
          <w:tab w:val="left" w:pos="1620"/>
        </w:tabs>
        <w:ind w:left="720"/>
        <w:outlineLvl w:val="0"/>
        <w:rPr>
          <w:sz w:val="22"/>
          <w:szCs w:val="22"/>
        </w:rPr>
      </w:pPr>
      <w:r w:rsidRPr="009B7A1F">
        <w:rPr>
          <w:sz w:val="22"/>
          <w:szCs w:val="22"/>
        </w:rPr>
        <w:t>AICPA: BB Critical Thinking</w:t>
      </w:r>
    </w:p>
    <w:p w:rsidR="005B66B3" w:rsidRPr="009B7A1F" w:rsidRDefault="005B66B3" w:rsidP="00AB6D96">
      <w:pPr>
        <w:tabs>
          <w:tab w:val="left" w:pos="1620"/>
        </w:tabs>
        <w:ind w:left="720"/>
        <w:outlineLvl w:val="0"/>
        <w:rPr>
          <w:sz w:val="22"/>
          <w:szCs w:val="22"/>
        </w:rPr>
      </w:pPr>
      <w:r>
        <w:rPr>
          <w:sz w:val="22"/>
          <w:szCs w:val="22"/>
        </w:rPr>
        <w:t>AICPA: FN Measurement</w:t>
      </w:r>
    </w:p>
    <w:p w:rsidR="005B66B3" w:rsidRPr="009B7A1F" w:rsidRDefault="005B66B3" w:rsidP="00642D87">
      <w:pPr>
        <w:widowControl w:val="0"/>
        <w:autoSpaceDE w:val="0"/>
        <w:autoSpaceDN w:val="0"/>
        <w:adjustRightInd w:val="0"/>
        <w:ind w:left="720"/>
        <w:rPr>
          <w:color w:val="000000"/>
          <w:sz w:val="22"/>
        </w:rPr>
      </w:pPr>
    </w:p>
    <w:p w:rsidR="005B66B3" w:rsidRDefault="005B66B3">
      <w:pPr>
        <w:widowControl w:val="0"/>
        <w:autoSpaceDE w:val="0"/>
        <w:autoSpaceDN w:val="0"/>
        <w:adjustRightInd w:val="0"/>
        <w:rPr>
          <w:color w:val="000000"/>
          <w:sz w:val="22"/>
        </w:rPr>
      </w:pPr>
    </w:p>
    <w:p w:rsidR="005B66B3" w:rsidRDefault="005B66B3" w:rsidP="00642D87">
      <w:pPr>
        <w:widowControl w:val="0"/>
        <w:tabs>
          <w:tab w:val="right" w:pos="547"/>
        </w:tabs>
        <w:autoSpaceDE w:val="0"/>
        <w:autoSpaceDN w:val="0"/>
        <w:adjustRightInd w:val="0"/>
        <w:ind w:left="720" w:hanging="720"/>
        <w:rPr>
          <w:rFonts w:ascii="Tms Rmn" w:hAnsi="Tms Rmn"/>
          <w:sz w:val="22"/>
        </w:rPr>
      </w:pPr>
      <w:r>
        <w:rPr>
          <w:color w:val="000000"/>
          <w:sz w:val="22"/>
        </w:rPr>
        <w:tab/>
        <w:t>105.</w:t>
      </w:r>
      <w:r>
        <w:rPr>
          <w:color w:val="000000"/>
          <w:sz w:val="22"/>
        </w:rPr>
        <w:tab/>
        <w:t xml:space="preserve">The asset/liability approach emphasizes: </w:t>
      </w:r>
    </w:p>
    <w:p w:rsidR="005B66B3" w:rsidRDefault="005B66B3" w:rsidP="00642D87">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Whether amounts on the balance sheet meet the definitions of assets and liabilities. </w:t>
      </w:r>
    </w:p>
    <w:p w:rsidR="005B66B3" w:rsidRDefault="005B66B3" w:rsidP="00642D87">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A close relation between the balance sheet and the statement of cash flows. </w:t>
      </w:r>
    </w:p>
    <w:p w:rsidR="005B66B3" w:rsidRDefault="005B66B3" w:rsidP="00642D87">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The distinction between net assets and gross assets.</w:t>
      </w:r>
    </w:p>
    <w:p w:rsidR="005B66B3" w:rsidRDefault="005B66B3" w:rsidP="00642D87">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All of the above are correct. </w:t>
      </w:r>
    </w:p>
    <w:p w:rsidR="005B66B3" w:rsidRDefault="005B66B3" w:rsidP="00642D87">
      <w:pPr>
        <w:widowControl w:val="0"/>
        <w:tabs>
          <w:tab w:val="right" w:pos="547"/>
        </w:tabs>
        <w:autoSpaceDE w:val="0"/>
        <w:autoSpaceDN w:val="0"/>
        <w:adjustRightInd w:val="0"/>
        <w:ind w:left="720" w:hanging="720"/>
        <w:rPr>
          <w:color w:val="000000"/>
          <w:sz w:val="22"/>
        </w:rPr>
      </w:pPr>
    </w:p>
    <w:p w:rsidR="005B66B3" w:rsidRPr="009B7A1F" w:rsidRDefault="005B66B3" w:rsidP="00AB6D96">
      <w:pPr>
        <w:widowControl w:val="0"/>
        <w:autoSpaceDE w:val="0"/>
        <w:autoSpaceDN w:val="0"/>
        <w:adjustRightInd w:val="0"/>
        <w:ind w:left="720"/>
        <w:outlineLvl w:val="0"/>
        <w:rPr>
          <w:color w:val="000000"/>
          <w:sz w:val="22"/>
        </w:rPr>
      </w:pPr>
      <w:r w:rsidRPr="009B7A1F">
        <w:rPr>
          <w:color w:val="000000"/>
          <w:sz w:val="22"/>
        </w:rPr>
        <w:t xml:space="preserve">Answer: a   </w:t>
      </w:r>
    </w:p>
    <w:p w:rsidR="005B66B3" w:rsidRPr="009B7A1F" w:rsidRDefault="005B66B3" w:rsidP="007C65AF">
      <w:pPr>
        <w:widowControl w:val="0"/>
        <w:autoSpaceDE w:val="0"/>
        <w:autoSpaceDN w:val="0"/>
        <w:adjustRightInd w:val="0"/>
        <w:ind w:left="720"/>
        <w:outlineLvl w:val="0"/>
        <w:rPr>
          <w:rFonts w:ascii="Tms Rmn" w:hAnsi="Tms Rmn"/>
          <w:sz w:val="22"/>
        </w:rPr>
      </w:pPr>
      <w:r w:rsidRPr="009B7A1F">
        <w:rPr>
          <w:color w:val="000000"/>
          <w:sz w:val="22"/>
        </w:rPr>
        <w:t xml:space="preserve">Level of Learning: </w:t>
      </w:r>
      <w:r>
        <w:rPr>
          <w:color w:val="000000"/>
          <w:sz w:val="22"/>
        </w:rPr>
        <w:t xml:space="preserve">1 </w:t>
      </w:r>
      <w:r w:rsidRPr="009B7A1F">
        <w:rPr>
          <w:color w:val="000000"/>
          <w:sz w:val="22"/>
        </w:rPr>
        <w:t>Easy</w:t>
      </w:r>
    </w:p>
    <w:p w:rsidR="005B66B3" w:rsidRPr="009B7A1F" w:rsidRDefault="005B66B3" w:rsidP="00AB6D96">
      <w:pPr>
        <w:widowControl w:val="0"/>
        <w:autoSpaceDE w:val="0"/>
        <w:autoSpaceDN w:val="0"/>
        <w:adjustRightInd w:val="0"/>
        <w:ind w:left="720"/>
        <w:outlineLvl w:val="0"/>
        <w:rPr>
          <w:color w:val="000000"/>
          <w:sz w:val="22"/>
        </w:rPr>
      </w:pPr>
      <w:r w:rsidRPr="009B7A1F">
        <w:rPr>
          <w:color w:val="000000"/>
          <w:sz w:val="22"/>
        </w:rPr>
        <w:t xml:space="preserve">Learning Objective: 01-10   </w:t>
      </w:r>
    </w:p>
    <w:p w:rsidR="005B66B3" w:rsidRPr="009B7A1F" w:rsidRDefault="005B66B3" w:rsidP="00AB6D96">
      <w:pPr>
        <w:widowControl w:val="0"/>
        <w:autoSpaceDE w:val="0"/>
        <w:autoSpaceDN w:val="0"/>
        <w:adjustRightInd w:val="0"/>
        <w:ind w:left="720"/>
        <w:outlineLvl w:val="0"/>
        <w:rPr>
          <w:color w:val="000000"/>
          <w:sz w:val="22"/>
        </w:rPr>
      </w:pPr>
      <w:r>
        <w:rPr>
          <w:color w:val="000000"/>
          <w:sz w:val="22"/>
        </w:rPr>
        <w:t>Topic Area: Evolving GAAP</w:t>
      </w:r>
      <w:r w:rsidRPr="009B7A1F">
        <w:rPr>
          <w:color w:val="000000"/>
          <w:sz w:val="22"/>
        </w:rPr>
        <w:t xml:space="preserve">    </w:t>
      </w:r>
    </w:p>
    <w:p w:rsidR="005B66B3" w:rsidRPr="009B7A1F" w:rsidRDefault="005B66B3" w:rsidP="007C65AF">
      <w:pPr>
        <w:widowControl w:val="0"/>
        <w:autoSpaceDE w:val="0"/>
        <w:autoSpaceDN w:val="0"/>
        <w:adjustRightInd w:val="0"/>
        <w:ind w:left="720"/>
        <w:outlineLvl w:val="0"/>
        <w:rPr>
          <w:color w:val="000000"/>
          <w:sz w:val="22"/>
        </w:rPr>
      </w:pPr>
      <w:r w:rsidRPr="009B7A1F">
        <w:rPr>
          <w:color w:val="000000"/>
          <w:sz w:val="22"/>
        </w:rPr>
        <w:t>Blooms: Remember</w:t>
      </w:r>
    </w:p>
    <w:p w:rsidR="005B66B3" w:rsidRPr="009B7A1F" w:rsidRDefault="005B66B3" w:rsidP="00AB6D96">
      <w:pPr>
        <w:widowControl w:val="0"/>
        <w:autoSpaceDE w:val="0"/>
        <w:autoSpaceDN w:val="0"/>
        <w:adjustRightInd w:val="0"/>
        <w:ind w:left="720"/>
        <w:outlineLvl w:val="0"/>
        <w:rPr>
          <w:color w:val="000000"/>
          <w:sz w:val="22"/>
        </w:rPr>
      </w:pPr>
      <w:r w:rsidRPr="009B7A1F">
        <w:rPr>
          <w:color w:val="000000"/>
          <w:sz w:val="22"/>
        </w:rPr>
        <w:t>AACSB: Reflective thinking</w:t>
      </w:r>
    </w:p>
    <w:p w:rsidR="005B66B3" w:rsidRDefault="005B66B3" w:rsidP="00AB6D96">
      <w:pPr>
        <w:tabs>
          <w:tab w:val="left" w:pos="1620"/>
        </w:tabs>
        <w:ind w:left="720"/>
        <w:outlineLvl w:val="0"/>
        <w:rPr>
          <w:sz w:val="22"/>
          <w:szCs w:val="22"/>
        </w:rPr>
      </w:pPr>
      <w:r w:rsidRPr="009B7A1F">
        <w:rPr>
          <w:sz w:val="22"/>
          <w:szCs w:val="22"/>
        </w:rPr>
        <w:t>AICPA: BB Critical Thinking</w:t>
      </w:r>
    </w:p>
    <w:p w:rsidR="005B66B3" w:rsidRPr="009B7A1F" w:rsidRDefault="005B66B3" w:rsidP="00AB6D96">
      <w:pPr>
        <w:tabs>
          <w:tab w:val="left" w:pos="1620"/>
        </w:tabs>
        <w:ind w:left="720"/>
        <w:outlineLvl w:val="0"/>
        <w:rPr>
          <w:sz w:val="22"/>
          <w:szCs w:val="22"/>
        </w:rPr>
      </w:pPr>
      <w:r>
        <w:rPr>
          <w:sz w:val="22"/>
          <w:szCs w:val="22"/>
        </w:rPr>
        <w:t>AICPA: FN Measurement</w:t>
      </w:r>
    </w:p>
    <w:p w:rsidR="005B66B3" w:rsidRPr="009B7A1F" w:rsidRDefault="005B66B3" w:rsidP="00642D87">
      <w:pPr>
        <w:widowControl w:val="0"/>
        <w:autoSpaceDE w:val="0"/>
        <w:autoSpaceDN w:val="0"/>
        <w:adjustRightInd w:val="0"/>
        <w:ind w:left="720"/>
        <w:rPr>
          <w:color w:val="000000"/>
          <w:sz w:val="22"/>
        </w:rPr>
      </w:pPr>
    </w:p>
    <w:p w:rsidR="005B66B3" w:rsidRDefault="005B66B3" w:rsidP="00642D87">
      <w:pPr>
        <w:widowControl w:val="0"/>
        <w:tabs>
          <w:tab w:val="right" w:pos="547"/>
        </w:tabs>
        <w:autoSpaceDE w:val="0"/>
        <w:autoSpaceDN w:val="0"/>
        <w:adjustRightInd w:val="0"/>
        <w:ind w:left="720" w:hanging="720"/>
        <w:rPr>
          <w:color w:val="000000"/>
          <w:sz w:val="22"/>
        </w:rPr>
      </w:pPr>
    </w:p>
    <w:p w:rsidR="005B66B3" w:rsidRDefault="005B66B3" w:rsidP="00642D87">
      <w:pPr>
        <w:widowControl w:val="0"/>
        <w:tabs>
          <w:tab w:val="right" w:pos="547"/>
        </w:tabs>
        <w:autoSpaceDE w:val="0"/>
        <w:autoSpaceDN w:val="0"/>
        <w:adjustRightInd w:val="0"/>
        <w:ind w:left="720" w:hanging="720"/>
        <w:rPr>
          <w:rFonts w:ascii="Tms Rmn" w:hAnsi="Tms Rmn"/>
          <w:sz w:val="22"/>
        </w:rPr>
      </w:pPr>
      <w:r>
        <w:rPr>
          <w:color w:val="000000"/>
          <w:sz w:val="22"/>
        </w:rPr>
        <w:tab/>
        <w:t>106.</w:t>
      </w:r>
      <w:r>
        <w:rPr>
          <w:color w:val="000000"/>
          <w:sz w:val="22"/>
        </w:rPr>
        <w:tab/>
        <w:t xml:space="preserve">Under IFRS, the role of the conceptual framework: </w:t>
      </w:r>
    </w:p>
    <w:p w:rsidR="005B66B3" w:rsidRDefault="005B66B3" w:rsidP="00642D87">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Primarily involves guiding standard setters to make sure that standards are consistent with each other. </w:t>
      </w:r>
    </w:p>
    <w:p w:rsidR="005B66B3" w:rsidRDefault="005B66B3" w:rsidP="00642D87">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Includes serving as a guide for practitioners when a specific standard does not apply. </w:t>
      </w:r>
    </w:p>
    <w:p w:rsidR="005B66B3" w:rsidRDefault="005B66B3" w:rsidP="00642D87">
      <w:pPr>
        <w:widowControl w:val="0"/>
        <w:tabs>
          <w:tab w:val="left" w:pos="720"/>
        </w:tabs>
        <w:autoSpaceDE w:val="0"/>
        <w:autoSpaceDN w:val="0"/>
        <w:adjustRightInd w:val="0"/>
        <w:ind w:left="1108" w:hanging="1108"/>
        <w:rPr>
          <w:rFonts w:ascii="Tms Rmn" w:hAnsi="Tms Rmn"/>
          <w:sz w:val="22"/>
        </w:rPr>
      </w:pPr>
      <w:r>
        <w:rPr>
          <w:color w:val="000000"/>
          <w:sz w:val="22"/>
        </w:rPr>
        <w:tab/>
        <w:t>c.</w:t>
      </w:r>
      <w:r>
        <w:rPr>
          <w:color w:val="000000"/>
          <w:sz w:val="22"/>
        </w:rPr>
        <w:tab/>
        <w:t>Is less important than in U.S. GAAP.</w:t>
      </w:r>
    </w:p>
    <w:p w:rsidR="005B66B3" w:rsidRDefault="005B66B3" w:rsidP="00642D87">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Has resulted primarily from a convergence with U.S. GAAP. </w:t>
      </w:r>
    </w:p>
    <w:p w:rsidR="005B66B3" w:rsidRDefault="005B66B3" w:rsidP="00642D87">
      <w:pPr>
        <w:widowControl w:val="0"/>
        <w:tabs>
          <w:tab w:val="right" w:pos="547"/>
        </w:tabs>
        <w:autoSpaceDE w:val="0"/>
        <w:autoSpaceDN w:val="0"/>
        <w:adjustRightInd w:val="0"/>
        <w:ind w:left="720" w:hanging="720"/>
        <w:rPr>
          <w:color w:val="000000"/>
          <w:sz w:val="22"/>
        </w:rPr>
      </w:pPr>
    </w:p>
    <w:p w:rsidR="005B66B3" w:rsidRPr="009B7A1F" w:rsidRDefault="005B66B3" w:rsidP="00AB6D96">
      <w:pPr>
        <w:widowControl w:val="0"/>
        <w:autoSpaceDE w:val="0"/>
        <w:autoSpaceDN w:val="0"/>
        <w:adjustRightInd w:val="0"/>
        <w:ind w:left="720"/>
        <w:outlineLvl w:val="0"/>
        <w:rPr>
          <w:color w:val="000000"/>
          <w:sz w:val="22"/>
        </w:rPr>
      </w:pPr>
      <w:r w:rsidRPr="009B7A1F">
        <w:rPr>
          <w:color w:val="000000"/>
          <w:sz w:val="22"/>
        </w:rPr>
        <w:t xml:space="preserve">Answer: b   </w:t>
      </w:r>
    </w:p>
    <w:p w:rsidR="005B66B3" w:rsidRPr="009B7A1F" w:rsidRDefault="005B66B3" w:rsidP="00D2444E">
      <w:pPr>
        <w:widowControl w:val="0"/>
        <w:autoSpaceDE w:val="0"/>
        <w:autoSpaceDN w:val="0"/>
        <w:adjustRightInd w:val="0"/>
        <w:ind w:left="720"/>
        <w:outlineLvl w:val="0"/>
        <w:rPr>
          <w:rFonts w:ascii="Tms Rmn" w:hAnsi="Tms Rmn"/>
          <w:sz w:val="22"/>
        </w:rPr>
      </w:pPr>
      <w:r w:rsidRPr="009B7A1F">
        <w:rPr>
          <w:color w:val="000000"/>
          <w:sz w:val="22"/>
        </w:rPr>
        <w:t xml:space="preserve">Level of Learning: </w:t>
      </w:r>
      <w:r>
        <w:rPr>
          <w:color w:val="000000"/>
          <w:sz w:val="22"/>
        </w:rPr>
        <w:t xml:space="preserve">1 </w:t>
      </w:r>
      <w:r w:rsidRPr="009B7A1F">
        <w:rPr>
          <w:color w:val="000000"/>
          <w:sz w:val="22"/>
        </w:rPr>
        <w:t>Easy</w:t>
      </w:r>
    </w:p>
    <w:p w:rsidR="005B66B3" w:rsidRPr="009B7A1F" w:rsidRDefault="005B66B3" w:rsidP="00AB6D96">
      <w:pPr>
        <w:widowControl w:val="0"/>
        <w:autoSpaceDE w:val="0"/>
        <w:autoSpaceDN w:val="0"/>
        <w:adjustRightInd w:val="0"/>
        <w:ind w:left="720"/>
        <w:outlineLvl w:val="0"/>
        <w:rPr>
          <w:color w:val="000000"/>
          <w:sz w:val="22"/>
        </w:rPr>
      </w:pPr>
      <w:r w:rsidRPr="009B7A1F">
        <w:rPr>
          <w:color w:val="000000"/>
          <w:sz w:val="22"/>
        </w:rPr>
        <w:t xml:space="preserve">Learning Objective: 01-11   </w:t>
      </w:r>
    </w:p>
    <w:p w:rsidR="005B66B3" w:rsidRPr="009B7A1F" w:rsidRDefault="005B66B3" w:rsidP="00AB6D96">
      <w:pPr>
        <w:widowControl w:val="0"/>
        <w:autoSpaceDE w:val="0"/>
        <w:autoSpaceDN w:val="0"/>
        <w:adjustRightInd w:val="0"/>
        <w:ind w:left="720"/>
        <w:outlineLvl w:val="0"/>
        <w:rPr>
          <w:color w:val="000000"/>
          <w:sz w:val="22"/>
        </w:rPr>
      </w:pPr>
      <w:r>
        <w:rPr>
          <w:color w:val="000000"/>
          <w:sz w:val="22"/>
        </w:rPr>
        <w:t>Topic Area: International Financial Reporting Standards―IFRS</w:t>
      </w:r>
      <w:r w:rsidRPr="009B7A1F">
        <w:rPr>
          <w:color w:val="000000"/>
          <w:sz w:val="22"/>
        </w:rPr>
        <w:t xml:space="preserve">    </w:t>
      </w:r>
    </w:p>
    <w:p w:rsidR="005B66B3" w:rsidRPr="009B7A1F" w:rsidRDefault="005B66B3" w:rsidP="00D2444E">
      <w:pPr>
        <w:widowControl w:val="0"/>
        <w:autoSpaceDE w:val="0"/>
        <w:autoSpaceDN w:val="0"/>
        <w:adjustRightInd w:val="0"/>
        <w:ind w:left="720"/>
        <w:outlineLvl w:val="0"/>
        <w:rPr>
          <w:color w:val="000000"/>
          <w:sz w:val="22"/>
        </w:rPr>
      </w:pPr>
      <w:r w:rsidRPr="009B7A1F">
        <w:rPr>
          <w:color w:val="000000"/>
          <w:sz w:val="22"/>
        </w:rPr>
        <w:t>Blooms: Remember</w:t>
      </w:r>
    </w:p>
    <w:p w:rsidR="005B66B3" w:rsidRPr="009B7A1F" w:rsidRDefault="005B66B3" w:rsidP="00AB6D96">
      <w:pPr>
        <w:widowControl w:val="0"/>
        <w:autoSpaceDE w:val="0"/>
        <w:autoSpaceDN w:val="0"/>
        <w:adjustRightInd w:val="0"/>
        <w:ind w:left="720"/>
        <w:outlineLvl w:val="0"/>
        <w:rPr>
          <w:color w:val="000000"/>
          <w:sz w:val="22"/>
        </w:rPr>
      </w:pPr>
      <w:r w:rsidRPr="009B7A1F">
        <w:rPr>
          <w:color w:val="000000"/>
          <w:sz w:val="22"/>
        </w:rPr>
        <w:t xml:space="preserve">AACSB: </w:t>
      </w:r>
      <w:r>
        <w:rPr>
          <w:color w:val="000000"/>
          <w:sz w:val="22"/>
        </w:rPr>
        <w:t>Diversity</w:t>
      </w:r>
    </w:p>
    <w:p w:rsidR="005B66B3" w:rsidRPr="009B7A1F" w:rsidRDefault="005B66B3" w:rsidP="00AB6D96">
      <w:pPr>
        <w:tabs>
          <w:tab w:val="left" w:pos="1620"/>
        </w:tabs>
        <w:ind w:left="720"/>
        <w:outlineLvl w:val="0"/>
        <w:rPr>
          <w:sz w:val="22"/>
          <w:szCs w:val="22"/>
        </w:rPr>
      </w:pPr>
      <w:r w:rsidRPr="009B7A1F">
        <w:rPr>
          <w:sz w:val="22"/>
          <w:szCs w:val="22"/>
        </w:rPr>
        <w:t xml:space="preserve">AICPA: BB </w:t>
      </w:r>
      <w:r>
        <w:rPr>
          <w:sz w:val="22"/>
          <w:szCs w:val="22"/>
        </w:rPr>
        <w:t>Global</w:t>
      </w:r>
    </w:p>
    <w:p w:rsidR="005B66B3" w:rsidRDefault="005B66B3" w:rsidP="00AB6D96">
      <w:pPr>
        <w:tabs>
          <w:tab w:val="left" w:pos="1620"/>
        </w:tabs>
        <w:ind w:left="720"/>
        <w:outlineLvl w:val="0"/>
        <w:rPr>
          <w:sz w:val="22"/>
          <w:szCs w:val="22"/>
        </w:rPr>
      </w:pPr>
    </w:p>
    <w:p w:rsidR="005B66B3" w:rsidRDefault="005B66B3" w:rsidP="00642D87">
      <w:pPr>
        <w:widowControl w:val="0"/>
        <w:autoSpaceDE w:val="0"/>
        <w:autoSpaceDN w:val="0"/>
        <w:adjustRightInd w:val="0"/>
        <w:ind w:left="720"/>
        <w:rPr>
          <w:color w:val="000000"/>
          <w:sz w:val="22"/>
        </w:rPr>
      </w:pPr>
    </w:p>
    <w:p w:rsidR="005B66B3" w:rsidRDefault="005B66B3" w:rsidP="00C52A82">
      <w:pPr>
        <w:widowControl w:val="0"/>
        <w:tabs>
          <w:tab w:val="right" w:pos="547"/>
        </w:tabs>
        <w:autoSpaceDE w:val="0"/>
        <w:autoSpaceDN w:val="0"/>
        <w:adjustRightInd w:val="0"/>
        <w:ind w:left="720" w:hanging="720"/>
        <w:rPr>
          <w:rFonts w:ascii="Tms Rmn" w:hAnsi="Tms Rmn"/>
          <w:sz w:val="22"/>
        </w:rPr>
      </w:pPr>
      <w:r>
        <w:rPr>
          <w:color w:val="000000"/>
          <w:sz w:val="22"/>
        </w:rPr>
        <w:tab/>
        <w:t>107.</w:t>
      </w:r>
      <w:r>
        <w:rPr>
          <w:color w:val="000000"/>
          <w:sz w:val="22"/>
        </w:rPr>
        <w:tab/>
        <w:t xml:space="preserve">Under IFRS, the conceptual framework: </w:t>
      </w:r>
    </w:p>
    <w:p w:rsidR="005B66B3" w:rsidRDefault="005B66B3" w:rsidP="00C52A82">
      <w:pPr>
        <w:widowControl w:val="0"/>
        <w:tabs>
          <w:tab w:val="left" w:pos="720"/>
        </w:tabs>
        <w:autoSpaceDE w:val="0"/>
        <w:autoSpaceDN w:val="0"/>
        <w:adjustRightInd w:val="0"/>
        <w:ind w:left="1108" w:hanging="1108"/>
        <w:rPr>
          <w:rFonts w:ascii="Tms Rmn" w:hAnsi="Tms Rmn"/>
          <w:sz w:val="22"/>
        </w:rPr>
      </w:pPr>
      <w:r>
        <w:rPr>
          <w:color w:val="000000"/>
          <w:sz w:val="22"/>
        </w:rPr>
        <w:tab/>
        <w:t>a.</w:t>
      </w:r>
      <w:r>
        <w:rPr>
          <w:color w:val="000000"/>
          <w:sz w:val="22"/>
        </w:rPr>
        <w:tab/>
        <w:t xml:space="preserve">Emphasizes the overarching concept of the financial statements providing a “true and fair representation” of the company. </w:t>
      </w:r>
    </w:p>
    <w:p w:rsidR="005B66B3" w:rsidRDefault="005B66B3" w:rsidP="00C52A82">
      <w:pPr>
        <w:widowControl w:val="0"/>
        <w:tabs>
          <w:tab w:val="left" w:pos="720"/>
        </w:tabs>
        <w:autoSpaceDE w:val="0"/>
        <w:autoSpaceDN w:val="0"/>
        <w:adjustRightInd w:val="0"/>
        <w:ind w:left="1108" w:hanging="1108"/>
        <w:rPr>
          <w:rFonts w:ascii="Tms Rmn" w:hAnsi="Tms Rmn"/>
          <w:sz w:val="22"/>
        </w:rPr>
      </w:pPr>
      <w:r>
        <w:rPr>
          <w:color w:val="000000"/>
          <w:sz w:val="22"/>
        </w:rPr>
        <w:tab/>
        <w:t>b.</w:t>
      </w:r>
      <w:r>
        <w:rPr>
          <w:color w:val="000000"/>
          <w:sz w:val="22"/>
        </w:rPr>
        <w:tab/>
        <w:t xml:space="preserve">Is not designed to provide guidance to standard setters, but rather only to practitioners. </w:t>
      </w:r>
    </w:p>
    <w:p w:rsidR="005B66B3" w:rsidRDefault="005B66B3" w:rsidP="00C52A82">
      <w:pPr>
        <w:widowControl w:val="0"/>
        <w:tabs>
          <w:tab w:val="left" w:pos="720"/>
        </w:tabs>
        <w:autoSpaceDE w:val="0"/>
        <w:autoSpaceDN w:val="0"/>
        <w:adjustRightInd w:val="0"/>
        <w:ind w:left="1108" w:hanging="1108"/>
        <w:rPr>
          <w:rFonts w:ascii="Tms Rmn" w:hAnsi="Tms Rmn"/>
          <w:sz w:val="22"/>
        </w:rPr>
      </w:pPr>
      <w:r>
        <w:rPr>
          <w:color w:val="000000"/>
          <w:sz w:val="22"/>
        </w:rPr>
        <w:lastRenderedPageBreak/>
        <w:tab/>
        <w:t>c.</w:t>
      </w:r>
      <w:r>
        <w:rPr>
          <w:color w:val="000000"/>
          <w:sz w:val="22"/>
        </w:rPr>
        <w:tab/>
        <w:t>Is not designed to provide guidance to practitioners, but rather only to standard setters.</w:t>
      </w:r>
    </w:p>
    <w:p w:rsidR="005B66B3" w:rsidRDefault="005B66B3" w:rsidP="00C52A82">
      <w:pPr>
        <w:widowControl w:val="0"/>
        <w:tabs>
          <w:tab w:val="left" w:pos="720"/>
        </w:tabs>
        <w:autoSpaceDE w:val="0"/>
        <w:autoSpaceDN w:val="0"/>
        <w:adjustRightInd w:val="0"/>
        <w:ind w:left="1108" w:hanging="1108"/>
        <w:rPr>
          <w:rFonts w:ascii="Tms Rmn" w:hAnsi="Tms Rmn"/>
          <w:sz w:val="22"/>
        </w:rPr>
      </w:pPr>
      <w:r>
        <w:rPr>
          <w:color w:val="000000"/>
          <w:sz w:val="22"/>
        </w:rPr>
        <w:tab/>
        <w:t>d.</w:t>
      </w:r>
      <w:r>
        <w:rPr>
          <w:color w:val="000000"/>
          <w:sz w:val="22"/>
        </w:rPr>
        <w:tab/>
        <w:t xml:space="preserve">Specifies a set of rules that determine what constitutes a true IFRS standard. </w:t>
      </w:r>
    </w:p>
    <w:p w:rsidR="005B66B3" w:rsidRDefault="005B66B3" w:rsidP="00C52A82">
      <w:pPr>
        <w:widowControl w:val="0"/>
        <w:tabs>
          <w:tab w:val="right" w:pos="547"/>
        </w:tabs>
        <w:autoSpaceDE w:val="0"/>
        <w:autoSpaceDN w:val="0"/>
        <w:adjustRightInd w:val="0"/>
        <w:ind w:left="720" w:hanging="720"/>
        <w:rPr>
          <w:color w:val="000000"/>
          <w:sz w:val="22"/>
        </w:rPr>
      </w:pPr>
    </w:p>
    <w:p w:rsidR="005B66B3" w:rsidRPr="009B7A1F" w:rsidRDefault="005B66B3" w:rsidP="00AB6D96">
      <w:pPr>
        <w:widowControl w:val="0"/>
        <w:autoSpaceDE w:val="0"/>
        <w:autoSpaceDN w:val="0"/>
        <w:adjustRightInd w:val="0"/>
        <w:ind w:left="720"/>
        <w:outlineLvl w:val="0"/>
        <w:rPr>
          <w:color w:val="000000"/>
          <w:sz w:val="22"/>
        </w:rPr>
      </w:pPr>
      <w:r w:rsidRPr="009B7A1F">
        <w:rPr>
          <w:color w:val="000000"/>
          <w:sz w:val="22"/>
        </w:rPr>
        <w:t xml:space="preserve">Answer: a   </w:t>
      </w:r>
    </w:p>
    <w:p w:rsidR="005B66B3" w:rsidRPr="009B7A1F" w:rsidRDefault="005B66B3" w:rsidP="00D2444E">
      <w:pPr>
        <w:widowControl w:val="0"/>
        <w:autoSpaceDE w:val="0"/>
        <w:autoSpaceDN w:val="0"/>
        <w:adjustRightInd w:val="0"/>
        <w:ind w:left="720"/>
        <w:outlineLvl w:val="0"/>
        <w:rPr>
          <w:rFonts w:ascii="Tms Rmn" w:hAnsi="Tms Rmn"/>
          <w:sz w:val="22"/>
        </w:rPr>
      </w:pPr>
      <w:r w:rsidRPr="009B7A1F">
        <w:rPr>
          <w:color w:val="000000"/>
          <w:sz w:val="22"/>
        </w:rPr>
        <w:t xml:space="preserve">Level of Learning: </w:t>
      </w:r>
      <w:r>
        <w:rPr>
          <w:color w:val="000000"/>
          <w:sz w:val="22"/>
        </w:rPr>
        <w:t xml:space="preserve">2 </w:t>
      </w:r>
      <w:r w:rsidRPr="009B7A1F">
        <w:rPr>
          <w:color w:val="000000"/>
          <w:sz w:val="22"/>
        </w:rPr>
        <w:t>Medium</w:t>
      </w:r>
    </w:p>
    <w:p w:rsidR="005B66B3" w:rsidRPr="009B7A1F" w:rsidRDefault="005B66B3" w:rsidP="00AB6D96">
      <w:pPr>
        <w:widowControl w:val="0"/>
        <w:autoSpaceDE w:val="0"/>
        <w:autoSpaceDN w:val="0"/>
        <w:adjustRightInd w:val="0"/>
        <w:ind w:left="720"/>
        <w:outlineLvl w:val="0"/>
        <w:rPr>
          <w:color w:val="000000"/>
          <w:sz w:val="22"/>
        </w:rPr>
      </w:pPr>
      <w:r w:rsidRPr="009B7A1F">
        <w:rPr>
          <w:color w:val="000000"/>
          <w:sz w:val="22"/>
        </w:rPr>
        <w:t xml:space="preserve">Learning Objective: 01-11   </w:t>
      </w:r>
    </w:p>
    <w:p w:rsidR="005B66B3" w:rsidRPr="009B7A1F" w:rsidRDefault="005B66B3" w:rsidP="00AB6D96">
      <w:pPr>
        <w:widowControl w:val="0"/>
        <w:autoSpaceDE w:val="0"/>
        <w:autoSpaceDN w:val="0"/>
        <w:adjustRightInd w:val="0"/>
        <w:ind w:left="720"/>
        <w:outlineLvl w:val="0"/>
        <w:rPr>
          <w:color w:val="000000"/>
          <w:sz w:val="22"/>
        </w:rPr>
      </w:pPr>
      <w:r>
        <w:rPr>
          <w:color w:val="000000"/>
          <w:sz w:val="22"/>
        </w:rPr>
        <w:t>Topic Area: International Financial Reporting Standards―IFRS</w:t>
      </w:r>
      <w:r w:rsidRPr="009B7A1F">
        <w:rPr>
          <w:color w:val="000000"/>
          <w:sz w:val="22"/>
        </w:rPr>
        <w:t xml:space="preserve">   </w:t>
      </w:r>
    </w:p>
    <w:p w:rsidR="005B66B3" w:rsidRPr="009B7A1F" w:rsidRDefault="005B66B3" w:rsidP="00D2444E">
      <w:pPr>
        <w:widowControl w:val="0"/>
        <w:autoSpaceDE w:val="0"/>
        <w:autoSpaceDN w:val="0"/>
        <w:adjustRightInd w:val="0"/>
        <w:ind w:left="720"/>
        <w:outlineLvl w:val="0"/>
        <w:rPr>
          <w:color w:val="000000"/>
          <w:sz w:val="22"/>
        </w:rPr>
      </w:pPr>
      <w:r w:rsidRPr="009B7A1F">
        <w:rPr>
          <w:color w:val="000000"/>
          <w:sz w:val="22"/>
        </w:rPr>
        <w:t>Blooms: Remember</w:t>
      </w:r>
    </w:p>
    <w:p w:rsidR="005B66B3" w:rsidRPr="009B7A1F" w:rsidRDefault="005B66B3" w:rsidP="00AB6D96">
      <w:pPr>
        <w:widowControl w:val="0"/>
        <w:autoSpaceDE w:val="0"/>
        <w:autoSpaceDN w:val="0"/>
        <w:adjustRightInd w:val="0"/>
        <w:ind w:left="720"/>
        <w:outlineLvl w:val="0"/>
        <w:rPr>
          <w:color w:val="000000"/>
          <w:sz w:val="22"/>
        </w:rPr>
      </w:pPr>
      <w:r w:rsidRPr="009B7A1F">
        <w:rPr>
          <w:color w:val="000000"/>
          <w:sz w:val="22"/>
        </w:rPr>
        <w:t xml:space="preserve">AACSB: </w:t>
      </w:r>
      <w:r>
        <w:rPr>
          <w:color w:val="000000"/>
          <w:sz w:val="22"/>
        </w:rPr>
        <w:t>Diversity</w:t>
      </w:r>
    </w:p>
    <w:p w:rsidR="005B66B3" w:rsidRDefault="005B66B3" w:rsidP="00AB6D96">
      <w:pPr>
        <w:tabs>
          <w:tab w:val="left" w:pos="1620"/>
        </w:tabs>
        <w:ind w:left="720"/>
        <w:outlineLvl w:val="0"/>
        <w:rPr>
          <w:sz w:val="22"/>
          <w:szCs w:val="22"/>
        </w:rPr>
      </w:pPr>
      <w:r w:rsidRPr="009B7A1F">
        <w:rPr>
          <w:sz w:val="22"/>
          <w:szCs w:val="22"/>
        </w:rPr>
        <w:t xml:space="preserve">AICPA: BB </w:t>
      </w:r>
      <w:r>
        <w:rPr>
          <w:sz w:val="22"/>
          <w:szCs w:val="22"/>
        </w:rPr>
        <w:t>Global</w:t>
      </w:r>
    </w:p>
    <w:p w:rsidR="005B66B3" w:rsidRPr="009B7A1F" w:rsidRDefault="005B66B3" w:rsidP="00AB6D96">
      <w:pPr>
        <w:tabs>
          <w:tab w:val="left" w:pos="1620"/>
        </w:tabs>
        <w:ind w:left="720"/>
        <w:outlineLvl w:val="0"/>
        <w:rPr>
          <w:sz w:val="22"/>
          <w:szCs w:val="22"/>
        </w:rPr>
      </w:pPr>
    </w:p>
    <w:p w:rsidR="005B66B3" w:rsidRDefault="005B66B3">
      <w:pPr>
        <w:rPr>
          <w:sz w:val="22"/>
          <w:szCs w:val="22"/>
        </w:rPr>
      </w:pPr>
    </w:p>
    <w:p w:rsidR="005B66B3" w:rsidRPr="009B7A1F" w:rsidRDefault="005B66B3" w:rsidP="00AB6D96">
      <w:pPr>
        <w:tabs>
          <w:tab w:val="left" w:pos="1620"/>
        </w:tabs>
        <w:ind w:left="720"/>
        <w:outlineLvl w:val="0"/>
        <w:rPr>
          <w:sz w:val="22"/>
          <w:szCs w:val="22"/>
        </w:rPr>
      </w:pPr>
    </w:p>
    <w:p w:rsidR="005B66B3" w:rsidRDefault="005B66B3" w:rsidP="003C6F0E">
      <w:pPr>
        <w:widowControl w:val="0"/>
        <w:autoSpaceDE w:val="0"/>
        <w:autoSpaceDN w:val="0"/>
        <w:adjustRightInd w:val="0"/>
        <w:outlineLvl w:val="0"/>
        <w:rPr>
          <w:rFonts w:ascii="Tms Rmn" w:hAnsi="Tms Rmn"/>
          <w:sz w:val="22"/>
        </w:rPr>
      </w:pPr>
      <w:r>
        <w:rPr>
          <w:b/>
          <w:color w:val="000000"/>
          <w:sz w:val="22"/>
        </w:rPr>
        <w:t>Matching Pair Questions</w:t>
      </w:r>
    </w:p>
    <w:p w:rsidR="005B66B3" w:rsidRDefault="005B66B3" w:rsidP="003C6F0E">
      <w:pPr>
        <w:widowControl w:val="0"/>
        <w:autoSpaceDE w:val="0"/>
        <w:autoSpaceDN w:val="0"/>
        <w:adjustRightInd w:val="0"/>
        <w:rPr>
          <w:color w:val="000000"/>
          <w:sz w:val="22"/>
        </w:rPr>
      </w:pPr>
    </w:p>
    <w:p w:rsidR="005B66B3" w:rsidRDefault="005B66B3" w:rsidP="003C6F0E">
      <w:pPr>
        <w:widowControl w:val="0"/>
        <w:autoSpaceDE w:val="0"/>
        <w:autoSpaceDN w:val="0"/>
        <w:adjustRightInd w:val="0"/>
        <w:ind w:left="720" w:hanging="720"/>
        <w:rPr>
          <w:rFonts w:ascii="Tms Rmn" w:hAnsi="Tms Rmn"/>
          <w:sz w:val="22"/>
        </w:rPr>
      </w:pPr>
      <w:r>
        <w:rPr>
          <w:color w:val="000000"/>
          <w:sz w:val="22"/>
        </w:rPr>
        <w:t>108.</w:t>
      </w:r>
      <w:r>
        <w:rPr>
          <w:color w:val="000000"/>
          <w:sz w:val="22"/>
        </w:rPr>
        <w:tab/>
        <w:t>Listed below are five terms followed by a list of phrases that describe or characterize each of the terms. Match each phrase with the correct number code for the term.</w:t>
      </w:r>
    </w:p>
    <w:p w:rsidR="005B66B3" w:rsidRDefault="005B66B3" w:rsidP="003C6F0E">
      <w:pPr>
        <w:widowControl w:val="0"/>
        <w:autoSpaceDE w:val="0"/>
        <w:autoSpaceDN w:val="0"/>
        <w:adjustRightInd w:val="0"/>
        <w:rPr>
          <w:color w:val="000000"/>
          <w:sz w:val="22"/>
        </w:rPr>
      </w:pPr>
    </w:p>
    <w:tbl>
      <w:tblPr>
        <w:tblW w:w="9378" w:type="dxa"/>
        <w:tblLayout w:type="fixed"/>
        <w:tblLook w:val="0000" w:firstRow="0" w:lastRow="0" w:firstColumn="0" w:lastColumn="0" w:noHBand="0" w:noVBand="0"/>
      </w:tblPr>
      <w:tblGrid>
        <w:gridCol w:w="2628"/>
        <w:gridCol w:w="4687"/>
        <w:gridCol w:w="2063"/>
      </w:tblGrid>
      <w:tr w:rsidR="005B66B3" w:rsidRPr="00403C7E" w:rsidTr="003E48CC">
        <w:tc>
          <w:tcPr>
            <w:tcW w:w="2628" w:type="dxa"/>
          </w:tcPr>
          <w:p w:rsidR="005B66B3" w:rsidRDefault="005B66B3" w:rsidP="00812D2C">
            <w:pPr>
              <w:keepNext/>
              <w:widowControl w:val="0"/>
              <w:autoSpaceDE w:val="0"/>
              <w:autoSpaceDN w:val="0"/>
              <w:adjustRightInd w:val="0"/>
              <w:jc w:val="center"/>
              <w:rPr>
                <w:b/>
                <w:color w:val="000000"/>
              </w:rPr>
            </w:pPr>
          </w:p>
          <w:p w:rsidR="005B66B3" w:rsidRPr="00812D2C" w:rsidRDefault="005B66B3" w:rsidP="00812D2C">
            <w:pPr>
              <w:keepNext/>
              <w:widowControl w:val="0"/>
              <w:autoSpaceDE w:val="0"/>
              <w:autoSpaceDN w:val="0"/>
              <w:adjustRightInd w:val="0"/>
              <w:jc w:val="center"/>
              <w:rPr>
                <w:b/>
                <w:color w:val="000000"/>
              </w:rPr>
            </w:pPr>
            <w:r>
              <w:rPr>
                <w:b/>
                <w:color w:val="000000"/>
                <w:sz w:val="22"/>
                <w:szCs w:val="22"/>
              </w:rPr>
              <w:t>TERM</w:t>
            </w:r>
          </w:p>
        </w:tc>
        <w:tc>
          <w:tcPr>
            <w:tcW w:w="4687" w:type="dxa"/>
          </w:tcPr>
          <w:p w:rsidR="005B66B3" w:rsidRDefault="005B66B3" w:rsidP="00812D2C">
            <w:pPr>
              <w:keepNext/>
              <w:widowControl w:val="0"/>
              <w:autoSpaceDE w:val="0"/>
              <w:autoSpaceDN w:val="0"/>
              <w:adjustRightInd w:val="0"/>
              <w:jc w:val="center"/>
              <w:rPr>
                <w:b/>
                <w:color w:val="000000"/>
              </w:rPr>
            </w:pPr>
          </w:p>
          <w:p w:rsidR="005B66B3" w:rsidRPr="00812D2C" w:rsidRDefault="005B66B3" w:rsidP="00812D2C">
            <w:pPr>
              <w:keepNext/>
              <w:widowControl w:val="0"/>
              <w:autoSpaceDE w:val="0"/>
              <w:autoSpaceDN w:val="0"/>
              <w:adjustRightInd w:val="0"/>
              <w:jc w:val="center"/>
              <w:rPr>
                <w:b/>
                <w:color w:val="000000"/>
              </w:rPr>
            </w:pPr>
            <w:r>
              <w:rPr>
                <w:b/>
                <w:color w:val="000000"/>
                <w:sz w:val="22"/>
                <w:szCs w:val="22"/>
              </w:rPr>
              <w:t>PHRASE</w:t>
            </w:r>
          </w:p>
        </w:tc>
        <w:tc>
          <w:tcPr>
            <w:tcW w:w="2063" w:type="dxa"/>
          </w:tcPr>
          <w:p w:rsidR="005B66B3" w:rsidRPr="00812D2C" w:rsidRDefault="005B66B3" w:rsidP="00812D2C">
            <w:pPr>
              <w:keepNext/>
              <w:widowControl w:val="0"/>
              <w:autoSpaceDE w:val="0"/>
              <w:autoSpaceDN w:val="0"/>
              <w:adjustRightInd w:val="0"/>
              <w:jc w:val="center"/>
              <w:rPr>
                <w:b/>
                <w:color w:val="000000"/>
              </w:rPr>
            </w:pPr>
            <w:r>
              <w:rPr>
                <w:b/>
                <w:color w:val="000000"/>
                <w:sz w:val="22"/>
                <w:szCs w:val="22"/>
              </w:rPr>
              <w:t>Term n</w:t>
            </w:r>
            <w:r w:rsidRPr="00812D2C">
              <w:rPr>
                <w:b/>
                <w:color w:val="000000"/>
                <w:sz w:val="22"/>
                <w:szCs w:val="22"/>
              </w:rPr>
              <w:t>umber that matches the phrase.</w:t>
            </w:r>
          </w:p>
        </w:tc>
      </w:tr>
      <w:tr w:rsidR="005B66B3" w:rsidRPr="00403C7E" w:rsidTr="003E48CC">
        <w:tc>
          <w:tcPr>
            <w:tcW w:w="2628"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1. Predictive value </w:t>
            </w:r>
          </w:p>
        </w:tc>
        <w:tc>
          <w:tcPr>
            <w:tcW w:w="4687"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Information is useful in projecting cash flows. </w:t>
            </w:r>
          </w:p>
        </w:tc>
        <w:tc>
          <w:tcPr>
            <w:tcW w:w="2063" w:type="dxa"/>
          </w:tcPr>
          <w:p w:rsidR="005B66B3" w:rsidRPr="00403C7E" w:rsidRDefault="005B66B3" w:rsidP="00812D2C">
            <w:pPr>
              <w:keepNext/>
              <w:widowControl w:val="0"/>
              <w:autoSpaceDE w:val="0"/>
              <w:autoSpaceDN w:val="0"/>
              <w:adjustRightInd w:val="0"/>
              <w:jc w:val="center"/>
              <w:rPr>
                <w:color w:val="000000"/>
              </w:rPr>
            </w:pPr>
            <w:r w:rsidRPr="00403C7E">
              <w:rPr>
                <w:color w:val="000000"/>
                <w:sz w:val="22"/>
                <w:szCs w:val="22"/>
              </w:rPr>
              <w:t>____</w:t>
            </w:r>
          </w:p>
        </w:tc>
      </w:tr>
      <w:tr w:rsidR="005B66B3" w:rsidRPr="00403C7E" w:rsidTr="003E48CC">
        <w:tc>
          <w:tcPr>
            <w:tcW w:w="2628"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2. Relevance </w:t>
            </w:r>
          </w:p>
        </w:tc>
        <w:tc>
          <w:tcPr>
            <w:tcW w:w="4687"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Pertinent to the decision at hand. </w:t>
            </w:r>
          </w:p>
        </w:tc>
        <w:tc>
          <w:tcPr>
            <w:tcW w:w="2063" w:type="dxa"/>
          </w:tcPr>
          <w:p w:rsidR="005B66B3" w:rsidRPr="00403C7E" w:rsidRDefault="005B66B3" w:rsidP="00812D2C">
            <w:pPr>
              <w:keepNext/>
              <w:widowControl w:val="0"/>
              <w:autoSpaceDE w:val="0"/>
              <w:autoSpaceDN w:val="0"/>
              <w:adjustRightInd w:val="0"/>
              <w:jc w:val="center"/>
              <w:rPr>
                <w:color w:val="000000"/>
              </w:rPr>
            </w:pPr>
            <w:r w:rsidRPr="00403C7E">
              <w:rPr>
                <w:color w:val="000000"/>
                <w:sz w:val="22"/>
                <w:szCs w:val="22"/>
              </w:rPr>
              <w:t>____</w:t>
            </w:r>
          </w:p>
        </w:tc>
      </w:tr>
      <w:tr w:rsidR="005B66B3" w:rsidRPr="00403C7E" w:rsidTr="003E48CC">
        <w:tc>
          <w:tcPr>
            <w:tcW w:w="2628"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3. Distribution to owners </w:t>
            </w:r>
          </w:p>
        </w:tc>
        <w:tc>
          <w:tcPr>
            <w:tcW w:w="4687"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Information is available prior to the decision. </w:t>
            </w:r>
          </w:p>
        </w:tc>
        <w:tc>
          <w:tcPr>
            <w:tcW w:w="2063" w:type="dxa"/>
          </w:tcPr>
          <w:p w:rsidR="005B66B3" w:rsidRPr="00403C7E" w:rsidRDefault="005B66B3" w:rsidP="00812D2C">
            <w:pPr>
              <w:keepNext/>
              <w:widowControl w:val="0"/>
              <w:autoSpaceDE w:val="0"/>
              <w:autoSpaceDN w:val="0"/>
              <w:adjustRightInd w:val="0"/>
              <w:jc w:val="center"/>
              <w:rPr>
                <w:color w:val="000000"/>
              </w:rPr>
            </w:pPr>
            <w:r w:rsidRPr="00403C7E">
              <w:rPr>
                <w:color w:val="000000"/>
                <w:sz w:val="22"/>
                <w:szCs w:val="22"/>
              </w:rPr>
              <w:t>____</w:t>
            </w:r>
          </w:p>
        </w:tc>
      </w:tr>
      <w:tr w:rsidR="005B66B3" w:rsidRPr="00403C7E" w:rsidTr="003E48CC">
        <w:tc>
          <w:tcPr>
            <w:tcW w:w="2628"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4. Confirmatory value </w:t>
            </w:r>
          </w:p>
        </w:tc>
        <w:tc>
          <w:tcPr>
            <w:tcW w:w="4687"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Decrease in equity due to transfers to owners. </w:t>
            </w:r>
          </w:p>
        </w:tc>
        <w:tc>
          <w:tcPr>
            <w:tcW w:w="2063" w:type="dxa"/>
          </w:tcPr>
          <w:p w:rsidR="005B66B3" w:rsidRPr="00403C7E" w:rsidRDefault="005B66B3" w:rsidP="00812D2C">
            <w:pPr>
              <w:keepNext/>
              <w:widowControl w:val="0"/>
              <w:autoSpaceDE w:val="0"/>
              <w:autoSpaceDN w:val="0"/>
              <w:adjustRightInd w:val="0"/>
              <w:jc w:val="center"/>
              <w:rPr>
                <w:color w:val="000000"/>
              </w:rPr>
            </w:pPr>
            <w:r w:rsidRPr="00403C7E">
              <w:rPr>
                <w:color w:val="000000"/>
                <w:sz w:val="22"/>
                <w:szCs w:val="22"/>
              </w:rPr>
              <w:t>____</w:t>
            </w:r>
          </w:p>
        </w:tc>
      </w:tr>
      <w:tr w:rsidR="005B66B3" w:rsidRPr="00403C7E" w:rsidTr="003E48CC">
        <w:tc>
          <w:tcPr>
            <w:tcW w:w="2628"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5. Timeliness </w:t>
            </w:r>
          </w:p>
        </w:tc>
        <w:tc>
          <w:tcPr>
            <w:tcW w:w="4687"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Information confirms expectations. </w:t>
            </w:r>
          </w:p>
        </w:tc>
        <w:tc>
          <w:tcPr>
            <w:tcW w:w="2063" w:type="dxa"/>
          </w:tcPr>
          <w:p w:rsidR="005B66B3" w:rsidRPr="00403C7E" w:rsidRDefault="005B66B3" w:rsidP="00812D2C">
            <w:pPr>
              <w:keepNext/>
              <w:widowControl w:val="0"/>
              <w:autoSpaceDE w:val="0"/>
              <w:autoSpaceDN w:val="0"/>
              <w:adjustRightInd w:val="0"/>
              <w:jc w:val="center"/>
              <w:rPr>
                <w:color w:val="000000"/>
              </w:rPr>
            </w:pPr>
            <w:r w:rsidRPr="00403C7E">
              <w:rPr>
                <w:color w:val="000000"/>
                <w:sz w:val="22"/>
                <w:szCs w:val="22"/>
              </w:rPr>
              <w:t>____</w:t>
            </w:r>
          </w:p>
        </w:tc>
      </w:tr>
    </w:tbl>
    <w:p w:rsidR="005B66B3" w:rsidRDefault="005B66B3" w:rsidP="003C6F0E">
      <w:pPr>
        <w:widowControl w:val="0"/>
        <w:autoSpaceDE w:val="0"/>
        <w:autoSpaceDN w:val="0"/>
        <w:adjustRightInd w:val="0"/>
        <w:outlineLvl w:val="0"/>
        <w:rPr>
          <w:b/>
          <w:color w:val="000000"/>
          <w:sz w:val="22"/>
        </w:rPr>
      </w:pPr>
    </w:p>
    <w:p w:rsidR="005B66B3" w:rsidRPr="00191B84" w:rsidRDefault="005B66B3" w:rsidP="003C6F0E">
      <w:pPr>
        <w:widowControl w:val="0"/>
        <w:autoSpaceDE w:val="0"/>
        <w:autoSpaceDN w:val="0"/>
        <w:adjustRightInd w:val="0"/>
        <w:ind w:left="720"/>
        <w:outlineLvl w:val="0"/>
        <w:rPr>
          <w:color w:val="000000"/>
          <w:sz w:val="22"/>
        </w:rPr>
      </w:pPr>
      <w:r w:rsidRPr="00191B84">
        <w:rPr>
          <w:color w:val="000000"/>
          <w:sz w:val="22"/>
        </w:rPr>
        <w:t xml:space="preserve">Answer: </w:t>
      </w:r>
    </w:p>
    <w:tbl>
      <w:tblPr>
        <w:tblW w:w="9378" w:type="dxa"/>
        <w:tblLayout w:type="fixed"/>
        <w:tblLook w:val="0000" w:firstRow="0" w:lastRow="0" w:firstColumn="0" w:lastColumn="0" w:noHBand="0" w:noVBand="0"/>
      </w:tblPr>
      <w:tblGrid>
        <w:gridCol w:w="2628"/>
        <w:gridCol w:w="4680"/>
        <w:gridCol w:w="7"/>
        <w:gridCol w:w="2063"/>
      </w:tblGrid>
      <w:tr w:rsidR="005B66B3" w:rsidTr="003E48CC">
        <w:tc>
          <w:tcPr>
            <w:tcW w:w="2628" w:type="dxa"/>
          </w:tcPr>
          <w:p w:rsidR="005B66B3" w:rsidRDefault="005B66B3">
            <w:pPr>
              <w:keepNext/>
              <w:widowControl w:val="0"/>
              <w:autoSpaceDE w:val="0"/>
              <w:autoSpaceDN w:val="0"/>
              <w:adjustRightInd w:val="0"/>
              <w:jc w:val="center"/>
              <w:rPr>
                <w:b/>
                <w:color w:val="000000"/>
              </w:rPr>
            </w:pPr>
          </w:p>
          <w:p w:rsidR="005B66B3" w:rsidRDefault="005B66B3">
            <w:pPr>
              <w:keepNext/>
              <w:widowControl w:val="0"/>
              <w:autoSpaceDE w:val="0"/>
              <w:autoSpaceDN w:val="0"/>
              <w:adjustRightInd w:val="0"/>
              <w:jc w:val="center"/>
              <w:rPr>
                <w:b/>
                <w:color w:val="000000"/>
              </w:rPr>
            </w:pPr>
            <w:r>
              <w:rPr>
                <w:b/>
                <w:color w:val="000000"/>
                <w:sz w:val="22"/>
                <w:szCs w:val="22"/>
              </w:rPr>
              <w:t>TERM</w:t>
            </w:r>
          </w:p>
        </w:tc>
        <w:tc>
          <w:tcPr>
            <w:tcW w:w="4687" w:type="dxa"/>
            <w:gridSpan w:val="2"/>
          </w:tcPr>
          <w:p w:rsidR="005B66B3" w:rsidRDefault="005B66B3">
            <w:pPr>
              <w:keepNext/>
              <w:widowControl w:val="0"/>
              <w:autoSpaceDE w:val="0"/>
              <w:autoSpaceDN w:val="0"/>
              <w:adjustRightInd w:val="0"/>
              <w:jc w:val="center"/>
              <w:rPr>
                <w:b/>
                <w:color w:val="000000"/>
              </w:rPr>
            </w:pPr>
          </w:p>
          <w:p w:rsidR="005B66B3" w:rsidRDefault="005B66B3">
            <w:pPr>
              <w:keepNext/>
              <w:widowControl w:val="0"/>
              <w:autoSpaceDE w:val="0"/>
              <w:autoSpaceDN w:val="0"/>
              <w:adjustRightInd w:val="0"/>
              <w:jc w:val="center"/>
              <w:rPr>
                <w:b/>
                <w:color w:val="000000"/>
              </w:rPr>
            </w:pPr>
            <w:r>
              <w:rPr>
                <w:b/>
                <w:color w:val="000000"/>
                <w:sz w:val="22"/>
                <w:szCs w:val="22"/>
              </w:rPr>
              <w:t>PHRASE</w:t>
            </w:r>
          </w:p>
        </w:tc>
        <w:tc>
          <w:tcPr>
            <w:tcW w:w="2063" w:type="dxa"/>
          </w:tcPr>
          <w:p w:rsidR="005B66B3" w:rsidRDefault="005B66B3">
            <w:pPr>
              <w:keepNext/>
              <w:widowControl w:val="0"/>
              <w:autoSpaceDE w:val="0"/>
              <w:autoSpaceDN w:val="0"/>
              <w:adjustRightInd w:val="0"/>
              <w:jc w:val="center"/>
              <w:rPr>
                <w:b/>
                <w:color w:val="000000"/>
              </w:rPr>
            </w:pPr>
            <w:r>
              <w:rPr>
                <w:b/>
                <w:color w:val="000000"/>
                <w:sz w:val="22"/>
                <w:szCs w:val="22"/>
              </w:rPr>
              <w:t>Term number that matches the phrase.</w:t>
            </w:r>
          </w:p>
        </w:tc>
      </w:tr>
      <w:tr w:rsidR="005B66B3" w:rsidRPr="00403C7E" w:rsidTr="003E48CC">
        <w:tc>
          <w:tcPr>
            <w:tcW w:w="2628" w:type="dxa"/>
          </w:tcPr>
          <w:p w:rsidR="005B66B3" w:rsidRPr="00403C7E" w:rsidRDefault="005B66B3" w:rsidP="00191B84">
            <w:pPr>
              <w:keepNext/>
              <w:widowControl w:val="0"/>
              <w:autoSpaceDE w:val="0"/>
              <w:autoSpaceDN w:val="0"/>
              <w:adjustRightInd w:val="0"/>
              <w:rPr>
                <w:color w:val="000000"/>
              </w:rPr>
            </w:pPr>
          </w:p>
        </w:tc>
        <w:tc>
          <w:tcPr>
            <w:tcW w:w="4680" w:type="dxa"/>
          </w:tcPr>
          <w:p w:rsidR="005B66B3" w:rsidRPr="00403C7E" w:rsidRDefault="005B66B3" w:rsidP="00191B84">
            <w:pPr>
              <w:keepNext/>
              <w:widowControl w:val="0"/>
              <w:autoSpaceDE w:val="0"/>
              <w:autoSpaceDN w:val="0"/>
              <w:adjustRightInd w:val="0"/>
              <w:rPr>
                <w:color w:val="000000"/>
              </w:rPr>
            </w:pPr>
          </w:p>
        </w:tc>
        <w:tc>
          <w:tcPr>
            <w:tcW w:w="2070" w:type="dxa"/>
            <w:gridSpan w:val="2"/>
          </w:tcPr>
          <w:p w:rsidR="005B66B3" w:rsidRPr="00403C7E" w:rsidRDefault="005B66B3" w:rsidP="00916DDD">
            <w:pPr>
              <w:keepNext/>
              <w:widowControl w:val="0"/>
              <w:autoSpaceDE w:val="0"/>
              <w:autoSpaceDN w:val="0"/>
              <w:adjustRightInd w:val="0"/>
              <w:jc w:val="center"/>
              <w:rPr>
                <w:b/>
                <w:bCs/>
                <w:color w:val="000000"/>
                <w:u w:val="single"/>
              </w:rPr>
            </w:pPr>
          </w:p>
        </w:tc>
      </w:tr>
      <w:tr w:rsidR="005B66B3" w:rsidRPr="00403C7E" w:rsidTr="003E48CC">
        <w:tc>
          <w:tcPr>
            <w:tcW w:w="2628"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1. Predictive value </w:t>
            </w:r>
          </w:p>
        </w:tc>
        <w:tc>
          <w:tcPr>
            <w:tcW w:w="4680"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Information is useful in projecting cash flows. </w:t>
            </w:r>
          </w:p>
        </w:tc>
        <w:tc>
          <w:tcPr>
            <w:tcW w:w="2070" w:type="dxa"/>
            <w:gridSpan w:val="2"/>
          </w:tcPr>
          <w:p w:rsidR="005B66B3" w:rsidRPr="00403C7E" w:rsidRDefault="005B66B3" w:rsidP="00812D2C">
            <w:pPr>
              <w:keepNext/>
              <w:widowControl w:val="0"/>
              <w:autoSpaceDE w:val="0"/>
              <w:autoSpaceDN w:val="0"/>
              <w:adjustRightInd w:val="0"/>
              <w:jc w:val="center"/>
              <w:rPr>
                <w:color w:val="000000"/>
              </w:rPr>
            </w:pPr>
            <w:r w:rsidRPr="00403C7E">
              <w:rPr>
                <w:b/>
                <w:bCs/>
                <w:color w:val="000000"/>
                <w:sz w:val="22"/>
                <w:szCs w:val="22"/>
                <w:u w:val="single"/>
              </w:rPr>
              <w:t>1</w:t>
            </w:r>
          </w:p>
        </w:tc>
      </w:tr>
      <w:tr w:rsidR="005B66B3" w:rsidRPr="00403C7E" w:rsidTr="003E48CC">
        <w:tc>
          <w:tcPr>
            <w:tcW w:w="2628"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2. Relevance </w:t>
            </w:r>
          </w:p>
        </w:tc>
        <w:tc>
          <w:tcPr>
            <w:tcW w:w="4680"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Pertinent to the decision at hand. </w:t>
            </w:r>
          </w:p>
        </w:tc>
        <w:tc>
          <w:tcPr>
            <w:tcW w:w="2070" w:type="dxa"/>
            <w:gridSpan w:val="2"/>
          </w:tcPr>
          <w:p w:rsidR="005B66B3" w:rsidRPr="00403C7E" w:rsidRDefault="005B66B3" w:rsidP="00812D2C">
            <w:pPr>
              <w:keepNext/>
              <w:widowControl w:val="0"/>
              <w:autoSpaceDE w:val="0"/>
              <w:autoSpaceDN w:val="0"/>
              <w:adjustRightInd w:val="0"/>
              <w:jc w:val="center"/>
              <w:rPr>
                <w:color w:val="000000"/>
              </w:rPr>
            </w:pPr>
            <w:r w:rsidRPr="00403C7E">
              <w:rPr>
                <w:b/>
                <w:bCs/>
                <w:color w:val="000000"/>
                <w:sz w:val="22"/>
                <w:szCs w:val="22"/>
                <w:u w:val="single"/>
              </w:rPr>
              <w:t>2</w:t>
            </w:r>
          </w:p>
        </w:tc>
      </w:tr>
      <w:tr w:rsidR="005B66B3" w:rsidRPr="00403C7E" w:rsidTr="003E48CC">
        <w:tc>
          <w:tcPr>
            <w:tcW w:w="2628"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3. Distribution to owners </w:t>
            </w:r>
          </w:p>
        </w:tc>
        <w:tc>
          <w:tcPr>
            <w:tcW w:w="4680"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Information is available prior to the decision. </w:t>
            </w:r>
          </w:p>
        </w:tc>
        <w:tc>
          <w:tcPr>
            <w:tcW w:w="2070" w:type="dxa"/>
            <w:gridSpan w:val="2"/>
          </w:tcPr>
          <w:p w:rsidR="005B66B3" w:rsidRPr="00403C7E" w:rsidRDefault="005B66B3" w:rsidP="00812D2C">
            <w:pPr>
              <w:keepNext/>
              <w:widowControl w:val="0"/>
              <w:autoSpaceDE w:val="0"/>
              <w:autoSpaceDN w:val="0"/>
              <w:adjustRightInd w:val="0"/>
              <w:jc w:val="center"/>
              <w:rPr>
                <w:color w:val="000000"/>
              </w:rPr>
            </w:pPr>
            <w:r w:rsidRPr="00403C7E">
              <w:rPr>
                <w:b/>
                <w:bCs/>
                <w:color w:val="000000"/>
                <w:sz w:val="22"/>
                <w:szCs w:val="22"/>
                <w:u w:val="single"/>
              </w:rPr>
              <w:t>5</w:t>
            </w:r>
          </w:p>
        </w:tc>
      </w:tr>
      <w:tr w:rsidR="005B66B3" w:rsidRPr="00403C7E" w:rsidTr="003E48CC">
        <w:tc>
          <w:tcPr>
            <w:tcW w:w="2628"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4. Confirmatory value </w:t>
            </w:r>
          </w:p>
        </w:tc>
        <w:tc>
          <w:tcPr>
            <w:tcW w:w="4680"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Decrease in equity due to transfers to owners. </w:t>
            </w:r>
          </w:p>
        </w:tc>
        <w:tc>
          <w:tcPr>
            <w:tcW w:w="2070" w:type="dxa"/>
            <w:gridSpan w:val="2"/>
          </w:tcPr>
          <w:p w:rsidR="005B66B3" w:rsidRPr="00403C7E" w:rsidRDefault="005B66B3" w:rsidP="00812D2C">
            <w:pPr>
              <w:keepNext/>
              <w:widowControl w:val="0"/>
              <w:autoSpaceDE w:val="0"/>
              <w:autoSpaceDN w:val="0"/>
              <w:adjustRightInd w:val="0"/>
              <w:jc w:val="center"/>
              <w:rPr>
                <w:color w:val="000000"/>
              </w:rPr>
            </w:pPr>
            <w:r w:rsidRPr="00403C7E">
              <w:rPr>
                <w:b/>
                <w:bCs/>
                <w:color w:val="000000"/>
                <w:sz w:val="22"/>
                <w:szCs w:val="22"/>
                <w:u w:val="single"/>
              </w:rPr>
              <w:t>3</w:t>
            </w:r>
          </w:p>
        </w:tc>
      </w:tr>
      <w:tr w:rsidR="005B66B3" w:rsidRPr="00403C7E" w:rsidTr="003E48CC">
        <w:tc>
          <w:tcPr>
            <w:tcW w:w="2628"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5. Timeliness </w:t>
            </w:r>
          </w:p>
        </w:tc>
        <w:tc>
          <w:tcPr>
            <w:tcW w:w="4680"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Information confirms expectations. </w:t>
            </w:r>
          </w:p>
        </w:tc>
        <w:tc>
          <w:tcPr>
            <w:tcW w:w="2070" w:type="dxa"/>
            <w:gridSpan w:val="2"/>
          </w:tcPr>
          <w:p w:rsidR="005B66B3" w:rsidRPr="00403C7E" w:rsidRDefault="005B66B3" w:rsidP="00812D2C">
            <w:pPr>
              <w:keepNext/>
              <w:widowControl w:val="0"/>
              <w:autoSpaceDE w:val="0"/>
              <w:autoSpaceDN w:val="0"/>
              <w:adjustRightInd w:val="0"/>
              <w:jc w:val="center"/>
              <w:rPr>
                <w:color w:val="000000"/>
              </w:rPr>
            </w:pPr>
            <w:r w:rsidRPr="00403C7E">
              <w:rPr>
                <w:b/>
                <w:bCs/>
                <w:color w:val="000000"/>
                <w:sz w:val="22"/>
                <w:szCs w:val="22"/>
                <w:u w:val="single"/>
              </w:rPr>
              <w:t>4</w:t>
            </w:r>
          </w:p>
        </w:tc>
      </w:tr>
    </w:tbl>
    <w:p w:rsidR="005B66B3" w:rsidRDefault="005B66B3" w:rsidP="004919B6">
      <w:pPr>
        <w:widowControl w:val="0"/>
        <w:autoSpaceDE w:val="0"/>
        <w:autoSpaceDN w:val="0"/>
        <w:adjustRightInd w:val="0"/>
        <w:ind w:left="720"/>
        <w:outlineLvl w:val="0"/>
        <w:rPr>
          <w:color w:val="000000"/>
          <w:sz w:val="22"/>
        </w:rPr>
      </w:pPr>
    </w:p>
    <w:p w:rsidR="005B66B3" w:rsidRPr="00597E67" w:rsidRDefault="005B66B3" w:rsidP="004919B6">
      <w:pPr>
        <w:widowControl w:val="0"/>
        <w:autoSpaceDE w:val="0"/>
        <w:autoSpaceDN w:val="0"/>
        <w:adjustRightInd w:val="0"/>
        <w:ind w:left="720"/>
        <w:outlineLvl w:val="0"/>
        <w:rPr>
          <w:rFonts w:ascii="Tms Rmn" w:hAnsi="Tms Rmn"/>
          <w:sz w:val="22"/>
        </w:rPr>
      </w:pPr>
      <w:r w:rsidRPr="00597E67">
        <w:rPr>
          <w:color w:val="000000"/>
          <w:sz w:val="22"/>
        </w:rPr>
        <w:t xml:space="preserve">Level of Learning: </w:t>
      </w:r>
      <w:r>
        <w:rPr>
          <w:color w:val="000000"/>
          <w:sz w:val="22"/>
        </w:rPr>
        <w:t xml:space="preserve">2 </w:t>
      </w:r>
      <w:r w:rsidRPr="00597E67">
        <w:rPr>
          <w:color w:val="000000"/>
          <w:sz w:val="22"/>
        </w:rPr>
        <w:t>Medium</w:t>
      </w:r>
    </w:p>
    <w:p w:rsidR="005B66B3" w:rsidRPr="00597E67" w:rsidRDefault="005B66B3" w:rsidP="003C6F0E">
      <w:pPr>
        <w:widowControl w:val="0"/>
        <w:autoSpaceDE w:val="0"/>
        <w:autoSpaceDN w:val="0"/>
        <w:adjustRightInd w:val="0"/>
        <w:ind w:left="720"/>
        <w:outlineLvl w:val="0"/>
        <w:rPr>
          <w:color w:val="000000"/>
          <w:sz w:val="22"/>
        </w:rPr>
      </w:pPr>
      <w:r w:rsidRPr="00597E67">
        <w:rPr>
          <w:color w:val="000000"/>
          <w:sz w:val="22"/>
        </w:rPr>
        <w:t xml:space="preserve">Learning Objective: 01-06 </w:t>
      </w:r>
    </w:p>
    <w:p w:rsidR="005B66B3" w:rsidRPr="00597E67" w:rsidRDefault="005B66B3" w:rsidP="003C6F0E">
      <w:pPr>
        <w:widowControl w:val="0"/>
        <w:autoSpaceDE w:val="0"/>
        <w:autoSpaceDN w:val="0"/>
        <w:adjustRightInd w:val="0"/>
        <w:ind w:left="720"/>
        <w:outlineLvl w:val="0"/>
        <w:rPr>
          <w:color w:val="000000"/>
          <w:sz w:val="22"/>
        </w:rPr>
      </w:pPr>
      <w:r w:rsidRPr="00597E67">
        <w:rPr>
          <w:color w:val="000000"/>
          <w:sz w:val="22"/>
        </w:rPr>
        <w:t xml:space="preserve">Learning Objective: 01-07 </w:t>
      </w:r>
    </w:p>
    <w:p w:rsidR="005B66B3" w:rsidRPr="00597E67" w:rsidRDefault="005B66B3" w:rsidP="003C6F0E">
      <w:pPr>
        <w:widowControl w:val="0"/>
        <w:autoSpaceDE w:val="0"/>
        <w:autoSpaceDN w:val="0"/>
        <w:adjustRightInd w:val="0"/>
        <w:ind w:left="720"/>
        <w:outlineLvl w:val="0"/>
        <w:rPr>
          <w:color w:val="000000"/>
          <w:sz w:val="22"/>
        </w:rPr>
      </w:pPr>
      <w:r w:rsidRPr="00597E67">
        <w:rPr>
          <w:color w:val="000000"/>
          <w:sz w:val="22"/>
        </w:rPr>
        <w:t>Learning Objective: 01-08</w:t>
      </w:r>
    </w:p>
    <w:p w:rsidR="005B66B3" w:rsidRPr="00597E67" w:rsidRDefault="005B66B3" w:rsidP="003C6F0E">
      <w:pPr>
        <w:tabs>
          <w:tab w:val="left" w:pos="1890"/>
        </w:tabs>
        <w:ind w:left="720"/>
        <w:outlineLvl w:val="0"/>
        <w:rPr>
          <w:sz w:val="22"/>
          <w:szCs w:val="22"/>
        </w:rPr>
      </w:pPr>
      <w:r w:rsidRPr="00597E67">
        <w:rPr>
          <w:sz w:val="22"/>
          <w:szCs w:val="22"/>
        </w:rPr>
        <w:t xml:space="preserve">Topic Area: </w:t>
      </w:r>
      <w:r>
        <w:rPr>
          <w:color w:val="000000"/>
          <w:sz w:val="22"/>
        </w:rPr>
        <w:t>Conceptual framework―Purpose</w:t>
      </w:r>
      <w:r w:rsidRPr="00597E67">
        <w:rPr>
          <w:sz w:val="22"/>
          <w:szCs w:val="22"/>
        </w:rPr>
        <w:t xml:space="preserve"> </w:t>
      </w:r>
    </w:p>
    <w:p w:rsidR="005B66B3" w:rsidRDefault="005B66B3" w:rsidP="00191B84">
      <w:pPr>
        <w:widowControl w:val="0"/>
        <w:autoSpaceDE w:val="0"/>
        <w:autoSpaceDN w:val="0"/>
        <w:adjustRightInd w:val="0"/>
        <w:ind w:left="720"/>
        <w:rPr>
          <w:sz w:val="22"/>
          <w:szCs w:val="22"/>
        </w:rPr>
      </w:pPr>
      <w:r w:rsidRPr="00597E67">
        <w:rPr>
          <w:sz w:val="22"/>
          <w:szCs w:val="22"/>
        </w:rPr>
        <w:t xml:space="preserve">Topic Area: </w:t>
      </w:r>
      <w:r>
        <w:rPr>
          <w:color w:val="000000"/>
          <w:sz w:val="22"/>
        </w:rPr>
        <w:t>Concepts―Qualitative characteristics</w:t>
      </w:r>
      <w:r w:rsidRPr="00597E67">
        <w:rPr>
          <w:sz w:val="22"/>
          <w:szCs w:val="22"/>
        </w:rPr>
        <w:t xml:space="preserve"> </w:t>
      </w:r>
    </w:p>
    <w:p w:rsidR="005B66B3" w:rsidRPr="00597E67" w:rsidRDefault="005B66B3" w:rsidP="00191B84">
      <w:pPr>
        <w:widowControl w:val="0"/>
        <w:autoSpaceDE w:val="0"/>
        <w:autoSpaceDN w:val="0"/>
        <w:adjustRightInd w:val="0"/>
        <w:ind w:left="720"/>
        <w:rPr>
          <w:color w:val="000000"/>
          <w:sz w:val="22"/>
        </w:rPr>
      </w:pPr>
      <w:r>
        <w:rPr>
          <w:sz w:val="22"/>
          <w:szCs w:val="22"/>
        </w:rPr>
        <w:t xml:space="preserve">Topic Area: </w:t>
      </w:r>
      <w:r>
        <w:rPr>
          <w:color w:val="000000"/>
          <w:sz w:val="22"/>
        </w:rPr>
        <w:t>Concepts―Elements of financial statements</w:t>
      </w:r>
      <w:r w:rsidRPr="00597E67">
        <w:rPr>
          <w:color w:val="000000"/>
          <w:sz w:val="22"/>
        </w:rPr>
        <w:t xml:space="preserve">  </w:t>
      </w:r>
    </w:p>
    <w:p w:rsidR="005B66B3" w:rsidRPr="00597E67" w:rsidRDefault="005B66B3" w:rsidP="00597E67">
      <w:pPr>
        <w:widowControl w:val="0"/>
        <w:autoSpaceDE w:val="0"/>
        <w:autoSpaceDN w:val="0"/>
        <w:adjustRightInd w:val="0"/>
        <w:ind w:firstLine="720"/>
        <w:outlineLvl w:val="0"/>
        <w:rPr>
          <w:sz w:val="22"/>
          <w:szCs w:val="22"/>
        </w:rPr>
      </w:pPr>
      <w:r w:rsidRPr="00597E67">
        <w:rPr>
          <w:sz w:val="22"/>
          <w:szCs w:val="22"/>
        </w:rPr>
        <w:t xml:space="preserve">Topic Area: </w:t>
      </w:r>
      <w:r>
        <w:rPr>
          <w:color w:val="000000"/>
          <w:sz w:val="22"/>
        </w:rPr>
        <w:t>GAAP―Underlying assumptions</w:t>
      </w:r>
    </w:p>
    <w:p w:rsidR="005B66B3" w:rsidRPr="00597E67" w:rsidRDefault="005B66B3" w:rsidP="004919B6">
      <w:pPr>
        <w:widowControl w:val="0"/>
        <w:autoSpaceDE w:val="0"/>
        <w:autoSpaceDN w:val="0"/>
        <w:adjustRightInd w:val="0"/>
        <w:ind w:left="720"/>
        <w:outlineLvl w:val="0"/>
        <w:rPr>
          <w:color w:val="000000"/>
          <w:sz w:val="22"/>
        </w:rPr>
      </w:pPr>
      <w:r w:rsidRPr="00597E67">
        <w:rPr>
          <w:color w:val="000000"/>
          <w:sz w:val="22"/>
        </w:rPr>
        <w:t>Blooms: Understand</w:t>
      </w:r>
    </w:p>
    <w:p w:rsidR="005B66B3" w:rsidRPr="00597E67" w:rsidRDefault="005B66B3" w:rsidP="003C6F0E">
      <w:pPr>
        <w:widowControl w:val="0"/>
        <w:autoSpaceDE w:val="0"/>
        <w:autoSpaceDN w:val="0"/>
        <w:adjustRightInd w:val="0"/>
        <w:ind w:left="720"/>
        <w:outlineLvl w:val="0"/>
        <w:rPr>
          <w:color w:val="000000"/>
          <w:sz w:val="22"/>
        </w:rPr>
      </w:pPr>
      <w:r w:rsidRPr="00597E67">
        <w:rPr>
          <w:color w:val="000000"/>
          <w:sz w:val="22"/>
        </w:rPr>
        <w:t>AACSB: Reflective thinking</w:t>
      </w:r>
    </w:p>
    <w:p w:rsidR="005B66B3" w:rsidRDefault="005B66B3" w:rsidP="003C6F0E">
      <w:pPr>
        <w:tabs>
          <w:tab w:val="left" w:pos="1620"/>
        </w:tabs>
        <w:ind w:left="720"/>
        <w:outlineLvl w:val="0"/>
        <w:rPr>
          <w:sz w:val="22"/>
          <w:szCs w:val="22"/>
        </w:rPr>
      </w:pPr>
      <w:r w:rsidRPr="00597E67">
        <w:rPr>
          <w:sz w:val="22"/>
          <w:szCs w:val="22"/>
        </w:rPr>
        <w:t>AICPA: BB Critical Thinking</w:t>
      </w:r>
    </w:p>
    <w:p w:rsidR="005B66B3" w:rsidRPr="00597E67" w:rsidRDefault="005B66B3" w:rsidP="003C6F0E">
      <w:pPr>
        <w:tabs>
          <w:tab w:val="left" w:pos="1620"/>
        </w:tabs>
        <w:ind w:left="720"/>
        <w:outlineLvl w:val="0"/>
        <w:rPr>
          <w:sz w:val="22"/>
          <w:szCs w:val="22"/>
        </w:rPr>
      </w:pPr>
      <w:r>
        <w:rPr>
          <w:sz w:val="22"/>
          <w:szCs w:val="22"/>
        </w:rPr>
        <w:t>AICPA: FN Measurement</w:t>
      </w:r>
    </w:p>
    <w:p w:rsidR="005B66B3" w:rsidRDefault="005B66B3" w:rsidP="003C6F0E">
      <w:pPr>
        <w:widowControl w:val="0"/>
        <w:autoSpaceDE w:val="0"/>
        <w:autoSpaceDN w:val="0"/>
        <w:adjustRightInd w:val="0"/>
        <w:ind w:left="720"/>
        <w:rPr>
          <w:color w:val="000000"/>
          <w:sz w:val="22"/>
        </w:rPr>
      </w:pPr>
    </w:p>
    <w:p w:rsidR="005B66B3" w:rsidRDefault="005B66B3" w:rsidP="003C6F0E">
      <w:pPr>
        <w:widowControl w:val="0"/>
        <w:autoSpaceDE w:val="0"/>
        <w:autoSpaceDN w:val="0"/>
        <w:adjustRightInd w:val="0"/>
        <w:rPr>
          <w:rFonts w:ascii="Tms Rmn" w:hAnsi="Tms Rmn"/>
          <w:sz w:val="22"/>
        </w:rPr>
      </w:pPr>
      <w:r>
        <w:rPr>
          <w:color w:val="000000"/>
          <w:sz w:val="22"/>
        </w:rPr>
        <w:br w:type="page"/>
      </w:r>
    </w:p>
    <w:p w:rsidR="005B66B3" w:rsidRDefault="005B66B3" w:rsidP="003C6F0E">
      <w:pPr>
        <w:widowControl w:val="0"/>
        <w:autoSpaceDE w:val="0"/>
        <w:autoSpaceDN w:val="0"/>
        <w:adjustRightInd w:val="0"/>
        <w:rPr>
          <w:color w:val="000000"/>
          <w:sz w:val="22"/>
        </w:rPr>
      </w:pPr>
    </w:p>
    <w:p w:rsidR="005B66B3" w:rsidRDefault="005B66B3" w:rsidP="003C6F0E">
      <w:pPr>
        <w:widowControl w:val="0"/>
        <w:autoSpaceDE w:val="0"/>
        <w:autoSpaceDN w:val="0"/>
        <w:adjustRightInd w:val="0"/>
        <w:ind w:left="720" w:hanging="720"/>
        <w:rPr>
          <w:rFonts w:ascii="Tms Rmn" w:hAnsi="Tms Rmn"/>
          <w:sz w:val="22"/>
        </w:rPr>
      </w:pPr>
      <w:r>
        <w:rPr>
          <w:color w:val="000000"/>
          <w:sz w:val="22"/>
        </w:rPr>
        <w:t>109.</w:t>
      </w:r>
      <w:r>
        <w:rPr>
          <w:color w:val="000000"/>
          <w:sz w:val="22"/>
        </w:rPr>
        <w:tab/>
        <w:t>Listed below are five terms followed by a list of phrases that describe or characterize each of the terms. Match each phrase with the correct number code for the term.</w:t>
      </w:r>
    </w:p>
    <w:p w:rsidR="005B66B3" w:rsidRDefault="005B66B3" w:rsidP="003C6F0E">
      <w:pPr>
        <w:widowControl w:val="0"/>
        <w:autoSpaceDE w:val="0"/>
        <w:autoSpaceDN w:val="0"/>
        <w:adjustRightInd w:val="0"/>
        <w:rPr>
          <w:color w:val="000000"/>
          <w:sz w:val="22"/>
        </w:rPr>
      </w:pPr>
    </w:p>
    <w:tbl>
      <w:tblPr>
        <w:tblW w:w="9450" w:type="dxa"/>
        <w:tblLayout w:type="fixed"/>
        <w:tblLook w:val="0000" w:firstRow="0" w:lastRow="0" w:firstColumn="0" w:lastColumn="0" w:noHBand="0" w:noVBand="0"/>
      </w:tblPr>
      <w:tblGrid>
        <w:gridCol w:w="2700"/>
        <w:gridCol w:w="4615"/>
        <w:gridCol w:w="2135"/>
      </w:tblGrid>
      <w:tr w:rsidR="005B66B3" w:rsidRPr="00403C7E" w:rsidTr="003E48CC">
        <w:tc>
          <w:tcPr>
            <w:tcW w:w="2700" w:type="dxa"/>
          </w:tcPr>
          <w:p w:rsidR="005B66B3" w:rsidRDefault="005B66B3" w:rsidP="00812D2C">
            <w:pPr>
              <w:keepNext/>
              <w:widowControl w:val="0"/>
              <w:autoSpaceDE w:val="0"/>
              <w:autoSpaceDN w:val="0"/>
              <w:adjustRightInd w:val="0"/>
              <w:jc w:val="center"/>
              <w:rPr>
                <w:b/>
                <w:color w:val="000000"/>
              </w:rPr>
            </w:pPr>
          </w:p>
          <w:p w:rsidR="005B66B3" w:rsidRPr="00403C7E" w:rsidRDefault="005B66B3" w:rsidP="00812D2C">
            <w:pPr>
              <w:keepNext/>
              <w:widowControl w:val="0"/>
              <w:autoSpaceDE w:val="0"/>
              <w:autoSpaceDN w:val="0"/>
              <w:adjustRightInd w:val="0"/>
              <w:jc w:val="center"/>
              <w:rPr>
                <w:color w:val="000000"/>
              </w:rPr>
            </w:pPr>
            <w:r>
              <w:rPr>
                <w:b/>
                <w:color w:val="000000"/>
                <w:sz w:val="22"/>
                <w:szCs w:val="22"/>
              </w:rPr>
              <w:t>TERM</w:t>
            </w:r>
          </w:p>
        </w:tc>
        <w:tc>
          <w:tcPr>
            <w:tcW w:w="4615" w:type="dxa"/>
          </w:tcPr>
          <w:p w:rsidR="005B66B3" w:rsidRDefault="005B66B3" w:rsidP="00812D2C">
            <w:pPr>
              <w:keepNext/>
              <w:widowControl w:val="0"/>
              <w:autoSpaceDE w:val="0"/>
              <w:autoSpaceDN w:val="0"/>
              <w:adjustRightInd w:val="0"/>
              <w:jc w:val="center"/>
              <w:rPr>
                <w:b/>
                <w:color w:val="000000"/>
              </w:rPr>
            </w:pPr>
          </w:p>
          <w:p w:rsidR="005B66B3" w:rsidRPr="00403C7E" w:rsidRDefault="005B66B3" w:rsidP="00812D2C">
            <w:pPr>
              <w:keepNext/>
              <w:widowControl w:val="0"/>
              <w:autoSpaceDE w:val="0"/>
              <w:autoSpaceDN w:val="0"/>
              <w:adjustRightInd w:val="0"/>
              <w:jc w:val="center"/>
              <w:rPr>
                <w:color w:val="000000"/>
              </w:rPr>
            </w:pPr>
            <w:r>
              <w:rPr>
                <w:b/>
                <w:color w:val="000000"/>
                <w:sz w:val="22"/>
                <w:szCs w:val="22"/>
              </w:rPr>
              <w:t>PHRASE</w:t>
            </w:r>
          </w:p>
        </w:tc>
        <w:tc>
          <w:tcPr>
            <w:tcW w:w="2135" w:type="dxa"/>
          </w:tcPr>
          <w:p w:rsidR="005B66B3" w:rsidRPr="00403C7E" w:rsidRDefault="005B66B3" w:rsidP="00812D2C">
            <w:pPr>
              <w:keepNext/>
              <w:widowControl w:val="0"/>
              <w:autoSpaceDE w:val="0"/>
              <w:autoSpaceDN w:val="0"/>
              <w:adjustRightInd w:val="0"/>
              <w:jc w:val="center"/>
              <w:rPr>
                <w:color w:val="000000"/>
              </w:rPr>
            </w:pPr>
            <w:r>
              <w:rPr>
                <w:b/>
                <w:color w:val="000000"/>
                <w:sz w:val="22"/>
                <w:szCs w:val="22"/>
              </w:rPr>
              <w:t>Term n</w:t>
            </w:r>
            <w:r w:rsidRPr="00916DDD">
              <w:rPr>
                <w:b/>
                <w:color w:val="000000"/>
                <w:sz w:val="22"/>
                <w:szCs w:val="22"/>
              </w:rPr>
              <w:t>umber that matches the phrase.</w:t>
            </w:r>
          </w:p>
        </w:tc>
      </w:tr>
      <w:tr w:rsidR="005B66B3" w:rsidRPr="00403C7E" w:rsidTr="003E48CC">
        <w:tc>
          <w:tcPr>
            <w:tcW w:w="2700"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1. Gain </w:t>
            </w:r>
          </w:p>
        </w:tc>
        <w:tc>
          <w:tcPr>
            <w:tcW w:w="4615"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Along with relevance, a fundamental decision-specific quality. </w:t>
            </w:r>
          </w:p>
        </w:tc>
        <w:tc>
          <w:tcPr>
            <w:tcW w:w="2135" w:type="dxa"/>
          </w:tcPr>
          <w:p w:rsidR="005B66B3" w:rsidRPr="00403C7E" w:rsidRDefault="005B66B3" w:rsidP="00812D2C">
            <w:pPr>
              <w:keepNext/>
              <w:widowControl w:val="0"/>
              <w:autoSpaceDE w:val="0"/>
              <w:autoSpaceDN w:val="0"/>
              <w:adjustRightInd w:val="0"/>
              <w:jc w:val="center"/>
              <w:rPr>
                <w:color w:val="000000"/>
              </w:rPr>
            </w:pPr>
            <w:r w:rsidRPr="00403C7E">
              <w:rPr>
                <w:color w:val="000000"/>
                <w:sz w:val="22"/>
                <w:szCs w:val="22"/>
              </w:rPr>
              <w:t>____</w:t>
            </w:r>
          </w:p>
        </w:tc>
      </w:tr>
      <w:tr w:rsidR="005B66B3" w:rsidRPr="00403C7E" w:rsidTr="003E48CC">
        <w:tc>
          <w:tcPr>
            <w:tcW w:w="2700"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2. Materiality </w:t>
            </w:r>
          </w:p>
        </w:tc>
        <w:tc>
          <w:tcPr>
            <w:tcW w:w="4615"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Results if an asset is sold for more than book value. </w:t>
            </w:r>
          </w:p>
        </w:tc>
        <w:tc>
          <w:tcPr>
            <w:tcW w:w="2135" w:type="dxa"/>
          </w:tcPr>
          <w:p w:rsidR="005B66B3" w:rsidRPr="00403C7E" w:rsidRDefault="005B66B3" w:rsidP="00812D2C">
            <w:pPr>
              <w:keepNext/>
              <w:widowControl w:val="0"/>
              <w:autoSpaceDE w:val="0"/>
              <w:autoSpaceDN w:val="0"/>
              <w:adjustRightInd w:val="0"/>
              <w:jc w:val="center"/>
              <w:rPr>
                <w:color w:val="000000"/>
              </w:rPr>
            </w:pPr>
            <w:r w:rsidRPr="00403C7E">
              <w:rPr>
                <w:color w:val="000000"/>
                <w:sz w:val="22"/>
                <w:szCs w:val="22"/>
              </w:rPr>
              <w:t>____</w:t>
            </w:r>
          </w:p>
        </w:tc>
      </w:tr>
      <w:tr w:rsidR="005B66B3" w:rsidRPr="00403C7E" w:rsidTr="003E48CC">
        <w:tc>
          <w:tcPr>
            <w:tcW w:w="2700"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3. Completeness </w:t>
            </w:r>
          </w:p>
        </w:tc>
        <w:tc>
          <w:tcPr>
            <w:tcW w:w="4615" w:type="dxa"/>
          </w:tcPr>
          <w:p w:rsidR="005B66B3" w:rsidRPr="00403C7E" w:rsidRDefault="005B66B3" w:rsidP="00191B84">
            <w:pPr>
              <w:keepNext/>
              <w:widowControl w:val="0"/>
              <w:autoSpaceDE w:val="0"/>
              <w:autoSpaceDN w:val="0"/>
              <w:adjustRightInd w:val="0"/>
              <w:rPr>
                <w:color w:val="000000"/>
              </w:rPr>
            </w:pPr>
            <w:r>
              <w:rPr>
                <w:color w:val="000000"/>
                <w:sz w:val="22"/>
              </w:rPr>
              <w:t xml:space="preserve">Contains </w:t>
            </w:r>
            <w:r w:rsidRPr="00403C7E">
              <w:rPr>
                <w:color w:val="000000"/>
                <w:sz w:val="22"/>
                <w:szCs w:val="22"/>
              </w:rPr>
              <w:t>all information necessary for faithful representation. </w:t>
            </w:r>
          </w:p>
        </w:tc>
        <w:tc>
          <w:tcPr>
            <w:tcW w:w="2135" w:type="dxa"/>
          </w:tcPr>
          <w:p w:rsidR="005B66B3" w:rsidRPr="00403C7E" w:rsidRDefault="005B66B3" w:rsidP="00812D2C">
            <w:pPr>
              <w:keepNext/>
              <w:widowControl w:val="0"/>
              <w:autoSpaceDE w:val="0"/>
              <w:autoSpaceDN w:val="0"/>
              <w:adjustRightInd w:val="0"/>
              <w:jc w:val="center"/>
              <w:rPr>
                <w:color w:val="000000"/>
              </w:rPr>
            </w:pPr>
            <w:r w:rsidRPr="00403C7E">
              <w:rPr>
                <w:color w:val="000000"/>
                <w:sz w:val="22"/>
                <w:szCs w:val="22"/>
              </w:rPr>
              <w:t>____</w:t>
            </w:r>
          </w:p>
        </w:tc>
      </w:tr>
      <w:tr w:rsidR="005B66B3" w:rsidRPr="00403C7E" w:rsidTr="003E48CC">
        <w:tc>
          <w:tcPr>
            <w:tcW w:w="2700"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4. Comprehensive income </w:t>
            </w:r>
          </w:p>
        </w:tc>
        <w:tc>
          <w:tcPr>
            <w:tcW w:w="4615"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The change in equity from nonowner transactions. </w:t>
            </w:r>
          </w:p>
        </w:tc>
        <w:tc>
          <w:tcPr>
            <w:tcW w:w="2135" w:type="dxa"/>
          </w:tcPr>
          <w:p w:rsidR="005B66B3" w:rsidRPr="00403C7E" w:rsidRDefault="005B66B3" w:rsidP="00812D2C">
            <w:pPr>
              <w:keepNext/>
              <w:widowControl w:val="0"/>
              <w:autoSpaceDE w:val="0"/>
              <w:autoSpaceDN w:val="0"/>
              <w:adjustRightInd w:val="0"/>
              <w:jc w:val="center"/>
              <w:rPr>
                <w:color w:val="000000"/>
              </w:rPr>
            </w:pPr>
            <w:r w:rsidRPr="00403C7E">
              <w:rPr>
                <w:color w:val="000000"/>
                <w:sz w:val="22"/>
                <w:szCs w:val="22"/>
              </w:rPr>
              <w:t>____</w:t>
            </w:r>
          </w:p>
        </w:tc>
      </w:tr>
      <w:tr w:rsidR="005B66B3" w:rsidRPr="00403C7E" w:rsidTr="003E48CC">
        <w:tc>
          <w:tcPr>
            <w:tcW w:w="2700"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5. Faithful representation </w:t>
            </w:r>
          </w:p>
        </w:tc>
        <w:tc>
          <w:tcPr>
            <w:tcW w:w="4615"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Concerns the decision-making impact of both the amount and nature of an item. </w:t>
            </w:r>
          </w:p>
        </w:tc>
        <w:tc>
          <w:tcPr>
            <w:tcW w:w="2135" w:type="dxa"/>
          </w:tcPr>
          <w:p w:rsidR="005B66B3" w:rsidRPr="00403C7E" w:rsidRDefault="005B66B3" w:rsidP="00812D2C">
            <w:pPr>
              <w:keepNext/>
              <w:widowControl w:val="0"/>
              <w:autoSpaceDE w:val="0"/>
              <w:autoSpaceDN w:val="0"/>
              <w:adjustRightInd w:val="0"/>
              <w:jc w:val="center"/>
              <w:rPr>
                <w:color w:val="000000"/>
              </w:rPr>
            </w:pPr>
            <w:r w:rsidRPr="00403C7E">
              <w:rPr>
                <w:color w:val="000000"/>
                <w:sz w:val="22"/>
                <w:szCs w:val="22"/>
              </w:rPr>
              <w:t>____</w:t>
            </w:r>
          </w:p>
        </w:tc>
      </w:tr>
    </w:tbl>
    <w:p w:rsidR="005B66B3" w:rsidRDefault="005B66B3" w:rsidP="003C6F0E">
      <w:pPr>
        <w:widowControl w:val="0"/>
        <w:autoSpaceDE w:val="0"/>
        <w:autoSpaceDN w:val="0"/>
        <w:adjustRightInd w:val="0"/>
        <w:outlineLvl w:val="0"/>
        <w:rPr>
          <w:b/>
          <w:color w:val="000000"/>
          <w:sz w:val="22"/>
        </w:rPr>
      </w:pPr>
    </w:p>
    <w:p w:rsidR="005B66B3" w:rsidRPr="00191B84" w:rsidRDefault="005B66B3" w:rsidP="003C6F0E">
      <w:pPr>
        <w:widowControl w:val="0"/>
        <w:autoSpaceDE w:val="0"/>
        <w:autoSpaceDN w:val="0"/>
        <w:adjustRightInd w:val="0"/>
        <w:ind w:left="720"/>
        <w:outlineLvl w:val="0"/>
        <w:rPr>
          <w:color w:val="000000"/>
          <w:sz w:val="22"/>
        </w:rPr>
      </w:pPr>
      <w:r w:rsidRPr="00191B84">
        <w:rPr>
          <w:color w:val="000000"/>
          <w:sz w:val="22"/>
        </w:rPr>
        <w:t xml:space="preserve">Answer: </w:t>
      </w:r>
    </w:p>
    <w:tbl>
      <w:tblPr>
        <w:tblW w:w="9450" w:type="dxa"/>
        <w:tblLayout w:type="fixed"/>
        <w:tblLook w:val="0000" w:firstRow="0" w:lastRow="0" w:firstColumn="0" w:lastColumn="0" w:noHBand="0" w:noVBand="0"/>
      </w:tblPr>
      <w:tblGrid>
        <w:gridCol w:w="2700"/>
        <w:gridCol w:w="4680"/>
        <w:gridCol w:w="2070"/>
      </w:tblGrid>
      <w:tr w:rsidR="005B66B3" w:rsidTr="003E48CC">
        <w:tc>
          <w:tcPr>
            <w:tcW w:w="2700" w:type="dxa"/>
          </w:tcPr>
          <w:p w:rsidR="005B66B3" w:rsidRDefault="005B66B3">
            <w:pPr>
              <w:keepNext/>
              <w:widowControl w:val="0"/>
              <w:autoSpaceDE w:val="0"/>
              <w:autoSpaceDN w:val="0"/>
              <w:adjustRightInd w:val="0"/>
              <w:jc w:val="center"/>
              <w:rPr>
                <w:b/>
                <w:color w:val="000000"/>
              </w:rPr>
            </w:pPr>
          </w:p>
          <w:p w:rsidR="005B66B3" w:rsidRDefault="005B66B3">
            <w:pPr>
              <w:keepNext/>
              <w:widowControl w:val="0"/>
              <w:autoSpaceDE w:val="0"/>
              <w:autoSpaceDN w:val="0"/>
              <w:adjustRightInd w:val="0"/>
              <w:jc w:val="center"/>
              <w:rPr>
                <w:b/>
                <w:color w:val="000000"/>
              </w:rPr>
            </w:pPr>
            <w:r>
              <w:rPr>
                <w:b/>
                <w:color w:val="000000"/>
                <w:sz w:val="22"/>
                <w:szCs w:val="22"/>
              </w:rPr>
              <w:t>TERM</w:t>
            </w:r>
          </w:p>
        </w:tc>
        <w:tc>
          <w:tcPr>
            <w:tcW w:w="4680" w:type="dxa"/>
          </w:tcPr>
          <w:p w:rsidR="005B66B3" w:rsidRDefault="005B66B3">
            <w:pPr>
              <w:keepNext/>
              <w:widowControl w:val="0"/>
              <w:autoSpaceDE w:val="0"/>
              <w:autoSpaceDN w:val="0"/>
              <w:adjustRightInd w:val="0"/>
              <w:jc w:val="center"/>
              <w:rPr>
                <w:b/>
                <w:color w:val="000000"/>
              </w:rPr>
            </w:pPr>
          </w:p>
          <w:p w:rsidR="005B66B3" w:rsidRDefault="005B66B3">
            <w:pPr>
              <w:keepNext/>
              <w:widowControl w:val="0"/>
              <w:autoSpaceDE w:val="0"/>
              <w:autoSpaceDN w:val="0"/>
              <w:adjustRightInd w:val="0"/>
              <w:jc w:val="center"/>
              <w:rPr>
                <w:b/>
                <w:color w:val="000000"/>
              </w:rPr>
            </w:pPr>
            <w:r>
              <w:rPr>
                <w:b/>
                <w:color w:val="000000"/>
                <w:sz w:val="22"/>
                <w:szCs w:val="22"/>
              </w:rPr>
              <w:t>PHRASE</w:t>
            </w:r>
          </w:p>
        </w:tc>
        <w:tc>
          <w:tcPr>
            <w:tcW w:w="2070" w:type="dxa"/>
          </w:tcPr>
          <w:p w:rsidR="005B66B3" w:rsidRDefault="005B66B3">
            <w:pPr>
              <w:keepNext/>
              <w:widowControl w:val="0"/>
              <w:autoSpaceDE w:val="0"/>
              <w:autoSpaceDN w:val="0"/>
              <w:adjustRightInd w:val="0"/>
              <w:jc w:val="center"/>
              <w:rPr>
                <w:b/>
                <w:color w:val="000000"/>
              </w:rPr>
            </w:pPr>
            <w:r>
              <w:rPr>
                <w:b/>
                <w:color w:val="000000"/>
                <w:sz w:val="22"/>
                <w:szCs w:val="22"/>
              </w:rPr>
              <w:t>Term number that matches the phrase.</w:t>
            </w:r>
          </w:p>
        </w:tc>
      </w:tr>
      <w:tr w:rsidR="005B66B3" w:rsidRPr="00403C7E" w:rsidTr="003E48CC">
        <w:tc>
          <w:tcPr>
            <w:tcW w:w="2700" w:type="dxa"/>
          </w:tcPr>
          <w:p w:rsidR="005B66B3" w:rsidRPr="00403C7E" w:rsidRDefault="005B66B3" w:rsidP="00191B84">
            <w:pPr>
              <w:keepNext/>
              <w:widowControl w:val="0"/>
              <w:autoSpaceDE w:val="0"/>
              <w:autoSpaceDN w:val="0"/>
              <w:adjustRightInd w:val="0"/>
              <w:rPr>
                <w:color w:val="000000"/>
              </w:rPr>
            </w:pPr>
          </w:p>
        </w:tc>
        <w:tc>
          <w:tcPr>
            <w:tcW w:w="4680" w:type="dxa"/>
          </w:tcPr>
          <w:p w:rsidR="005B66B3" w:rsidRPr="00403C7E" w:rsidRDefault="005B66B3" w:rsidP="00191B84">
            <w:pPr>
              <w:keepNext/>
              <w:widowControl w:val="0"/>
              <w:autoSpaceDE w:val="0"/>
              <w:autoSpaceDN w:val="0"/>
              <w:adjustRightInd w:val="0"/>
              <w:rPr>
                <w:color w:val="000000"/>
              </w:rPr>
            </w:pPr>
          </w:p>
        </w:tc>
        <w:tc>
          <w:tcPr>
            <w:tcW w:w="2070" w:type="dxa"/>
          </w:tcPr>
          <w:p w:rsidR="005B66B3" w:rsidRPr="00403C7E" w:rsidRDefault="005B66B3" w:rsidP="00191B84">
            <w:pPr>
              <w:keepNext/>
              <w:widowControl w:val="0"/>
              <w:autoSpaceDE w:val="0"/>
              <w:autoSpaceDN w:val="0"/>
              <w:adjustRightInd w:val="0"/>
              <w:rPr>
                <w:color w:val="000000"/>
              </w:rPr>
            </w:pPr>
          </w:p>
        </w:tc>
      </w:tr>
      <w:tr w:rsidR="005B66B3" w:rsidRPr="00403C7E" w:rsidTr="003E48CC">
        <w:tc>
          <w:tcPr>
            <w:tcW w:w="2700"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1. Gain </w:t>
            </w:r>
          </w:p>
        </w:tc>
        <w:tc>
          <w:tcPr>
            <w:tcW w:w="4680"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Along with relevance, a fundamental decision-specific quality. </w:t>
            </w:r>
          </w:p>
        </w:tc>
        <w:tc>
          <w:tcPr>
            <w:tcW w:w="2070" w:type="dxa"/>
          </w:tcPr>
          <w:p w:rsidR="005B66B3" w:rsidRPr="00403C7E" w:rsidRDefault="005B66B3" w:rsidP="00812D2C">
            <w:pPr>
              <w:keepNext/>
              <w:widowControl w:val="0"/>
              <w:autoSpaceDE w:val="0"/>
              <w:autoSpaceDN w:val="0"/>
              <w:adjustRightInd w:val="0"/>
              <w:jc w:val="center"/>
              <w:rPr>
                <w:color w:val="000000"/>
              </w:rPr>
            </w:pPr>
            <w:r w:rsidRPr="00403C7E">
              <w:rPr>
                <w:b/>
                <w:bCs/>
                <w:color w:val="000000"/>
                <w:sz w:val="22"/>
                <w:szCs w:val="22"/>
                <w:u w:val="single"/>
              </w:rPr>
              <w:t>5</w:t>
            </w:r>
          </w:p>
        </w:tc>
      </w:tr>
      <w:tr w:rsidR="005B66B3" w:rsidRPr="00403C7E" w:rsidTr="003E48CC">
        <w:tc>
          <w:tcPr>
            <w:tcW w:w="2700"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2. Materiality </w:t>
            </w:r>
          </w:p>
        </w:tc>
        <w:tc>
          <w:tcPr>
            <w:tcW w:w="4680"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Results if an asset is sold for more than book value. </w:t>
            </w:r>
          </w:p>
        </w:tc>
        <w:tc>
          <w:tcPr>
            <w:tcW w:w="2070" w:type="dxa"/>
          </w:tcPr>
          <w:p w:rsidR="005B66B3" w:rsidRPr="00403C7E" w:rsidRDefault="005B66B3" w:rsidP="00812D2C">
            <w:pPr>
              <w:keepNext/>
              <w:widowControl w:val="0"/>
              <w:autoSpaceDE w:val="0"/>
              <w:autoSpaceDN w:val="0"/>
              <w:adjustRightInd w:val="0"/>
              <w:jc w:val="center"/>
              <w:rPr>
                <w:color w:val="000000"/>
              </w:rPr>
            </w:pPr>
            <w:r w:rsidRPr="00403C7E">
              <w:rPr>
                <w:b/>
                <w:bCs/>
                <w:color w:val="000000"/>
                <w:sz w:val="22"/>
                <w:szCs w:val="22"/>
                <w:u w:val="single"/>
              </w:rPr>
              <w:t>1</w:t>
            </w:r>
          </w:p>
        </w:tc>
      </w:tr>
      <w:tr w:rsidR="005B66B3" w:rsidRPr="00403C7E" w:rsidTr="003E48CC">
        <w:tc>
          <w:tcPr>
            <w:tcW w:w="2700"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3. Completeness </w:t>
            </w:r>
          </w:p>
        </w:tc>
        <w:tc>
          <w:tcPr>
            <w:tcW w:w="4680" w:type="dxa"/>
          </w:tcPr>
          <w:p w:rsidR="005B66B3" w:rsidRPr="00403C7E" w:rsidRDefault="005B66B3" w:rsidP="00191B84">
            <w:pPr>
              <w:keepNext/>
              <w:widowControl w:val="0"/>
              <w:autoSpaceDE w:val="0"/>
              <w:autoSpaceDN w:val="0"/>
              <w:adjustRightInd w:val="0"/>
              <w:rPr>
                <w:color w:val="000000"/>
              </w:rPr>
            </w:pPr>
            <w:r>
              <w:rPr>
                <w:color w:val="000000"/>
                <w:sz w:val="22"/>
              </w:rPr>
              <w:t xml:space="preserve">Contains </w:t>
            </w:r>
            <w:r w:rsidRPr="00403C7E">
              <w:rPr>
                <w:color w:val="000000"/>
                <w:sz w:val="22"/>
                <w:szCs w:val="22"/>
              </w:rPr>
              <w:t>all information necessary for faithful representation. </w:t>
            </w:r>
          </w:p>
        </w:tc>
        <w:tc>
          <w:tcPr>
            <w:tcW w:w="2070" w:type="dxa"/>
          </w:tcPr>
          <w:p w:rsidR="005B66B3" w:rsidRPr="00403C7E" w:rsidRDefault="005B66B3" w:rsidP="00812D2C">
            <w:pPr>
              <w:keepNext/>
              <w:widowControl w:val="0"/>
              <w:autoSpaceDE w:val="0"/>
              <w:autoSpaceDN w:val="0"/>
              <w:adjustRightInd w:val="0"/>
              <w:jc w:val="center"/>
              <w:rPr>
                <w:color w:val="000000"/>
              </w:rPr>
            </w:pPr>
            <w:r w:rsidRPr="00403C7E">
              <w:rPr>
                <w:b/>
                <w:bCs/>
                <w:color w:val="000000"/>
                <w:sz w:val="22"/>
                <w:szCs w:val="22"/>
                <w:u w:val="single"/>
              </w:rPr>
              <w:t>3</w:t>
            </w:r>
          </w:p>
        </w:tc>
      </w:tr>
      <w:tr w:rsidR="005B66B3" w:rsidRPr="00403C7E" w:rsidTr="003E48CC">
        <w:tc>
          <w:tcPr>
            <w:tcW w:w="2700"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4. Comprehensive income </w:t>
            </w:r>
          </w:p>
        </w:tc>
        <w:tc>
          <w:tcPr>
            <w:tcW w:w="4680"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The change in equity from nonowner transactions. </w:t>
            </w:r>
          </w:p>
        </w:tc>
        <w:tc>
          <w:tcPr>
            <w:tcW w:w="2070" w:type="dxa"/>
          </w:tcPr>
          <w:p w:rsidR="005B66B3" w:rsidRPr="00403C7E" w:rsidRDefault="005B66B3" w:rsidP="00812D2C">
            <w:pPr>
              <w:keepNext/>
              <w:widowControl w:val="0"/>
              <w:autoSpaceDE w:val="0"/>
              <w:autoSpaceDN w:val="0"/>
              <w:adjustRightInd w:val="0"/>
              <w:jc w:val="center"/>
              <w:rPr>
                <w:color w:val="000000"/>
              </w:rPr>
            </w:pPr>
            <w:r w:rsidRPr="00403C7E">
              <w:rPr>
                <w:b/>
                <w:bCs/>
                <w:color w:val="000000"/>
                <w:sz w:val="22"/>
                <w:szCs w:val="22"/>
                <w:u w:val="single"/>
              </w:rPr>
              <w:t>4</w:t>
            </w:r>
          </w:p>
        </w:tc>
      </w:tr>
      <w:tr w:rsidR="005B66B3" w:rsidRPr="00403C7E" w:rsidTr="003E48CC">
        <w:tc>
          <w:tcPr>
            <w:tcW w:w="2700"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5. Faithful representation </w:t>
            </w:r>
          </w:p>
        </w:tc>
        <w:tc>
          <w:tcPr>
            <w:tcW w:w="4680"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Concerns the decision-making impact of both the amount and nature of an item. </w:t>
            </w:r>
          </w:p>
        </w:tc>
        <w:tc>
          <w:tcPr>
            <w:tcW w:w="2070" w:type="dxa"/>
          </w:tcPr>
          <w:p w:rsidR="005B66B3" w:rsidRPr="00403C7E" w:rsidRDefault="005B66B3" w:rsidP="00812D2C">
            <w:pPr>
              <w:keepNext/>
              <w:widowControl w:val="0"/>
              <w:autoSpaceDE w:val="0"/>
              <w:autoSpaceDN w:val="0"/>
              <w:adjustRightInd w:val="0"/>
              <w:jc w:val="center"/>
              <w:rPr>
                <w:color w:val="000000"/>
              </w:rPr>
            </w:pPr>
            <w:r w:rsidRPr="00403C7E">
              <w:rPr>
                <w:b/>
                <w:bCs/>
                <w:color w:val="000000"/>
                <w:sz w:val="22"/>
                <w:szCs w:val="22"/>
                <w:u w:val="single"/>
              </w:rPr>
              <w:t>2</w:t>
            </w:r>
          </w:p>
        </w:tc>
      </w:tr>
    </w:tbl>
    <w:p w:rsidR="005B66B3" w:rsidRDefault="005B66B3" w:rsidP="003C6F0E">
      <w:pPr>
        <w:widowControl w:val="0"/>
        <w:autoSpaceDE w:val="0"/>
        <w:autoSpaceDN w:val="0"/>
        <w:adjustRightInd w:val="0"/>
        <w:ind w:left="720"/>
        <w:outlineLvl w:val="0"/>
        <w:rPr>
          <w:color w:val="000000"/>
          <w:sz w:val="22"/>
        </w:rPr>
      </w:pPr>
    </w:p>
    <w:p w:rsidR="005B66B3" w:rsidRPr="00597E67" w:rsidRDefault="005B66B3" w:rsidP="00782EE6">
      <w:pPr>
        <w:widowControl w:val="0"/>
        <w:autoSpaceDE w:val="0"/>
        <w:autoSpaceDN w:val="0"/>
        <w:adjustRightInd w:val="0"/>
        <w:ind w:left="720"/>
        <w:outlineLvl w:val="0"/>
        <w:rPr>
          <w:rFonts w:ascii="Tms Rmn" w:hAnsi="Tms Rmn"/>
          <w:sz w:val="22"/>
        </w:rPr>
      </w:pPr>
      <w:r w:rsidRPr="00597E67">
        <w:rPr>
          <w:color w:val="000000"/>
          <w:sz w:val="22"/>
        </w:rPr>
        <w:t xml:space="preserve">Level of Learning: </w:t>
      </w:r>
      <w:r>
        <w:rPr>
          <w:color w:val="000000"/>
          <w:sz w:val="22"/>
        </w:rPr>
        <w:t xml:space="preserve">2 </w:t>
      </w:r>
      <w:r w:rsidRPr="00597E67">
        <w:rPr>
          <w:color w:val="000000"/>
          <w:sz w:val="22"/>
        </w:rPr>
        <w:t>Medium</w:t>
      </w:r>
    </w:p>
    <w:p w:rsidR="005B66B3" w:rsidRPr="00597E67" w:rsidRDefault="005B66B3" w:rsidP="003C6F0E">
      <w:pPr>
        <w:widowControl w:val="0"/>
        <w:autoSpaceDE w:val="0"/>
        <w:autoSpaceDN w:val="0"/>
        <w:adjustRightInd w:val="0"/>
        <w:ind w:left="720"/>
        <w:outlineLvl w:val="0"/>
        <w:rPr>
          <w:color w:val="000000"/>
          <w:sz w:val="22"/>
        </w:rPr>
      </w:pPr>
      <w:r w:rsidRPr="00597E67">
        <w:rPr>
          <w:color w:val="000000"/>
          <w:sz w:val="22"/>
        </w:rPr>
        <w:t xml:space="preserve">Learning Objective: 01-06 </w:t>
      </w:r>
    </w:p>
    <w:p w:rsidR="005B66B3" w:rsidRPr="00597E67" w:rsidRDefault="005B66B3" w:rsidP="003C6F0E">
      <w:pPr>
        <w:widowControl w:val="0"/>
        <w:autoSpaceDE w:val="0"/>
        <w:autoSpaceDN w:val="0"/>
        <w:adjustRightInd w:val="0"/>
        <w:ind w:left="720"/>
        <w:outlineLvl w:val="0"/>
        <w:rPr>
          <w:color w:val="000000"/>
          <w:sz w:val="22"/>
        </w:rPr>
      </w:pPr>
      <w:r w:rsidRPr="00597E67">
        <w:rPr>
          <w:color w:val="000000"/>
          <w:sz w:val="22"/>
        </w:rPr>
        <w:t>Learning Objective: 01-07</w:t>
      </w:r>
    </w:p>
    <w:p w:rsidR="005B66B3" w:rsidRPr="00597E67" w:rsidRDefault="005B66B3" w:rsidP="003C6F0E">
      <w:pPr>
        <w:tabs>
          <w:tab w:val="left" w:pos="1890"/>
        </w:tabs>
        <w:ind w:left="720"/>
        <w:outlineLvl w:val="0"/>
        <w:rPr>
          <w:sz w:val="22"/>
          <w:szCs w:val="22"/>
        </w:rPr>
      </w:pPr>
      <w:r w:rsidRPr="00597E67">
        <w:rPr>
          <w:sz w:val="22"/>
          <w:szCs w:val="22"/>
        </w:rPr>
        <w:t xml:space="preserve">Topic Area: </w:t>
      </w:r>
      <w:r>
        <w:rPr>
          <w:color w:val="000000"/>
          <w:sz w:val="22"/>
        </w:rPr>
        <w:t>Conceptual framework―Purpose</w:t>
      </w:r>
    </w:p>
    <w:p w:rsidR="005B66B3" w:rsidRDefault="005B66B3" w:rsidP="00191B84">
      <w:pPr>
        <w:widowControl w:val="0"/>
        <w:autoSpaceDE w:val="0"/>
        <w:autoSpaceDN w:val="0"/>
        <w:adjustRightInd w:val="0"/>
        <w:ind w:left="720"/>
        <w:rPr>
          <w:sz w:val="22"/>
          <w:szCs w:val="22"/>
        </w:rPr>
      </w:pPr>
      <w:r w:rsidRPr="00597E67">
        <w:rPr>
          <w:sz w:val="22"/>
          <w:szCs w:val="22"/>
        </w:rPr>
        <w:t xml:space="preserve">Topic Area: </w:t>
      </w:r>
      <w:r>
        <w:rPr>
          <w:color w:val="000000"/>
          <w:sz w:val="22"/>
        </w:rPr>
        <w:t>Concepts―Qualitative characteristics</w:t>
      </w:r>
      <w:r w:rsidRPr="00597E67">
        <w:rPr>
          <w:sz w:val="22"/>
          <w:szCs w:val="22"/>
        </w:rPr>
        <w:t xml:space="preserve"> </w:t>
      </w:r>
    </w:p>
    <w:p w:rsidR="005B66B3" w:rsidRPr="00597E67" w:rsidRDefault="005B66B3" w:rsidP="00191B84">
      <w:pPr>
        <w:widowControl w:val="0"/>
        <w:autoSpaceDE w:val="0"/>
        <w:autoSpaceDN w:val="0"/>
        <w:adjustRightInd w:val="0"/>
        <w:ind w:left="720"/>
        <w:rPr>
          <w:color w:val="000000"/>
          <w:sz w:val="22"/>
        </w:rPr>
      </w:pPr>
      <w:r>
        <w:rPr>
          <w:sz w:val="22"/>
          <w:szCs w:val="22"/>
        </w:rPr>
        <w:t xml:space="preserve">Topic Area: </w:t>
      </w:r>
      <w:r>
        <w:rPr>
          <w:color w:val="000000"/>
          <w:sz w:val="22"/>
        </w:rPr>
        <w:t>Concepts―Elements of financial statements</w:t>
      </w:r>
    </w:p>
    <w:p w:rsidR="005B66B3" w:rsidRPr="00597E67" w:rsidRDefault="005B66B3" w:rsidP="00782EE6">
      <w:pPr>
        <w:widowControl w:val="0"/>
        <w:autoSpaceDE w:val="0"/>
        <w:autoSpaceDN w:val="0"/>
        <w:adjustRightInd w:val="0"/>
        <w:ind w:left="720"/>
        <w:outlineLvl w:val="0"/>
        <w:rPr>
          <w:color w:val="000000"/>
          <w:sz w:val="22"/>
        </w:rPr>
      </w:pPr>
      <w:r w:rsidRPr="00597E67">
        <w:rPr>
          <w:color w:val="000000"/>
          <w:sz w:val="22"/>
        </w:rPr>
        <w:t>Blooms: Understand</w:t>
      </w:r>
    </w:p>
    <w:p w:rsidR="005B66B3" w:rsidRPr="00597E67" w:rsidRDefault="005B66B3" w:rsidP="003C6F0E">
      <w:pPr>
        <w:widowControl w:val="0"/>
        <w:autoSpaceDE w:val="0"/>
        <w:autoSpaceDN w:val="0"/>
        <w:adjustRightInd w:val="0"/>
        <w:ind w:left="720"/>
        <w:outlineLvl w:val="0"/>
        <w:rPr>
          <w:color w:val="000000"/>
          <w:sz w:val="22"/>
        </w:rPr>
      </w:pPr>
      <w:r w:rsidRPr="00597E67">
        <w:rPr>
          <w:color w:val="000000"/>
          <w:sz w:val="22"/>
        </w:rPr>
        <w:t>AACSB: Reflective thinking</w:t>
      </w:r>
    </w:p>
    <w:p w:rsidR="005B66B3" w:rsidRDefault="005B66B3" w:rsidP="003C6F0E">
      <w:pPr>
        <w:tabs>
          <w:tab w:val="left" w:pos="1620"/>
        </w:tabs>
        <w:ind w:left="720"/>
        <w:outlineLvl w:val="0"/>
        <w:rPr>
          <w:sz w:val="22"/>
          <w:szCs w:val="22"/>
        </w:rPr>
      </w:pPr>
      <w:r w:rsidRPr="00597E67">
        <w:rPr>
          <w:sz w:val="22"/>
          <w:szCs w:val="22"/>
        </w:rPr>
        <w:t>AICPA: BB Critical Thinking</w:t>
      </w:r>
    </w:p>
    <w:p w:rsidR="005B66B3" w:rsidRPr="00597E67" w:rsidRDefault="005B66B3" w:rsidP="003C6F0E">
      <w:pPr>
        <w:tabs>
          <w:tab w:val="left" w:pos="1620"/>
        </w:tabs>
        <w:ind w:left="720"/>
        <w:outlineLvl w:val="0"/>
        <w:rPr>
          <w:sz w:val="22"/>
          <w:szCs w:val="22"/>
        </w:rPr>
      </w:pPr>
      <w:r>
        <w:rPr>
          <w:sz w:val="22"/>
          <w:szCs w:val="22"/>
        </w:rPr>
        <w:t>AICPA: FN Measurement</w:t>
      </w:r>
    </w:p>
    <w:p w:rsidR="005B66B3" w:rsidRDefault="005B66B3" w:rsidP="003C6F0E">
      <w:pPr>
        <w:widowControl w:val="0"/>
        <w:autoSpaceDE w:val="0"/>
        <w:autoSpaceDN w:val="0"/>
        <w:adjustRightInd w:val="0"/>
        <w:ind w:left="720"/>
        <w:rPr>
          <w:color w:val="000000"/>
          <w:sz w:val="22"/>
        </w:rPr>
      </w:pPr>
    </w:p>
    <w:p w:rsidR="005B66B3" w:rsidRDefault="005B66B3" w:rsidP="003C6F0E">
      <w:pPr>
        <w:widowControl w:val="0"/>
        <w:autoSpaceDE w:val="0"/>
        <w:autoSpaceDN w:val="0"/>
        <w:adjustRightInd w:val="0"/>
        <w:ind w:left="720"/>
        <w:rPr>
          <w:color w:val="000000"/>
          <w:sz w:val="22"/>
        </w:rPr>
      </w:pPr>
    </w:p>
    <w:p w:rsidR="005B66B3" w:rsidRDefault="005B66B3" w:rsidP="003C6F0E">
      <w:pPr>
        <w:widowControl w:val="0"/>
        <w:autoSpaceDE w:val="0"/>
        <w:autoSpaceDN w:val="0"/>
        <w:adjustRightInd w:val="0"/>
        <w:ind w:left="720" w:hanging="720"/>
        <w:rPr>
          <w:rFonts w:ascii="Tms Rmn" w:hAnsi="Tms Rmn"/>
          <w:sz w:val="22"/>
        </w:rPr>
      </w:pPr>
      <w:r>
        <w:rPr>
          <w:color w:val="000000"/>
          <w:sz w:val="22"/>
        </w:rPr>
        <w:br w:type="page"/>
      </w:r>
      <w:r>
        <w:rPr>
          <w:color w:val="000000"/>
          <w:sz w:val="22"/>
        </w:rPr>
        <w:lastRenderedPageBreak/>
        <w:t>110.</w:t>
      </w:r>
      <w:r>
        <w:rPr>
          <w:color w:val="000000"/>
          <w:sz w:val="22"/>
        </w:rPr>
        <w:tab/>
        <w:t>Listed below are five terms followed by a list of phrases that describe or characterize each of the terms. Match each phrase with the correct number code for the term.</w:t>
      </w:r>
    </w:p>
    <w:p w:rsidR="005B66B3" w:rsidRDefault="005B66B3" w:rsidP="003C6F0E">
      <w:pPr>
        <w:widowControl w:val="0"/>
        <w:autoSpaceDE w:val="0"/>
        <w:autoSpaceDN w:val="0"/>
        <w:adjustRightInd w:val="0"/>
        <w:rPr>
          <w:color w:val="000000"/>
          <w:sz w:val="22"/>
        </w:rPr>
      </w:pPr>
    </w:p>
    <w:tbl>
      <w:tblPr>
        <w:tblW w:w="9378" w:type="dxa"/>
        <w:tblLayout w:type="fixed"/>
        <w:tblLook w:val="0000" w:firstRow="0" w:lastRow="0" w:firstColumn="0" w:lastColumn="0" w:noHBand="0" w:noVBand="0"/>
      </w:tblPr>
      <w:tblGrid>
        <w:gridCol w:w="2538"/>
        <w:gridCol w:w="4778"/>
        <w:gridCol w:w="2062"/>
      </w:tblGrid>
      <w:tr w:rsidR="005B66B3" w:rsidRPr="00403C7E" w:rsidTr="003E48CC">
        <w:tc>
          <w:tcPr>
            <w:tcW w:w="2538" w:type="dxa"/>
          </w:tcPr>
          <w:p w:rsidR="005B66B3" w:rsidRDefault="005B66B3" w:rsidP="00812D2C">
            <w:pPr>
              <w:keepNext/>
              <w:widowControl w:val="0"/>
              <w:autoSpaceDE w:val="0"/>
              <w:autoSpaceDN w:val="0"/>
              <w:adjustRightInd w:val="0"/>
              <w:jc w:val="center"/>
              <w:rPr>
                <w:b/>
                <w:color w:val="000000"/>
              </w:rPr>
            </w:pPr>
          </w:p>
          <w:p w:rsidR="005B66B3" w:rsidRPr="00403C7E" w:rsidRDefault="005B66B3" w:rsidP="00812D2C">
            <w:pPr>
              <w:keepNext/>
              <w:widowControl w:val="0"/>
              <w:autoSpaceDE w:val="0"/>
              <w:autoSpaceDN w:val="0"/>
              <w:adjustRightInd w:val="0"/>
              <w:jc w:val="center"/>
              <w:rPr>
                <w:color w:val="000000"/>
              </w:rPr>
            </w:pPr>
            <w:r>
              <w:rPr>
                <w:b/>
                <w:color w:val="000000"/>
                <w:sz w:val="22"/>
                <w:szCs w:val="22"/>
              </w:rPr>
              <w:t>TERM</w:t>
            </w:r>
          </w:p>
        </w:tc>
        <w:tc>
          <w:tcPr>
            <w:tcW w:w="4778" w:type="dxa"/>
          </w:tcPr>
          <w:p w:rsidR="005B66B3" w:rsidRDefault="005B66B3" w:rsidP="00812D2C">
            <w:pPr>
              <w:keepNext/>
              <w:widowControl w:val="0"/>
              <w:autoSpaceDE w:val="0"/>
              <w:autoSpaceDN w:val="0"/>
              <w:adjustRightInd w:val="0"/>
              <w:jc w:val="center"/>
              <w:rPr>
                <w:b/>
                <w:color w:val="000000"/>
              </w:rPr>
            </w:pPr>
          </w:p>
          <w:p w:rsidR="005B66B3" w:rsidRPr="00403C7E" w:rsidRDefault="005B66B3" w:rsidP="00812D2C">
            <w:pPr>
              <w:keepNext/>
              <w:widowControl w:val="0"/>
              <w:autoSpaceDE w:val="0"/>
              <w:autoSpaceDN w:val="0"/>
              <w:adjustRightInd w:val="0"/>
              <w:jc w:val="center"/>
              <w:rPr>
                <w:color w:val="000000"/>
              </w:rPr>
            </w:pPr>
            <w:r>
              <w:rPr>
                <w:b/>
                <w:color w:val="000000"/>
                <w:sz w:val="22"/>
                <w:szCs w:val="22"/>
              </w:rPr>
              <w:t>PHRASE</w:t>
            </w:r>
          </w:p>
        </w:tc>
        <w:tc>
          <w:tcPr>
            <w:tcW w:w="2062" w:type="dxa"/>
          </w:tcPr>
          <w:p w:rsidR="005B66B3" w:rsidRPr="00403C7E" w:rsidRDefault="005B66B3" w:rsidP="00812D2C">
            <w:pPr>
              <w:keepNext/>
              <w:widowControl w:val="0"/>
              <w:autoSpaceDE w:val="0"/>
              <w:autoSpaceDN w:val="0"/>
              <w:adjustRightInd w:val="0"/>
              <w:jc w:val="center"/>
              <w:rPr>
                <w:color w:val="000000"/>
              </w:rPr>
            </w:pPr>
            <w:r>
              <w:rPr>
                <w:b/>
                <w:color w:val="000000"/>
                <w:sz w:val="22"/>
                <w:szCs w:val="22"/>
              </w:rPr>
              <w:t>Term n</w:t>
            </w:r>
            <w:r w:rsidRPr="00916DDD">
              <w:rPr>
                <w:b/>
                <w:color w:val="000000"/>
                <w:sz w:val="22"/>
                <w:szCs w:val="22"/>
              </w:rPr>
              <w:t>umber that matches the phrase.</w:t>
            </w:r>
          </w:p>
        </w:tc>
      </w:tr>
      <w:tr w:rsidR="005B66B3" w:rsidRPr="00403C7E" w:rsidTr="003E48CC">
        <w:tc>
          <w:tcPr>
            <w:tcW w:w="2538"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1. Neutrality </w:t>
            </w:r>
          </w:p>
        </w:tc>
        <w:tc>
          <w:tcPr>
            <w:tcW w:w="4778"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Important in analysis between firms. </w:t>
            </w:r>
          </w:p>
        </w:tc>
        <w:tc>
          <w:tcPr>
            <w:tcW w:w="2062" w:type="dxa"/>
          </w:tcPr>
          <w:p w:rsidR="005B66B3" w:rsidRPr="00403C7E" w:rsidRDefault="005B66B3" w:rsidP="00812D2C">
            <w:pPr>
              <w:keepNext/>
              <w:widowControl w:val="0"/>
              <w:autoSpaceDE w:val="0"/>
              <w:autoSpaceDN w:val="0"/>
              <w:adjustRightInd w:val="0"/>
              <w:jc w:val="center"/>
              <w:rPr>
                <w:color w:val="000000"/>
              </w:rPr>
            </w:pPr>
            <w:r w:rsidRPr="00403C7E">
              <w:rPr>
                <w:color w:val="000000"/>
                <w:sz w:val="22"/>
                <w:szCs w:val="22"/>
              </w:rPr>
              <w:t>____</w:t>
            </w:r>
          </w:p>
        </w:tc>
      </w:tr>
      <w:tr w:rsidR="005B66B3" w:rsidRPr="00403C7E" w:rsidTr="003E48CC">
        <w:tc>
          <w:tcPr>
            <w:tcW w:w="2538"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2. Comparability </w:t>
            </w:r>
          </w:p>
        </w:tc>
        <w:tc>
          <w:tcPr>
            <w:tcW w:w="4778"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Accounting information should be unbiased. </w:t>
            </w:r>
          </w:p>
        </w:tc>
        <w:tc>
          <w:tcPr>
            <w:tcW w:w="2062" w:type="dxa"/>
          </w:tcPr>
          <w:p w:rsidR="005B66B3" w:rsidRPr="00403C7E" w:rsidRDefault="005B66B3" w:rsidP="00812D2C">
            <w:pPr>
              <w:keepNext/>
              <w:widowControl w:val="0"/>
              <w:autoSpaceDE w:val="0"/>
              <w:autoSpaceDN w:val="0"/>
              <w:adjustRightInd w:val="0"/>
              <w:jc w:val="center"/>
              <w:rPr>
                <w:color w:val="000000"/>
              </w:rPr>
            </w:pPr>
            <w:r w:rsidRPr="00403C7E">
              <w:rPr>
                <w:color w:val="000000"/>
                <w:sz w:val="22"/>
                <w:szCs w:val="22"/>
              </w:rPr>
              <w:t>____</w:t>
            </w:r>
          </w:p>
        </w:tc>
      </w:tr>
      <w:tr w:rsidR="005B66B3" w:rsidRPr="00403C7E" w:rsidTr="003E48CC">
        <w:tc>
          <w:tcPr>
            <w:tcW w:w="2538"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3. Consistency </w:t>
            </w:r>
          </w:p>
        </w:tc>
        <w:tc>
          <w:tcPr>
            <w:tcW w:w="4778" w:type="dxa"/>
          </w:tcPr>
          <w:p w:rsidR="005B66B3" w:rsidRPr="00403C7E" w:rsidRDefault="005B66B3" w:rsidP="00191B84">
            <w:pPr>
              <w:keepNext/>
              <w:widowControl w:val="0"/>
              <w:autoSpaceDE w:val="0"/>
              <w:autoSpaceDN w:val="0"/>
              <w:adjustRightInd w:val="0"/>
              <w:rPr>
                <w:color w:val="000000"/>
              </w:rPr>
            </w:pPr>
            <w:r>
              <w:rPr>
                <w:color w:val="000000"/>
                <w:sz w:val="22"/>
              </w:rPr>
              <w:t xml:space="preserve">The decision to include an amount in the </w:t>
            </w:r>
            <w:r w:rsidRPr="00403C7E">
              <w:rPr>
                <w:color w:val="000000"/>
                <w:sz w:val="22"/>
                <w:szCs w:val="22"/>
              </w:rPr>
              <w:t>financial statements. </w:t>
            </w:r>
          </w:p>
        </w:tc>
        <w:tc>
          <w:tcPr>
            <w:tcW w:w="2062" w:type="dxa"/>
          </w:tcPr>
          <w:p w:rsidR="005B66B3" w:rsidRPr="00403C7E" w:rsidRDefault="005B66B3" w:rsidP="00812D2C">
            <w:pPr>
              <w:keepNext/>
              <w:widowControl w:val="0"/>
              <w:autoSpaceDE w:val="0"/>
              <w:autoSpaceDN w:val="0"/>
              <w:adjustRightInd w:val="0"/>
              <w:jc w:val="center"/>
              <w:rPr>
                <w:color w:val="000000"/>
              </w:rPr>
            </w:pPr>
            <w:r w:rsidRPr="00403C7E">
              <w:rPr>
                <w:color w:val="000000"/>
                <w:sz w:val="22"/>
                <w:szCs w:val="22"/>
              </w:rPr>
              <w:t>____</w:t>
            </w:r>
          </w:p>
        </w:tc>
      </w:tr>
      <w:tr w:rsidR="005B66B3" w:rsidRPr="00403C7E" w:rsidTr="003E48CC">
        <w:tc>
          <w:tcPr>
            <w:tcW w:w="2538"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4. Cost</w:t>
            </w:r>
            <w:r>
              <w:rPr>
                <w:color w:val="000000"/>
                <w:sz w:val="22"/>
                <w:szCs w:val="22"/>
              </w:rPr>
              <w:t>-</w:t>
            </w:r>
            <w:r w:rsidRPr="00403C7E">
              <w:rPr>
                <w:color w:val="000000"/>
                <w:sz w:val="22"/>
                <w:szCs w:val="22"/>
              </w:rPr>
              <w:t>effectiveness </w:t>
            </w:r>
          </w:p>
        </w:tc>
        <w:tc>
          <w:tcPr>
            <w:tcW w:w="4778"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Applying the same accounting practices over time. </w:t>
            </w:r>
          </w:p>
        </w:tc>
        <w:tc>
          <w:tcPr>
            <w:tcW w:w="2062" w:type="dxa"/>
          </w:tcPr>
          <w:p w:rsidR="005B66B3" w:rsidRPr="00403C7E" w:rsidRDefault="005B66B3" w:rsidP="00812D2C">
            <w:pPr>
              <w:keepNext/>
              <w:widowControl w:val="0"/>
              <w:autoSpaceDE w:val="0"/>
              <w:autoSpaceDN w:val="0"/>
              <w:adjustRightInd w:val="0"/>
              <w:jc w:val="center"/>
              <w:rPr>
                <w:color w:val="000000"/>
              </w:rPr>
            </w:pPr>
            <w:r w:rsidRPr="00403C7E">
              <w:rPr>
                <w:color w:val="000000"/>
                <w:sz w:val="22"/>
                <w:szCs w:val="22"/>
              </w:rPr>
              <w:t>____</w:t>
            </w:r>
          </w:p>
        </w:tc>
      </w:tr>
      <w:tr w:rsidR="005B66B3" w:rsidRPr="00403C7E" w:rsidTr="003E48CC">
        <w:tc>
          <w:tcPr>
            <w:tcW w:w="2538"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5. Recognition </w:t>
            </w:r>
          </w:p>
        </w:tc>
        <w:tc>
          <w:tcPr>
            <w:tcW w:w="4778"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Considers the value of using information relative to cost of providing it. </w:t>
            </w:r>
          </w:p>
        </w:tc>
        <w:tc>
          <w:tcPr>
            <w:tcW w:w="2062" w:type="dxa"/>
          </w:tcPr>
          <w:p w:rsidR="005B66B3" w:rsidRPr="00403C7E" w:rsidRDefault="005B66B3" w:rsidP="00812D2C">
            <w:pPr>
              <w:keepNext/>
              <w:widowControl w:val="0"/>
              <w:autoSpaceDE w:val="0"/>
              <w:autoSpaceDN w:val="0"/>
              <w:adjustRightInd w:val="0"/>
              <w:jc w:val="center"/>
              <w:rPr>
                <w:color w:val="000000"/>
              </w:rPr>
            </w:pPr>
            <w:r w:rsidRPr="00403C7E">
              <w:rPr>
                <w:color w:val="000000"/>
                <w:sz w:val="22"/>
                <w:szCs w:val="22"/>
              </w:rPr>
              <w:t>____</w:t>
            </w:r>
          </w:p>
        </w:tc>
      </w:tr>
    </w:tbl>
    <w:p w:rsidR="005B66B3" w:rsidRDefault="005B66B3" w:rsidP="003C6F0E">
      <w:pPr>
        <w:widowControl w:val="0"/>
        <w:autoSpaceDE w:val="0"/>
        <w:autoSpaceDN w:val="0"/>
        <w:adjustRightInd w:val="0"/>
        <w:ind w:left="720"/>
        <w:outlineLvl w:val="0"/>
        <w:rPr>
          <w:color w:val="000000"/>
          <w:sz w:val="22"/>
        </w:rPr>
      </w:pPr>
    </w:p>
    <w:p w:rsidR="005B66B3" w:rsidRPr="00191B84" w:rsidRDefault="005B66B3" w:rsidP="003C6F0E">
      <w:pPr>
        <w:widowControl w:val="0"/>
        <w:autoSpaceDE w:val="0"/>
        <w:autoSpaceDN w:val="0"/>
        <w:adjustRightInd w:val="0"/>
        <w:ind w:left="720"/>
        <w:outlineLvl w:val="0"/>
        <w:rPr>
          <w:color w:val="000000"/>
          <w:sz w:val="22"/>
        </w:rPr>
      </w:pPr>
      <w:r w:rsidRPr="00191B84">
        <w:rPr>
          <w:color w:val="000000"/>
          <w:sz w:val="22"/>
        </w:rPr>
        <w:t xml:space="preserve">Answer: </w:t>
      </w:r>
    </w:p>
    <w:tbl>
      <w:tblPr>
        <w:tblW w:w="9378" w:type="dxa"/>
        <w:tblLayout w:type="fixed"/>
        <w:tblLook w:val="0000" w:firstRow="0" w:lastRow="0" w:firstColumn="0" w:lastColumn="0" w:noHBand="0" w:noVBand="0"/>
      </w:tblPr>
      <w:tblGrid>
        <w:gridCol w:w="2538"/>
        <w:gridCol w:w="4770"/>
        <w:gridCol w:w="7"/>
        <w:gridCol w:w="2063"/>
      </w:tblGrid>
      <w:tr w:rsidR="005B66B3" w:rsidTr="003E48CC">
        <w:tc>
          <w:tcPr>
            <w:tcW w:w="2538" w:type="dxa"/>
          </w:tcPr>
          <w:p w:rsidR="005B66B3" w:rsidRDefault="005B66B3">
            <w:pPr>
              <w:keepNext/>
              <w:widowControl w:val="0"/>
              <w:autoSpaceDE w:val="0"/>
              <w:autoSpaceDN w:val="0"/>
              <w:adjustRightInd w:val="0"/>
              <w:jc w:val="center"/>
              <w:rPr>
                <w:b/>
                <w:color w:val="000000"/>
              </w:rPr>
            </w:pPr>
          </w:p>
          <w:p w:rsidR="005B66B3" w:rsidRDefault="005B66B3">
            <w:pPr>
              <w:keepNext/>
              <w:widowControl w:val="0"/>
              <w:autoSpaceDE w:val="0"/>
              <w:autoSpaceDN w:val="0"/>
              <w:adjustRightInd w:val="0"/>
              <w:jc w:val="center"/>
              <w:rPr>
                <w:b/>
                <w:color w:val="000000"/>
              </w:rPr>
            </w:pPr>
            <w:r>
              <w:rPr>
                <w:b/>
                <w:color w:val="000000"/>
                <w:sz w:val="22"/>
                <w:szCs w:val="22"/>
              </w:rPr>
              <w:t>TERM</w:t>
            </w:r>
          </w:p>
        </w:tc>
        <w:tc>
          <w:tcPr>
            <w:tcW w:w="4777" w:type="dxa"/>
            <w:gridSpan w:val="2"/>
          </w:tcPr>
          <w:p w:rsidR="005B66B3" w:rsidRDefault="005B66B3">
            <w:pPr>
              <w:keepNext/>
              <w:widowControl w:val="0"/>
              <w:autoSpaceDE w:val="0"/>
              <w:autoSpaceDN w:val="0"/>
              <w:adjustRightInd w:val="0"/>
              <w:jc w:val="center"/>
              <w:rPr>
                <w:b/>
                <w:color w:val="000000"/>
              </w:rPr>
            </w:pPr>
          </w:p>
          <w:p w:rsidR="005B66B3" w:rsidRDefault="005B66B3">
            <w:pPr>
              <w:keepNext/>
              <w:widowControl w:val="0"/>
              <w:autoSpaceDE w:val="0"/>
              <w:autoSpaceDN w:val="0"/>
              <w:adjustRightInd w:val="0"/>
              <w:jc w:val="center"/>
              <w:rPr>
                <w:b/>
                <w:color w:val="000000"/>
              </w:rPr>
            </w:pPr>
            <w:r>
              <w:rPr>
                <w:b/>
                <w:color w:val="000000"/>
                <w:sz w:val="22"/>
                <w:szCs w:val="22"/>
              </w:rPr>
              <w:t>PHRASE</w:t>
            </w:r>
          </w:p>
        </w:tc>
        <w:tc>
          <w:tcPr>
            <w:tcW w:w="2063" w:type="dxa"/>
          </w:tcPr>
          <w:p w:rsidR="005B66B3" w:rsidRDefault="005B66B3">
            <w:pPr>
              <w:keepNext/>
              <w:widowControl w:val="0"/>
              <w:autoSpaceDE w:val="0"/>
              <w:autoSpaceDN w:val="0"/>
              <w:adjustRightInd w:val="0"/>
              <w:jc w:val="center"/>
              <w:rPr>
                <w:b/>
                <w:color w:val="000000"/>
              </w:rPr>
            </w:pPr>
            <w:r>
              <w:rPr>
                <w:b/>
                <w:color w:val="000000"/>
                <w:sz w:val="22"/>
                <w:szCs w:val="22"/>
              </w:rPr>
              <w:t>Term number that matches the phrase.</w:t>
            </w:r>
          </w:p>
        </w:tc>
      </w:tr>
      <w:tr w:rsidR="005B66B3" w:rsidRPr="00403C7E" w:rsidTr="003E48CC">
        <w:tc>
          <w:tcPr>
            <w:tcW w:w="2538" w:type="dxa"/>
          </w:tcPr>
          <w:p w:rsidR="005B66B3" w:rsidRPr="00403C7E" w:rsidRDefault="005B66B3" w:rsidP="00191B84">
            <w:pPr>
              <w:keepNext/>
              <w:widowControl w:val="0"/>
              <w:autoSpaceDE w:val="0"/>
              <w:autoSpaceDN w:val="0"/>
              <w:adjustRightInd w:val="0"/>
              <w:rPr>
                <w:color w:val="000000"/>
              </w:rPr>
            </w:pPr>
          </w:p>
        </w:tc>
        <w:tc>
          <w:tcPr>
            <w:tcW w:w="4770" w:type="dxa"/>
          </w:tcPr>
          <w:p w:rsidR="005B66B3" w:rsidRPr="00403C7E" w:rsidRDefault="005B66B3" w:rsidP="00191B84">
            <w:pPr>
              <w:keepNext/>
              <w:widowControl w:val="0"/>
              <w:autoSpaceDE w:val="0"/>
              <w:autoSpaceDN w:val="0"/>
              <w:adjustRightInd w:val="0"/>
              <w:rPr>
                <w:color w:val="000000"/>
              </w:rPr>
            </w:pPr>
          </w:p>
        </w:tc>
        <w:tc>
          <w:tcPr>
            <w:tcW w:w="2070" w:type="dxa"/>
            <w:gridSpan w:val="2"/>
          </w:tcPr>
          <w:p w:rsidR="005B66B3" w:rsidRPr="00403C7E" w:rsidRDefault="005B66B3" w:rsidP="00191B84">
            <w:pPr>
              <w:keepNext/>
              <w:widowControl w:val="0"/>
              <w:autoSpaceDE w:val="0"/>
              <w:autoSpaceDN w:val="0"/>
              <w:adjustRightInd w:val="0"/>
              <w:rPr>
                <w:color w:val="000000"/>
              </w:rPr>
            </w:pPr>
          </w:p>
        </w:tc>
      </w:tr>
      <w:tr w:rsidR="005B66B3" w:rsidRPr="00403C7E" w:rsidTr="003E48CC">
        <w:tc>
          <w:tcPr>
            <w:tcW w:w="2538"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1. Neutrality </w:t>
            </w:r>
          </w:p>
        </w:tc>
        <w:tc>
          <w:tcPr>
            <w:tcW w:w="4770"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Important in analysis between firms. </w:t>
            </w:r>
          </w:p>
        </w:tc>
        <w:tc>
          <w:tcPr>
            <w:tcW w:w="2070" w:type="dxa"/>
            <w:gridSpan w:val="2"/>
          </w:tcPr>
          <w:p w:rsidR="005B66B3" w:rsidRPr="00403C7E" w:rsidRDefault="005B66B3" w:rsidP="00812D2C">
            <w:pPr>
              <w:keepNext/>
              <w:widowControl w:val="0"/>
              <w:autoSpaceDE w:val="0"/>
              <w:autoSpaceDN w:val="0"/>
              <w:adjustRightInd w:val="0"/>
              <w:jc w:val="center"/>
              <w:rPr>
                <w:color w:val="000000"/>
              </w:rPr>
            </w:pPr>
            <w:r w:rsidRPr="00403C7E">
              <w:rPr>
                <w:b/>
                <w:bCs/>
                <w:color w:val="000000"/>
                <w:sz w:val="22"/>
                <w:szCs w:val="22"/>
                <w:u w:val="single"/>
              </w:rPr>
              <w:t>2</w:t>
            </w:r>
          </w:p>
        </w:tc>
      </w:tr>
      <w:tr w:rsidR="005B66B3" w:rsidRPr="00403C7E" w:rsidTr="003E48CC">
        <w:tc>
          <w:tcPr>
            <w:tcW w:w="2538"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2. Comparability </w:t>
            </w:r>
          </w:p>
        </w:tc>
        <w:tc>
          <w:tcPr>
            <w:tcW w:w="4770"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Accounting information should be unbiased. </w:t>
            </w:r>
          </w:p>
        </w:tc>
        <w:tc>
          <w:tcPr>
            <w:tcW w:w="2070" w:type="dxa"/>
            <w:gridSpan w:val="2"/>
          </w:tcPr>
          <w:p w:rsidR="005B66B3" w:rsidRPr="00403C7E" w:rsidRDefault="005B66B3" w:rsidP="00812D2C">
            <w:pPr>
              <w:keepNext/>
              <w:widowControl w:val="0"/>
              <w:autoSpaceDE w:val="0"/>
              <w:autoSpaceDN w:val="0"/>
              <w:adjustRightInd w:val="0"/>
              <w:jc w:val="center"/>
              <w:rPr>
                <w:color w:val="000000"/>
              </w:rPr>
            </w:pPr>
            <w:r w:rsidRPr="00403C7E">
              <w:rPr>
                <w:b/>
                <w:bCs/>
                <w:color w:val="000000"/>
                <w:sz w:val="22"/>
                <w:szCs w:val="22"/>
                <w:u w:val="single"/>
              </w:rPr>
              <w:t>1</w:t>
            </w:r>
          </w:p>
        </w:tc>
      </w:tr>
      <w:tr w:rsidR="005B66B3" w:rsidRPr="00403C7E" w:rsidTr="003E48CC">
        <w:tc>
          <w:tcPr>
            <w:tcW w:w="2538"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3. Consistency </w:t>
            </w:r>
          </w:p>
        </w:tc>
        <w:tc>
          <w:tcPr>
            <w:tcW w:w="4770" w:type="dxa"/>
          </w:tcPr>
          <w:p w:rsidR="005B66B3" w:rsidRPr="00403C7E" w:rsidRDefault="005B66B3" w:rsidP="00191B84">
            <w:pPr>
              <w:keepNext/>
              <w:widowControl w:val="0"/>
              <w:autoSpaceDE w:val="0"/>
              <w:autoSpaceDN w:val="0"/>
              <w:adjustRightInd w:val="0"/>
              <w:rPr>
                <w:color w:val="000000"/>
              </w:rPr>
            </w:pPr>
            <w:r>
              <w:rPr>
                <w:color w:val="000000"/>
                <w:sz w:val="22"/>
              </w:rPr>
              <w:t xml:space="preserve">The decision to include an amount in the </w:t>
            </w:r>
            <w:r w:rsidRPr="00403C7E">
              <w:rPr>
                <w:color w:val="000000"/>
                <w:sz w:val="22"/>
                <w:szCs w:val="22"/>
              </w:rPr>
              <w:t>financial statements. </w:t>
            </w:r>
          </w:p>
        </w:tc>
        <w:tc>
          <w:tcPr>
            <w:tcW w:w="2070" w:type="dxa"/>
            <w:gridSpan w:val="2"/>
          </w:tcPr>
          <w:p w:rsidR="005B66B3" w:rsidRPr="00403C7E" w:rsidRDefault="005B66B3" w:rsidP="00812D2C">
            <w:pPr>
              <w:keepNext/>
              <w:widowControl w:val="0"/>
              <w:autoSpaceDE w:val="0"/>
              <w:autoSpaceDN w:val="0"/>
              <w:adjustRightInd w:val="0"/>
              <w:jc w:val="center"/>
              <w:rPr>
                <w:color w:val="000000"/>
              </w:rPr>
            </w:pPr>
            <w:r w:rsidRPr="00403C7E">
              <w:rPr>
                <w:b/>
                <w:bCs/>
                <w:color w:val="000000"/>
                <w:sz w:val="22"/>
                <w:szCs w:val="22"/>
                <w:u w:val="single"/>
              </w:rPr>
              <w:t>5</w:t>
            </w:r>
          </w:p>
        </w:tc>
      </w:tr>
      <w:tr w:rsidR="005B66B3" w:rsidRPr="00403C7E" w:rsidTr="003E48CC">
        <w:tc>
          <w:tcPr>
            <w:tcW w:w="2538"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4. Cost</w:t>
            </w:r>
            <w:r>
              <w:rPr>
                <w:color w:val="000000"/>
                <w:sz w:val="22"/>
                <w:szCs w:val="22"/>
              </w:rPr>
              <w:t>-</w:t>
            </w:r>
            <w:r w:rsidRPr="00403C7E">
              <w:rPr>
                <w:color w:val="000000"/>
                <w:sz w:val="22"/>
                <w:szCs w:val="22"/>
              </w:rPr>
              <w:t>effectiveness </w:t>
            </w:r>
          </w:p>
        </w:tc>
        <w:tc>
          <w:tcPr>
            <w:tcW w:w="4770"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Applying the same accounting practices over time. </w:t>
            </w:r>
          </w:p>
        </w:tc>
        <w:tc>
          <w:tcPr>
            <w:tcW w:w="2070" w:type="dxa"/>
            <w:gridSpan w:val="2"/>
          </w:tcPr>
          <w:p w:rsidR="005B66B3" w:rsidRPr="00403C7E" w:rsidRDefault="005B66B3" w:rsidP="00812D2C">
            <w:pPr>
              <w:keepNext/>
              <w:widowControl w:val="0"/>
              <w:autoSpaceDE w:val="0"/>
              <w:autoSpaceDN w:val="0"/>
              <w:adjustRightInd w:val="0"/>
              <w:jc w:val="center"/>
              <w:rPr>
                <w:color w:val="000000"/>
              </w:rPr>
            </w:pPr>
            <w:r w:rsidRPr="00403C7E">
              <w:rPr>
                <w:b/>
                <w:bCs/>
                <w:color w:val="000000"/>
                <w:sz w:val="22"/>
                <w:szCs w:val="22"/>
                <w:u w:val="single"/>
              </w:rPr>
              <w:t>3</w:t>
            </w:r>
          </w:p>
        </w:tc>
      </w:tr>
      <w:tr w:rsidR="005B66B3" w:rsidRPr="00403C7E" w:rsidTr="003E48CC">
        <w:tc>
          <w:tcPr>
            <w:tcW w:w="2538"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5. Recognition </w:t>
            </w:r>
          </w:p>
        </w:tc>
        <w:tc>
          <w:tcPr>
            <w:tcW w:w="4770"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Considers the value of using information relative to cost of providing it. </w:t>
            </w:r>
          </w:p>
        </w:tc>
        <w:tc>
          <w:tcPr>
            <w:tcW w:w="2070" w:type="dxa"/>
            <w:gridSpan w:val="2"/>
          </w:tcPr>
          <w:p w:rsidR="005B66B3" w:rsidRPr="00403C7E" w:rsidRDefault="005B66B3" w:rsidP="00812D2C">
            <w:pPr>
              <w:keepNext/>
              <w:widowControl w:val="0"/>
              <w:autoSpaceDE w:val="0"/>
              <w:autoSpaceDN w:val="0"/>
              <w:adjustRightInd w:val="0"/>
              <w:jc w:val="center"/>
              <w:rPr>
                <w:color w:val="000000"/>
              </w:rPr>
            </w:pPr>
            <w:r w:rsidRPr="00403C7E">
              <w:rPr>
                <w:b/>
                <w:bCs/>
                <w:color w:val="000000"/>
                <w:sz w:val="22"/>
                <w:szCs w:val="22"/>
                <w:u w:val="single"/>
              </w:rPr>
              <w:t>4</w:t>
            </w:r>
          </w:p>
        </w:tc>
      </w:tr>
    </w:tbl>
    <w:p w:rsidR="005B66B3" w:rsidRDefault="005B66B3" w:rsidP="00BF1CFE">
      <w:pPr>
        <w:widowControl w:val="0"/>
        <w:autoSpaceDE w:val="0"/>
        <w:autoSpaceDN w:val="0"/>
        <w:adjustRightInd w:val="0"/>
        <w:ind w:left="720"/>
        <w:outlineLvl w:val="0"/>
        <w:rPr>
          <w:color w:val="000000"/>
          <w:sz w:val="22"/>
        </w:rPr>
      </w:pPr>
    </w:p>
    <w:p w:rsidR="005B66B3" w:rsidRPr="0004454F" w:rsidRDefault="005B66B3" w:rsidP="00BF1CFE">
      <w:pPr>
        <w:widowControl w:val="0"/>
        <w:autoSpaceDE w:val="0"/>
        <w:autoSpaceDN w:val="0"/>
        <w:adjustRightInd w:val="0"/>
        <w:ind w:left="720"/>
        <w:outlineLvl w:val="0"/>
        <w:rPr>
          <w:rFonts w:ascii="Tms Rmn" w:hAnsi="Tms Rmn"/>
          <w:sz w:val="22"/>
        </w:rPr>
      </w:pPr>
      <w:r w:rsidRPr="0004454F">
        <w:rPr>
          <w:color w:val="000000"/>
          <w:sz w:val="22"/>
        </w:rPr>
        <w:t xml:space="preserve">Level of Learning: </w:t>
      </w:r>
      <w:r>
        <w:rPr>
          <w:color w:val="000000"/>
          <w:sz w:val="22"/>
        </w:rPr>
        <w:t xml:space="preserve">2 </w:t>
      </w:r>
      <w:r w:rsidRPr="0004454F">
        <w:rPr>
          <w:color w:val="000000"/>
          <w:sz w:val="22"/>
        </w:rPr>
        <w:t>Medium</w:t>
      </w:r>
    </w:p>
    <w:p w:rsidR="005B66B3" w:rsidRPr="0004454F" w:rsidRDefault="005B66B3" w:rsidP="003C6F0E">
      <w:pPr>
        <w:widowControl w:val="0"/>
        <w:autoSpaceDE w:val="0"/>
        <w:autoSpaceDN w:val="0"/>
        <w:adjustRightInd w:val="0"/>
        <w:ind w:left="720"/>
        <w:outlineLvl w:val="0"/>
        <w:rPr>
          <w:color w:val="000000"/>
          <w:sz w:val="22"/>
        </w:rPr>
      </w:pPr>
      <w:r w:rsidRPr="0004454F">
        <w:rPr>
          <w:color w:val="000000"/>
          <w:sz w:val="22"/>
        </w:rPr>
        <w:t xml:space="preserve">Learning Objective: 01-06 </w:t>
      </w:r>
    </w:p>
    <w:p w:rsidR="005B66B3" w:rsidRDefault="005B66B3" w:rsidP="003C6F0E">
      <w:pPr>
        <w:widowControl w:val="0"/>
        <w:autoSpaceDE w:val="0"/>
        <w:autoSpaceDN w:val="0"/>
        <w:adjustRightInd w:val="0"/>
        <w:ind w:left="720"/>
        <w:outlineLvl w:val="0"/>
        <w:rPr>
          <w:color w:val="000000"/>
          <w:sz w:val="22"/>
        </w:rPr>
      </w:pPr>
      <w:r w:rsidRPr="0004454F">
        <w:rPr>
          <w:color w:val="000000"/>
          <w:sz w:val="22"/>
        </w:rPr>
        <w:t>Learning Objective: 01-07</w:t>
      </w:r>
    </w:p>
    <w:p w:rsidR="005B66B3" w:rsidRPr="0004454F" w:rsidRDefault="005B66B3" w:rsidP="003C6F0E">
      <w:pPr>
        <w:widowControl w:val="0"/>
        <w:autoSpaceDE w:val="0"/>
        <w:autoSpaceDN w:val="0"/>
        <w:adjustRightInd w:val="0"/>
        <w:ind w:left="720"/>
        <w:outlineLvl w:val="0"/>
        <w:rPr>
          <w:color w:val="000000"/>
          <w:sz w:val="22"/>
        </w:rPr>
      </w:pPr>
      <w:r>
        <w:rPr>
          <w:color w:val="000000"/>
          <w:sz w:val="22"/>
        </w:rPr>
        <w:t>Learning Objective: 01-09</w:t>
      </w:r>
    </w:p>
    <w:p w:rsidR="005B66B3" w:rsidRPr="0004454F" w:rsidRDefault="005B66B3" w:rsidP="003C6F0E">
      <w:pPr>
        <w:tabs>
          <w:tab w:val="left" w:pos="1890"/>
        </w:tabs>
        <w:ind w:left="720"/>
        <w:outlineLvl w:val="0"/>
        <w:rPr>
          <w:sz w:val="22"/>
          <w:szCs w:val="22"/>
        </w:rPr>
      </w:pPr>
      <w:r w:rsidRPr="0004454F">
        <w:rPr>
          <w:sz w:val="22"/>
          <w:szCs w:val="22"/>
        </w:rPr>
        <w:t xml:space="preserve">Topic Area: </w:t>
      </w:r>
      <w:r>
        <w:rPr>
          <w:color w:val="000000"/>
          <w:sz w:val="22"/>
        </w:rPr>
        <w:t>Conceptual framework―Purpose</w:t>
      </w:r>
    </w:p>
    <w:p w:rsidR="005B66B3" w:rsidRDefault="005B66B3" w:rsidP="0004454F">
      <w:pPr>
        <w:widowControl w:val="0"/>
        <w:autoSpaceDE w:val="0"/>
        <w:autoSpaceDN w:val="0"/>
        <w:adjustRightInd w:val="0"/>
        <w:ind w:left="720"/>
        <w:rPr>
          <w:sz w:val="22"/>
          <w:szCs w:val="22"/>
        </w:rPr>
      </w:pPr>
      <w:r w:rsidRPr="0004454F">
        <w:rPr>
          <w:sz w:val="22"/>
          <w:szCs w:val="22"/>
        </w:rPr>
        <w:t xml:space="preserve">Topic Area: </w:t>
      </w:r>
      <w:r>
        <w:rPr>
          <w:color w:val="000000"/>
          <w:sz w:val="22"/>
        </w:rPr>
        <w:t>Concepts―Qualitative characteristics</w:t>
      </w:r>
    </w:p>
    <w:p w:rsidR="005B66B3" w:rsidRPr="0004454F" w:rsidRDefault="005B66B3" w:rsidP="0004454F">
      <w:pPr>
        <w:widowControl w:val="0"/>
        <w:autoSpaceDE w:val="0"/>
        <w:autoSpaceDN w:val="0"/>
        <w:adjustRightInd w:val="0"/>
        <w:ind w:left="720"/>
        <w:rPr>
          <w:color w:val="000000"/>
          <w:sz w:val="22"/>
        </w:rPr>
      </w:pPr>
      <w:r>
        <w:rPr>
          <w:sz w:val="22"/>
          <w:szCs w:val="22"/>
        </w:rPr>
        <w:t xml:space="preserve">Topic Area: </w:t>
      </w:r>
      <w:r>
        <w:rPr>
          <w:color w:val="000000"/>
          <w:sz w:val="22"/>
        </w:rPr>
        <w:t>Concepts―Recognition–Measurement–Disclosure</w:t>
      </w:r>
      <w:r w:rsidRPr="0004454F">
        <w:rPr>
          <w:color w:val="000000"/>
          <w:sz w:val="22"/>
        </w:rPr>
        <w:t xml:space="preserve">    </w:t>
      </w:r>
    </w:p>
    <w:p w:rsidR="005B66B3" w:rsidRPr="0004454F" w:rsidRDefault="005B66B3" w:rsidP="00BF1CFE">
      <w:pPr>
        <w:widowControl w:val="0"/>
        <w:autoSpaceDE w:val="0"/>
        <w:autoSpaceDN w:val="0"/>
        <w:adjustRightInd w:val="0"/>
        <w:ind w:left="720"/>
        <w:outlineLvl w:val="0"/>
        <w:rPr>
          <w:color w:val="000000"/>
          <w:sz w:val="22"/>
        </w:rPr>
      </w:pPr>
      <w:r w:rsidRPr="0004454F">
        <w:rPr>
          <w:color w:val="000000"/>
          <w:sz w:val="22"/>
        </w:rPr>
        <w:t>Blooms: Understand</w:t>
      </w:r>
    </w:p>
    <w:p w:rsidR="005B66B3" w:rsidRPr="0004454F" w:rsidRDefault="005B66B3" w:rsidP="003C6F0E">
      <w:pPr>
        <w:widowControl w:val="0"/>
        <w:autoSpaceDE w:val="0"/>
        <w:autoSpaceDN w:val="0"/>
        <w:adjustRightInd w:val="0"/>
        <w:ind w:left="720"/>
        <w:outlineLvl w:val="0"/>
        <w:rPr>
          <w:color w:val="000000"/>
          <w:sz w:val="22"/>
        </w:rPr>
      </w:pPr>
      <w:r w:rsidRPr="0004454F">
        <w:rPr>
          <w:color w:val="000000"/>
          <w:sz w:val="22"/>
        </w:rPr>
        <w:t>AACSB: Reflective thinking</w:t>
      </w:r>
    </w:p>
    <w:p w:rsidR="005B66B3" w:rsidRDefault="005B66B3" w:rsidP="003C6F0E">
      <w:pPr>
        <w:tabs>
          <w:tab w:val="left" w:pos="1620"/>
        </w:tabs>
        <w:ind w:left="720"/>
        <w:outlineLvl w:val="0"/>
        <w:rPr>
          <w:sz w:val="22"/>
          <w:szCs w:val="22"/>
        </w:rPr>
      </w:pPr>
      <w:r w:rsidRPr="0004454F">
        <w:rPr>
          <w:sz w:val="22"/>
          <w:szCs w:val="22"/>
        </w:rPr>
        <w:t>AICPA: BB Critical Thinking</w:t>
      </w:r>
    </w:p>
    <w:p w:rsidR="005B66B3" w:rsidRPr="0004454F" w:rsidRDefault="005B66B3" w:rsidP="003C6F0E">
      <w:pPr>
        <w:tabs>
          <w:tab w:val="left" w:pos="1620"/>
        </w:tabs>
        <w:ind w:left="720"/>
        <w:outlineLvl w:val="0"/>
        <w:rPr>
          <w:sz w:val="22"/>
          <w:szCs w:val="22"/>
        </w:rPr>
      </w:pPr>
      <w:r>
        <w:rPr>
          <w:sz w:val="22"/>
          <w:szCs w:val="22"/>
        </w:rPr>
        <w:t>AICPA: FN Measurement</w:t>
      </w:r>
    </w:p>
    <w:p w:rsidR="005B66B3" w:rsidRDefault="005B66B3">
      <w:pPr>
        <w:rPr>
          <w:color w:val="000000"/>
          <w:sz w:val="22"/>
        </w:rPr>
      </w:pPr>
      <w:r>
        <w:rPr>
          <w:color w:val="000000"/>
          <w:sz w:val="22"/>
        </w:rPr>
        <w:br w:type="page"/>
      </w:r>
    </w:p>
    <w:p w:rsidR="005B66B3" w:rsidRDefault="005B66B3" w:rsidP="003C6F0E">
      <w:pPr>
        <w:widowControl w:val="0"/>
        <w:autoSpaceDE w:val="0"/>
        <w:autoSpaceDN w:val="0"/>
        <w:adjustRightInd w:val="0"/>
        <w:ind w:left="720"/>
        <w:rPr>
          <w:color w:val="000000"/>
          <w:sz w:val="22"/>
        </w:rPr>
      </w:pPr>
    </w:p>
    <w:p w:rsidR="005B66B3" w:rsidRDefault="005B66B3" w:rsidP="003C6F0E">
      <w:pPr>
        <w:widowControl w:val="0"/>
        <w:autoSpaceDE w:val="0"/>
        <w:autoSpaceDN w:val="0"/>
        <w:adjustRightInd w:val="0"/>
        <w:ind w:left="720" w:hanging="720"/>
        <w:rPr>
          <w:rFonts w:ascii="Tms Rmn" w:hAnsi="Tms Rmn"/>
          <w:sz w:val="22"/>
        </w:rPr>
      </w:pPr>
      <w:r>
        <w:rPr>
          <w:color w:val="000000"/>
          <w:sz w:val="22"/>
        </w:rPr>
        <w:t>111.</w:t>
      </w:r>
      <w:r>
        <w:rPr>
          <w:color w:val="000000"/>
          <w:sz w:val="22"/>
        </w:rPr>
        <w:tab/>
        <w:t>Listed below are five terms are followed by a list of phrases that describe or characterize five of the terms. Match each phrase with the correct number code for the term.</w:t>
      </w:r>
    </w:p>
    <w:p w:rsidR="005B66B3" w:rsidRDefault="005B66B3" w:rsidP="003C6F0E">
      <w:pPr>
        <w:widowControl w:val="0"/>
        <w:autoSpaceDE w:val="0"/>
        <w:autoSpaceDN w:val="0"/>
        <w:adjustRightInd w:val="0"/>
        <w:rPr>
          <w:color w:val="000000"/>
          <w:sz w:val="22"/>
        </w:rPr>
      </w:pPr>
    </w:p>
    <w:tbl>
      <w:tblPr>
        <w:tblW w:w="9540" w:type="dxa"/>
        <w:tblLayout w:type="fixed"/>
        <w:tblLook w:val="0000" w:firstRow="0" w:lastRow="0" w:firstColumn="0" w:lastColumn="0" w:noHBand="0" w:noVBand="0"/>
      </w:tblPr>
      <w:tblGrid>
        <w:gridCol w:w="3060"/>
        <w:gridCol w:w="4255"/>
        <w:gridCol w:w="2225"/>
      </w:tblGrid>
      <w:tr w:rsidR="005B66B3" w:rsidRPr="00403C7E" w:rsidTr="003E48CC">
        <w:tc>
          <w:tcPr>
            <w:tcW w:w="3060" w:type="dxa"/>
          </w:tcPr>
          <w:p w:rsidR="005B66B3" w:rsidRDefault="005B66B3" w:rsidP="00812D2C">
            <w:pPr>
              <w:keepNext/>
              <w:widowControl w:val="0"/>
              <w:autoSpaceDE w:val="0"/>
              <w:autoSpaceDN w:val="0"/>
              <w:adjustRightInd w:val="0"/>
              <w:jc w:val="center"/>
              <w:rPr>
                <w:b/>
                <w:color w:val="000000"/>
              </w:rPr>
            </w:pPr>
          </w:p>
          <w:p w:rsidR="005B66B3" w:rsidRPr="00403C7E" w:rsidRDefault="005B66B3" w:rsidP="00812D2C">
            <w:pPr>
              <w:keepNext/>
              <w:widowControl w:val="0"/>
              <w:autoSpaceDE w:val="0"/>
              <w:autoSpaceDN w:val="0"/>
              <w:adjustRightInd w:val="0"/>
              <w:jc w:val="center"/>
              <w:rPr>
                <w:color w:val="000000"/>
              </w:rPr>
            </w:pPr>
            <w:r>
              <w:rPr>
                <w:b/>
                <w:color w:val="000000"/>
                <w:sz w:val="22"/>
                <w:szCs w:val="22"/>
              </w:rPr>
              <w:t>TERM</w:t>
            </w:r>
          </w:p>
        </w:tc>
        <w:tc>
          <w:tcPr>
            <w:tcW w:w="4255" w:type="dxa"/>
          </w:tcPr>
          <w:p w:rsidR="005B66B3" w:rsidRDefault="005B66B3" w:rsidP="00812D2C">
            <w:pPr>
              <w:keepNext/>
              <w:widowControl w:val="0"/>
              <w:autoSpaceDE w:val="0"/>
              <w:autoSpaceDN w:val="0"/>
              <w:adjustRightInd w:val="0"/>
              <w:jc w:val="center"/>
              <w:rPr>
                <w:b/>
                <w:color w:val="000000"/>
              </w:rPr>
            </w:pPr>
          </w:p>
          <w:p w:rsidR="005B66B3" w:rsidRPr="00403C7E" w:rsidRDefault="005B66B3" w:rsidP="00812D2C">
            <w:pPr>
              <w:keepNext/>
              <w:widowControl w:val="0"/>
              <w:autoSpaceDE w:val="0"/>
              <w:autoSpaceDN w:val="0"/>
              <w:adjustRightInd w:val="0"/>
              <w:jc w:val="center"/>
              <w:rPr>
                <w:color w:val="000000"/>
              </w:rPr>
            </w:pPr>
            <w:r>
              <w:rPr>
                <w:b/>
                <w:color w:val="000000"/>
                <w:sz w:val="22"/>
                <w:szCs w:val="22"/>
              </w:rPr>
              <w:t>PHRASE</w:t>
            </w:r>
          </w:p>
        </w:tc>
        <w:tc>
          <w:tcPr>
            <w:tcW w:w="2225" w:type="dxa"/>
          </w:tcPr>
          <w:p w:rsidR="005B66B3" w:rsidRPr="00403C7E" w:rsidRDefault="005B66B3" w:rsidP="00812D2C">
            <w:pPr>
              <w:keepNext/>
              <w:widowControl w:val="0"/>
              <w:autoSpaceDE w:val="0"/>
              <w:autoSpaceDN w:val="0"/>
              <w:adjustRightInd w:val="0"/>
              <w:jc w:val="center"/>
              <w:rPr>
                <w:color w:val="000000"/>
              </w:rPr>
            </w:pPr>
            <w:r>
              <w:rPr>
                <w:b/>
                <w:color w:val="000000"/>
                <w:sz w:val="22"/>
                <w:szCs w:val="22"/>
              </w:rPr>
              <w:t>Term n</w:t>
            </w:r>
            <w:r w:rsidRPr="00916DDD">
              <w:rPr>
                <w:b/>
                <w:color w:val="000000"/>
                <w:sz w:val="22"/>
                <w:szCs w:val="22"/>
              </w:rPr>
              <w:t>umber that matches the phrase.</w:t>
            </w:r>
          </w:p>
        </w:tc>
      </w:tr>
      <w:tr w:rsidR="005B66B3" w:rsidRPr="00403C7E" w:rsidTr="003E48CC">
        <w:tc>
          <w:tcPr>
            <w:tcW w:w="3060"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1. Monetary unit assumption </w:t>
            </w:r>
          </w:p>
        </w:tc>
        <w:tc>
          <w:tcPr>
            <w:tcW w:w="4255"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Implies consensus among different observers. </w:t>
            </w:r>
          </w:p>
        </w:tc>
        <w:tc>
          <w:tcPr>
            <w:tcW w:w="2225" w:type="dxa"/>
          </w:tcPr>
          <w:p w:rsidR="005B66B3" w:rsidRPr="00403C7E" w:rsidRDefault="005B66B3" w:rsidP="00812D2C">
            <w:pPr>
              <w:keepNext/>
              <w:widowControl w:val="0"/>
              <w:autoSpaceDE w:val="0"/>
              <w:autoSpaceDN w:val="0"/>
              <w:adjustRightInd w:val="0"/>
              <w:jc w:val="center"/>
              <w:rPr>
                <w:color w:val="000000"/>
              </w:rPr>
            </w:pPr>
            <w:r w:rsidRPr="00403C7E">
              <w:rPr>
                <w:color w:val="000000"/>
                <w:sz w:val="22"/>
                <w:szCs w:val="22"/>
              </w:rPr>
              <w:t>____</w:t>
            </w:r>
          </w:p>
        </w:tc>
      </w:tr>
      <w:tr w:rsidR="005B66B3" w:rsidRPr="00403C7E" w:rsidTr="003E48CC">
        <w:tc>
          <w:tcPr>
            <w:tcW w:w="3060"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2. Verifiability </w:t>
            </w:r>
          </w:p>
        </w:tc>
        <w:tc>
          <w:tcPr>
            <w:tcW w:w="4255"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Assumes all transactions can be identified with a particular entity. </w:t>
            </w:r>
          </w:p>
        </w:tc>
        <w:tc>
          <w:tcPr>
            <w:tcW w:w="2225" w:type="dxa"/>
          </w:tcPr>
          <w:p w:rsidR="005B66B3" w:rsidRPr="00403C7E" w:rsidRDefault="005B66B3" w:rsidP="00812D2C">
            <w:pPr>
              <w:keepNext/>
              <w:widowControl w:val="0"/>
              <w:autoSpaceDE w:val="0"/>
              <w:autoSpaceDN w:val="0"/>
              <w:adjustRightInd w:val="0"/>
              <w:jc w:val="center"/>
              <w:rPr>
                <w:color w:val="000000"/>
              </w:rPr>
            </w:pPr>
            <w:r w:rsidRPr="00403C7E">
              <w:rPr>
                <w:color w:val="000000"/>
                <w:sz w:val="22"/>
                <w:szCs w:val="22"/>
              </w:rPr>
              <w:t>____</w:t>
            </w:r>
          </w:p>
        </w:tc>
      </w:tr>
      <w:tr w:rsidR="005B66B3" w:rsidRPr="00403C7E" w:rsidTr="003E48CC">
        <w:tc>
          <w:tcPr>
            <w:tcW w:w="3060"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3. Economic entity assumption </w:t>
            </w:r>
          </w:p>
        </w:tc>
        <w:tc>
          <w:tcPr>
            <w:tcW w:w="4255"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Assumes an entity will continue to operate indefinitely. </w:t>
            </w:r>
          </w:p>
        </w:tc>
        <w:tc>
          <w:tcPr>
            <w:tcW w:w="2225" w:type="dxa"/>
          </w:tcPr>
          <w:p w:rsidR="005B66B3" w:rsidRPr="00403C7E" w:rsidRDefault="005B66B3" w:rsidP="00812D2C">
            <w:pPr>
              <w:keepNext/>
              <w:widowControl w:val="0"/>
              <w:autoSpaceDE w:val="0"/>
              <w:autoSpaceDN w:val="0"/>
              <w:adjustRightInd w:val="0"/>
              <w:jc w:val="center"/>
              <w:rPr>
                <w:color w:val="000000"/>
              </w:rPr>
            </w:pPr>
            <w:r w:rsidRPr="00403C7E">
              <w:rPr>
                <w:color w:val="000000"/>
                <w:sz w:val="22"/>
                <w:szCs w:val="22"/>
              </w:rPr>
              <w:t>____</w:t>
            </w:r>
          </w:p>
        </w:tc>
      </w:tr>
      <w:tr w:rsidR="005B66B3" w:rsidRPr="00403C7E" w:rsidTr="003E48CC">
        <w:tc>
          <w:tcPr>
            <w:tcW w:w="3060"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4. Going concern assumption </w:t>
            </w:r>
          </w:p>
        </w:tc>
        <w:tc>
          <w:tcPr>
            <w:tcW w:w="4255"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Requires reporting the financial life of an entity in discrete time frames. </w:t>
            </w:r>
          </w:p>
        </w:tc>
        <w:tc>
          <w:tcPr>
            <w:tcW w:w="2225" w:type="dxa"/>
          </w:tcPr>
          <w:p w:rsidR="005B66B3" w:rsidRPr="00403C7E" w:rsidRDefault="005B66B3" w:rsidP="00812D2C">
            <w:pPr>
              <w:keepNext/>
              <w:widowControl w:val="0"/>
              <w:autoSpaceDE w:val="0"/>
              <w:autoSpaceDN w:val="0"/>
              <w:adjustRightInd w:val="0"/>
              <w:jc w:val="center"/>
              <w:rPr>
                <w:color w:val="000000"/>
              </w:rPr>
            </w:pPr>
            <w:r w:rsidRPr="00403C7E">
              <w:rPr>
                <w:color w:val="000000"/>
                <w:sz w:val="22"/>
                <w:szCs w:val="22"/>
              </w:rPr>
              <w:t>____</w:t>
            </w:r>
          </w:p>
        </w:tc>
      </w:tr>
      <w:tr w:rsidR="005B66B3" w:rsidRPr="00403C7E" w:rsidTr="003E48CC">
        <w:tc>
          <w:tcPr>
            <w:tcW w:w="3060"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5. Periodicity assumption </w:t>
            </w:r>
          </w:p>
        </w:tc>
        <w:tc>
          <w:tcPr>
            <w:tcW w:w="4255"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Ignores the possibility of inflation. </w:t>
            </w:r>
          </w:p>
        </w:tc>
        <w:tc>
          <w:tcPr>
            <w:tcW w:w="2225" w:type="dxa"/>
          </w:tcPr>
          <w:p w:rsidR="005B66B3" w:rsidRPr="00403C7E" w:rsidRDefault="005B66B3" w:rsidP="00812D2C">
            <w:pPr>
              <w:keepNext/>
              <w:widowControl w:val="0"/>
              <w:autoSpaceDE w:val="0"/>
              <w:autoSpaceDN w:val="0"/>
              <w:adjustRightInd w:val="0"/>
              <w:jc w:val="center"/>
              <w:rPr>
                <w:color w:val="000000"/>
              </w:rPr>
            </w:pPr>
            <w:r w:rsidRPr="00403C7E">
              <w:rPr>
                <w:color w:val="000000"/>
                <w:sz w:val="22"/>
                <w:szCs w:val="22"/>
              </w:rPr>
              <w:t>____</w:t>
            </w:r>
          </w:p>
        </w:tc>
      </w:tr>
    </w:tbl>
    <w:p w:rsidR="005B66B3" w:rsidRDefault="005B66B3" w:rsidP="003C6F0E">
      <w:pPr>
        <w:widowControl w:val="0"/>
        <w:autoSpaceDE w:val="0"/>
        <w:autoSpaceDN w:val="0"/>
        <w:adjustRightInd w:val="0"/>
        <w:ind w:left="720"/>
        <w:outlineLvl w:val="0"/>
        <w:rPr>
          <w:b/>
          <w:color w:val="000000"/>
          <w:sz w:val="22"/>
        </w:rPr>
      </w:pPr>
    </w:p>
    <w:p w:rsidR="005B66B3" w:rsidRPr="00191B84" w:rsidRDefault="005B66B3" w:rsidP="003C6F0E">
      <w:pPr>
        <w:widowControl w:val="0"/>
        <w:autoSpaceDE w:val="0"/>
        <w:autoSpaceDN w:val="0"/>
        <w:adjustRightInd w:val="0"/>
        <w:ind w:left="720"/>
        <w:outlineLvl w:val="0"/>
        <w:rPr>
          <w:color w:val="000000"/>
          <w:sz w:val="22"/>
        </w:rPr>
      </w:pPr>
      <w:r w:rsidRPr="00191B84">
        <w:rPr>
          <w:color w:val="000000"/>
          <w:sz w:val="22"/>
        </w:rPr>
        <w:t xml:space="preserve">Answer: </w:t>
      </w:r>
    </w:p>
    <w:tbl>
      <w:tblPr>
        <w:tblW w:w="9558" w:type="dxa"/>
        <w:tblLayout w:type="fixed"/>
        <w:tblLook w:val="0000" w:firstRow="0" w:lastRow="0" w:firstColumn="0" w:lastColumn="0" w:noHBand="0" w:noVBand="0"/>
      </w:tblPr>
      <w:tblGrid>
        <w:gridCol w:w="3060"/>
        <w:gridCol w:w="4230"/>
        <w:gridCol w:w="25"/>
        <w:gridCol w:w="2225"/>
        <w:gridCol w:w="18"/>
      </w:tblGrid>
      <w:tr w:rsidR="005B66B3" w:rsidTr="003E48CC">
        <w:tc>
          <w:tcPr>
            <w:tcW w:w="3060" w:type="dxa"/>
          </w:tcPr>
          <w:p w:rsidR="005B66B3" w:rsidRDefault="005B66B3">
            <w:pPr>
              <w:keepNext/>
              <w:widowControl w:val="0"/>
              <w:autoSpaceDE w:val="0"/>
              <w:autoSpaceDN w:val="0"/>
              <w:adjustRightInd w:val="0"/>
              <w:jc w:val="center"/>
              <w:rPr>
                <w:b/>
                <w:color w:val="000000"/>
              </w:rPr>
            </w:pPr>
          </w:p>
          <w:p w:rsidR="005B66B3" w:rsidRDefault="005B66B3">
            <w:pPr>
              <w:keepNext/>
              <w:widowControl w:val="0"/>
              <w:autoSpaceDE w:val="0"/>
              <w:autoSpaceDN w:val="0"/>
              <w:adjustRightInd w:val="0"/>
              <w:jc w:val="center"/>
              <w:rPr>
                <w:b/>
                <w:color w:val="000000"/>
              </w:rPr>
            </w:pPr>
            <w:r>
              <w:rPr>
                <w:b/>
                <w:color w:val="000000"/>
                <w:sz w:val="22"/>
                <w:szCs w:val="22"/>
              </w:rPr>
              <w:t>TERM</w:t>
            </w:r>
          </w:p>
        </w:tc>
        <w:tc>
          <w:tcPr>
            <w:tcW w:w="4255" w:type="dxa"/>
            <w:gridSpan w:val="2"/>
          </w:tcPr>
          <w:p w:rsidR="005B66B3" w:rsidRDefault="005B66B3">
            <w:pPr>
              <w:keepNext/>
              <w:widowControl w:val="0"/>
              <w:autoSpaceDE w:val="0"/>
              <w:autoSpaceDN w:val="0"/>
              <w:adjustRightInd w:val="0"/>
              <w:jc w:val="center"/>
              <w:rPr>
                <w:b/>
                <w:color w:val="000000"/>
              </w:rPr>
            </w:pPr>
          </w:p>
          <w:p w:rsidR="005B66B3" w:rsidRDefault="005B66B3">
            <w:pPr>
              <w:keepNext/>
              <w:widowControl w:val="0"/>
              <w:autoSpaceDE w:val="0"/>
              <w:autoSpaceDN w:val="0"/>
              <w:adjustRightInd w:val="0"/>
              <w:jc w:val="center"/>
              <w:rPr>
                <w:b/>
                <w:color w:val="000000"/>
              </w:rPr>
            </w:pPr>
            <w:r>
              <w:rPr>
                <w:b/>
                <w:color w:val="000000"/>
                <w:sz w:val="22"/>
                <w:szCs w:val="22"/>
              </w:rPr>
              <w:t>PHRASE</w:t>
            </w:r>
          </w:p>
        </w:tc>
        <w:tc>
          <w:tcPr>
            <w:tcW w:w="2243" w:type="dxa"/>
            <w:gridSpan w:val="2"/>
          </w:tcPr>
          <w:p w:rsidR="005B66B3" w:rsidRDefault="005B66B3">
            <w:pPr>
              <w:keepNext/>
              <w:widowControl w:val="0"/>
              <w:autoSpaceDE w:val="0"/>
              <w:autoSpaceDN w:val="0"/>
              <w:adjustRightInd w:val="0"/>
              <w:jc w:val="center"/>
              <w:rPr>
                <w:b/>
                <w:color w:val="000000"/>
              </w:rPr>
            </w:pPr>
            <w:r>
              <w:rPr>
                <w:b/>
                <w:color w:val="000000"/>
                <w:sz w:val="22"/>
                <w:szCs w:val="22"/>
              </w:rPr>
              <w:t>Term number that matches the phrase.</w:t>
            </w:r>
          </w:p>
        </w:tc>
      </w:tr>
      <w:tr w:rsidR="005B66B3" w:rsidRPr="00403C7E" w:rsidTr="003E48CC">
        <w:trPr>
          <w:gridAfter w:val="1"/>
          <w:wAfter w:w="18" w:type="dxa"/>
        </w:trPr>
        <w:tc>
          <w:tcPr>
            <w:tcW w:w="3060" w:type="dxa"/>
          </w:tcPr>
          <w:p w:rsidR="005B66B3" w:rsidRPr="00403C7E" w:rsidRDefault="005B66B3" w:rsidP="00191B84">
            <w:pPr>
              <w:keepNext/>
              <w:widowControl w:val="0"/>
              <w:autoSpaceDE w:val="0"/>
              <w:autoSpaceDN w:val="0"/>
              <w:adjustRightInd w:val="0"/>
              <w:rPr>
                <w:color w:val="000000"/>
              </w:rPr>
            </w:pPr>
          </w:p>
        </w:tc>
        <w:tc>
          <w:tcPr>
            <w:tcW w:w="4230" w:type="dxa"/>
          </w:tcPr>
          <w:p w:rsidR="005B66B3" w:rsidRPr="00403C7E" w:rsidRDefault="005B66B3" w:rsidP="00191B84">
            <w:pPr>
              <w:keepNext/>
              <w:widowControl w:val="0"/>
              <w:autoSpaceDE w:val="0"/>
              <w:autoSpaceDN w:val="0"/>
              <w:adjustRightInd w:val="0"/>
              <w:rPr>
                <w:color w:val="000000"/>
              </w:rPr>
            </w:pPr>
          </w:p>
        </w:tc>
        <w:tc>
          <w:tcPr>
            <w:tcW w:w="2250" w:type="dxa"/>
            <w:gridSpan w:val="2"/>
          </w:tcPr>
          <w:p w:rsidR="005B66B3" w:rsidRPr="00403C7E" w:rsidRDefault="005B66B3" w:rsidP="00191B84">
            <w:pPr>
              <w:keepNext/>
              <w:widowControl w:val="0"/>
              <w:autoSpaceDE w:val="0"/>
              <w:autoSpaceDN w:val="0"/>
              <w:adjustRightInd w:val="0"/>
              <w:rPr>
                <w:color w:val="000000"/>
              </w:rPr>
            </w:pPr>
          </w:p>
        </w:tc>
      </w:tr>
      <w:tr w:rsidR="005B66B3" w:rsidRPr="00403C7E" w:rsidTr="003E48CC">
        <w:trPr>
          <w:gridAfter w:val="1"/>
          <w:wAfter w:w="18" w:type="dxa"/>
        </w:trPr>
        <w:tc>
          <w:tcPr>
            <w:tcW w:w="3060"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1. Monetary unit assumption </w:t>
            </w:r>
          </w:p>
        </w:tc>
        <w:tc>
          <w:tcPr>
            <w:tcW w:w="4230"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Implies consensus among different observers. </w:t>
            </w:r>
          </w:p>
        </w:tc>
        <w:tc>
          <w:tcPr>
            <w:tcW w:w="2250" w:type="dxa"/>
            <w:gridSpan w:val="2"/>
          </w:tcPr>
          <w:p w:rsidR="005B66B3" w:rsidRPr="00403C7E" w:rsidRDefault="005B66B3" w:rsidP="00812D2C">
            <w:pPr>
              <w:keepNext/>
              <w:widowControl w:val="0"/>
              <w:autoSpaceDE w:val="0"/>
              <w:autoSpaceDN w:val="0"/>
              <w:adjustRightInd w:val="0"/>
              <w:jc w:val="center"/>
              <w:rPr>
                <w:color w:val="000000"/>
              </w:rPr>
            </w:pPr>
            <w:r w:rsidRPr="00403C7E">
              <w:rPr>
                <w:b/>
                <w:bCs/>
                <w:color w:val="000000"/>
                <w:sz w:val="22"/>
                <w:szCs w:val="22"/>
                <w:u w:val="single"/>
              </w:rPr>
              <w:t>2</w:t>
            </w:r>
          </w:p>
        </w:tc>
      </w:tr>
      <w:tr w:rsidR="005B66B3" w:rsidRPr="00403C7E" w:rsidTr="003E48CC">
        <w:trPr>
          <w:gridAfter w:val="1"/>
          <w:wAfter w:w="18" w:type="dxa"/>
        </w:trPr>
        <w:tc>
          <w:tcPr>
            <w:tcW w:w="3060"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2. Verifiability </w:t>
            </w:r>
          </w:p>
        </w:tc>
        <w:tc>
          <w:tcPr>
            <w:tcW w:w="4230"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Assumes all transactions can be identified with a particular entity. </w:t>
            </w:r>
          </w:p>
        </w:tc>
        <w:tc>
          <w:tcPr>
            <w:tcW w:w="2250" w:type="dxa"/>
            <w:gridSpan w:val="2"/>
          </w:tcPr>
          <w:p w:rsidR="005B66B3" w:rsidRPr="00403C7E" w:rsidRDefault="005B66B3" w:rsidP="00812D2C">
            <w:pPr>
              <w:keepNext/>
              <w:widowControl w:val="0"/>
              <w:autoSpaceDE w:val="0"/>
              <w:autoSpaceDN w:val="0"/>
              <w:adjustRightInd w:val="0"/>
              <w:jc w:val="center"/>
              <w:rPr>
                <w:color w:val="000000"/>
              </w:rPr>
            </w:pPr>
            <w:r w:rsidRPr="00403C7E">
              <w:rPr>
                <w:b/>
                <w:bCs/>
                <w:color w:val="000000"/>
                <w:sz w:val="22"/>
                <w:szCs w:val="22"/>
                <w:u w:val="single"/>
              </w:rPr>
              <w:t>3</w:t>
            </w:r>
          </w:p>
        </w:tc>
      </w:tr>
      <w:tr w:rsidR="005B66B3" w:rsidRPr="00403C7E" w:rsidTr="003E48CC">
        <w:trPr>
          <w:gridAfter w:val="1"/>
          <w:wAfter w:w="18" w:type="dxa"/>
        </w:trPr>
        <w:tc>
          <w:tcPr>
            <w:tcW w:w="3060"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3. Economic entity assumption </w:t>
            </w:r>
          </w:p>
        </w:tc>
        <w:tc>
          <w:tcPr>
            <w:tcW w:w="4230"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Assumes an entity will continue to operate indefinitely. </w:t>
            </w:r>
          </w:p>
        </w:tc>
        <w:tc>
          <w:tcPr>
            <w:tcW w:w="2250" w:type="dxa"/>
            <w:gridSpan w:val="2"/>
          </w:tcPr>
          <w:p w:rsidR="005B66B3" w:rsidRPr="00403C7E" w:rsidRDefault="005B66B3" w:rsidP="00812D2C">
            <w:pPr>
              <w:keepNext/>
              <w:widowControl w:val="0"/>
              <w:autoSpaceDE w:val="0"/>
              <w:autoSpaceDN w:val="0"/>
              <w:adjustRightInd w:val="0"/>
              <w:jc w:val="center"/>
              <w:rPr>
                <w:color w:val="000000"/>
              </w:rPr>
            </w:pPr>
            <w:r w:rsidRPr="00403C7E">
              <w:rPr>
                <w:b/>
                <w:bCs/>
                <w:color w:val="000000"/>
                <w:sz w:val="22"/>
                <w:szCs w:val="22"/>
                <w:u w:val="single"/>
              </w:rPr>
              <w:t>4</w:t>
            </w:r>
          </w:p>
        </w:tc>
      </w:tr>
      <w:tr w:rsidR="005B66B3" w:rsidRPr="00403C7E" w:rsidTr="003E48CC">
        <w:trPr>
          <w:gridAfter w:val="1"/>
          <w:wAfter w:w="18" w:type="dxa"/>
        </w:trPr>
        <w:tc>
          <w:tcPr>
            <w:tcW w:w="3060"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4. Going concern assumption </w:t>
            </w:r>
          </w:p>
        </w:tc>
        <w:tc>
          <w:tcPr>
            <w:tcW w:w="4230"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Requires reporting the financial life of an entity in discrete time frames. </w:t>
            </w:r>
          </w:p>
        </w:tc>
        <w:tc>
          <w:tcPr>
            <w:tcW w:w="2250" w:type="dxa"/>
            <w:gridSpan w:val="2"/>
          </w:tcPr>
          <w:p w:rsidR="005B66B3" w:rsidRPr="00403C7E" w:rsidRDefault="005B66B3" w:rsidP="00812D2C">
            <w:pPr>
              <w:keepNext/>
              <w:widowControl w:val="0"/>
              <w:autoSpaceDE w:val="0"/>
              <w:autoSpaceDN w:val="0"/>
              <w:adjustRightInd w:val="0"/>
              <w:jc w:val="center"/>
              <w:rPr>
                <w:color w:val="000000"/>
              </w:rPr>
            </w:pPr>
            <w:r w:rsidRPr="00403C7E">
              <w:rPr>
                <w:b/>
                <w:bCs/>
                <w:color w:val="000000"/>
                <w:sz w:val="22"/>
                <w:szCs w:val="22"/>
                <w:u w:val="single"/>
              </w:rPr>
              <w:t>5</w:t>
            </w:r>
          </w:p>
        </w:tc>
      </w:tr>
      <w:tr w:rsidR="005B66B3" w:rsidRPr="00403C7E" w:rsidTr="003E48CC">
        <w:trPr>
          <w:gridAfter w:val="1"/>
          <w:wAfter w:w="18" w:type="dxa"/>
        </w:trPr>
        <w:tc>
          <w:tcPr>
            <w:tcW w:w="3060"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5. Periodicity assumption </w:t>
            </w:r>
          </w:p>
        </w:tc>
        <w:tc>
          <w:tcPr>
            <w:tcW w:w="4230"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Ignores the possibility of inflation. </w:t>
            </w:r>
          </w:p>
        </w:tc>
        <w:tc>
          <w:tcPr>
            <w:tcW w:w="2250" w:type="dxa"/>
            <w:gridSpan w:val="2"/>
          </w:tcPr>
          <w:p w:rsidR="005B66B3" w:rsidRPr="00403C7E" w:rsidRDefault="005B66B3" w:rsidP="00812D2C">
            <w:pPr>
              <w:keepNext/>
              <w:widowControl w:val="0"/>
              <w:autoSpaceDE w:val="0"/>
              <w:autoSpaceDN w:val="0"/>
              <w:adjustRightInd w:val="0"/>
              <w:jc w:val="center"/>
              <w:rPr>
                <w:color w:val="000000"/>
              </w:rPr>
            </w:pPr>
            <w:r w:rsidRPr="00403C7E">
              <w:rPr>
                <w:b/>
                <w:bCs/>
                <w:color w:val="000000"/>
                <w:sz w:val="22"/>
                <w:szCs w:val="22"/>
                <w:u w:val="single"/>
              </w:rPr>
              <w:t>1</w:t>
            </w:r>
          </w:p>
        </w:tc>
      </w:tr>
    </w:tbl>
    <w:p w:rsidR="005B66B3" w:rsidRDefault="005B66B3" w:rsidP="00775723">
      <w:pPr>
        <w:widowControl w:val="0"/>
        <w:autoSpaceDE w:val="0"/>
        <w:autoSpaceDN w:val="0"/>
        <w:adjustRightInd w:val="0"/>
        <w:ind w:left="720"/>
        <w:outlineLvl w:val="0"/>
        <w:rPr>
          <w:color w:val="000000"/>
          <w:sz w:val="22"/>
        </w:rPr>
      </w:pPr>
    </w:p>
    <w:p w:rsidR="005B66B3" w:rsidRPr="0004454F" w:rsidRDefault="005B66B3" w:rsidP="00775723">
      <w:pPr>
        <w:widowControl w:val="0"/>
        <w:autoSpaceDE w:val="0"/>
        <w:autoSpaceDN w:val="0"/>
        <w:adjustRightInd w:val="0"/>
        <w:ind w:left="720"/>
        <w:outlineLvl w:val="0"/>
        <w:rPr>
          <w:rFonts w:ascii="Tms Rmn" w:hAnsi="Tms Rmn"/>
          <w:sz w:val="22"/>
        </w:rPr>
      </w:pPr>
      <w:r w:rsidRPr="0004454F">
        <w:rPr>
          <w:color w:val="000000"/>
          <w:sz w:val="22"/>
        </w:rPr>
        <w:t xml:space="preserve">Level of Learning: </w:t>
      </w:r>
      <w:r>
        <w:rPr>
          <w:color w:val="000000"/>
          <w:sz w:val="22"/>
        </w:rPr>
        <w:t xml:space="preserve">2 </w:t>
      </w:r>
      <w:r w:rsidRPr="0004454F">
        <w:rPr>
          <w:color w:val="000000"/>
          <w:sz w:val="22"/>
        </w:rPr>
        <w:t>Medium</w:t>
      </w:r>
    </w:p>
    <w:p w:rsidR="005B66B3" w:rsidRPr="0004454F" w:rsidRDefault="005B66B3" w:rsidP="003C6F0E">
      <w:pPr>
        <w:widowControl w:val="0"/>
        <w:autoSpaceDE w:val="0"/>
        <w:autoSpaceDN w:val="0"/>
        <w:adjustRightInd w:val="0"/>
        <w:ind w:left="720"/>
        <w:outlineLvl w:val="0"/>
        <w:rPr>
          <w:color w:val="000000"/>
          <w:sz w:val="22"/>
        </w:rPr>
      </w:pPr>
      <w:r w:rsidRPr="0004454F">
        <w:rPr>
          <w:color w:val="000000"/>
          <w:sz w:val="22"/>
        </w:rPr>
        <w:t xml:space="preserve">Learning Objective: 01-07 </w:t>
      </w:r>
    </w:p>
    <w:p w:rsidR="005B66B3" w:rsidRPr="0004454F" w:rsidRDefault="005B66B3" w:rsidP="003C6F0E">
      <w:pPr>
        <w:widowControl w:val="0"/>
        <w:autoSpaceDE w:val="0"/>
        <w:autoSpaceDN w:val="0"/>
        <w:adjustRightInd w:val="0"/>
        <w:ind w:left="720"/>
        <w:outlineLvl w:val="0"/>
        <w:rPr>
          <w:color w:val="000000"/>
          <w:sz w:val="22"/>
        </w:rPr>
      </w:pPr>
      <w:r w:rsidRPr="0004454F">
        <w:rPr>
          <w:color w:val="000000"/>
          <w:sz w:val="22"/>
        </w:rPr>
        <w:t>Learning Objective: 01-08</w:t>
      </w:r>
    </w:p>
    <w:p w:rsidR="005B66B3" w:rsidRPr="0004454F" w:rsidRDefault="005B66B3" w:rsidP="00191B84">
      <w:pPr>
        <w:widowControl w:val="0"/>
        <w:autoSpaceDE w:val="0"/>
        <w:autoSpaceDN w:val="0"/>
        <w:adjustRightInd w:val="0"/>
        <w:ind w:left="720"/>
        <w:rPr>
          <w:color w:val="000000"/>
          <w:sz w:val="22"/>
        </w:rPr>
      </w:pPr>
      <w:r w:rsidRPr="0004454F">
        <w:rPr>
          <w:sz w:val="22"/>
          <w:szCs w:val="22"/>
        </w:rPr>
        <w:t xml:space="preserve">Topic Area: </w:t>
      </w:r>
      <w:r>
        <w:rPr>
          <w:color w:val="000000"/>
          <w:sz w:val="22"/>
        </w:rPr>
        <w:t>Concepts―Qualitative characteristics</w:t>
      </w:r>
      <w:r w:rsidRPr="0004454F">
        <w:rPr>
          <w:color w:val="000000"/>
          <w:sz w:val="22"/>
        </w:rPr>
        <w:t xml:space="preserve"> </w:t>
      </w:r>
    </w:p>
    <w:p w:rsidR="005B66B3" w:rsidRPr="0004454F" w:rsidRDefault="005B66B3" w:rsidP="003C6F0E">
      <w:pPr>
        <w:tabs>
          <w:tab w:val="left" w:pos="1890"/>
        </w:tabs>
        <w:ind w:left="720"/>
        <w:outlineLvl w:val="0"/>
        <w:rPr>
          <w:sz w:val="22"/>
          <w:szCs w:val="22"/>
        </w:rPr>
      </w:pPr>
      <w:r w:rsidRPr="0004454F">
        <w:rPr>
          <w:sz w:val="22"/>
          <w:szCs w:val="22"/>
        </w:rPr>
        <w:t xml:space="preserve">Topic Area: </w:t>
      </w:r>
      <w:r>
        <w:rPr>
          <w:color w:val="000000"/>
          <w:sz w:val="22"/>
        </w:rPr>
        <w:t>GAAP―Underlying assumptions</w:t>
      </w:r>
      <w:r w:rsidRPr="0004454F">
        <w:rPr>
          <w:sz w:val="22"/>
          <w:szCs w:val="22"/>
        </w:rPr>
        <w:t xml:space="preserve"> </w:t>
      </w:r>
    </w:p>
    <w:p w:rsidR="005B66B3" w:rsidRPr="0004454F" w:rsidRDefault="005B66B3" w:rsidP="0004454F">
      <w:pPr>
        <w:widowControl w:val="0"/>
        <w:autoSpaceDE w:val="0"/>
        <w:autoSpaceDN w:val="0"/>
        <w:adjustRightInd w:val="0"/>
        <w:ind w:firstLine="720"/>
        <w:outlineLvl w:val="0"/>
        <w:rPr>
          <w:color w:val="000000"/>
          <w:sz w:val="22"/>
        </w:rPr>
      </w:pPr>
      <w:r w:rsidRPr="0004454F">
        <w:rPr>
          <w:color w:val="000000"/>
          <w:sz w:val="22"/>
        </w:rPr>
        <w:t>Blooms: Understand</w:t>
      </w:r>
    </w:p>
    <w:p w:rsidR="005B66B3" w:rsidRPr="0004454F" w:rsidRDefault="005B66B3" w:rsidP="003C6F0E">
      <w:pPr>
        <w:widowControl w:val="0"/>
        <w:autoSpaceDE w:val="0"/>
        <w:autoSpaceDN w:val="0"/>
        <w:adjustRightInd w:val="0"/>
        <w:ind w:left="720"/>
        <w:outlineLvl w:val="0"/>
        <w:rPr>
          <w:color w:val="000000"/>
          <w:sz w:val="22"/>
        </w:rPr>
      </w:pPr>
      <w:r w:rsidRPr="0004454F">
        <w:rPr>
          <w:color w:val="000000"/>
          <w:sz w:val="22"/>
        </w:rPr>
        <w:t>AACSB: Reflective thinking</w:t>
      </w:r>
    </w:p>
    <w:p w:rsidR="005B66B3" w:rsidRDefault="005B66B3" w:rsidP="003C6F0E">
      <w:pPr>
        <w:tabs>
          <w:tab w:val="left" w:pos="1620"/>
        </w:tabs>
        <w:ind w:left="720"/>
        <w:outlineLvl w:val="0"/>
        <w:rPr>
          <w:sz w:val="22"/>
          <w:szCs w:val="22"/>
        </w:rPr>
      </w:pPr>
      <w:r w:rsidRPr="0004454F">
        <w:rPr>
          <w:sz w:val="22"/>
          <w:szCs w:val="22"/>
        </w:rPr>
        <w:t>AICPA: BB Critical Thinking</w:t>
      </w:r>
    </w:p>
    <w:p w:rsidR="005B66B3" w:rsidRPr="0004454F" w:rsidRDefault="005B66B3" w:rsidP="003C6F0E">
      <w:pPr>
        <w:tabs>
          <w:tab w:val="left" w:pos="1620"/>
        </w:tabs>
        <w:ind w:left="720"/>
        <w:outlineLvl w:val="0"/>
        <w:rPr>
          <w:sz w:val="22"/>
          <w:szCs w:val="22"/>
        </w:rPr>
      </w:pPr>
      <w:r>
        <w:rPr>
          <w:sz w:val="22"/>
          <w:szCs w:val="22"/>
        </w:rPr>
        <w:t>AICPA: FN Measurement</w:t>
      </w:r>
    </w:p>
    <w:p w:rsidR="005B66B3" w:rsidRPr="0004454F" w:rsidRDefault="005B66B3" w:rsidP="003C6F0E">
      <w:pPr>
        <w:widowControl w:val="0"/>
        <w:autoSpaceDE w:val="0"/>
        <w:autoSpaceDN w:val="0"/>
        <w:adjustRightInd w:val="0"/>
        <w:rPr>
          <w:color w:val="000000"/>
          <w:sz w:val="22"/>
        </w:rPr>
      </w:pPr>
    </w:p>
    <w:p w:rsidR="005B66B3" w:rsidRDefault="005B66B3" w:rsidP="003C6F0E">
      <w:pPr>
        <w:widowControl w:val="0"/>
        <w:autoSpaceDE w:val="0"/>
        <w:autoSpaceDN w:val="0"/>
        <w:adjustRightInd w:val="0"/>
        <w:ind w:left="720" w:hanging="720"/>
        <w:rPr>
          <w:rFonts w:ascii="Tms Rmn" w:hAnsi="Tms Rmn"/>
          <w:sz w:val="22"/>
        </w:rPr>
      </w:pPr>
      <w:r>
        <w:rPr>
          <w:color w:val="000000"/>
          <w:sz w:val="22"/>
        </w:rPr>
        <w:br w:type="page"/>
      </w:r>
      <w:r>
        <w:rPr>
          <w:color w:val="000000"/>
          <w:sz w:val="22"/>
        </w:rPr>
        <w:lastRenderedPageBreak/>
        <w:t>112.</w:t>
      </w:r>
      <w:r>
        <w:rPr>
          <w:color w:val="000000"/>
          <w:sz w:val="22"/>
        </w:rPr>
        <w:tab/>
        <w:t>Listed below are five terms followed by a list of phrases that describe or characterize each of the terms. Match each phrase with the correct number code for the term.</w:t>
      </w:r>
    </w:p>
    <w:p w:rsidR="005B66B3" w:rsidRDefault="005B66B3" w:rsidP="003C6F0E">
      <w:pPr>
        <w:widowControl w:val="0"/>
        <w:autoSpaceDE w:val="0"/>
        <w:autoSpaceDN w:val="0"/>
        <w:adjustRightInd w:val="0"/>
        <w:rPr>
          <w:color w:val="000000"/>
          <w:sz w:val="22"/>
        </w:rPr>
      </w:pPr>
    </w:p>
    <w:tbl>
      <w:tblPr>
        <w:tblW w:w="9468" w:type="dxa"/>
        <w:tblLayout w:type="fixed"/>
        <w:tblLook w:val="0000" w:firstRow="0" w:lastRow="0" w:firstColumn="0" w:lastColumn="0" w:noHBand="0" w:noVBand="0"/>
      </w:tblPr>
      <w:tblGrid>
        <w:gridCol w:w="2718"/>
        <w:gridCol w:w="4597"/>
        <w:gridCol w:w="2153"/>
      </w:tblGrid>
      <w:tr w:rsidR="005B66B3" w:rsidRPr="00403C7E" w:rsidTr="003E48CC">
        <w:tc>
          <w:tcPr>
            <w:tcW w:w="2718" w:type="dxa"/>
          </w:tcPr>
          <w:p w:rsidR="005B66B3" w:rsidRDefault="005B66B3" w:rsidP="00812D2C">
            <w:pPr>
              <w:keepNext/>
              <w:widowControl w:val="0"/>
              <w:autoSpaceDE w:val="0"/>
              <w:autoSpaceDN w:val="0"/>
              <w:adjustRightInd w:val="0"/>
              <w:jc w:val="center"/>
              <w:rPr>
                <w:b/>
                <w:color w:val="000000"/>
              </w:rPr>
            </w:pPr>
          </w:p>
          <w:p w:rsidR="005B66B3" w:rsidRPr="00403C7E" w:rsidRDefault="005B66B3" w:rsidP="00812D2C">
            <w:pPr>
              <w:keepNext/>
              <w:widowControl w:val="0"/>
              <w:autoSpaceDE w:val="0"/>
              <w:autoSpaceDN w:val="0"/>
              <w:adjustRightInd w:val="0"/>
              <w:jc w:val="center"/>
              <w:rPr>
                <w:color w:val="000000"/>
              </w:rPr>
            </w:pPr>
            <w:r>
              <w:rPr>
                <w:b/>
                <w:color w:val="000000"/>
                <w:sz w:val="22"/>
                <w:szCs w:val="22"/>
              </w:rPr>
              <w:t>TERM</w:t>
            </w:r>
          </w:p>
        </w:tc>
        <w:tc>
          <w:tcPr>
            <w:tcW w:w="4597" w:type="dxa"/>
          </w:tcPr>
          <w:p w:rsidR="005B66B3" w:rsidRDefault="005B66B3" w:rsidP="00812D2C">
            <w:pPr>
              <w:keepNext/>
              <w:widowControl w:val="0"/>
              <w:autoSpaceDE w:val="0"/>
              <w:autoSpaceDN w:val="0"/>
              <w:adjustRightInd w:val="0"/>
              <w:jc w:val="center"/>
              <w:rPr>
                <w:b/>
                <w:color w:val="000000"/>
              </w:rPr>
            </w:pPr>
          </w:p>
          <w:p w:rsidR="005B66B3" w:rsidRPr="00403C7E" w:rsidRDefault="005B66B3" w:rsidP="00812D2C">
            <w:pPr>
              <w:keepNext/>
              <w:widowControl w:val="0"/>
              <w:autoSpaceDE w:val="0"/>
              <w:autoSpaceDN w:val="0"/>
              <w:adjustRightInd w:val="0"/>
              <w:jc w:val="center"/>
              <w:rPr>
                <w:color w:val="000000"/>
              </w:rPr>
            </w:pPr>
            <w:r>
              <w:rPr>
                <w:b/>
                <w:color w:val="000000"/>
                <w:sz w:val="22"/>
                <w:szCs w:val="22"/>
              </w:rPr>
              <w:t>PHRASE</w:t>
            </w:r>
          </w:p>
        </w:tc>
        <w:tc>
          <w:tcPr>
            <w:tcW w:w="2153" w:type="dxa"/>
          </w:tcPr>
          <w:p w:rsidR="005B66B3" w:rsidRPr="00403C7E" w:rsidRDefault="005B66B3" w:rsidP="00812D2C">
            <w:pPr>
              <w:keepNext/>
              <w:widowControl w:val="0"/>
              <w:autoSpaceDE w:val="0"/>
              <w:autoSpaceDN w:val="0"/>
              <w:adjustRightInd w:val="0"/>
              <w:jc w:val="center"/>
              <w:rPr>
                <w:color w:val="000000"/>
              </w:rPr>
            </w:pPr>
            <w:r>
              <w:rPr>
                <w:b/>
                <w:color w:val="000000"/>
                <w:sz w:val="22"/>
                <w:szCs w:val="22"/>
              </w:rPr>
              <w:t>Term n</w:t>
            </w:r>
            <w:r w:rsidRPr="00916DDD">
              <w:rPr>
                <w:b/>
                <w:color w:val="000000"/>
                <w:sz w:val="22"/>
                <w:szCs w:val="22"/>
              </w:rPr>
              <w:t>umber that matches the phrase.</w:t>
            </w:r>
          </w:p>
        </w:tc>
      </w:tr>
      <w:tr w:rsidR="005B66B3" w:rsidRPr="00403C7E" w:rsidTr="003E48CC">
        <w:tc>
          <w:tcPr>
            <w:tcW w:w="2718"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1. </w:t>
            </w:r>
            <w:r>
              <w:rPr>
                <w:color w:val="000000"/>
                <w:sz w:val="22"/>
              </w:rPr>
              <w:t>Historical cost</w:t>
            </w:r>
            <w:r w:rsidRPr="00403C7E">
              <w:rPr>
                <w:color w:val="000000"/>
                <w:sz w:val="22"/>
                <w:szCs w:val="22"/>
              </w:rPr>
              <w:t> </w:t>
            </w:r>
          </w:p>
        </w:tc>
        <w:tc>
          <w:tcPr>
            <w:tcW w:w="4597"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Basis of measurement for fixed assets. </w:t>
            </w:r>
          </w:p>
        </w:tc>
        <w:tc>
          <w:tcPr>
            <w:tcW w:w="2153" w:type="dxa"/>
          </w:tcPr>
          <w:p w:rsidR="005B66B3" w:rsidRPr="00403C7E" w:rsidRDefault="005B66B3" w:rsidP="00812D2C">
            <w:pPr>
              <w:keepNext/>
              <w:widowControl w:val="0"/>
              <w:autoSpaceDE w:val="0"/>
              <w:autoSpaceDN w:val="0"/>
              <w:adjustRightInd w:val="0"/>
              <w:jc w:val="center"/>
              <w:rPr>
                <w:color w:val="000000"/>
              </w:rPr>
            </w:pPr>
            <w:r w:rsidRPr="00403C7E">
              <w:rPr>
                <w:color w:val="000000"/>
                <w:sz w:val="22"/>
                <w:szCs w:val="22"/>
              </w:rPr>
              <w:t>____</w:t>
            </w:r>
          </w:p>
        </w:tc>
      </w:tr>
      <w:tr w:rsidR="005B66B3" w:rsidRPr="00403C7E" w:rsidTr="003E48CC">
        <w:tc>
          <w:tcPr>
            <w:tcW w:w="2718"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2. Materiality </w:t>
            </w:r>
          </w:p>
        </w:tc>
        <w:tc>
          <w:tcPr>
            <w:tcW w:w="4597" w:type="dxa"/>
          </w:tcPr>
          <w:p w:rsidR="005B66B3" w:rsidRPr="00403C7E" w:rsidRDefault="005B66B3" w:rsidP="00191B84">
            <w:pPr>
              <w:keepNext/>
              <w:widowControl w:val="0"/>
              <w:autoSpaceDE w:val="0"/>
              <w:autoSpaceDN w:val="0"/>
              <w:adjustRightInd w:val="0"/>
              <w:rPr>
                <w:color w:val="000000"/>
              </w:rPr>
            </w:pPr>
            <w:r>
              <w:rPr>
                <w:color w:val="000000"/>
                <w:sz w:val="22"/>
                <w:szCs w:val="22"/>
              </w:rPr>
              <w:t>Discounts future cash flows</w:t>
            </w:r>
            <w:r w:rsidRPr="00403C7E">
              <w:rPr>
                <w:color w:val="000000"/>
                <w:sz w:val="22"/>
                <w:szCs w:val="22"/>
              </w:rPr>
              <w:t>. </w:t>
            </w:r>
          </w:p>
        </w:tc>
        <w:tc>
          <w:tcPr>
            <w:tcW w:w="2153" w:type="dxa"/>
          </w:tcPr>
          <w:p w:rsidR="005B66B3" w:rsidRPr="00403C7E" w:rsidRDefault="005B66B3" w:rsidP="00812D2C">
            <w:pPr>
              <w:keepNext/>
              <w:widowControl w:val="0"/>
              <w:autoSpaceDE w:val="0"/>
              <w:autoSpaceDN w:val="0"/>
              <w:adjustRightInd w:val="0"/>
              <w:jc w:val="center"/>
              <w:rPr>
                <w:color w:val="000000"/>
              </w:rPr>
            </w:pPr>
            <w:r w:rsidRPr="00403C7E">
              <w:rPr>
                <w:color w:val="000000"/>
                <w:sz w:val="22"/>
                <w:szCs w:val="22"/>
              </w:rPr>
              <w:t>____</w:t>
            </w:r>
          </w:p>
        </w:tc>
      </w:tr>
      <w:tr w:rsidR="005B66B3" w:rsidRPr="00403C7E" w:rsidTr="003E48CC">
        <w:tc>
          <w:tcPr>
            <w:tcW w:w="2718" w:type="dxa"/>
          </w:tcPr>
          <w:p w:rsidR="005B66B3" w:rsidRPr="00403C7E" w:rsidRDefault="005B66B3" w:rsidP="00870F7E">
            <w:pPr>
              <w:keepNext/>
              <w:widowControl w:val="0"/>
              <w:autoSpaceDE w:val="0"/>
              <w:autoSpaceDN w:val="0"/>
              <w:adjustRightInd w:val="0"/>
              <w:rPr>
                <w:color w:val="000000"/>
              </w:rPr>
            </w:pPr>
            <w:r w:rsidRPr="00403C7E">
              <w:rPr>
                <w:color w:val="000000"/>
                <w:sz w:val="22"/>
                <w:szCs w:val="22"/>
              </w:rPr>
              <w:t>3. </w:t>
            </w:r>
            <w:r>
              <w:rPr>
                <w:color w:val="000000"/>
                <w:sz w:val="22"/>
                <w:szCs w:val="22"/>
              </w:rPr>
              <w:t>Revenue recognition</w:t>
            </w:r>
            <w:r w:rsidRPr="00403C7E">
              <w:rPr>
                <w:color w:val="000000"/>
                <w:sz w:val="22"/>
                <w:szCs w:val="22"/>
              </w:rPr>
              <w:t> </w:t>
            </w:r>
          </w:p>
        </w:tc>
        <w:tc>
          <w:tcPr>
            <w:tcW w:w="4597" w:type="dxa"/>
          </w:tcPr>
          <w:p w:rsidR="005B66B3" w:rsidRPr="00403C7E" w:rsidRDefault="005B66B3" w:rsidP="002C74BE">
            <w:pPr>
              <w:keepNext/>
              <w:widowControl w:val="0"/>
              <w:autoSpaceDE w:val="0"/>
              <w:autoSpaceDN w:val="0"/>
              <w:adjustRightInd w:val="0"/>
              <w:rPr>
                <w:color w:val="000000"/>
              </w:rPr>
            </w:pPr>
            <w:r>
              <w:rPr>
                <w:color w:val="000000"/>
                <w:sz w:val="22"/>
              </w:rPr>
              <w:t>Occurs when goods or services are transferred to the customer</w:t>
            </w:r>
            <w:r w:rsidRPr="00403C7E">
              <w:rPr>
                <w:color w:val="000000"/>
                <w:sz w:val="22"/>
                <w:szCs w:val="22"/>
              </w:rPr>
              <w:t>. </w:t>
            </w:r>
          </w:p>
        </w:tc>
        <w:tc>
          <w:tcPr>
            <w:tcW w:w="2153" w:type="dxa"/>
          </w:tcPr>
          <w:p w:rsidR="005B66B3" w:rsidRPr="00403C7E" w:rsidRDefault="005B66B3" w:rsidP="00812D2C">
            <w:pPr>
              <w:keepNext/>
              <w:widowControl w:val="0"/>
              <w:autoSpaceDE w:val="0"/>
              <w:autoSpaceDN w:val="0"/>
              <w:adjustRightInd w:val="0"/>
              <w:jc w:val="center"/>
              <w:rPr>
                <w:color w:val="000000"/>
              </w:rPr>
            </w:pPr>
            <w:r w:rsidRPr="00403C7E">
              <w:rPr>
                <w:color w:val="000000"/>
                <w:sz w:val="22"/>
                <w:szCs w:val="22"/>
              </w:rPr>
              <w:t>____</w:t>
            </w:r>
          </w:p>
        </w:tc>
      </w:tr>
      <w:tr w:rsidR="005B66B3" w:rsidRPr="00403C7E" w:rsidTr="003E48CC">
        <w:tc>
          <w:tcPr>
            <w:tcW w:w="2718"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4. </w:t>
            </w:r>
            <w:r>
              <w:rPr>
                <w:color w:val="000000"/>
                <w:sz w:val="22"/>
              </w:rPr>
              <w:t>Full disclosure</w:t>
            </w:r>
            <w:r w:rsidRPr="00403C7E">
              <w:rPr>
                <w:color w:val="000000"/>
                <w:sz w:val="22"/>
                <w:szCs w:val="22"/>
              </w:rPr>
              <w:t> </w:t>
            </w:r>
          </w:p>
        </w:tc>
        <w:tc>
          <w:tcPr>
            <w:tcW w:w="4597"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Reporting of all information that could affect decisions. </w:t>
            </w:r>
          </w:p>
        </w:tc>
        <w:tc>
          <w:tcPr>
            <w:tcW w:w="2153" w:type="dxa"/>
          </w:tcPr>
          <w:p w:rsidR="005B66B3" w:rsidRPr="00403C7E" w:rsidRDefault="005B66B3" w:rsidP="00812D2C">
            <w:pPr>
              <w:keepNext/>
              <w:widowControl w:val="0"/>
              <w:autoSpaceDE w:val="0"/>
              <w:autoSpaceDN w:val="0"/>
              <w:adjustRightInd w:val="0"/>
              <w:jc w:val="center"/>
              <w:rPr>
                <w:color w:val="000000"/>
              </w:rPr>
            </w:pPr>
            <w:r w:rsidRPr="00403C7E">
              <w:rPr>
                <w:color w:val="000000"/>
                <w:sz w:val="22"/>
                <w:szCs w:val="22"/>
              </w:rPr>
              <w:t>____</w:t>
            </w:r>
          </w:p>
        </w:tc>
      </w:tr>
      <w:tr w:rsidR="005B66B3" w:rsidRPr="00403C7E" w:rsidTr="003E48CC">
        <w:tc>
          <w:tcPr>
            <w:tcW w:w="2718" w:type="dxa"/>
          </w:tcPr>
          <w:p w:rsidR="005B66B3" w:rsidRPr="00403C7E" w:rsidRDefault="005B66B3" w:rsidP="00DB134B">
            <w:pPr>
              <w:keepNext/>
              <w:widowControl w:val="0"/>
              <w:autoSpaceDE w:val="0"/>
              <w:autoSpaceDN w:val="0"/>
              <w:adjustRightInd w:val="0"/>
              <w:rPr>
                <w:color w:val="000000"/>
              </w:rPr>
            </w:pPr>
            <w:r w:rsidRPr="00403C7E">
              <w:rPr>
                <w:color w:val="000000"/>
                <w:sz w:val="22"/>
                <w:szCs w:val="22"/>
              </w:rPr>
              <w:t>5. </w:t>
            </w:r>
            <w:r>
              <w:rPr>
                <w:color w:val="000000"/>
                <w:sz w:val="22"/>
                <w:szCs w:val="22"/>
              </w:rPr>
              <w:t>Present value</w:t>
            </w:r>
            <w:r w:rsidRPr="00403C7E">
              <w:rPr>
                <w:color w:val="000000"/>
                <w:sz w:val="22"/>
                <w:szCs w:val="22"/>
              </w:rPr>
              <w:t> </w:t>
            </w:r>
          </w:p>
        </w:tc>
        <w:tc>
          <w:tcPr>
            <w:tcW w:w="4597" w:type="dxa"/>
          </w:tcPr>
          <w:p w:rsidR="005B66B3" w:rsidRPr="00403C7E" w:rsidRDefault="005B66B3" w:rsidP="00191B84">
            <w:pPr>
              <w:keepNext/>
              <w:widowControl w:val="0"/>
              <w:autoSpaceDE w:val="0"/>
              <w:autoSpaceDN w:val="0"/>
              <w:adjustRightInd w:val="0"/>
              <w:rPr>
                <w:color w:val="000000"/>
              </w:rPr>
            </w:pPr>
            <w:r w:rsidRPr="00403C7E">
              <w:rPr>
                <w:color w:val="000000"/>
                <w:sz w:val="22"/>
                <w:szCs w:val="22"/>
              </w:rPr>
              <w:t>Application of GAAP sometimes avoided under this constraint. </w:t>
            </w:r>
          </w:p>
        </w:tc>
        <w:tc>
          <w:tcPr>
            <w:tcW w:w="2153" w:type="dxa"/>
          </w:tcPr>
          <w:p w:rsidR="005B66B3" w:rsidRPr="00403C7E" w:rsidRDefault="005B66B3" w:rsidP="00812D2C">
            <w:pPr>
              <w:keepNext/>
              <w:widowControl w:val="0"/>
              <w:autoSpaceDE w:val="0"/>
              <w:autoSpaceDN w:val="0"/>
              <w:adjustRightInd w:val="0"/>
              <w:jc w:val="center"/>
              <w:rPr>
                <w:color w:val="000000"/>
              </w:rPr>
            </w:pPr>
            <w:r w:rsidRPr="00403C7E">
              <w:rPr>
                <w:color w:val="000000"/>
                <w:sz w:val="22"/>
                <w:szCs w:val="22"/>
              </w:rPr>
              <w:t>____</w:t>
            </w:r>
          </w:p>
        </w:tc>
      </w:tr>
    </w:tbl>
    <w:p w:rsidR="005B66B3" w:rsidRDefault="005B66B3" w:rsidP="003C6F0E">
      <w:pPr>
        <w:widowControl w:val="0"/>
        <w:tabs>
          <w:tab w:val="right" w:pos="547"/>
        </w:tabs>
        <w:autoSpaceDE w:val="0"/>
        <w:autoSpaceDN w:val="0"/>
        <w:adjustRightInd w:val="0"/>
        <w:ind w:left="720" w:hanging="720"/>
        <w:rPr>
          <w:color w:val="000000"/>
          <w:sz w:val="22"/>
        </w:rPr>
      </w:pPr>
    </w:p>
    <w:p w:rsidR="005B66B3" w:rsidRPr="0074092F" w:rsidRDefault="005B66B3" w:rsidP="003C6F0E">
      <w:pPr>
        <w:widowControl w:val="0"/>
        <w:autoSpaceDE w:val="0"/>
        <w:autoSpaceDN w:val="0"/>
        <w:adjustRightInd w:val="0"/>
        <w:ind w:left="720"/>
        <w:outlineLvl w:val="0"/>
        <w:rPr>
          <w:color w:val="000000"/>
          <w:sz w:val="22"/>
        </w:rPr>
      </w:pPr>
      <w:r w:rsidRPr="00812D2C">
        <w:rPr>
          <w:color w:val="000000"/>
          <w:sz w:val="22"/>
        </w:rPr>
        <w:t>Answer:</w:t>
      </w:r>
      <w:r w:rsidRPr="0074092F">
        <w:rPr>
          <w:color w:val="000000"/>
          <w:sz w:val="22"/>
        </w:rPr>
        <w:t xml:space="preserve"> </w:t>
      </w:r>
    </w:p>
    <w:tbl>
      <w:tblPr>
        <w:tblW w:w="9558" w:type="dxa"/>
        <w:tblLayout w:type="fixed"/>
        <w:tblLook w:val="0000" w:firstRow="0" w:lastRow="0" w:firstColumn="0" w:lastColumn="0" w:noHBand="0" w:noVBand="0"/>
      </w:tblPr>
      <w:tblGrid>
        <w:gridCol w:w="2718"/>
        <w:gridCol w:w="4590"/>
        <w:gridCol w:w="7"/>
        <w:gridCol w:w="2243"/>
      </w:tblGrid>
      <w:tr w:rsidR="005B66B3" w:rsidTr="003E48CC">
        <w:tc>
          <w:tcPr>
            <w:tcW w:w="2718" w:type="dxa"/>
          </w:tcPr>
          <w:p w:rsidR="005B66B3" w:rsidRDefault="005B66B3">
            <w:pPr>
              <w:keepNext/>
              <w:widowControl w:val="0"/>
              <w:autoSpaceDE w:val="0"/>
              <w:autoSpaceDN w:val="0"/>
              <w:adjustRightInd w:val="0"/>
              <w:jc w:val="center"/>
              <w:rPr>
                <w:b/>
                <w:color w:val="000000"/>
              </w:rPr>
            </w:pPr>
          </w:p>
          <w:p w:rsidR="005B66B3" w:rsidRDefault="005B66B3">
            <w:pPr>
              <w:keepNext/>
              <w:widowControl w:val="0"/>
              <w:autoSpaceDE w:val="0"/>
              <w:autoSpaceDN w:val="0"/>
              <w:adjustRightInd w:val="0"/>
              <w:jc w:val="center"/>
              <w:rPr>
                <w:b/>
                <w:color w:val="000000"/>
              </w:rPr>
            </w:pPr>
            <w:r>
              <w:rPr>
                <w:b/>
                <w:color w:val="000000"/>
                <w:sz w:val="22"/>
                <w:szCs w:val="22"/>
              </w:rPr>
              <w:t>TERM</w:t>
            </w:r>
          </w:p>
        </w:tc>
        <w:tc>
          <w:tcPr>
            <w:tcW w:w="4597" w:type="dxa"/>
            <w:gridSpan w:val="2"/>
          </w:tcPr>
          <w:p w:rsidR="005B66B3" w:rsidRDefault="005B66B3">
            <w:pPr>
              <w:keepNext/>
              <w:widowControl w:val="0"/>
              <w:autoSpaceDE w:val="0"/>
              <w:autoSpaceDN w:val="0"/>
              <w:adjustRightInd w:val="0"/>
              <w:jc w:val="center"/>
              <w:rPr>
                <w:b/>
                <w:color w:val="000000"/>
              </w:rPr>
            </w:pPr>
          </w:p>
          <w:p w:rsidR="005B66B3" w:rsidRDefault="005B66B3">
            <w:pPr>
              <w:keepNext/>
              <w:widowControl w:val="0"/>
              <w:autoSpaceDE w:val="0"/>
              <w:autoSpaceDN w:val="0"/>
              <w:adjustRightInd w:val="0"/>
              <w:jc w:val="center"/>
              <w:rPr>
                <w:b/>
                <w:color w:val="000000"/>
              </w:rPr>
            </w:pPr>
            <w:r>
              <w:rPr>
                <w:b/>
                <w:color w:val="000000"/>
                <w:sz w:val="22"/>
                <w:szCs w:val="22"/>
              </w:rPr>
              <w:t>PHRASE</w:t>
            </w:r>
          </w:p>
        </w:tc>
        <w:tc>
          <w:tcPr>
            <w:tcW w:w="2243" w:type="dxa"/>
          </w:tcPr>
          <w:p w:rsidR="005B66B3" w:rsidRDefault="005B66B3">
            <w:pPr>
              <w:keepNext/>
              <w:widowControl w:val="0"/>
              <w:autoSpaceDE w:val="0"/>
              <w:autoSpaceDN w:val="0"/>
              <w:adjustRightInd w:val="0"/>
              <w:jc w:val="center"/>
              <w:rPr>
                <w:b/>
                <w:color w:val="000000"/>
              </w:rPr>
            </w:pPr>
            <w:r>
              <w:rPr>
                <w:b/>
                <w:color w:val="000000"/>
                <w:sz w:val="22"/>
                <w:szCs w:val="22"/>
              </w:rPr>
              <w:t>Term number that matches the phrase.</w:t>
            </w:r>
          </w:p>
        </w:tc>
      </w:tr>
      <w:tr w:rsidR="005B66B3" w:rsidRPr="00403C7E" w:rsidTr="003E48CC">
        <w:tc>
          <w:tcPr>
            <w:tcW w:w="2718" w:type="dxa"/>
          </w:tcPr>
          <w:p w:rsidR="005B66B3" w:rsidRPr="00403C7E" w:rsidRDefault="005B66B3" w:rsidP="00941394">
            <w:pPr>
              <w:keepNext/>
              <w:widowControl w:val="0"/>
              <w:autoSpaceDE w:val="0"/>
              <w:autoSpaceDN w:val="0"/>
              <w:adjustRightInd w:val="0"/>
              <w:rPr>
                <w:color w:val="000000"/>
              </w:rPr>
            </w:pPr>
          </w:p>
        </w:tc>
        <w:tc>
          <w:tcPr>
            <w:tcW w:w="4590" w:type="dxa"/>
          </w:tcPr>
          <w:p w:rsidR="005B66B3" w:rsidRPr="00403C7E" w:rsidRDefault="005B66B3" w:rsidP="00941394">
            <w:pPr>
              <w:keepNext/>
              <w:widowControl w:val="0"/>
              <w:autoSpaceDE w:val="0"/>
              <w:autoSpaceDN w:val="0"/>
              <w:adjustRightInd w:val="0"/>
              <w:rPr>
                <w:color w:val="000000"/>
              </w:rPr>
            </w:pPr>
          </w:p>
        </w:tc>
        <w:tc>
          <w:tcPr>
            <w:tcW w:w="2250" w:type="dxa"/>
            <w:gridSpan w:val="2"/>
          </w:tcPr>
          <w:p w:rsidR="005B66B3" w:rsidRPr="00403C7E" w:rsidRDefault="005B66B3" w:rsidP="00941394">
            <w:pPr>
              <w:keepNext/>
              <w:widowControl w:val="0"/>
              <w:autoSpaceDE w:val="0"/>
              <w:autoSpaceDN w:val="0"/>
              <w:adjustRightInd w:val="0"/>
              <w:rPr>
                <w:color w:val="000000"/>
              </w:rPr>
            </w:pPr>
          </w:p>
        </w:tc>
      </w:tr>
      <w:tr w:rsidR="005B66B3" w:rsidRPr="00403C7E" w:rsidTr="003E48CC">
        <w:tc>
          <w:tcPr>
            <w:tcW w:w="2718" w:type="dxa"/>
          </w:tcPr>
          <w:p w:rsidR="005B66B3" w:rsidRPr="00403C7E" w:rsidRDefault="005B66B3" w:rsidP="00941394">
            <w:pPr>
              <w:keepNext/>
              <w:widowControl w:val="0"/>
              <w:autoSpaceDE w:val="0"/>
              <w:autoSpaceDN w:val="0"/>
              <w:adjustRightInd w:val="0"/>
              <w:rPr>
                <w:color w:val="000000"/>
              </w:rPr>
            </w:pPr>
            <w:r w:rsidRPr="00403C7E">
              <w:rPr>
                <w:color w:val="000000"/>
                <w:sz w:val="22"/>
                <w:szCs w:val="22"/>
              </w:rPr>
              <w:t>1. </w:t>
            </w:r>
            <w:r>
              <w:rPr>
                <w:color w:val="000000"/>
                <w:sz w:val="22"/>
              </w:rPr>
              <w:t>Historical cost</w:t>
            </w:r>
            <w:r w:rsidRPr="00403C7E">
              <w:rPr>
                <w:color w:val="000000"/>
                <w:sz w:val="22"/>
                <w:szCs w:val="22"/>
              </w:rPr>
              <w:t> </w:t>
            </w:r>
          </w:p>
        </w:tc>
        <w:tc>
          <w:tcPr>
            <w:tcW w:w="4590" w:type="dxa"/>
          </w:tcPr>
          <w:p w:rsidR="005B66B3" w:rsidRPr="00403C7E" w:rsidRDefault="005B66B3" w:rsidP="00941394">
            <w:pPr>
              <w:keepNext/>
              <w:widowControl w:val="0"/>
              <w:autoSpaceDE w:val="0"/>
              <w:autoSpaceDN w:val="0"/>
              <w:adjustRightInd w:val="0"/>
              <w:rPr>
                <w:color w:val="000000"/>
              </w:rPr>
            </w:pPr>
            <w:r w:rsidRPr="00403C7E">
              <w:rPr>
                <w:color w:val="000000"/>
                <w:sz w:val="22"/>
                <w:szCs w:val="22"/>
              </w:rPr>
              <w:t>Basis of measurement for fixed assets. </w:t>
            </w:r>
          </w:p>
        </w:tc>
        <w:tc>
          <w:tcPr>
            <w:tcW w:w="2250" w:type="dxa"/>
            <w:gridSpan w:val="2"/>
          </w:tcPr>
          <w:p w:rsidR="005B66B3" w:rsidRPr="00403C7E" w:rsidRDefault="005B66B3" w:rsidP="00812D2C">
            <w:pPr>
              <w:keepNext/>
              <w:widowControl w:val="0"/>
              <w:autoSpaceDE w:val="0"/>
              <w:autoSpaceDN w:val="0"/>
              <w:adjustRightInd w:val="0"/>
              <w:jc w:val="center"/>
              <w:rPr>
                <w:color w:val="000000"/>
              </w:rPr>
            </w:pPr>
            <w:r w:rsidRPr="00403C7E">
              <w:rPr>
                <w:b/>
                <w:bCs/>
                <w:color w:val="000000"/>
                <w:sz w:val="22"/>
                <w:szCs w:val="22"/>
                <w:u w:val="single"/>
              </w:rPr>
              <w:t>1</w:t>
            </w:r>
          </w:p>
        </w:tc>
      </w:tr>
      <w:tr w:rsidR="005B66B3" w:rsidRPr="00403C7E" w:rsidTr="003E48CC">
        <w:tc>
          <w:tcPr>
            <w:tcW w:w="2718" w:type="dxa"/>
          </w:tcPr>
          <w:p w:rsidR="005B66B3" w:rsidRPr="00403C7E" w:rsidRDefault="005B66B3" w:rsidP="00941394">
            <w:pPr>
              <w:keepNext/>
              <w:widowControl w:val="0"/>
              <w:autoSpaceDE w:val="0"/>
              <w:autoSpaceDN w:val="0"/>
              <w:adjustRightInd w:val="0"/>
              <w:rPr>
                <w:color w:val="000000"/>
              </w:rPr>
            </w:pPr>
            <w:r w:rsidRPr="00403C7E">
              <w:rPr>
                <w:color w:val="000000"/>
                <w:sz w:val="22"/>
                <w:szCs w:val="22"/>
              </w:rPr>
              <w:t>2. Materiality </w:t>
            </w:r>
          </w:p>
        </w:tc>
        <w:tc>
          <w:tcPr>
            <w:tcW w:w="4590" w:type="dxa"/>
          </w:tcPr>
          <w:p w:rsidR="005B66B3" w:rsidRPr="00403C7E" w:rsidRDefault="005B66B3" w:rsidP="00941394">
            <w:pPr>
              <w:keepNext/>
              <w:widowControl w:val="0"/>
              <w:autoSpaceDE w:val="0"/>
              <w:autoSpaceDN w:val="0"/>
              <w:adjustRightInd w:val="0"/>
              <w:rPr>
                <w:color w:val="000000"/>
              </w:rPr>
            </w:pPr>
            <w:r>
              <w:rPr>
                <w:color w:val="000000"/>
                <w:sz w:val="22"/>
                <w:szCs w:val="22"/>
              </w:rPr>
              <w:t>Discounts future cash flows.</w:t>
            </w:r>
          </w:p>
        </w:tc>
        <w:tc>
          <w:tcPr>
            <w:tcW w:w="2250" w:type="dxa"/>
            <w:gridSpan w:val="2"/>
          </w:tcPr>
          <w:p w:rsidR="005B66B3" w:rsidRPr="00403C7E" w:rsidRDefault="005B66B3" w:rsidP="00812D2C">
            <w:pPr>
              <w:keepNext/>
              <w:widowControl w:val="0"/>
              <w:autoSpaceDE w:val="0"/>
              <w:autoSpaceDN w:val="0"/>
              <w:adjustRightInd w:val="0"/>
              <w:jc w:val="center"/>
              <w:rPr>
                <w:color w:val="000000"/>
              </w:rPr>
            </w:pPr>
            <w:r w:rsidRPr="00403C7E">
              <w:rPr>
                <w:b/>
                <w:bCs/>
                <w:color w:val="000000"/>
                <w:sz w:val="22"/>
                <w:szCs w:val="22"/>
                <w:u w:val="single"/>
              </w:rPr>
              <w:t>5</w:t>
            </w:r>
          </w:p>
        </w:tc>
      </w:tr>
      <w:tr w:rsidR="005B66B3" w:rsidRPr="00403C7E" w:rsidTr="003E48CC">
        <w:tc>
          <w:tcPr>
            <w:tcW w:w="2718" w:type="dxa"/>
          </w:tcPr>
          <w:p w:rsidR="005B66B3" w:rsidRPr="00403C7E" w:rsidRDefault="005B66B3" w:rsidP="00941394">
            <w:pPr>
              <w:keepNext/>
              <w:widowControl w:val="0"/>
              <w:autoSpaceDE w:val="0"/>
              <w:autoSpaceDN w:val="0"/>
              <w:adjustRightInd w:val="0"/>
              <w:rPr>
                <w:color w:val="000000"/>
              </w:rPr>
            </w:pPr>
            <w:r w:rsidRPr="00403C7E">
              <w:rPr>
                <w:color w:val="000000"/>
                <w:sz w:val="22"/>
                <w:szCs w:val="22"/>
              </w:rPr>
              <w:t>3. </w:t>
            </w:r>
            <w:r>
              <w:rPr>
                <w:color w:val="000000"/>
                <w:sz w:val="22"/>
                <w:szCs w:val="22"/>
              </w:rPr>
              <w:t>Revenue recognition</w:t>
            </w:r>
            <w:r w:rsidRPr="00403C7E">
              <w:rPr>
                <w:color w:val="000000"/>
                <w:sz w:val="22"/>
                <w:szCs w:val="22"/>
              </w:rPr>
              <w:t> </w:t>
            </w:r>
          </w:p>
        </w:tc>
        <w:tc>
          <w:tcPr>
            <w:tcW w:w="4590" w:type="dxa"/>
          </w:tcPr>
          <w:p w:rsidR="005B66B3" w:rsidRPr="00403C7E" w:rsidRDefault="005B66B3" w:rsidP="00941394">
            <w:pPr>
              <w:keepNext/>
              <w:widowControl w:val="0"/>
              <w:autoSpaceDE w:val="0"/>
              <w:autoSpaceDN w:val="0"/>
              <w:adjustRightInd w:val="0"/>
              <w:rPr>
                <w:color w:val="000000"/>
              </w:rPr>
            </w:pPr>
            <w:r w:rsidRPr="002C74BE">
              <w:rPr>
                <w:color w:val="000000"/>
                <w:sz w:val="22"/>
              </w:rPr>
              <w:t>Occurs when goods or services are transferred to the customer</w:t>
            </w:r>
            <w:r w:rsidRPr="00403C7E">
              <w:rPr>
                <w:color w:val="000000"/>
                <w:sz w:val="22"/>
                <w:szCs w:val="22"/>
              </w:rPr>
              <w:t>.</w:t>
            </w:r>
          </w:p>
        </w:tc>
        <w:tc>
          <w:tcPr>
            <w:tcW w:w="2250" w:type="dxa"/>
            <w:gridSpan w:val="2"/>
          </w:tcPr>
          <w:p w:rsidR="005B66B3" w:rsidRPr="00403C7E" w:rsidRDefault="005B66B3" w:rsidP="00812D2C">
            <w:pPr>
              <w:keepNext/>
              <w:widowControl w:val="0"/>
              <w:autoSpaceDE w:val="0"/>
              <w:autoSpaceDN w:val="0"/>
              <w:adjustRightInd w:val="0"/>
              <w:jc w:val="center"/>
              <w:rPr>
                <w:color w:val="000000"/>
              </w:rPr>
            </w:pPr>
            <w:r w:rsidRPr="00403C7E">
              <w:rPr>
                <w:b/>
                <w:bCs/>
                <w:color w:val="000000"/>
                <w:sz w:val="22"/>
                <w:szCs w:val="22"/>
                <w:u w:val="single"/>
              </w:rPr>
              <w:t>3</w:t>
            </w:r>
          </w:p>
        </w:tc>
      </w:tr>
      <w:tr w:rsidR="005B66B3" w:rsidRPr="00403C7E" w:rsidTr="003E48CC">
        <w:tc>
          <w:tcPr>
            <w:tcW w:w="2718" w:type="dxa"/>
          </w:tcPr>
          <w:p w:rsidR="005B66B3" w:rsidRPr="00403C7E" w:rsidRDefault="005B66B3" w:rsidP="00941394">
            <w:pPr>
              <w:keepNext/>
              <w:widowControl w:val="0"/>
              <w:autoSpaceDE w:val="0"/>
              <w:autoSpaceDN w:val="0"/>
              <w:adjustRightInd w:val="0"/>
              <w:rPr>
                <w:color w:val="000000"/>
              </w:rPr>
            </w:pPr>
            <w:r w:rsidRPr="00403C7E">
              <w:rPr>
                <w:color w:val="000000"/>
                <w:sz w:val="22"/>
                <w:szCs w:val="22"/>
              </w:rPr>
              <w:t>4. </w:t>
            </w:r>
            <w:r>
              <w:rPr>
                <w:color w:val="000000"/>
                <w:sz w:val="22"/>
              </w:rPr>
              <w:t>Full disclosure</w:t>
            </w:r>
            <w:r w:rsidRPr="00403C7E">
              <w:rPr>
                <w:color w:val="000000"/>
                <w:sz w:val="22"/>
                <w:szCs w:val="22"/>
              </w:rPr>
              <w:t> </w:t>
            </w:r>
          </w:p>
        </w:tc>
        <w:tc>
          <w:tcPr>
            <w:tcW w:w="4590" w:type="dxa"/>
          </w:tcPr>
          <w:p w:rsidR="005B66B3" w:rsidRPr="00403C7E" w:rsidRDefault="005B66B3" w:rsidP="00941394">
            <w:pPr>
              <w:keepNext/>
              <w:widowControl w:val="0"/>
              <w:autoSpaceDE w:val="0"/>
              <w:autoSpaceDN w:val="0"/>
              <w:adjustRightInd w:val="0"/>
              <w:rPr>
                <w:color w:val="000000"/>
              </w:rPr>
            </w:pPr>
            <w:r w:rsidRPr="00403C7E">
              <w:rPr>
                <w:color w:val="000000"/>
                <w:sz w:val="22"/>
                <w:szCs w:val="22"/>
              </w:rPr>
              <w:t>Reporting of all information that could affect decisions. </w:t>
            </w:r>
          </w:p>
        </w:tc>
        <w:tc>
          <w:tcPr>
            <w:tcW w:w="2250" w:type="dxa"/>
            <w:gridSpan w:val="2"/>
          </w:tcPr>
          <w:p w:rsidR="005B66B3" w:rsidRPr="00403C7E" w:rsidRDefault="005B66B3" w:rsidP="00812D2C">
            <w:pPr>
              <w:keepNext/>
              <w:widowControl w:val="0"/>
              <w:autoSpaceDE w:val="0"/>
              <w:autoSpaceDN w:val="0"/>
              <w:adjustRightInd w:val="0"/>
              <w:jc w:val="center"/>
              <w:rPr>
                <w:color w:val="000000"/>
              </w:rPr>
            </w:pPr>
            <w:r w:rsidRPr="00403C7E">
              <w:rPr>
                <w:b/>
                <w:bCs/>
                <w:color w:val="000000"/>
                <w:sz w:val="22"/>
                <w:szCs w:val="22"/>
                <w:u w:val="single"/>
              </w:rPr>
              <w:t>4</w:t>
            </w:r>
          </w:p>
        </w:tc>
      </w:tr>
      <w:tr w:rsidR="005B66B3" w:rsidRPr="00403C7E" w:rsidTr="003E48CC">
        <w:tc>
          <w:tcPr>
            <w:tcW w:w="2718" w:type="dxa"/>
          </w:tcPr>
          <w:p w:rsidR="005B66B3" w:rsidRPr="00403C7E" w:rsidRDefault="005B66B3" w:rsidP="00AC4D1A">
            <w:pPr>
              <w:keepNext/>
              <w:widowControl w:val="0"/>
              <w:autoSpaceDE w:val="0"/>
              <w:autoSpaceDN w:val="0"/>
              <w:adjustRightInd w:val="0"/>
              <w:rPr>
                <w:color w:val="000000"/>
              </w:rPr>
            </w:pPr>
            <w:r w:rsidRPr="00403C7E">
              <w:rPr>
                <w:color w:val="000000"/>
                <w:sz w:val="22"/>
                <w:szCs w:val="22"/>
              </w:rPr>
              <w:t>5. </w:t>
            </w:r>
            <w:r>
              <w:rPr>
                <w:color w:val="000000"/>
                <w:sz w:val="22"/>
                <w:szCs w:val="22"/>
              </w:rPr>
              <w:t>Present value</w:t>
            </w:r>
            <w:r w:rsidRPr="00403C7E">
              <w:rPr>
                <w:color w:val="000000"/>
                <w:sz w:val="22"/>
                <w:szCs w:val="22"/>
              </w:rPr>
              <w:t> </w:t>
            </w:r>
          </w:p>
        </w:tc>
        <w:tc>
          <w:tcPr>
            <w:tcW w:w="4590" w:type="dxa"/>
          </w:tcPr>
          <w:p w:rsidR="005B66B3" w:rsidRPr="00403C7E" w:rsidRDefault="005B66B3" w:rsidP="00941394">
            <w:pPr>
              <w:keepNext/>
              <w:widowControl w:val="0"/>
              <w:autoSpaceDE w:val="0"/>
              <w:autoSpaceDN w:val="0"/>
              <w:adjustRightInd w:val="0"/>
              <w:rPr>
                <w:color w:val="000000"/>
              </w:rPr>
            </w:pPr>
            <w:r w:rsidRPr="00403C7E">
              <w:rPr>
                <w:color w:val="000000"/>
                <w:sz w:val="22"/>
                <w:szCs w:val="22"/>
              </w:rPr>
              <w:t>Application of GAAP sometimes avoided under this constraint. </w:t>
            </w:r>
          </w:p>
        </w:tc>
        <w:tc>
          <w:tcPr>
            <w:tcW w:w="2250" w:type="dxa"/>
            <w:gridSpan w:val="2"/>
          </w:tcPr>
          <w:p w:rsidR="005B66B3" w:rsidRPr="00403C7E" w:rsidRDefault="005B66B3" w:rsidP="00812D2C">
            <w:pPr>
              <w:keepNext/>
              <w:widowControl w:val="0"/>
              <w:autoSpaceDE w:val="0"/>
              <w:autoSpaceDN w:val="0"/>
              <w:adjustRightInd w:val="0"/>
              <w:jc w:val="center"/>
              <w:rPr>
                <w:color w:val="000000"/>
              </w:rPr>
            </w:pPr>
            <w:r w:rsidRPr="00403C7E">
              <w:rPr>
                <w:b/>
                <w:bCs/>
                <w:color w:val="000000"/>
                <w:sz w:val="22"/>
                <w:szCs w:val="22"/>
                <w:u w:val="single"/>
              </w:rPr>
              <w:t>2</w:t>
            </w:r>
          </w:p>
        </w:tc>
      </w:tr>
    </w:tbl>
    <w:p w:rsidR="005B66B3" w:rsidRDefault="005B66B3" w:rsidP="003C6F0E">
      <w:pPr>
        <w:widowControl w:val="0"/>
        <w:autoSpaceDE w:val="0"/>
        <w:autoSpaceDN w:val="0"/>
        <w:adjustRightInd w:val="0"/>
        <w:ind w:left="720"/>
        <w:outlineLvl w:val="0"/>
        <w:rPr>
          <w:color w:val="000000"/>
          <w:sz w:val="22"/>
        </w:rPr>
      </w:pPr>
    </w:p>
    <w:p w:rsidR="005B66B3" w:rsidRPr="00941394" w:rsidRDefault="005B66B3" w:rsidP="00BC659E">
      <w:pPr>
        <w:widowControl w:val="0"/>
        <w:autoSpaceDE w:val="0"/>
        <w:autoSpaceDN w:val="0"/>
        <w:adjustRightInd w:val="0"/>
        <w:ind w:left="720"/>
        <w:outlineLvl w:val="0"/>
        <w:rPr>
          <w:rFonts w:ascii="Tms Rmn" w:hAnsi="Tms Rmn"/>
          <w:sz w:val="22"/>
        </w:rPr>
      </w:pPr>
      <w:r w:rsidRPr="00941394">
        <w:rPr>
          <w:color w:val="000000"/>
          <w:sz w:val="22"/>
        </w:rPr>
        <w:t xml:space="preserve">Level of Learning: </w:t>
      </w:r>
      <w:r>
        <w:rPr>
          <w:color w:val="000000"/>
          <w:sz w:val="22"/>
        </w:rPr>
        <w:t xml:space="preserve">2 </w:t>
      </w:r>
      <w:r w:rsidRPr="00941394">
        <w:rPr>
          <w:color w:val="000000"/>
          <w:sz w:val="22"/>
        </w:rPr>
        <w:t>Medium</w:t>
      </w:r>
    </w:p>
    <w:p w:rsidR="005B66B3" w:rsidRDefault="005B66B3" w:rsidP="003C6F0E">
      <w:pPr>
        <w:widowControl w:val="0"/>
        <w:autoSpaceDE w:val="0"/>
        <w:autoSpaceDN w:val="0"/>
        <w:adjustRightInd w:val="0"/>
        <w:ind w:left="720"/>
        <w:outlineLvl w:val="0"/>
        <w:rPr>
          <w:color w:val="000000"/>
          <w:sz w:val="22"/>
        </w:rPr>
      </w:pPr>
      <w:r w:rsidRPr="00941394">
        <w:rPr>
          <w:color w:val="000000"/>
          <w:sz w:val="22"/>
        </w:rPr>
        <w:t xml:space="preserve">Learning Objective: 01-06 </w:t>
      </w:r>
    </w:p>
    <w:p w:rsidR="005B66B3" w:rsidRPr="00941394" w:rsidRDefault="005B66B3" w:rsidP="003C6F0E">
      <w:pPr>
        <w:widowControl w:val="0"/>
        <w:autoSpaceDE w:val="0"/>
        <w:autoSpaceDN w:val="0"/>
        <w:adjustRightInd w:val="0"/>
        <w:ind w:left="720"/>
        <w:outlineLvl w:val="0"/>
        <w:rPr>
          <w:color w:val="000000"/>
          <w:sz w:val="22"/>
        </w:rPr>
      </w:pPr>
      <w:r>
        <w:rPr>
          <w:color w:val="000000"/>
          <w:sz w:val="22"/>
        </w:rPr>
        <w:t>Learning Objective: 01-07</w:t>
      </w:r>
    </w:p>
    <w:p w:rsidR="005B66B3" w:rsidRPr="00941394" w:rsidRDefault="005B66B3" w:rsidP="003C6F0E">
      <w:pPr>
        <w:widowControl w:val="0"/>
        <w:autoSpaceDE w:val="0"/>
        <w:autoSpaceDN w:val="0"/>
        <w:adjustRightInd w:val="0"/>
        <w:ind w:left="720"/>
        <w:outlineLvl w:val="0"/>
        <w:rPr>
          <w:color w:val="000000"/>
          <w:sz w:val="22"/>
        </w:rPr>
      </w:pPr>
      <w:r w:rsidRPr="00941394">
        <w:rPr>
          <w:color w:val="000000"/>
          <w:sz w:val="22"/>
        </w:rPr>
        <w:t>Learning Objective: 01-09</w:t>
      </w:r>
    </w:p>
    <w:p w:rsidR="005B66B3" w:rsidRDefault="005B66B3" w:rsidP="003C6F0E">
      <w:pPr>
        <w:tabs>
          <w:tab w:val="left" w:pos="1890"/>
        </w:tabs>
        <w:ind w:left="2070" w:hanging="1350"/>
        <w:outlineLvl w:val="0"/>
        <w:rPr>
          <w:sz w:val="22"/>
          <w:szCs w:val="22"/>
        </w:rPr>
      </w:pPr>
      <w:r w:rsidRPr="00941394">
        <w:rPr>
          <w:sz w:val="22"/>
          <w:szCs w:val="22"/>
        </w:rPr>
        <w:t xml:space="preserve">Topic Area: </w:t>
      </w:r>
      <w:r>
        <w:rPr>
          <w:color w:val="000000"/>
          <w:sz w:val="22"/>
        </w:rPr>
        <w:t>Conceptual framework―Purpose</w:t>
      </w:r>
      <w:r w:rsidRPr="00941394">
        <w:rPr>
          <w:sz w:val="22"/>
          <w:szCs w:val="22"/>
        </w:rPr>
        <w:t xml:space="preserve"> </w:t>
      </w:r>
    </w:p>
    <w:p w:rsidR="005B66B3" w:rsidRPr="00941394" w:rsidRDefault="005B66B3" w:rsidP="003C6F0E">
      <w:pPr>
        <w:tabs>
          <w:tab w:val="left" w:pos="1890"/>
        </w:tabs>
        <w:ind w:left="2070" w:hanging="1350"/>
        <w:outlineLvl w:val="0"/>
        <w:rPr>
          <w:sz w:val="22"/>
          <w:szCs w:val="22"/>
        </w:rPr>
      </w:pPr>
      <w:r>
        <w:rPr>
          <w:sz w:val="22"/>
          <w:szCs w:val="22"/>
        </w:rPr>
        <w:t xml:space="preserve">Topic Area: </w:t>
      </w:r>
      <w:r>
        <w:rPr>
          <w:color w:val="000000"/>
          <w:sz w:val="22"/>
        </w:rPr>
        <w:t>Concepts―Qualitative characteristics</w:t>
      </w:r>
    </w:p>
    <w:p w:rsidR="005B66B3" w:rsidRDefault="005B66B3" w:rsidP="00BC659E">
      <w:pPr>
        <w:widowControl w:val="0"/>
        <w:autoSpaceDE w:val="0"/>
        <w:autoSpaceDN w:val="0"/>
        <w:adjustRightInd w:val="0"/>
        <w:ind w:left="720"/>
        <w:outlineLvl w:val="0"/>
        <w:rPr>
          <w:sz w:val="22"/>
          <w:szCs w:val="22"/>
        </w:rPr>
      </w:pPr>
      <w:r w:rsidRPr="00941394">
        <w:rPr>
          <w:sz w:val="22"/>
          <w:szCs w:val="22"/>
        </w:rPr>
        <w:t xml:space="preserve">Topic Area: </w:t>
      </w:r>
      <w:r>
        <w:rPr>
          <w:color w:val="000000"/>
          <w:sz w:val="22"/>
        </w:rPr>
        <w:t>Concepts―Recognition–Measurement–Disclosure</w:t>
      </w:r>
    </w:p>
    <w:p w:rsidR="005B66B3" w:rsidRPr="00941394" w:rsidRDefault="005B66B3" w:rsidP="00BC659E">
      <w:pPr>
        <w:widowControl w:val="0"/>
        <w:autoSpaceDE w:val="0"/>
        <w:autoSpaceDN w:val="0"/>
        <w:adjustRightInd w:val="0"/>
        <w:ind w:left="720"/>
        <w:outlineLvl w:val="0"/>
        <w:rPr>
          <w:color w:val="000000"/>
          <w:sz w:val="22"/>
        </w:rPr>
      </w:pPr>
      <w:r w:rsidRPr="00941394">
        <w:rPr>
          <w:color w:val="000000"/>
          <w:sz w:val="22"/>
        </w:rPr>
        <w:t>Blooms: Understand</w:t>
      </w:r>
    </w:p>
    <w:p w:rsidR="005B66B3" w:rsidRPr="00941394" w:rsidRDefault="005B66B3" w:rsidP="003C6F0E">
      <w:pPr>
        <w:widowControl w:val="0"/>
        <w:autoSpaceDE w:val="0"/>
        <w:autoSpaceDN w:val="0"/>
        <w:adjustRightInd w:val="0"/>
        <w:ind w:left="720"/>
        <w:outlineLvl w:val="0"/>
        <w:rPr>
          <w:color w:val="000000"/>
          <w:sz w:val="22"/>
        </w:rPr>
      </w:pPr>
      <w:r w:rsidRPr="00941394">
        <w:rPr>
          <w:color w:val="000000"/>
          <w:sz w:val="22"/>
        </w:rPr>
        <w:t xml:space="preserve">AACSB: Reflective thinking </w:t>
      </w:r>
    </w:p>
    <w:p w:rsidR="005B66B3" w:rsidRDefault="005B66B3" w:rsidP="003C6F0E">
      <w:pPr>
        <w:tabs>
          <w:tab w:val="left" w:pos="1620"/>
        </w:tabs>
        <w:ind w:left="720"/>
        <w:outlineLvl w:val="0"/>
        <w:rPr>
          <w:sz w:val="22"/>
          <w:szCs w:val="22"/>
        </w:rPr>
      </w:pPr>
      <w:r w:rsidRPr="00941394">
        <w:rPr>
          <w:sz w:val="22"/>
          <w:szCs w:val="22"/>
        </w:rPr>
        <w:t>AICPA: BB Critical Thinking</w:t>
      </w:r>
    </w:p>
    <w:p w:rsidR="005B66B3" w:rsidRPr="00941394" w:rsidRDefault="005B66B3" w:rsidP="003C6F0E">
      <w:pPr>
        <w:tabs>
          <w:tab w:val="left" w:pos="1620"/>
        </w:tabs>
        <w:ind w:left="720"/>
        <w:outlineLvl w:val="0"/>
        <w:rPr>
          <w:sz w:val="22"/>
          <w:szCs w:val="22"/>
        </w:rPr>
      </w:pPr>
      <w:r>
        <w:rPr>
          <w:sz w:val="22"/>
          <w:szCs w:val="22"/>
        </w:rPr>
        <w:t>AICPA: FN Measurement</w:t>
      </w:r>
    </w:p>
    <w:p w:rsidR="005B66B3" w:rsidRPr="00941394" w:rsidRDefault="005B66B3">
      <w:pPr>
        <w:rPr>
          <w:color w:val="000000"/>
          <w:sz w:val="22"/>
        </w:rPr>
      </w:pPr>
      <w:r w:rsidRPr="00941394">
        <w:rPr>
          <w:color w:val="000000"/>
          <w:sz w:val="22"/>
        </w:rPr>
        <w:br w:type="page"/>
      </w:r>
    </w:p>
    <w:p w:rsidR="005B66B3" w:rsidRDefault="005B66B3" w:rsidP="003C6F0E">
      <w:pPr>
        <w:widowControl w:val="0"/>
        <w:autoSpaceDE w:val="0"/>
        <w:autoSpaceDN w:val="0"/>
        <w:adjustRightInd w:val="0"/>
        <w:ind w:left="720"/>
        <w:rPr>
          <w:color w:val="000000"/>
          <w:sz w:val="22"/>
        </w:rPr>
      </w:pPr>
    </w:p>
    <w:p w:rsidR="005B66B3" w:rsidRDefault="005B66B3" w:rsidP="003C6F0E">
      <w:pPr>
        <w:widowControl w:val="0"/>
        <w:autoSpaceDE w:val="0"/>
        <w:autoSpaceDN w:val="0"/>
        <w:adjustRightInd w:val="0"/>
        <w:ind w:left="720" w:hanging="720"/>
        <w:rPr>
          <w:rFonts w:ascii="Tms Rmn" w:hAnsi="Tms Rmn"/>
          <w:sz w:val="22"/>
        </w:rPr>
      </w:pPr>
      <w:r>
        <w:rPr>
          <w:color w:val="000000"/>
          <w:sz w:val="22"/>
        </w:rPr>
        <w:t>113.</w:t>
      </w:r>
      <w:r>
        <w:rPr>
          <w:color w:val="000000"/>
          <w:sz w:val="22"/>
        </w:rPr>
        <w:tab/>
        <w:t>Listed below are five terms followed by a list of phrases that describe or characterize each of the terms. Match each phrase with the correct number code for the term.</w:t>
      </w:r>
    </w:p>
    <w:p w:rsidR="005B66B3" w:rsidRDefault="005B66B3" w:rsidP="003C6F0E">
      <w:pPr>
        <w:widowControl w:val="0"/>
        <w:autoSpaceDE w:val="0"/>
        <w:autoSpaceDN w:val="0"/>
        <w:adjustRightInd w:val="0"/>
        <w:rPr>
          <w:color w:val="000000"/>
          <w:sz w:val="22"/>
        </w:rPr>
      </w:pPr>
    </w:p>
    <w:tbl>
      <w:tblPr>
        <w:tblW w:w="9360" w:type="dxa"/>
        <w:tblLayout w:type="fixed"/>
        <w:tblLook w:val="0000" w:firstRow="0" w:lastRow="0" w:firstColumn="0" w:lastColumn="0" w:noHBand="0" w:noVBand="0"/>
      </w:tblPr>
      <w:tblGrid>
        <w:gridCol w:w="2970"/>
        <w:gridCol w:w="4345"/>
        <w:gridCol w:w="2045"/>
      </w:tblGrid>
      <w:tr w:rsidR="005B66B3" w:rsidTr="003E48CC">
        <w:tc>
          <w:tcPr>
            <w:tcW w:w="2970" w:type="dxa"/>
          </w:tcPr>
          <w:p w:rsidR="005B66B3" w:rsidRDefault="005B66B3">
            <w:pPr>
              <w:keepNext/>
              <w:widowControl w:val="0"/>
              <w:autoSpaceDE w:val="0"/>
              <w:autoSpaceDN w:val="0"/>
              <w:adjustRightInd w:val="0"/>
              <w:jc w:val="center"/>
              <w:rPr>
                <w:b/>
                <w:color w:val="000000"/>
              </w:rPr>
            </w:pPr>
          </w:p>
          <w:p w:rsidR="005B66B3" w:rsidRDefault="005B66B3">
            <w:pPr>
              <w:keepNext/>
              <w:widowControl w:val="0"/>
              <w:autoSpaceDE w:val="0"/>
              <w:autoSpaceDN w:val="0"/>
              <w:adjustRightInd w:val="0"/>
              <w:jc w:val="center"/>
              <w:rPr>
                <w:b/>
                <w:color w:val="000000"/>
              </w:rPr>
            </w:pPr>
            <w:r>
              <w:rPr>
                <w:b/>
                <w:color w:val="000000"/>
                <w:sz w:val="22"/>
                <w:szCs w:val="22"/>
              </w:rPr>
              <w:t>TERM</w:t>
            </w:r>
          </w:p>
        </w:tc>
        <w:tc>
          <w:tcPr>
            <w:tcW w:w="4345" w:type="dxa"/>
          </w:tcPr>
          <w:p w:rsidR="005B66B3" w:rsidRDefault="005B66B3">
            <w:pPr>
              <w:keepNext/>
              <w:widowControl w:val="0"/>
              <w:autoSpaceDE w:val="0"/>
              <w:autoSpaceDN w:val="0"/>
              <w:adjustRightInd w:val="0"/>
              <w:jc w:val="center"/>
              <w:rPr>
                <w:b/>
                <w:color w:val="000000"/>
              </w:rPr>
            </w:pPr>
          </w:p>
          <w:p w:rsidR="005B66B3" w:rsidRDefault="005B66B3">
            <w:pPr>
              <w:keepNext/>
              <w:widowControl w:val="0"/>
              <w:autoSpaceDE w:val="0"/>
              <w:autoSpaceDN w:val="0"/>
              <w:adjustRightInd w:val="0"/>
              <w:jc w:val="center"/>
              <w:rPr>
                <w:b/>
                <w:color w:val="000000"/>
              </w:rPr>
            </w:pPr>
            <w:r>
              <w:rPr>
                <w:b/>
                <w:color w:val="000000"/>
                <w:sz w:val="22"/>
                <w:szCs w:val="22"/>
              </w:rPr>
              <w:t>PHRASE</w:t>
            </w:r>
          </w:p>
        </w:tc>
        <w:tc>
          <w:tcPr>
            <w:tcW w:w="2045" w:type="dxa"/>
          </w:tcPr>
          <w:p w:rsidR="005B66B3" w:rsidRDefault="005B66B3">
            <w:pPr>
              <w:keepNext/>
              <w:widowControl w:val="0"/>
              <w:autoSpaceDE w:val="0"/>
              <w:autoSpaceDN w:val="0"/>
              <w:adjustRightInd w:val="0"/>
              <w:jc w:val="center"/>
              <w:rPr>
                <w:b/>
                <w:color w:val="000000"/>
              </w:rPr>
            </w:pPr>
            <w:r>
              <w:rPr>
                <w:b/>
                <w:color w:val="000000"/>
                <w:sz w:val="22"/>
                <w:szCs w:val="22"/>
              </w:rPr>
              <w:t>Term number that matches the phrase.</w:t>
            </w:r>
          </w:p>
        </w:tc>
      </w:tr>
      <w:tr w:rsidR="005B66B3" w:rsidRPr="00403C7E" w:rsidTr="003E48CC">
        <w:tc>
          <w:tcPr>
            <w:tcW w:w="2970" w:type="dxa"/>
          </w:tcPr>
          <w:p w:rsidR="005B66B3" w:rsidRPr="00403C7E" w:rsidRDefault="005B66B3" w:rsidP="00941394">
            <w:pPr>
              <w:keepNext/>
              <w:widowControl w:val="0"/>
              <w:autoSpaceDE w:val="0"/>
              <w:autoSpaceDN w:val="0"/>
              <w:adjustRightInd w:val="0"/>
              <w:rPr>
                <w:color w:val="000000"/>
              </w:rPr>
            </w:pPr>
          </w:p>
        </w:tc>
        <w:tc>
          <w:tcPr>
            <w:tcW w:w="4345" w:type="dxa"/>
          </w:tcPr>
          <w:p w:rsidR="005B66B3" w:rsidRDefault="005B66B3" w:rsidP="00941394">
            <w:pPr>
              <w:keepNext/>
              <w:widowControl w:val="0"/>
              <w:autoSpaceDE w:val="0"/>
              <w:autoSpaceDN w:val="0"/>
              <w:adjustRightInd w:val="0"/>
              <w:rPr>
                <w:color w:val="000000"/>
              </w:rPr>
            </w:pPr>
          </w:p>
        </w:tc>
        <w:tc>
          <w:tcPr>
            <w:tcW w:w="2045" w:type="dxa"/>
          </w:tcPr>
          <w:p w:rsidR="005B66B3" w:rsidRPr="00403C7E" w:rsidRDefault="005B66B3" w:rsidP="00941394">
            <w:pPr>
              <w:keepNext/>
              <w:widowControl w:val="0"/>
              <w:autoSpaceDE w:val="0"/>
              <w:autoSpaceDN w:val="0"/>
              <w:adjustRightInd w:val="0"/>
              <w:rPr>
                <w:color w:val="000000"/>
              </w:rPr>
            </w:pPr>
          </w:p>
        </w:tc>
      </w:tr>
      <w:tr w:rsidR="005B66B3" w:rsidRPr="00403C7E" w:rsidTr="003E48CC">
        <w:tc>
          <w:tcPr>
            <w:tcW w:w="2970" w:type="dxa"/>
          </w:tcPr>
          <w:p w:rsidR="005B66B3" w:rsidRDefault="005B66B3" w:rsidP="00941394">
            <w:pPr>
              <w:keepNext/>
              <w:widowControl w:val="0"/>
              <w:autoSpaceDE w:val="0"/>
              <w:autoSpaceDN w:val="0"/>
              <w:adjustRightInd w:val="0"/>
              <w:rPr>
                <w:color w:val="000000"/>
              </w:rPr>
            </w:pPr>
            <w:r w:rsidRPr="00403C7E">
              <w:rPr>
                <w:color w:val="000000"/>
                <w:sz w:val="22"/>
                <w:szCs w:val="22"/>
              </w:rPr>
              <w:t xml:space="preserve">1. Financial Accounting </w:t>
            </w:r>
          </w:p>
          <w:p w:rsidR="005B66B3" w:rsidRPr="00403C7E" w:rsidRDefault="005B66B3" w:rsidP="00941394">
            <w:pPr>
              <w:keepNext/>
              <w:widowControl w:val="0"/>
              <w:autoSpaceDE w:val="0"/>
              <w:autoSpaceDN w:val="0"/>
              <w:adjustRightInd w:val="0"/>
              <w:rPr>
                <w:color w:val="000000"/>
              </w:rPr>
            </w:pPr>
            <w:r>
              <w:rPr>
                <w:color w:val="000000"/>
                <w:sz w:val="22"/>
                <w:szCs w:val="22"/>
              </w:rPr>
              <w:t xml:space="preserve">     </w:t>
            </w:r>
            <w:r w:rsidRPr="00403C7E">
              <w:rPr>
                <w:color w:val="000000"/>
                <w:sz w:val="22"/>
                <w:szCs w:val="22"/>
              </w:rPr>
              <w:t>Standards Board </w:t>
            </w:r>
          </w:p>
        </w:tc>
        <w:tc>
          <w:tcPr>
            <w:tcW w:w="4345" w:type="dxa"/>
          </w:tcPr>
          <w:p w:rsidR="005B66B3" w:rsidRPr="00403C7E" w:rsidRDefault="005B66B3" w:rsidP="00941394">
            <w:pPr>
              <w:keepNext/>
              <w:widowControl w:val="0"/>
              <w:autoSpaceDE w:val="0"/>
              <w:autoSpaceDN w:val="0"/>
              <w:adjustRightInd w:val="0"/>
              <w:rPr>
                <w:color w:val="000000"/>
              </w:rPr>
            </w:pPr>
            <w:r>
              <w:rPr>
                <w:color w:val="000000"/>
                <w:sz w:val="22"/>
              </w:rPr>
              <w:t>Undermines representational faithfulness by being inconsistent with neutrality.</w:t>
            </w:r>
            <w:r w:rsidRPr="00403C7E">
              <w:rPr>
                <w:color w:val="000000"/>
                <w:sz w:val="22"/>
                <w:szCs w:val="22"/>
              </w:rPr>
              <w:t> </w:t>
            </w:r>
          </w:p>
        </w:tc>
        <w:tc>
          <w:tcPr>
            <w:tcW w:w="2045" w:type="dxa"/>
          </w:tcPr>
          <w:p w:rsidR="005B66B3" w:rsidRPr="00403C7E" w:rsidRDefault="005B66B3" w:rsidP="00812D2C">
            <w:pPr>
              <w:keepNext/>
              <w:widowControl w:val="0"/>
              <w:autoSpaceDE w:val="0"/>
              <w:autoSpaceDN w:val="0"/>
              <w:adjustRightInd w:val="0"/>
              <w:jc w:val="center"/>
              <w:rPr>
                <w:color w:val="000000"/>
              </w:rPr>
            </w:pPr>
            <w:r w:rsidRPr="00403C7E">
              <w:rPr>
                <w:color w:val="000000"/>
                <w:sz w:val="22"/>
                <w:szCs w:val="22"/>
              </w:rPr>
              <w:t>____</w:t>
            </w:r>
          </w:p>
        </w:tc>
      </w:tr>
      <w:tr w:rsidR="005B66B3" w:rsidRPr="00403C7E" w:rsidTr="003E48CC">
        <w:tc>
          <w:tcPr>
            <w:tcW w:w="2970" w:type="dxa"/>
          </w:tcPr>
          <w:p w:rsidR="005B66B3" w:rsidRPr="00403C7E" w:rsidRDefault="005B66B3" w:rsidP="00941394">
            <w:pPr>
              <w:keepNext/>
              <w:widowControl w:val="0"/>
              <w:autoSpaceDE w:val="0"/>
              <w:autoSpaceDN w:val="0"/>
              <w:adjustRightInd w:val="0"/>
              <w:rPr>
                <w:color w:val="000000"/>
              </w:rPr>
            </w:pPr>
            <w:r w:rsidRPr="00403C7E">
              <w:rPr>
                <w:color w:val="000000"/>
                <w:sz w:val="22"/>
                <w:szCs w:val="22"/>
              </w:rPr>
              <w:t>2. Accounting Principles Board </w:t>
            </w:r>
          </w:p>
        </w:tc>
        <w:tc>
          <w:tcPr>
            <w:tcW w:w="4345" w:type="dxa"/>
          </w:tcPr>
          <w:p w:rsidR="005B66B3" w:rsidRPr="00403C7E" w:rsidRDefault="005B66B3" w:rsidP="00941394">
            <w:pPr>
              <w:keepNext/>
              <w:widowControl w:val="0"/>
              <w:autoSpaceDE w:val="0"/>
              <w:autoSpaceDN w:val="0"/>
              <w:adjustRightInd w:val="0"/>
              <w:rPr>
                <w:color w:val="000000"/>
              </w:rPr>
            </w:pPr>
            <w:r w:rsidRPr="00403C7E">
              <w:rPr>
                <w:color w:val="000000"/>
                <w:sz w:val="22"/>
                <w:szCs w:val="22"/>
              </w:rPr>
              <w:t>It established GAAP before the FASB. </w:t>
            </w:r>
          </w:p>
        </w:tc>
        <w:tc>
          <w:tcPr>
            <w:tcW w:w="2045" w:type="dxa"/>
          </w:tcPr>
          <w:p w:rsidR="005B66B3" w:rsidRPr="00403C7E" w:rsidRDefault="005B66B3" w:rsidP="00812D2C">
            <w:pPr>
              <w:keepNext/>
              <w:widowControl w:val="0"/>
              <w:autoSpaceDE w:val="0"/>
              <w:autoSpaceDN w:val="0"/>
              <w:adjustRightInd w:val="0"/>
              <w:jc w:val="center"/>
              <w:rPr>
                <w:color w:val="000000"/>
              </w:rPr>
            </w:pPr>
            <w:r w:rsidRPr="00403C7E">
              <w:rPr>
                <w:color w:val="000000"/>
                <w:sz w:val="22"/>
                <w:szCs w:val="22"/>
              </w:rPr>
              <w:t>____</w:t>
            </w:r>
          </w:p>
        </w:tc>
      </w:tr>
      <w:tr w:rsidR="005B66B3" w:rsidRPr="00403C7E" w:rsidTr="003E48CC">
        <w:tc>
          <w:tcPr>
            <w:tcW w:w="2970" w:type="dxa"/>
          </w:tcPr>
          <w:p w:rsidR="005B66B3" w:rsidRPr="00403C7E" w:rsidRDefault="005B66B3" w:rsidP="00941394">
            <w:pPr>
              <w:keepNext/>
              <w:widowControl w:val="0"/>
              <w:autoSpaceDE w:val="0"/>
              <w:autoSpaceDN w:val="0"/>
              <w:adjustRightInd w:val="0"/>
              <w:rPr>
                <w:color w:val="000000"/>
              </w:rPr>
            </w:pPr>
            <w:r w:rsidRPr="00403C7E">
              <w:rPr>
                <w:color w:val="000000"/>
                <w:sz w:val="22"/>
                <w:szCs w:val="22"/>
              </w:rPr>
              <w:t>3. Conservatism </w:t>
            </w:r>
          </w:p>
        </w:tc>
        <w:tc>
          <w:tcPr>
            <w:tcW w:w="4345" w:type="dxa"/>
          </w:tcPr>
          <w:p w:rsidR="005B66B3" w:rsidRPr="00403C7E" w:rsidRDefault="005B66B3" w:rsidP="00941394">
            <w:pPr>
              <w:keepNext/>
              <w:widowControl w:val="0"/>
              <w:autoSpaceDE w:val="0"/>
              <w:autoSpaceDN w:val="0"/>
              <w:adjustRightInd w:val="0"/>
              <w:rPr>
                <w:color w:val="000000"/>
              </w:rPr>
            </w:pPr>
            <w:r w:rsidRPr="00403C7E">
              <w:rPr>
                <w:color w:val="000000"/>
                <w:sz w:val="22"/>
                <w:szCs w:val="22"/>
              </w:rPr>
              <w:t xml:space="preserve">Its </w:t>
            </w:r>
            <w:r w:rsidRPr="00403C7E">
              <w:rPr>
                <w:i/>
                <w:iCs/>
                <w:color w:val="000000"/>
                <w:sz w:val="22"/>
                <w:szCs w:val="22"/>
              </w:rPr>
              <w:t>EITF Issues</w:t>
            </w:r>
            <w:r w:rsidRPr="00403C7E">
              <w:rPr>
                <w:color w:val="000000"/>
                <w:sz w:val="22"/>
                <w:szCs w:val="22"/>
              </w:rPr>
              <w:t xml:space="preserve"> are GAAP when entered in the Accounting Standards Codification. </w:t>
            </w:r>
          </w:p>
        </w:tc>
        <w:tc>
          <w:tcPr>
            <w:tcW w:w="2045" w:type="dxa"/>
          </w:tcPr>
          <w:p w:rsidR="005B66B3" w:rsidRPr="00403C7E" w:rsidRDefault="005B66B3" w:rsidP="00812D2C">
            <w:pPr>
              <w:keepNext/>
              <w:widowControl w:val="0"/>
              <w:autoSpaceDE w:val="0"/>
              <w:autoSpaceDN w:val="0"/>
              <w:adjustRightInd w:val="0"/>
              <w:jc w:val="center"/>
              <w:rPr>
                <w:color w:val="000000"/>
              </w:rPr>
            </w:pPr>
            <w:r w:rsidRPr="00403C7E">
              <w:rPr>
                <w:color w:val="000000"/>
                <w:sz w:val="22"/>
                <w:szCs w:val="22"/>
              </w:rPr>
              <w:t>____</w:t>
            </w:r>
          </w:p>
        </w:tc>
      </w:tr>
      <w:tr w:rsidR="005B66B3" w:rsidRPr="00403C7E" w:rsidTr="003E48CC">
        <w:tc>
          <w:tcPr>
            <w:tcW w:w="2970" w:type="dxa"/>
          </w:tcPr>
          <w:p w:rsidR="005B66B3" w:rsidRPr="00403C7E" w:rsidRDefault="005B66B3" w:rsidP="00941394">
            <w:pPr>
              <w:keepNext/>
              <w:widowControl w:val="0"/>
              <w:autoSpaceDE w:val="0"/>
              <w:autoSpaceDN w:val="0"/>
              <w:adjustRightInd w:val="0"/>
              <w:rPr>
                <w:color w:val="000000"/>
              </w:rPr>
            </w:pPr>
            <w:r w:rsidRPr="00403C7E">
              <w:rPr>
                <w:color w:val="000000"/>
                <w:sz w:val="22"/>
                <w:szCs w:val="22"/>
              </w:rPr>
              <w:t>4. </w:t>
            </w:r>
            <w:r>
              <w:rPr>
                <w:color w:val="000000"/>
                <w:sz w:val="22"/>
                <w:szCs w:val="22"/>
              </w:rPr>
              <w:t>American Institute of CPAs (</w:t>
            </w:r>
            <w:r w:rsidRPr="00403C7E">
              <w:rPr>
                <w:color w:val="000000"/>
                <w:sz w:val="22"/>
                <w:szCs w:val="22"/>
              </w:rPr>
              <w:t>AICPA</w:t>
            </w:r>
            <w:r>
              <w:rPr>
                <w:color w:val="000000"/>
                <w:sz w:val="22"/>
                <w:szCs w:val="22"/>
              </w:rPr>
              <w:t>)</w:t>
            </w:r>
            <w:r w:rsidRPr="00403C7E">
              <w:rPr>
                <w:color w:val="000000"/>
                <w:sz w:val="22"/>
                <w:szCs w:val="22"/>
              </w:rPr>
              <w:t> </w:t>
            </w:r>
          </w:p>
        </w:tc>
        <w:tc>
          <w:tcPr>
            <w:tcW w:w="4345" w:type="dxa"/>
          </w:tcPr>
          <w:p w:rsidR="005B66B3" w:rsidRPr="00403C7E" w:rsidRDefault="005B66B3" w:rsidP="00941394">
            <w:pPr>
              <w:keepNext/>
              <w:widowControl w:val="0"/>
              <w:autoSpaceDE w:val="0"/>
              <w:autoSpaceDN w:val="0"/>
              <w:adjustRightInd w:val="0"/>
              <w:rPr>
                <w:color w:val="000000"/>
              </w:rPr>
            </w:pPr>
            <w:r w:rsidRPr="00403C7E">
              <w:rPr>
                <w:color w:val="000000"/>
                <w:sz w:val="22"/>
                <w:szCs w:val="22"/>
              </w:rPr>
              <w:t>It has the authority to set U.S. accounting standards. </w:t>
            </w:r>
          </w:p>
        </w:tc>
        <w:tc>
          <w:tcPr>
            <w:tcW w:w="2045" w:type="dxa"/>
          </w:tcPr>
          <w:p w:rsidR="005B66B3" w:rsidRPr="00403C7E" w:rsidRDefault="005B66B3" w:rsidP="00812D2C">
            <w:pPr>
              <w:keepNext/>
              <w:widowControl w:val="0"/>
              <w:autoSpaceDE w:val="0"/>
              <w:autoSpaceDN w:val="0"/>
              <w:adjustRightInd w:val="0"/>
              <w:jc w:val="center"/>
              <w:rPr>
                <w:color w:val="000000"/>
              </w:rPr>
            </w:pPr>
            <w:r w:rsidRPr="00403C7E">
              <w:rPr>
                <w:color w:val="000000"/>
                <w:sz w:val="22"/>
                <w:szCs w:val="22"/>
              </w:rPr>
              <w:t>____</w:t>
            </w:r>
          </w:p>
        </w:tc>
      </w:tr>
      <w:tr w:rsidR="005B66B3" w:rsidRPr="00403C7E" w:rsidTr="003E48CC">
        <w:tc>
          <w:tcPr>
            <w:tcW w:w="2970" w:type="dxa"/>
          </w:tcPr>
          <w:p w:rsidR="005B66B3" w:rsidRDefault="005B66B3" w:rsidP="00941394">
            <w:pPr>
              <w:keepNext/>
              <w:widowControl w:val="0"/>
              <w:autoSpaceDE w:val="0"/>
              <w:autoSpaceDN w:val="0"/>
              <w:adjustRightInd w:val="0"/>
              <w:rPr>
                <w:color w:val="000000"/>
              </w:rPr>
            </w:pPr>
            <w:r w:rsidRPr="00403C7E">
              <w:rPr>
                <w:color w:val="000000"/>
                <w:sz w:val="22"/>
                <w:szCs w:val="22"/>
              </w:rPr>
              <w:t xml:space="preserve">5. Securities and Exchange </w:t>
            </w:r>
          </w:p>
          <w:p w:rsidR="005B66B3" w:rsidRPr="00403C7E" w:rsidRDefault="005B66B3" w:rsidP="00941394">
            <w:pPr>
              <w:keepNext/>
              <w:widowControl w:val="0"/>
              <w:autoSpaceDE w:val="0"/>
              <w:autoSpaceDN w:val="0"/>
              <w:adjustRightInd w:val="0"/>
              <w:rPr>
                <w:color w:val="000000"/>
              </w:rPr>
            </w:pPr>
            <w:r>
              <w:rPr>
                <w:color w:val="000000"/>
                <w:sz w:val="22"/>
                <w:szCs w:val="22"/>
              </w:rPr>
              <w:t xml:space="preserve">    </w:t>
            </w:r>
            <w:r w:rsidRPr="00403C7E">
              <w:rPr>
                <w:color w:val="000000"/>
                <w:sz w:val="22"/>
                <w:szCs w:val="22"/>
              </w:rPr>
              <w:t>Commission </w:t>
            </w:r>
          </w:p>
        </w:tc>
        <w:tc>
          <w:tcPr>
            <w:tcW w:w="4345" w:type="dxa"/>
          </w:tcPr>
          <w:p w:rsidR="005B66B3" w:rsidRPr="00403C7E" w:rsidRDefault="005B66B3" w:rsidP="00941394">
            <w:pPr>
              <w:keepNext/>
              <w:widowControl w:val="0"/>
              <w:autoSpaceDE w:val="0"/>
              <w:autoSpaceDN w:val="0"/>
              <w:adjustRightInd w:val="0"/>
              <w:rPr>
                <w:color w:val="000000"/>
              </w:rPr>
            </w:pPr>
            <w:r>
              <w:rPr>
                <w:color w:val="000000"/>
                <w:sz w:val="22"/>
              </w:rPr>
              <w:t>It is the national organization for CPAs in the United States</w:t>
            </w:r>
            <w:r w:rsidRPr="00403C7E">
              <w:rPr>
                <w:color w:val="000000"/>
                <w:sz w:val="22"/>
                <w:szCs w:val="22"/>
              </w:rPr>
              <w:t>. </w:t>
            </w:r>
          </w:p>
        </w:tc>
        <w:tc>
          <w:tcPr>
            <w:tcW w:w="2045" w:type="dxa"/>
          </w:tcPr>
          <w:p w:rsidR="005B66B3" w:rsidRPr="00403C7E" w:rsidRDefault="005B66B3" w:rsidP="00812D2C">
            <w:pPr>
              <w:keepNext/>
              <w:widowControl w:val="0"/>
              <w:autoSpaceDE w:val="0"/>
              <w:autoSpaceDN w:val="0"/>
              <w:adjustRightInd w:val="0"/>
              <w:jc w:val="center"/>
              <w:rPr>
                <w:color w:val="000000"/>
              </w:rPr>
            </w:pPr>
            <w:r w:rsidRPr="00403C7E">
              <w:rPr>
                <w:color w:val="000000"/>
                <w:sz w:val="22"/>
                <w:szCs w:val="22"/>
              </w:rPr>
              <w:t>____</w:t>
            </w:r>
          </w:p>
        </w:tc>
      </w:tr>
    </w:tbl>
    <w:p w:rsidR="005B66B3" w:rsidRDefault="005B66B3" w:rsidP="003C6F0E">
      <w:pPr>
        <w:widowControl w:val="0"/>
        <w:autoSpaceDE w:val="0"/>
        <w:autoSpaceDN w:val="0"/>
        <w:adjustRightInd w:val="0"/>
        <w:rPr>
          <w:color w:val="000000"/>
          <w:sz w:val="22"/>
        </w:rPr>
      </w:pPr>
    </w:p>
    <w:p w:rsidR="005B66B3" w:rsidRPr="00941394" w:rsidRDefault="005B66B3" w:rsidP="003C6F0E">
      <w:pPr>
        <w:widowControl w:val="0"/>
        <w:autoSpaceDE w:val="0"/>
        <w:autoSpaceDN w:val="0"/>
        <w:adjustRightInd w:val="0"/>
        <w:ind w:left="720"/>
        <w:outlineLvl w:val="0"/>
        <w:rPr>
          <w:color w:val="000000"/>
          <w:sz w:val="22"/>
        </w:rPr>
      </w:pPr>
      <w:r w:rsidRPr="00941394">
        <w:rPr>
          <w:color w:val="000000"/>
          <w:sz w:val="22"/>
        </w:rPr>
        <w:t xml:space="preserve">Answer: </w:t>
      </w:r>
    </w:p>
    <w:tbl>
      <w:tblPr>
        <w:tblW w:w="9360" w:type="dxa"/>
        <w:tblLayout w:type="fixed"/>
        <w:tblLook w:val="0000" w:firstRow="0" w:lastRow="0" w:firstColumn="0" w:lastColumn="0" w:noHBand="0" w:noVBand="0"/>
      </w:tblPr>
      <w:tblGrid>
        <w:gridCol w:w="2970"/>
        <w:gridCol w:w="4500"/>
        <w:gridCol w:w="1890"/>
      </w:tblGrid>
      <w:tr w:rsidR="005B66B3" w:rsidTr="003E48CC">
        <w:tc>
          <w:tcPr>
            <w:tcW w:w="2970" w:type="dxa"/>
          </w:tcPr>
          <w:p w:rsidR="005B66B3" w:rsidRDefault="005B66B3">
            <w:pPr>
              <w:keepNext/>
              <w:widowControl w:val="0"/>
              <w:autoSpaceDE w:val="0"/>
              <w:autoSpaceDN w:val="0"/>
              <w:adjustRightInd w:val="0"/>
              <w:jc w:val="center"/>
              <w:rPr>
                <w:b/>
                <w:color w:val="000000"/>
              </w:rPr>
            </w:pPr>
          </w:p>
          <w:p w:rsidR="005B66B3" w:rsidRDefault="005B66B3">
            <w:pPr>
              <w:keepNext/>
              <w:widowControl w:val="0"/>
              <w:autoSpaceDE w:val="0"/>
              <w:autoSpaceDN w:val="0"/>
              <w:adjustRightInd w:val="0"/>
              <w:jc w:val="center"/>
              <w:rPr>
                <w:b/>
                <w:color w:val="000000"/>
              </w:rPr>
            </w:pPr>
            <w:r>
              <w:rPr>
                <w:b/>
                <w:color w:val="000000"/>
                <w:sz w:val="22"/>
                <w:szCs w:val="22"/>
              </w:rPr>
              <w:t>TERM</w:t>
            </w:r>
          </w:p>
        </w:tc>
        <w:tc>
          <w:tcPr>
            <w:tcW w:w="4500" w:type="dxa"/>
          </w:tcPr>
          <w:p w:rsidR="005B66B3" w:rsidRDefault="005B66B3">
            <w:pPr>
              <w:keepNext/>
              <w:widowControl w:val="0"/>
              <w:autoSpaceDE w:val="0"/>
              <w:autoSpaceDN w:val="0"/>
              <w:adjustRightInd w:val="0"/>
              <w:jc w:val="center"/>
              <w:rPr>
                <w:b/>
                <w:color w:val="000000"/>
              </w:rPr>
            </w:pPr>
          </w:p>
          <w:p w:rsidR="005B66B3" w:rsidRDefault="005B66B3">
            <w:pPr>
              <w:keepNext/>
              <w:widowControl w:val="0"/>
              <w:autoSpaceDE w:val="0"/>
              <w:autoSpaceDN w:val="0"/>
              <w:adjustRightInd w:val="0"/>
              <w:jc w:val="center"/>
              <w:rPr>
                <w:b/>
                <w:color w:val="000000"/>
              </w:rPr>
            </w:pPr>
            <w:r>
              <w:rPr>
                <w:b/>
                <w:color w:val="000000"/>
                <w:sz w:val="22"/>
                <w:szCs w:val="22"/>
              </w:rPr>
              <w:t>PHRASE</w:t>
            </w:r>
          </w:p>
        </w:tc>
        <w:tc>
          <w:tcPr>
            <w:tcW w:w="1890" w:type="dxa"/>
          </w:tcPr>
          <w:p w:rsidR="005B66B3" w:rsidRDefault="005B66B3">
            <w:pPr>
              <w:keepNext/>
              <w:widowControl w:val="0"/>
              <w:autoSpaceDE w:val="0"/>
              <w:autoSpaceDN w:val="0"/>
              <w:adjustRightInd w:val="0"/>
              <w:jc w:val="center"/>
              <w:rPr>
                <w:b/>
                <w:color w:val="000000"/>
              </w:rPr>
            </w:pPr>
            <w:r>
              <w:rPr>
                <w:b/>
                <w:color w:val="000000"/>
                <w:sz w:val="22"/>
                <w:szCs w:val="22"/>
              </w:rPr>
              <w:t>Term number that matches the phrase.</w:t>
            </w:r>
          </w:p>
        </w:tc>
      </w:tr>
      <w:tr w:rsidR="005B66B3" w:rsidRPr="00403C7E" w:rsidTr="003E48CC">
        <w:tc>
          <w:tcPr>
            <w:tcW w:w="2970" w:type="dxa"/>
          </w:tcPr>
          <w:p w:rsidR="005B66B3" w:rsidRPr="00403C7E" w:rsidRDefault="005B66B3" w:rsidP="00941394">
            <w:pPr>
              <w:keepNext/>
              <w:widowControl w:val="0"/>
              <w:autoSpaceDE w:val="0"/>
              <w:autoSpaceDN w:val="0"/>
              <w:adjustRightInd w:val="0"/>
              <w:rPr>
                <w:color w:val="000000"/>
              </w:rPr>
            </w:pPr>
          </w:p>
        </w:tc>
        <w:tc>
          <w:tcPr>
            <w:tcW w:w="4500" w:type="dxa"/>
          </w:tcPr>
          <w:p w:rsidR="005B66B3" w:rsidRDefault="005B66B3" w:rsidP="00941394">
            <w:pPr>
              <w:keepNext/>
              <w:widowControl w:val="0"/>
              <w:autoSpaceDE w:val="0"/>
              <w:autoSpaceDN w:val="0"/>
              <w:adjustRightInd w:val="0"/>
              <w:rPr>
                <w:color w:val="000000"/>
              </w:rPr>
            </w:pPr>
          </w:p>
        </w:tc>
        <w:tc>
          <w:tcPr>
            <w:tcW w:w="1890" w:type="dxa"/>
          </w:tcPr>
          <w:p w:rsidR="005B66B3" w:rsidRPr="00403C7E" w:rsidRDefault="005B66B3" w:rsidP="00941394">
            <w:pPr>
              <w:keepNext/>
              <w:widowControl w:val="0"/>
              <w:autoSpaceDE w:val="0"/>
              <w:autoSpaceDN w:val="0"/>
              <w:adjustRightInd w:val="0"/>
              <w:rPr>
                <w:color w:val="000000"/>
              </w:rPr>
            </w:pPr>
          </w:p>
        </w:tc>
      </w:tr>
      <w:tr w:rsidR="005B66B3" w:rsidRPr="00403C7E" w:rsidTr="003E48CC">
        <w:tc>
          <w:tcPr>
            <w:tcW w:w="2970" w:type="dxa"/>
          </w:tcPr>
          <w:p w:rsidR="005B66B3" w:rsidRDefault="005B66B3" w:rsidP="00941394">
            <w:pPr>
              <w:keepNext/>
              <w:widowControl w:val="0"/>
              <w:autoSpaceDE w:val="0"/>
              <w:autoSpaceDN w:val="0"/>
              <w:adjustRightInd w:val="0"/>
              <w:rPr>
                <w:color w:val="000000"/>
              </w:rPr>
            </w:pPr>
            <w:r w:rsidRPr="00403C7E">
              <w:rPr>
                <w:color w:val="000000"/>
                <w:sz w:val="22"/>
                <w:szCs w:val="22"/>
              </w:rPr>
              <w:t xml:space="preserve">1. Financial Accounting </w:t>
            </w:r>
          </w:p>
          <w:p w:rsidR="005B66B3" w:rsidRPr="00403C7E" w:rsidRDefault="005B66B3" w:rsidP="00941394">
            <w:pPr>
              <w:keepNext/>
              <w:widowControl w:val="0"/>
              <w:autoSpaceDE w:val="0"/>
              <w:autoSpaceDN w:val="0"/>
              <w:adjustRightInd w:val="0"/>
              <w:rPr>
                <w:color w:val="000000"/>
              </w:rPr>
            </w:pPr>
            <w:r>
              <w:rPr>
                <w:color w:val="000000"/>
                <w:sz w:val="22"/>
                <w:szCs w:val="22"/>
              </w:rPr>
              <w:t xml:space="preserve">    </w:t>
            </w:r>
            <w:r w:rsidRPr="00403C7E">
              <w:rPr>
                <w:color w:val="000000"/>
                <w:sz w:val="22"/>
                <w:szCs w:val="22"/>
              </w:rPr>
              <w:t>Standards Board </w:t>
            </w:r>
          </w:p>
        </w:tc>
        <w:tc>
          <w:tcPr>
            <w:tcW w:w="4500" w:type="dxa"/>
          </w:tcPr>
          <w:p w:rsidR="005B66B3" w:rsidRPr="00403C7E" w:rsidRDefault="005B66B3" w:rsidP="00941394">
            <w:pPr>
              <w:keepNext/>
              <w:widowControl w:val="0"/>
              <w:autoSpaceDE w:val="0"/>
              <w:autoSpaceDN w:val="0"/>
              <w:adjustRightInd w:val="0"/>
              <w:rPr>
                <w:color w:val="000000"/>
              </w:rPr>
            </w:pPr>
            <w:r>
              <w:rPr>
                <w:color w:val="000000"/>
                <w:sz w:val="22"/>
              </w:rPr>
              <w:t>Undermines representational faithfulness by being inconsistent with neutrality</w:t>
            </w:r>
            <w:r w:rsidRPr="00403C7E">
              <w:rPr>
                <w:color w:val="000000"/>
                <w:sz w:val="22"/>
                <w:szCs w:val="22"/>
              </w:rPr>
              <w:t>. </w:t>
            </w:r>
          </w:p>
        </w:tc>
        <w:tc>
          <w:tcPr>
            <w:tcW w:w="1890" w:type="dxa"/>
          </w:tcPr>
          <w:p w:rsidR="005B66B3" w:rsidRPr="00403C7E" w:rsidRDefault="005B66B3" w:rsidP="00812D2C">
            <w:pPr>
              <w:keepNext/>
              <w:widowControl w:val="0"/>
              <w:autoSpaceDE w:val="0"/>
              <w:autoSpaceDN w:val="0"/>
              <w:adjustRightInd w:val="0"/>
              <w:jc w:val="center"/>
              <w:rPr>
                <w:color w:val="000000"/>
              </w:rPr>
            </w:pPr>
            <w:r w:rsidRPr="00403C7E">
              <w:rPr>
                <w:b/>
                <w:bCs/>
                <w:color w:val="000000"/>
                <w:sz w:val="22"/>
                <w:szCs w:val="22"/>
                <w:u w:val="single"/>
              </w:rPr>
              <w:t>3</w:t>
            </w:r>
          </w:p>
        </w:tc>
      </w:tr>
      <w:tr w:rsidR="005B66B3" w:rsidRPr="00403C7E" w:rsidTr="003E48CC">
        <w:tc>
          <w:tcPr>
            <w:tcW w:w="2970" w:type="dxa"/>
          </w:tcPr>
          <w:p w:rsidR="005B66B3" w:rsidRPr="00403C7E" w:rsidRDefault="005B66B3" w:rsidP="00941394">
            <w:pPr>
              <w:keepNext/>
              <w:widowControl w:val="0"/>
              <w:autoSpaceDE w:val="0"/>
              <w:autoSpaceDN w:val="0"/>
              <w:adjustRightInd w:val="0"/>
              <w:rPr>
                <w:color w:val="000000"/>
              </w:rPr>
            </w:pPr>
            <w:r w:rsidRPr="00403C7E">
              <w:rPr>
                <w:color w:val="000000"/>
                <w:sz w:val="22"/>
                <w:szCs w:val="22"/>
              </w:rPr>
              <w:t>2. Accounting Principles Board </w:t>
            </w:r>
          </w:p>
        </w:tc>
        <w:tc>
          <w:tcPr>
            <w:tcW w:w="4500" w:type="dxa"/>
          </w:tcPr>
          <w:p w:rsidR="005B66B3" w:rsidRPr="00403C7E" w:rsidRDefault="005B66B3" w:rsidP="00941394">
            <w:pPr>
              <w:keepNext/>
              <w:widowControl w:val="0"/>
              <w:autoSpaceDE w:val="0"/>
              <w:autoSpaceDN w:val="0"/>
              <w:adjustRightInd w:val="0"/>
              <w:rPr>
                <w:color w:val="000000"/>
              </w:rPr>
            </w:pPr>
            <w:r w:rsidRPr="00403C7E">
              <w:rPr>
                <w:color w:val="000000"/>
                <w:sz w:val="22"/>
                <w:szCs w:val="22"/>
              </w:rPr>
              <w:t>It established GAAP before the FASB. </w:t>
            </w:r>
          </w:p>
        </w:tc>
        <w:tc>
          <w:tcPr>
            <w:tcW w:w="1890" w:type="dxa"/>
          </w:tcPr>
          <w:p w:rsidR="005B66B3" w:rsidRPr="00403C7E" w:rsidRDefault="005B66B3" w:rsidP="00812D2C">
            <w:pPr>
              <w:keepNext/>
              <w:widowControl w:val="0"/>
              <w:autoSpaceDE w:val="0"/>
              <w:autoSpaceDN w:val="0"/>
              <w:adjustRightInd w:val="0"/>
              <w:jc w:val="center"/>
              <w:rPr>
                <w:color w:val="000000"/>
              </w:rPr>
            </w:pPr>
            <w:r w:rsidRPr="00403C7E">
              <w:rPr>
                <w:b/>
                <w:bCs/>
                <w:color w:val="000000"/>
                <w:sz w:val="22"/>
                <w:szCs w:val="22"/>
                <w:u w:val="single"/>
              </w:rPr>
              <w:t>2</w:t>
            </w:r>
          </w:p>
        </w:tc>
      </w:tr>
      <w:tr w:rsidR="005B66B3" w:rsidRPr="00403C7E" w:rsidTr="003E48CC">
        <w:tc>
          <w:tcPr>
            <w:tcW w:w="2970" w:type="dxa"/>
          </w:tcPr>
          <w:p w:rsidR="005B66B3" w:rsidRPr="00403C7E" w:rsidRDefault="005B66B3" w:rsidP="00941394">
            <w:pPr>
              <w:keepNext/>
              <w:widowControl w:val="0"/>
              <w:autoSpaceDE w:val="0"/>
              <w:autoSpaceDN w:val="0"/>
              <w:adjustRightInd w:val="0"/>
              <w:rPr>
                <w:color w:val="000000"/>
              </w:rPr>
            </w:pPr>
            <w:r w:rsidRPr="00403C7E">
              <w:rPr>
                <w:color w:val="000000"/>
                <w:sz w:val="22"/>
                <w:szCs w:val="22"/>
              </w:rPr>
              <w:t>3. Conservatism </w:t>
            </w:r>
          </w:p>
        </w:tc>
        <w:tc>
          <w:tcPr>
            <w:tcW w:w="4500" w:type="dxa"/>
          </w:tcPr>
          <w:p w:rsidR="005B66B3" w:rsidRPr="00403C7E" w:rsidRDefault="005B66B3" w:rsidP="00941394">
            <w:pPr>
              <w:keepNext/>
              <w:widowControl w:val="0"/>
              <w:autoSpaceDE w:val="0"/>
              <w:autoSpaceDN w:val="0"/>
              <w:adjustRightInd w:val="0"/>
              <w:rPr>
                <w:color w:val="000000"/>
              </w:rPr>
            </w:pPr>
            <w:r w:rsidRPr="00403C7E">
              <w:rPr>
                <w:color w:val="000000"/>
                <w:sz w:val="22"/>
                <w:szCs w:val="22"/>
              </w:rPr>
              <w:t xml:space="preserve">Its </w:t>
            </w:r>
            <w:r w:rsidRPr="00403C7E">
              <w:rPr>
                <w:i/>
                <w:iCs/>
                <w:color w:val="000000"/>
                <w:sz w:val="22"/>
                <w:szCs w:val="22"/>
              </w:rPr>
              <w:t>EITF Issues</w:t>
            </w:r>
            <w:r w:rsidRPr="00403C7E">
              <w:rPr>
                <w:color w:val="000000"/>
                <w:sz w:val="22"/>
                <w:szCs w:val="22"/>
              </w:rPr>
              <w:t xml:space="preserve"> are GAAP when entered in the Accounting Standards Codification. </w:t>
            </w:r>
          </w:p>
        </w:tc>
        <w:tc>
          <w:tcPr>
            <w:tcW w:w="1890" w:type="dxa"/>
          </w:tcPr>
          <w:p w:rsidR="005B66B3" w:rsidRPr="00403C7E" w:rsidRDefault="005B66B3" w:rsidP="00812D2C">
            <w:pPr>
              <w:keepNext/>
              <w:widowControl w:val="0"/>
              <w:autoSpaceDE w:val="0"/>
              <w:autoSpaceDN w:val="0"/>
              <w:adjustRightInd w:val="0"/>
              <w:jc w:val="center"/>
              <w:rPr>
                <w:color w:val="000000"/>
              </w:rPr>
            </w:pPr>
            <w:r w:rsidRPr="00403C7E">
              <w:rPr>
                <w:b/>
                <w:bCs/>
                <w:color w:val="000000"/>
                <w:sz w:val="22"/>
                <w:szCs w:val="22"/>
                <w:u w:val="single"/>
              </w:rPr>
              <w:t>1</w:t>
            </w:r>
          </w:p>
        </w:tc>
      </w:tr>
      <w:tr w:rsidR="005B66B3" w:rsidRPr="00403C7E" w:rsidTr="003E48CC">
        <w:tc>
          <w:tcPr>
            <w:tcW w:w="2970" w:type="dxa"/>
          </w:tcPr>
          <w:p w:rsidR="005B66B3" w:rsidRPr="00403C7E" w:rsidRDefault="005B66B3" w:rsidP="00941394">
            <w:pPr>
              <w:keepNext/>
              <w:widowControl w:val="0"/>
              <w:autoSpaceDE w:val="0"/>
              <w:autoSpaceDN w:val="0"/>
              <w:adjustRightInd w:val="0"/>
              <w:rPr>
                <w:color w:val="000000"/>
              </w:rPr>
            </w:pPr>
            <w:r w:rsidRPr="00403C7E">
              <w:rPr>
                <w:color w:val="000000"/>
                <w:sz w:val="22"/>
                <w:szCs w:val="22"/>
              </w:rPr>
              <w:t>4. </w:t>
            </w:r>
            <w:r>
              <w:rPr>
                <w:color w:val="000000"/>
                <w:sz w:val="22"/>
                <w:szCs w:val="22"/>
              </w:rPr>
              <w:t>American Institute of CPAs (</w:t>
            </w:r>
            <w:r w:rsidRPr="00403C7E">
              <w:rPr>
                <w:color w:val="000000"/>
                <w:sz w:val="22"/>
                <w:szCs w:val="22"/>
              </w:rPr>
              <w:t>AICPA</w:t>
            </w:r>
            <w:r>
              <w:rPr>
                <w:color w:val="000000"/>
                <w:sz w:val="22"/>
                <w:szCs w:val="22"/>
              </w:rPr>
              <w:t>)</w:t>
            </w:r>
            <w:r w:rsidRPr="00403C7E">
              <w:rPr>
                <w:color w:val="000000"/>
                <w:sz w:val="22"/>
                <w:szCs w:val="22"/>
              </w:rPr>
              <w:t>  </w:t>
            </w:r>
          </w:p>
        </w:tc>
        <w:tc>
          <w:tcPr>
            <w:tcW w:w="4500" w:type="dxa"/>
          </w:tcPr>
          <w:p w:rsidR="005B66B3" w:rsidRPr="00403C7E" w:rsidRDefault="005B66B3" w:rsidP="00941394">
            <w:pPr>
              <w:keepNext/>
              <w:widowControl w:val="0"/>
              <w:autoSpaceDE w:val="0"/>
              <w:autoSpaceDN w:val="0"/>
              <w:adjustRightInd w:val="0"/>
              <w:rPr>
                <w:color w:val="000000"/>
              </w:rPr>
            </w:pPr>
            <w:r w:rsidRPr="00403C7E">
              <w:rPr>
                <w:color w:val="000000"/>
                <w:sz w:val="22"/>
                <w:szCs w:val="22"/>
              </w:rPr>
              <w:t>It has the authority to set U.S. accounting standards. </w:t>
            </w:r>
          </w:p>
        </w:tc>
        <w:tc>
          <w:tcPr>
            <w:tcW w:w="1890" w:type="dxa"/>
          </w:tcPr>
          <w:p w:rsidR="005B66B3" w:rsidRPr="00403C7E" w:rsidRDefault="005B66B3" w:rsidP="00812D2C">
            <w:pPr>
              <w:keepNext/>
              <w:widowControl w:val="0"/>
              <w:autoSpaceDE w:val="0"/>
              <w:autoSpaceDN w:val="0"/>
              <w:adjustRightInd w:val="0"/>
              <w:jc w:val="center"/>
              <w:rPr>
                <w:color w:val="000000"/>
              </w:rPr>
            </w:pPr>
            <w:r w:rsidRPr="00403C7E">
              <w:rPr>
                <w:b/>
                <w:bCs/>
                <w:color w:val="000000"/>
                <w:sz w:val="22"/>
                <w:szCs w:val="22"/>
                <w:u w:val="single"/>
              </w:rPr>
              <w:t>5</w:t>
            </w:r>
          </w:p>
        </w:tc>
      </w:tr>
      <w:tr w:rsidR="005B66B3" w:rsidRPr="00403C7E" w:rsidTr="003E48CC">
        <w:tc>
          <w:tcPr>
            <w:tcW w:w="2970" w:type="dxa"/>
          </w:tcPr>
          <w:p w:rsidR="005B66B3" w:rsidRDefault="005B66B3" w:rsidP="00941394">
            <w:pPr>
              <w:keepNext/>
              <w:widowControl w:val="0"/>
              <w:autoSpaceDE w:val="0"/>
              <w:autoSpaceDN w:val="0"/>
              <w:adjustRightInd w:val="0"/>
              <w:rPr>
                <w:color w:val="000000"/>
              </w:rPr>
            </w:pPr>
            <w:r w:rsidRPr="00403C7E">
              <w:rPr>
                <w:color w:val="000000"/>
                <w:sz w:val="22"/>
                <w:szCs w:val="22"/>
              </w:rPr>
              <w:t xml:space="preserve">5. Securities and Exchange </w:t>
            </w:r>
            <w:r>
              <w:rPr>
                <w:color w:val="000000"/>
                <w:sz w:val="22"/>
                <w:szCs w:val="22"/>
              </w:rPr>
              <w:t xml:space="preserve">   </w:t>
            </w:r>
          </w:p>
          <w:p w:rsidR="005B66B3" w:rsidRPr="00403C7E" w:rsidRDefault="005B66B3" w:rsidP="00941394">
            <w:pPr>
              <w:keepNext/>
              <w:widowControl w:val="0"/>
              <w:autoSpaceDE w:val="0"/>
              <w:autoSpaceDN w:val="0"/>
              <w:adjustRightInd w:val="0"/>
              <w:rPr>
                <w:color w:val="000000"/>
              </w:rPr>
            </w:pPr>
            <w:r>
              <w:rPr>
                <w:color w:val="000000"/>
                <w:sz w:val="22"/>
                <w:szCs w:val="22"/>
              </w:rPr>
              <w:t xml:space="preserve">    </w:t>
            </w:r>
            <w:r w:rsidRPr="00403C7E">
              <w:rPr>
                <w:color w:val="000000"/>
                <w:sz w:val="22"/>
                <w:szCs w:val="22"/>
              </w:rPr>
              <w:t>Commission </w:t>
            </w:r>
          </w:p>
        </w:tc>
        <w:tc>
          <w:tcPr>
            <w:tcW w:w="4500" w:type="dxa"/>
          </w:tcPr>
          <w:p w:rsidR="005B66B3" w:rsidRPr="00403C7E" w:rsidRDefault="005B66B3" w:rsidP="00941394">
            <w:pPr>
              <w:keepNext/>
              <w:widowControl w:val="0"/>
              <w:autoSpaceDE w:val="0"/>
              <w:autoSpaceDN w:val="0"/>
              <w:adjustRightInd w:val="0"/>
              <w:rPr>
                <w:color w:val="000000"/>
              </w:rPr>
            </w:pPr>
            <w:r w:rsidRPr="00403C7E">
              <w:rPr>
                <w:color w:val="000000"/>
                <w:sz w:val="22"/>
                <w:szCs w:val="22"/>
              </w:rPr>
              <w:t xml:space="preserve">It is the national organization for CPAs in the </w:t>
            </w:r>
            <w:r>
              <w:rPr>
                <w:color w:val="000000"/>
                <w:sz w:val="22"/>
              </w:rPr>
              <w:t>United States</w:t>
            </w:r>
            <w:r w:rsidRPr="00403C7E">
              <w:rPr>
                <w:color w:val="000000"/>
                <w:sz w:val="22"/>
                <w:szCs w:val="22"/>
              </w:rPr>
              <w:t>. </w:t>
            </w:r>
          </w:p>
        </w:tc>
        <w:tc>
          <w:tcPr>
            <w:tcW w:w="1890" w:type="dxa"/>
          </w:tcPr>
          <w:p w:rsidR="005B66B3" w:rsidRPr="00403C7E" w:rsidRDefault="005B66B3" w:rsidP="00812D2C">
            <w:pPr>
              <w:keepNext/>
              <w:widowControl w:val="0"/>
              <w:autoSpaceDE w:val="0"/>
              <w:autoSpaceDN w:val="0"/>
              <w:adjustRightInd w:val="0"/>
              <w:jc w:val="center"/>
              <w:rPr>
                <w:color w:val="000000"/>
              </w:rPr>
            </w:pPr>
            <w:r w:rsidRPr="00403C7E">
              <w:rPr>
                <w:b/>
                <w:bCs/>
                <w:color w:val="000000"/>
                <w:sz w:val="22"/>
                <w:szCs w:val="22"/>
                <w:u w:val="single"/>
              </w:rPr>
              <w:t>4</w:t>
            </w:r>
          </w:p>
        </w:tc>
      </w:tr>
    </w:tbl>
    <w:p w:rsidR="005B66B3" w:rsidRDefault="005B66B3" w:rsidP="003C6F0E">
      <w:pPr>
        <w:widowControl w:val="0"/>
        <w:autoSpaceDE w:val="0"/>
        <w:autoSpaceDN w:val="0"/>
        <w:adjustRightInd w:val="0"/>
        <w:ind w:left="720"/>
        <w:outlineLvl w:val="0"/>
        <w:rPr>
          <w:rFonts w:ascii="Tms Rmn" w:hAnsi="Tms Rmn"/>
          <w:sz w:val="22"/>
        </w:rPr>
      </w:pPr>
    </w:p>
    <w:p w:rsidR="005B66B3" w:rsidRPr="0004454F" w:rsidRDefault="005B66B3" w:rsidP="000D404F">
      <w:pPr>
        <w:widowControl w:val="0"/>
        <w:autoSpaceDE w:val="0"/>
        <w:autoSpaceDN w:val="0"/>
        <w:adjustRightInd w:val="0"/>
        <w:ind w:left="720"/>
        <w:outlineLvl w:val="0"/>
        <w:rPr>
          <w:rFonts w:ascii="Tms Rmn" w:hAnsi="Tms Rmn"/>
          <w:sz w:val="22"/>
        </w:rPr>
      </w:pPr>
      <w:r w:rsidRPr="0004454F">
        <w:rPr>
          <w:color w:val="000000"/>
          <w:sz w:val="22"/>
        </w:rPr>
        <w:t xml:space="preserve">Level of Learning: </w:t>
      </w:r>
      <w:r>
        <w:rPr>
          <w:color w:val="000000"/>
          <w:sz w:val="22"/>
        </w:rPr>
        <w:t>2 Medium</w:t>
      </w:r>
    </w:p>
    <w:p w:rsidR="005B66B3" w:rsidRDefault="005B66B3" w:rsidP="003C6F0E">
      <w:pPr>
        <w:widowControl w:val="0"/>
        <w:autoSpaceDE w:val="0"/>
        <w:autoSpaceDN w:val="0"/>
        <w:adjustRightInd w:val="0"/>
        <w:ind w:left="720"/>
        <w:outlineLvl w:val="0"/>
        <w:rPr>
          <w:color w:val="000000"/>
          <w:sz w:val="22"/>
        </w:rPr>
      </w:pPr>
      <w:r w:rsidRPr="0004454F">
        <w:rPr>
          <w:color w:val="000000"/>
          <w:sz w:val="22"/>
        </w:rPr>
        <w:t xml:space="preserve">Learning Objective: 01-03 </w:t>
      </w:r>
    </w:p>
    <w:p w:rsidR="005B66B3" w:rsidRDefault="005B66B3" w:rsidP="003C6F0E">
      <w:pPr>
        <w:widowControl w:val="0"/>
        <w:autoSpaceDE w:val="0"/>
        <w:autoSpaceDN w:val="0"/>
        <w:adjustRightInd w:val="0"/>
        <w:ind w:left="720"/>
        <w:outlineLvl w:val="0"/>
        <w:rPr>
          <w:color w:val="000000"/>
          <w:sz w:val="22"/>
        </w:rPr>
      </w:pPr>
      <w:r>
        <w:rPr>
          <w:color w:val="000000"/>
          <w:sz w:val="22"/>
        </w:rPr>
        <w:t>Learning Objective: 01-05</w:t>
      </w:r>
    </w:p>
    <w:p w:rsidR="005B66B3" w:rsidRPr="0004454F" w:rsidRDefault="005B66B3" w:rsidP="003C6F0E">
      <w:pPr>
        <w:widowControl w:val="0"/>
        <w:autoSpaceDE w:val="0"/>
        <w:autoSpaceDN w:val="0"/>
        <w:adjustRightInd w:val="0"/>
        <w:ind w:left="720"/>
        <w:outlineLvl w:val="0"/>
        <w:rPr>
          <w:color w:val="000000"/>
          <w:sz w:val="22"/>
        </w:rPr>
      </w:pPr>
      <w:r>
        <w:rPr>
          <w:color w:val="000000"/>
          <w:sz w:val="22"/>
        </w:rPr>
        <w:t>Learning Objective: 01-07</w:t>
      </w:r>
    </w:p>
    <w:p w:rsidR="005B66B3" w:rsidRDefault="005B66B3" w:rsidP="0004454F">
      <w:pPr>
        <w:ind w:left="720"/>
        <w:rPr>
          <w:sz w:val="22"/>
          <w:szCs w:val="22"/>
        </w:rPr>
      </w:pPr>
      <w:r w:rsidRPr="0004454F">
        <w:rPr>
          <w:sz w:val="22"/>
          <w:szCs w:val="22"/>
        </w:rPr>
        <w:t xml:space="preserve">Topic Area: </w:t>
      </w:r>
      <w:r>
        <w:rPr>
          <w:color w:val="000000"/>
          <w:sz w:val="22"/>
        </w:rPr>
        <w:t>Development of accounting and reporting standards</w:t>
      </w:r>
      <w:r w:rsidRPr="0004454F" w:rsidDel="0074092F">
        <w:rPr>
          <w:sz w:val="22"/>
          <w:szCs w:val="22"/>
        </w:rPr>
        <w:t xml:space="preserve"> </w:t>
      </w:r>
    </w:p>
    <w:p w:rsidR="005B66B3" w:rsidRDefault="005B66B3" w:rsidP="0004454F">
      <w:pPr>
        <w:ind w:left="720"/>
        <w:rPr>
          <w:sz w:val="22"/>
          <w:szCs w:val="22"/>
        </w:rPr>
      </w:pPr>
      <w:r>
        <w:rPr>
          <w:sz w:val="22"/>
          <w:szCs w:val="22"/>
        </w:rPr>
        <w:t xml:space="preserve">Topic Area: </w:t>
      </w:r>
      <w:r>
        <w:rPr>
          <w:color w:val="000000"/>
          <w:sz w:val="22"/>
        </w:rPr>
        <w:t>Encouraging high-quality financial reporting</w:t>
      </w:r>
      <w:r w:rsidRPr="0004454F" w:rsidDel="0074092F">
        <w:rPr>
          <w:sz w:val="22"/>
          <w:szCs w:val="22"/>
        </w:rPr>
        <w:t xml:space="preserve"> </w:t>
      </w:r>
    </w:p>
    <w:p w:rsidR="005B66B3" w:rsidRPr="0004454F" w:rsidRDefault="005B66B3" w:rsidP="0004454F">
      <w:pPr>
        <w:ind w:left="720"/>
        <w:rPr>
          <w:sz w:val="22"/>
          <w:szCs w:val="22"/>
        </w:rPr>
      </w:pPr>
      <w:r>
        <w:rPr>
          <w:sz w:val="22"/>
          <w:szCs w:val="22"/>
        </w:rPr>
        <w:t xml:space="preserve">Topic Area: </w:t>
      </w:r>
      <w:r>
        <w:rPr>
          <w:color w:val="000000"/>
          <w:sz w:val="22"/>
        </w:rPr>
        <w:t>Concepts―Qualitative characteristics</w:t>
      </w:r>
    </w:p>
    <w:p w:rsidR="005B66B3" w:rsidRPr="0004454F" w:rsidRDefault="005B66B3" w:rsidP="000D404F">
      <w:pPr>
        <w:widowControl w:val="0"/>
        <w:autoSpaceDE w:val="0"/>
        <w:autoSpaceDN w:val="0"/>
        <w:adjustRightInd w:val="0"/>
        <w:ind w:left="720"/>
        <w:outlineLvl w:val="0"/>
        <w:rPr>
          <w:color w:val="000000"/>
          <w:sz w:val="22"/>
        </w:rPr>
      </w:pPr>
      <w:r w:rsidRPr="0004454F">
        <w:rPr>
          <w:color w:val="000000"/>
          <w:sz w:val="22"/>
        </w:rPr>
        <w:t>Blooms: Understand</w:t>
      </w:r>
    </w:p>
    <w:p w:rsidR="005B66B3" w:rsidRPr="0004454F" w:rsidRDefault="005B66B3" w:rsidP="003C6F0E">
      <w:pPr>
        <w:widowControl w:val="0"/>
        <w:autoSpaceDE w:val="0"/>
        <w:autoSpaceDN w:val="0"/>
        <w:adjustRightInd w:val="0"/>
        <w:ind w:left="720"/>
        <w:outlineLvl w:val="0"/>
        <w:rPr>
          <w:color w:val="000000"/>
          <w:sz w:val="22"/>
        </w:rPr>
      </w:pPr>
      <w:r w:rsidRPr="0004454F">
        <w:rPr>
          <w:color w:val="000000"/>
          <w:sz w:val="22"/>
        </w:rPr>
        <w:t>AACSB: Reflective thinking</w:t>
      </w:r>
    </w:p>
    <w:p w:rsidR="005B66B3" w:rsidRDefault="005B66B3" w:rsidP="003C6F0E">
      <w:pPr>
        <w:tabs>
          <w:tab w:val="left" w:pos="1620"/>
        </w:tabs>
        <w:ind w:left="720"/>
        <w:outlineLvl w:val="0"/>
        <w:rPr>
          <w:sz w:val="22"/>
          <w:szCs w:val="22"/>
        </w:rPr>
      </w:pPr>
      <w:r w:rsidRPr="0004454F">
        <w:rPr>
          <w:sz w:val="22"/>
          <w:szCs w:val="22"/>
        </w:rPr>
        <w:t>AICPA: BB Critical Thinking</w:t>
      </w:r>
    </w:p>
    <w:p w:rsidR="005B66B3" w:rsidRDefault="005B66B3" w:rsidP="003C6F0E">
      <w:pPr>
        <w:tabs>
          <w:tab w:val="left" w:pos="1620"/>
        </w:tabs>
        <w:ind w:left="720"/>
        <w:outlineLvl w:val="0"/>
        <w:rPr>
          <w:sz w:val="22"/>
          <w:szCs w:val="22"/>
        </w:rPr>
      </w:pPr>
      <w:r>
        <w:rPr>
          <w:sz w:val="22"/>
          <w:szCs w:val="22"/>
        </w:rPr>
        <w:t>AICPA: BB Legal</w:t>
      </w:r>
    </w:p>
    <w:p w:rsidR="005B66B3" w:rsidRPr="0004454F" w:rsidRDefault="005B66B3" w:rsidP="003C6F0E">
      <w:pPr>
        <w:tabs>
          <w:tab w:val="left" w:pos="1620"/>
        </w:tabs>
        <w:ind w:left="720"/>
        <w:outlineLvl w:val="0"/>
        <w:rPr>
          <w:sz w:val="22"/>
          <w:szCs w:val="22"/>
        </w:rPr>
      </w:pPr>
    </w:p>
    <w:p w:rsidR="005B66B3" w:rsidRPr="0004454F" w:rsidRDefault="005B66B3" w:rsidP="003C6F0E">
      <w:pPr>
        <w:widowControl w:val="0"/>
        <w:autoSpaceDE w:val="0"/>
        <w:autoSpaceDN w:val="0"/>
        <w:adjustRightInd w:val="0"/>
        <w:ind w:left="720"/>
        <w:rPr>
          <w:color w:val="000000"/>
          <w:sz w:val="22"/>
        </w:rPr>
      </w:pPr>
    </w:p>
    <w:p w:rsidR="005B66B3" w:rsidRDefault="005B66B3" w:rsidP="003C6F0E">
      <w:pPr>
        <w:widowControl w:val="0"/>
        <w:autoSpaceDE w:val="0"/>
        <w:autoSpaceDN w:val="0"/>
        <w:adjustRightInd w:val="0"/>
        <w:ind w:left="720"/>
        <w:rPr>
          <w:color w:val="000000"/>
          <w:sz w:val="22"/>
        </w:rPr>
      </w:pPr>
      <w:r w:rsidRPr="0004454F">
        <w:rPr>
          <w:color w:val="000000"/>
          <w:sz w:val="22"/>
        </w:rPr>
        <w:br w:type="page"/>
      </w:r>
    </w:p>
    <w:p w:rsidR="005B66B3" w:rsidRDefault="005B66B3" w:rsidP="003C6F0E">
      <w:pPr>
        <w:widowControl w:val="0"/>
        <w:autoSpaceDE w:val="0"/>
        <w:autoSpaceDN w:val="0"/>
        <w:adjustRightInd w:val="0"/>
        <w:ind w:left="720" w:hanging="720"/>
        <w:rPr>
          <w:color w:val="000000"/>
          <w:sz w:val="22"/>
        </w:rPr>
      </w:pPr>
      <w:r>
        <w:rPr>
          <w:color w:val="000000"/>
          <w:sz w:val="22"/>
        </w:rPr>
        <w:lastRenderedPageBreak/>
        <w:t>114.</w:t>
      </w:r>
      <w:r>
        <w:rPr>
          <w:color w:val="000000"/>
          <w:sz w:val="22"/>
        </w:rPr>
        <w:tab/>
        <w:t>Listed below are five terms followed by a list of phrases that describe or characterize each of the terms. Match each phrase with the correct number code for the term.</w:t>
      </w:r>
    </w:p>
    <w:p w:rsidR="005B66B3" w:rsidRDefault="005B66B3" w:rsidP="003C6F0E">
      <w:pPr>
        <w:widowControl w:val="0"/>
        <w:autoSpaceDE w:val="0"/>
        <w:autoSpaceDN w:val="0"/>
        <w:adjustRightInd w:val="0"/>
        <w:ind w:left="720" w:hanging="720"/>
        <w:rPr>
          <w:rFonts w:ascii="Tms Rmn" w:hAnsi="Tms Rmn"/>
          <w:sz w:val="22"/>
        </w:rPr>
      </w:pPr>
    </w:p>
    <w:tbl>
      <w:tblPr>
        <w:tblW w:w="9378" w:type="dxa"/>
        <w:tblLayout w:type="fixed"/>
        <w:tblLook w:val="0000" w:firstRow="0" w:lastRow="0" w:firstColumn="0" w:lastColumn="0" w:noHBand="0" w:noVBand="0"/>
      </w:tblPr>
      <w:tblGrid>
        <w:gridCol w:w="2718"/>
        <w:gridCol w:w="4597"/>
        <w:gridCol w:w="2063"/>
      </w:tblGrid>
      <w:tr w:rsidR="005B66B3" w:rsidRPr="00403C7E" w:rsidTr="003E48CC">
        <w:tc>
          <w:tcPr>
            <w:tcW w:w="2718" w:type="dxa"/>
          </w:tcPr>
          <w:p w:rsidR="005B66B3" w:rsidRDefault="005B66B3" w:rsidP="00812D2C">
            <w:pPr>
              <w:keepNext/>
              <w:widowControl w:val="0"/>
              <w:autoSpaceDE w:val="0"/>
              <w:autoSpaceDN w:val="0"/>
              <w:adjustRightInd w:val="0"/>
              <w:jc w:val="center"/>
              <w:rPr>
                <w:b/>
                <w:color w:val="000000"/>
              </w:rPr>
            </w:pPr>
          </w:p>
          <w:p w:rsidR="005B66B3" w:rsidRPr="00403C7E" w:rsidRDefault="005B66B3" w:rsidP="00812D2C">
            <w:pPr>
              <w:keepNext/>
              <w:widowControl w:val="0"/>
              <w:autoSpaceDE w:val="0"/>
              <w:autoSpaceDN w:val="0"/>
              <w:adjustRightInd w:val="0"/>
              <w:jc w:val="center"/>
              <w:rPr>
                <w:color w:val="000000"/>
              </w:rPr>
            </w:pPr>
            <w:r>
              <w:rPr>
                <w:b/>
                <w:color w:val="000000"/>
                <w:sz w:val="22"/>
                <w:szCs w:val="22"/>
              </w:rPr>
              <w:t>TERM</w:t>
            </w:r>
          </w:p>
        </w:tc>
        <w:tc>
          <w:tcPr>
            <w:tcW w:w="4597" w:type="dxa"/>
          </w:tcPr>
          <w:p w:rsidR="005B66B3" w:rsidRDefault="005B66B3" w:rsidP="00812D2C">
            <w:pPr>
              <w:keepNext/>
              <w:widowControl w:val="0"/>
              <w:autoSpaceDE w:val="0"/>
              <w:autoSpaceDN w:val="0"/>
              <w:adjustRightInd w:val="0"/>
              <w:jc w:val="center"/>
              <w:rPr>
                <w:b/>
                <w:color w:val="000000"/>
              </w:rPr>
            </w:pPr>
          </w:p>
          <w:p w:rsidR="005B66B3" w:rsidRPr="00403C7E" w:rsidRDefault="005B66B3" w:rsidP="00812D2C">
            <w:pPr>
              <w:keepNext/>
              <w:widowControl w:val="0"/>
              <w:autoSpaceDE w:val="0"/>
              <w:autoSpaceDN w:val="0"/>
              <w:adjustRightInd w:val="0"/>
              <w:jc w:val="center"/>
              <w:rPr>
                <w:color w:val="000000"/>
              </w:rPr>
            </w:pPr>
            <w:r>
              <w:rPr>
                <w:b/>
                <w:color w:val="000000"/>
                <w:sz w:val="22"/>
                <w:szCs w:val="22"/>
              </w:rPr>
              <w:t>PHRASE</w:t>
            </w:r>
          </w:p>
        </w:tc>
        <w:tc>
          <w:tcPr>
            <w:tcW w:w="2063" w:type="dxa"/>
          </w:tcPr>
          <w:p w:rsidR="005B66B3" w:rsidRPr="00403C7E" w:rsidRDefault="005B66B3" w:rsidP="00812D2C">
            <w:pPr>
              <w:keepNext/>
              <w:widowControl w:val="0"/>
              <w:autoSpaceDE w:val="0"/>
              <w:autoSpaceDN w:val="0"/>
              <w:adjustRightInd w:val="0"/>
              <w:jc w:val="center"/>
              <w:rPr>
                <w:color w:val="000000"/>
              </w:rPr>
            </w:pPr>
            <w:r>
              <w:rPr>
                <w:b/>
                <w:color w:val="000000"/>
                <w:sz w:val="22"/>
                <w:szCs w:val="22"/>
              </w:rPr>
              <w:t>Term number that matches the phrase.</w:t>
            </w:r>
          </w:p>
        </w:tc>
      </w:tr>
      <w:tr w:rsidR="005B66B3" w:rsidRPr="00403C7E" w:rsidTr="003E48CC">
        <w:tc>
          <w:tcPr>
            <w:tcW w:w="2718" w:type="dxa"/>
          </w:tcPr>
          <w:p w:rsidR="005B66B3" w:rsidRPr="00403C7E" w:rsidRDefault="005B66B3" w:rsidP="00941394">
            <w:pPr>
              <w:keepNext/>
              <w:widowControl w:val="0"/>
              <w:autoSpaceDE w:val="0"/>
              <w:autoSpaceDN w:val="0"/>
              <w:adjustRightInd w:val="0"/>
              <w:rPr>
                <w:color w:val="000000"/>
              </w:rPr>
            </w:pPr>
            <w:r w:rsidRPr="00403C7E">
              <w:rPr>
                <w:color w:val="000000"/>
                <w:sz w:val="22"/>
                <w:szCs w:val="22"/>
              </w:rPr>
              <w:t>1. Expenses </w:t>
            </w:r>
          </w:p>
        </w:tc>
        <w:tc>
          <w:tcPr>
            <w:tcW w:w="4597" w:type="dxa"/>
          </w:tcPr>
          <w:p w:rsidR="005B66B3" w:rsidRPr="00403C7E" w:rsidRDefault="005B66B3" w:rsidP="00941394">
            <w:pPr>
              <w:keepNext/>
              <w:widowControl w:val="0"/>
              <w:autoSpaceDE w:val="0"/>
              <w:autoSpaceDN w:val="0"/>
              <w:adjustRightInd w:val="0"/>
              <w:rPr>
                <w:color w:val="000000"/>
              </w:rPr>
            </w:pPr>
            <w:r w:rsidRPr="00403C7E">
              <w:rPr>
                <w:color w:val="000000"/>
                <w:sz w:val="22"/>
                <w:szCs w:val="22"/>
              </w:rPr>
              <w:t>Net assets. </w:t>
            </w:r>
          </w:p>
        </w:tc>
        <w:tc>
          <w:tcPr>
            <w:tcW w:w="2063" w:type="dxa"/>
          </w:tcPr>
          <w:p w:rsidR="005B66B3" w:rsidRPr="00403C7E" w:rsidRDefault="005B66B3" w:rsidP="00812D2C">
            <w:pPr>
              <w:keepNext/>
              <w:widowControl w:val="0"/>
              <w:autoSpaceDE w:val="0"/>
              <w:autoSpaceDN w:val="0"/>
              <w:adjustRightInd w:val="0"/>
              <w:jc w:val="center"/>
              <w:rPr>
                <w:color w:val="000000"/>
              </w:rPr>
            </w:pPr>
            <w:r w:rsidRPr="00403C7E">
              <w:rPr>
                <w:color w:val="000000"/>
                <w:sz w:val="22"/>
                <w:szCs w:val="22"/>
              </w:rPr>
              <w:t>____</w:t>
            </w:r>
          </w:p>
        </w:tc>
      </w:tr>
      <w:tr w:rsidR="005B66B3" w:rsidRPr="00403C7E" w:rsidTr="003E48CC">
        <w:tc>
          <w:tcPr>
            <w:tcW w:w="2718" w:type="dxa"/>
          </w:tcPr>
          <w:p w:rsidR="005B66B3" w:rsidRPr="00403C7E" w:rsidRDefault="005B66B3" w:rsidP="00941394">
            <w:pPr>
              <w:keepNext/>
              <w:widowControl w:val="0"/>
              <w:autoSpaceDE w:val="0"/>
              <w:autoSpaceDN w:val="0"/>
              <w:adjustRightInd w:val="0"/>
              <w:rPr>
                <w:color w:val="000000"/>
              </w:rPr>
            </w:pPr>
            <w:r w:rsidRPr="00403C7E">
              <w:rPr>
                <w:color w:val="000000"/>
                <w:sz w:val="22"/>
                <w:szCs w:val="22"/>
              </w:rPr>
              <w:t>2. Equity </w:t>
            </w:r>
          </w:p>
        </w:tc>
        <w:tc>
          <w:tcPr>
            <w:tcW w:w="4597" w:type="dxa"/>
          </w:tcPr>
          <w:p w:rsidR="005B66B3" w:rsidRPr="00403C7E" w:rsidRDefault="005B66B3" w:rsidP="00941394">
            <w:pPr>
              <w:keepNext/>
              <w:widowControl w:val="0"/>
              <w:autoSpaceDE w:val="0"/>
              <w:autoSpaceDN w:val="0"/>
              <w:adjustRightInd w:val="0"/>
              <w:rPr>
                <w:color w:val="000000"/>
              </w:rPr>
            </w:pPr>
            <w:r w:rsidRPr="00403C7E">
              <w:rPr>
                <w:color w:val="000000"/>
                <w:sz w:val="22"/>
                <w:szCs w:val="22"/>
              </w:rPr>
              <w:t>Outflows of resources to generate revenues. </w:t>
            </w:r>
          </w:p>
        </w:tc>
        <w:tc>
          <w:tcPr>
            <w:tcW w:w="2063" w:type="dxa"/>
          </w:tcPr>
          <w:p w:rsidR="005B66B3" w:rsidRPr="00403C7E" w:rsidRDefault="005B66B3" w:rsidP="00812D2C">
            <w:pPr>
              <w:keepNext/>
              <w:widowControl w:val="0"/>
              <w:autoSpaceDE w:val="0"/>
              <w:autoSpaceDN w:val="0"/>
              <w:adjustRightInd w:val="0"/>
              <w:jc w:val="center"/>
              <w:rPr>
                <w:color w:val="000000"/>
              </w:rPr>
            </w:pPr>
            <w:r w:rsidRPr="00403C7E">
              <w:rPr>
                <w:color w:val="000000"/>
                <w:sz w:val="22"/>
                <w:szCs w:val="22"/>
              </w:rPr>
              <w:t>____</w:t>
            </w:r>
          </w:p>
        </w:tc>
      </w:tr>
      <w:tr w:rsidR="005B66B3" w:rsidRPr="00403C7E" w:rsidTr="003E48CC">
        <w:tc>
          <w:tcPr>
            <w:tcW w:w="2718" w:type="dxa"/>
          </w:tcPr>
          <w:p w:rsidR="005B66B3" w:rsidRPr="00403C7E" w:rsidRDefault="005B66B3" w:rsidP="00941394">
            <w:pPr>
              <w:keepNext/>
              <w:widowControl w:val="0"/>
              <w:autoSpaceDE w:val="0"/>
              <w:autoSpaceDN w:val="0"/>
              <w:adjustRightInd w:val="0"/>
              <w:rPr>
                <w:color w:val="000000"/>
              </w:rPr>
            </w:pPr>
            <w:r w:rsidRPr="00403C7E">
              <w:rPr>
                <w:color w:val="000000"/>
                <w:sz w:val="22"/>
                <w:szCs w:val="22"/>
              </w:rPr>
              <w:t>3. Distributions to owners </w:t>
            </w:r>
          </w:p>
        </w:tc>
        <w:tc>
          <w:tcPr>
            <w:tcW w:w="4597" w:type="dxa"/>
          </w:tcPr>
          <w:p w:rsidR="005B66B3" w:rsidRPr="00403C7E" w:rsidRDefault="005B66B3" w:rsidP="00941394">
            <w:pPr>
              <w:keepNext/>
              <w:widowControl w:val="0"/>
              <w:autoSpaceDE w:val="0"/>
              <w:autoSpaceDN w:val="0"/>
              <w:adjustRightInd w:val="0"/>
              <w:rPr>
                <w:color w:val="000000"/>
              </w:rPr>
            </w:pPr>
            <w:r w:rsidRPr="00403C7E">
              <w:rPr>
                <w:color w:val="000000"/>
                <w:sz w:val="22"/>
                <w:szCs w:val="22"/>
              </w:rPr>
              <w:t>Cash dividends. </w:t>
            </w:r>
          </w:p>
        </w:tc>
        <w:tc>
          <w:tcPr>
            <w:tcW w:w="2063" w:type="dxa"/>
          </w:tcPr>
          <w:p w:rsidR="005B66B3" w:rsidRPr="00403C7E" w:rsidRDefault="005B66B3" w:rsidP="00812D2C">
            <w:pPr>
              <w:keepNext/>
              <w:widowControl w:val="0"/>
              <w:autoSpaceDE w:val="0"/>
              <w:autoSpaceDN w:val="0"/>
              <w:adjustRightInd w:val="0"/>
              <w:jc w:val="center"/>
              <w:rPr>
                <w:color w:val="000000"/>
              </w:rPr>
            </w:pPr>
            <w:r w:rsidRPr="00403C7E">
              <w:rPr>
                <w:color w:val="000000"/>
                <w:sz w:val="22"/>
                <w:szCs w:val="22"/>
              </w:rPr>
              <w:t>____</w:t>
            </w:r>
          </w:p>
        </w:tc>
      </w:tr>
      <w:tr w:rsidR="005B66B3" w:rsidRPr="00403C7E" w:rsidTr="003E48CC">
        <w:tc>
          <w:tcPr>
            <w:tcW w:w="2718" w:type="dxa"/>
          </w:tcPr>
          <w:p w:rsidR="005B66B3" w:rsidRPr="00403C7E" w:rsidRDefault="005B66B3" w:rsidP="00941394">
            <w:pPr>
              <w:keepNext/>
              <w:widowControl w:val="0"/>
              <w:autoSpaceDE w:val="0"/>
              <w:autoSpaceDN w:val="0"/>
              <w:adjustRightInd w:val="0"/>
              <w:rPr>
                <w:color w:val="000000"/>
              </w:rPr>
            </w:pPr>
            <w:r w:rsidRPr="00403C7E">
              <w:rPr>
                <w:color w:val="000000"/>
                <w:sz w:val="22"/>
                <w:szCs w:val="22"/>
              </w:rPr>
              <w:t>4. Investments by owners </w:t>
            </w:r>
          </w:p>
        </w:tc>
        <w:tc>
          <w:tcPr>
            <w:tcW w:w="4597" w:type="dxa"/>
          </w:tcPr>
          <w:p w:rsidR="005B66B3" w:rsidRPr="00403C7E" w:rsidRDefault="005B66B3" w:rsidP="00941394">
            <w:pPr>
              <w:keepNext/>
              <w:widowControl w:val="0"/>
              <w:autoSpaceDE w:val="0"/>
              <w:autoSpaceDN w:val="0"/>
              <w:adjustRightInd w:val="0"/>
              <w:rPr>
                <w:color w:val="000000"/>
              </w:rPr>
            </w:pPr>
            <w:r w:rsidRPr="00403C7E">
              <w:rPr>
                <w:color w:val="000000"/>
                <w:sz w:val="22"/>
                <w:szCs w:val="22"/>
              </w:rPr>
              <w:t>Claims of creditors against the assets of a business. </w:t>
            </w:r>
          </w:p>
        </w:tc>
        <w:tc>
          <w:tcPr>
            <w:tcW w:w="2063" w:type="dxa"/>
          </w:tcPr>
          <w:p w:rsidR="005B66B3" w:rsidRPr="00403C7E" w:rsidRDefault="005B66B3" w:rsidP="00812D2C">
            <w:pPr>
              <w:keepNext/>
              <w:widowControl w:val="0"/>
              <w:autoSpaceDE w:val="0"/>
              <w:autoSpaceDN w:val="0"/>
              <w:adjustRightInd w:val="0"/>
              <w:jc w:val="center"/>
              <w:rPr>
                <w:color w:val="000000"/>
              </w:rPr>
            </w:pPr>
            <w:r w:rsidRPr="00403C7E">
              <w:rPr>
                <w:color w:val="000000"/>
                <w:sz w:val="22"/>
                <w:szCs w:val="22"/>
              </w:rPr>
              <w:t>____</w:t>
            </w:r>
          </w:p>
        </w:tc>
      </w:tr>
      <w:tr w:rsidR="005B66B3" w:rsidRPr="00403C7E" w:rsidTr="003E48CC">
        <w:tc>
          <w:tcPr>
            <w:tcW w:w="2718" w:type="dxa"/>
          </w:tcPr>
          <w:p w:rsidR="005B66B3" w:rsidRPr="00403C7E" w:rsidRDefault="005B66B3" w:rsidP="00941394">
            <w:pPr>
              <w:keepNext/>
              <w:widowControl w:val="0"/>
              <w:autoSpaceDE w:val="0"/>
              <w:autoSpaceDN w:val="0"/>
              <w:adjustRightInd w:val="0"/>
              <w:rPr>
                <w:color w:val="000000"/>
              </w:rPr>
            </w:pPr>
            <w:r w:rsidRPr="00403C7E">
              <w:rPr>
                <w:color w:val="000000"/>
                <w:sz w:val="22"/>
                <w:szCs w:val="22"/>
              </w:rPr>
              <w:t>5. Liabilities </w:t>
            </w:r>
          </w:p>
        </w:tc>
        <w:tc>
          <w:tcPr>
            <w:tcW w:w="4597" w:type="dxa"/>
          </w:tcPr>
          <w:p w:rsidR="005B66B3" w:rsidRPr="00403C7E" w:rsidRDefault="005B66B3" w:rsidP="00941394">
            <w:pPr>
              <w:keepNext/>
              <w:widowControl w:val="0"/>
              <w:autoSpaceDE w:val="0"/>
              <w:autoSpaceDN w:val="0"/>
              <w:adjustRightInd w:val="0"/>
              <w:rPr>
                <w:color w:val="000000"/>
              </w:rPr>
            </w:pPr>
            <w:r w:rsidRPr="00403C7E">
              <w:rPr>
                <w:color w:val="000000"/>
                <w:sz w:val="22"/>
                <w:szCs w:val="22"/>
              </w:rPr>
              <w:t>Transfers of resources in exchange for common and preferred stock. </w:t>
            </w:r>
          </w:p>
        </w:tc>
        <w:tc>
          <w:tcPr>
            <w:tcW w:w="2063" w:type="dxa"/>
          </w:tcPr>
          <w:p w:rsidR="005B66B3" w:rsidRPr="00403C7E" w:rsidRDefault="005B66B3" w:rsidP="00812D2C">
            <w:pPr>
              <w:keepNext/>
              <w:widowControl w:val="0"/>
              <w:autoSpaceDE w:val="0"/>
              <w:autoSpaceDN w:val="0"/>
              <w:adjustRightInd w:val="0"/>
              <w:jc w:val="center"/>
              <w:rPr>
                <w:color w:val="000000"/>
              </w:rPr>
            </w:pPr>
            <w:r w:rsidRPr="00403C7E">
              <w:rPr>
                <w:color w:val="000000"/>
                <w:sz w:val="22"/>
                <w:szCs w:val="22"/>
              </w:rPr>
              <w:t>____</w:t>
            </w:r>
          </w:p>
        </w:tc>
      </w:tr>
    </w:tbl>
    <w:p w:rsidR="005B66B3" w:rsidRDefault="005B66B3" w:rsidP="003C6F0E">
      <w:pPr>
        <w:widowControl w:val="0"/>
        <w:autoSpaceDE w:val="0"/>
        <w:autoSpaceDN w:val="0"/>
        <w:adjustRightInd w:val="0"/>
        <w:ind w:left="720"/>
        <w:outlineLvl w:val="0"/>
        <w:rPr>
          <w:b/>
          <w:color w:val="000000"/>
          <w:sz w:val="22"/>
          <w:lang w:val="fr-FR"/>
        </w:rPr>
      </w:pPr>
    </w:p>
    <w:p w:rsidR="005B66B3" w:rsidRPr="00941394" w:rsidRDefault="005B66B3" w:rsidP="003C6F0E">
      <w:pPr>
        <w:widowControl w:val="0"/>
        <w:autoSpaceDE w:val="0"/>
        <w:autoSpaceDN w:val="0"/>
        <w:adjustRightInd w:val="0"/>
        <w:ind w:left="720"/>
        <w:outlineLvl w:val="0"/>
        <w:rPr>
          <w:color w:val="000000"/>
          <w:sz w:val="22"/>
        </w:rPr>
      </w:pPr>
      <w:r w:rsidRPr="00941394">
        <w:rPr>
          <w:color w:val="000000"/>
          <w:sz w:val="22"/>
        </w:rPr>
        <w:t xml:space="preserve">Answer: </w:t>
      </w:r>
    </w:p>
    <w:tbl>
      <w:tblPr>
        <w:tblW w:w="9378" w:type="dxa"/>
        <w:tblLayout w:type="fixed"/>
        <w:tblLook w:val="0000" w:firstRow="0" w:lastRow="0" w:firstColumn="0" w:lastColumn="0" w:noHBand="0" w:noVBand="0"/>
      </w:tblPr>
      <w:tblGrid>
        <w:gridCol w:w="2718"/>
        <w:gridCol w:w="4590"/>
        <w:gridCol w:w="2070"/>
      </w:tblGrid>
      <w:tr w:rsidR="005B66B3" w:rsidRPr="00403C7E" w:rsidTr="003E48CC">
        <w:trPr>
          <w:trHeight w:val="423"/>
        </w:trPr>
        <w:tc>
          <w:tcPr>
            <w:tcW w:w="2718" w:type="dxa"/>
          </w:tcPr>
          <w:p w:rsidR="005B66B3" w:rsidRDefault="005B66B3" w:rsidP="00812D2C">
            <w:pPr>
              <w:keepNext/>
              <w:widowControl w:val="0"/>
              <w:autoSpaceDE w:val="0"/>
              <w:autoSpaceDN w:val="0"/>
              <w:adjustRightInd w:val="0"/>
              <w:jc w:val="center"/>
              <w:rPr>
                <w:b/>
                <w:color w:val="000000"/>
              </w:rPr>
            </w:pPr>
          </w:p>
          <w:p w:rsidR="005B66B3" w:rsidRDefault="005B66B3" w:rsidP="00812D2C">
            <w:pPr>
              <w:keepNext/>
              <w:widowControl w:val="0"/>
              <w:autoSpaceDE w:val="0"/>
              <w:autoSpaceDN w:val="0"/>
              <w:adjustRightInd w:val="0"/>
              <w:jc w:val="center"/>
              <w:rPr>
                <w:b/>
                <w:color w:val="000000"/>
              </w:rPr>
            </w:pPr>
          </w:p>
          <w:p w:rsidR="005B66B3" w:rsidRPr="00403C7E" w:rsidRDefault="005B66B3" w:rsidP="00812D2C">
            <w:pPr>
              <w:keepNext/>
              <w:widowControl w:val="0"/>
              <w:autoSpaceDE w:val="0"/>
              <w:autoSpaceDN w:val="0"/>
              <w:adjustRightInd w:val="0"/>
              <w:jc w:val="center"/>
              <w:rPr>
                <w:color w:val="000000"/>
              </w:rPr>
            </w:pPr>
            <w:r>
              <w:rPr>
                <w:b/>
                <w:color w:val="000000"/>
                <w:sz w:val="22"/>
                <w:szCs w:val="22"/>
              </w:rPr>
              <w:t>TERM</w:t>
            </w:r>
          </w:p>
        </w:tc>
        <w:tc>
          <w:tcPr>
            <w:tcW w:w="4590" w:type="dxa"/>
          </w:tcPr>
          <w:p w:rsidR="005B66B3" w:rsidRDefault="005B66B3" w:rsidP="00812D2C">
            <w:pPr>
              <w:keepNext/>
              <w:widowControl w:val="0"/>
              <w:autoSpaceDE w:val="0"/>
              <w:autoSpaceDN w:val="0"/>
              <w:adjustRightInd w:val="0"/>
              <w:jc w:val="center"/>
              <w:rPr>
                <w:b/>
                <w:color w:val="000000"/>
              </w:rPr>
            </w:pPr>
          </w:p>
          <w:p w:rsidR="005B66B3" w:rsidRDefault="005B66B3" w:rsidP="00812D2C">
            <w:pPr>
              <w:keepNext/>
              <w:widowControl w:val="0"/>
              <w:autoSpaceDE w:val="0"/>
              <w:autoSpaceDN w:val="0"/>
              <w:adjustRightInd w:val="0"/>
              <w:jc w:val="center"/>
              <w:rPr>
                <w:b/>
                <w:color w:val="000000"/>
              </w:rPr>
            </w:pPr>
          </w:p>
          <w:p w:rsidR="005B66B3" w:rsidRPr="00403C7E" w:rsidRDefault="005B66B3" w:rsidP="00812D2C">
            <w:pPr>
              <w:keepNext/>
              <w:widowControl w:val="0"/>
              <w:autoSpaceDE w:val="0"/>
              <w:autoSpaceDN w:val="0"/>
              <w:adjustRightInd w:val="0"/>
              <w:jc w:val="center"/>
              <w:rPr>
                <w:color w:val="000000"/>
              </w:rPr>
            </w:pPr>
            <w:r>
              <w:rPr>
                <w:b/>
                <w:color w:val="000000"/>
                <w:sz w:val="22"/>
                <w:szCs w:val="22"/>
              </w:rPr>
              <w:t>PHRASE</w:t>
            </w:r>
          </w:p>
        </w:tc>
        <w:tc>
          <w:tcPr>
            <w:tcW w:w="2070" w:type="dxa"/>
          </w:tcPr>
          <w:p w:rsidR="005B66B3" w:rsidRDefault="005B66B3" w:rsidP="00812D2C">
            <w:pPr>
              <w:keepNext/>
              <w:widowControl w:val="0"/>
              <w:autoSpaceDE w:val="0"/>
              <w:autoSpaceDN w:val="0"/>
              <w:adjustRightInd w:val="0"/>
              <w:jc w:val="center"/>
              <w:rPr>
                <w:b/>
                <w:color w:val="000000"/>
              </w:rPr>
            </w:pPr>
          </w:p>
          <w:p w:rsidR="005B66B3" w:rsidRPr="00403C7E" w:rsidRDefault="005B66B3" w:rsidP="00812D2C">
            <w:pPr>
              <w:keepNext/>
              <w:widowControl w:val="0"/>
              <w:autoSpaceDE w:val="0"/>
              <w:autoSpaceDN w:val="0"/>
              <w:adjustRightInd w:val="0"/>
              <w:jc w:val="center"/>
              <w:rPr>
                <w:color w:val="000000"/>
              </w:rPr>
            </w:pPr>
            <w:r>
              <w:rPr>
                <w:b/>
                <w:color w:val="000000"/>
                <w:sz w:val="22"/>
                <w:szCs w:val="22"/>
              </w:rPr>
              <w:t>Term number that matches the phrase.</w:t>
            </w:r>
          </w:p>
        </w:tc>
      </w:tr>
      <w:tr w:rsidR="005B66B3" w:rsidRPr="00403C7E" w:rsidTr="003E48CC">
        <w:tc>
          <w:tcPr>
            <w:tcW w:w="2718" w:type="dxa"/>
          </w:tcPr>
          <w:p w:rsidR="005B66B3" w:rsidRPr="00403C7E" w:rsidRDefault="005B66B3" w:rsidP="00941394">
            <w:pPr>
              <w:keepNext/>
              <w:widowControl w:val="0"/>
              <w:autoSpaceDE w:val="0"/>
              <w:autoSpaceDN w:val="0"/>
              <w:adjustRightInd w:val="0"/>
              <w:rPr>
                <w:color w:val="000000"/>
              </w:rPr>
            </w:pPr>
            <w:r w:rsidRPr="00403C7E">
              <w:rPr>
                <w:color w:val="000000"/>
                <w:sz w:val="22"/>
                <w:szCs w:val="22"/>
              </w:rPr>
              <w:t>1. Expenses </w:t>
            </w:r>
          </w:p>
        </w:tc>
        <w:tc>
          <w:tcPr>
            <w:tcW w:w="4590" w:type="dxa"/>
          </w:tcPr>
          <w:p w:rsidR="005B66B3" w:rsidRPr="00403C7E" w:rsidRDefault="005B66B3" w:rsidP="00941394">
            <w:pPr>
              <w:keepNext/>
              <w:widowControl w:val="0"/>
              <w:autoSpaceDE w:val="0"/>
              <w:autoSpaceDN w:val="0"/>
              <w:adjustRightInd w:val="0"/>
              <w:rPr>
                <w:color w:val="000000"/>
              </w:rPr>
            </w:pPr>
            <w:r w:rsidRPr="00403C7E">
              <w:rPr>
                <w:color w:val="000000"/>
                <w:sz w:val="22"/>
                <w:szCs w:val="22"/>
              </w:rPr>
              <w:t>Net assets. </w:t>
            </w:r>
          </w:p>
        </w:tc>
        <w:tc>
          <w:tcPr>
            <w:tcW w:w="2070" w:type="dxa"/>
          </w:tcPr>
          <w:p w:rsidR="005B66B3" w:rsidRPr="00403C7E" w:rsidRDefault="005B66B3" w:rsidP="00812D2C">
            <w:pPr>
              <w:keepNext/>
              <w:widowControl w:val="0"/>
              <w:autoSpaceDE w:val="0"/>
              <w:autoSpaceDN w:val="0"/>
              <w:adjustRightInd w:val="0"/>
              <w:jc w:val="center"/>
              <w:rPr>
                <w:color w:val="000000"/>
              </w:rPr>
            </w:pPr>
            <w:r w:rsidRPr="00403C7E">
              <w:rPr>
                <w:b/>
                <w:bCs/>
                <w:color w:val="000000"/>
                <w:sz w:val="22"/>
                <w:szCs w:val="22"/>
                <w:u w:val="single"/>
              </w:rPr>
              <w:t>2</w:t>
            </w:r>
          </w:p>
        </w:tc>
      </w:tr>
      <w:tr w:rsidR="005B66B3" w:rsidRPr="00403C7E" w:rsidTr="003E48CC">
        <w:tc>
          <w:tcPr>
            <w:tcW w:w="2718" w:type="dxa"/>
          </w:tcPr>
          <w:p w:rsidR="005B66B3" w:rsidRPr="00403C7E" w:rsidRDefault="005B66B3" w:rsidP="00941394">
            <w:pPr>
              <w:keepNext/>
              <w:widowControl w:val="0"/>
              <w:autoSpaceDE w:val="0"/>
              <w:autoSpaceDN w:val="0"/>
              <w:adjustRightInd w:val="0"/>
              <w:rPr>
                <w:color w:val="000000"/>
              </w:rPr>
            </w:pPr>
            <w:r w:rsidRPr="00403C7E">
              <w:rPr>
                <w:color w:val="000000"/>
                <w:sz w:val="22"/>
                <w:szCs w:val="22"/>
              </w:rPr>
              <w:t>2. Equity </w:t>
            </w:r>
          </w:p>
        </w:tc>
        <w:tc>
          <w:tcPr>
            <w:tcW w:w="4590" w:type="dxa"/>
          </w:tcPr>
          <w:p w:rsidR="005B66B3" w:rsidRPr="00403C7E" w:rsidRDefault="005B66B3" w:rsidP="00941394">
            <w:pPr>
              <w:keepNext/>
              <w:widowControl w:val="0"/>
              <w:autoSpaceDE w:val="0"/>
              <w:autoSpaceDN w:val="0"/>
              <w:adjustRightInd w:val="0"/>
              <w:rPr>
                <w:color w:val="000000"/>
              </w:rPr>
            </w:pPr>
            <w:r w:rsidRPr="00403C7E">
              <w:rPr>
                <w:color w:val="000000"/>
                <w:sz w:val="22"/>
                <w:szCs w:val="22"/>
              </w:rPr>
              <w:t>Outflows of resources to generate revenues. </w:t>
            </w:r>
          </w:p>
        </w:tc>
        <w:tc>
          <w:tcPr>
            <w:tcW w:w="2070" w:type="dxa"/>
          </w:tcPr>
          <w:p w:rsidR="005B66B3" w:rsidRPr="00403C7E" w:rsidRDefault="005B66B3" w:rsidP="00812D2C">
            <w:pPr>
              <w:keepNext/>
              <w:widowControl w:val="0"/>
              <w:autoSpaceDE w:val="0"/>
              <w:autoSpaceDN w:val="0"/>
              <w:adjustRightInd w:val="0"/>
              <w:jc w:val="center"/>
              <w:rPr>
                <w:color w:val="000000"/>
              </w:rPr>
            </w:pPr>
            <w:r w:rsidRPr="00403C7E">
              <w:rPr>
                <w:b/>
                <w:bCs/>
                <w:color w:val="000000"/>
                <w:sz w:val="22"/>
                <w:szCs w:val="22"/>
                <w:u w:val="single"/>
              </w:rPr>
              <w:t>1</w:t>
            </w:r>
          </w:p>
        </w:tc>
      </w:tr>
      <w:tr w:rsidR="005B66B3" w:rsidRPr="00403C7E" w:rsidTr="003E48CC">
        <w:tc>
          <w:tcPr>
            <w:tcW w:w="2718" w:type="dxa"/>
          </w:tcPr>
          <w:p w:rsidR="005B66B3" w:rsidRPr="00403C7E" w:rsidRDefault="005B66B3" w:rsidP="00941394">
            <w:pPr>
              <w:keepNext/>
              <w:widowControl w:val="0"/>
              <w:autoSpaceDE w:val="0"/>
              <w:autoSpaceDN w:val="0"/>
              <w:adjustRightInd w:val="0"/>
              <w:rPr>
                <w:color w:val="000000"/>
              </w:rPr>
            </w:pPr>
            <w:r w:rsidRPr="00403C7E">
              <w:rPr>
                <w:color w:val="000000"/>
                <w:sz w:val="22"/>
                <w:szCs w:val="22"/>
              </w:rPr>
              <w:t>3. Distributions to owners </w:t>
            </w:r>
          </w:p>
        </w:tc>
        <w:tc>
          <w:tcPr>
            <w:tcW w:w="4590" w:type="dxa"/>
          </w:tcPr>
          <w:p w:rsidR="005B66B3" w:rsidRPr="00403C7E" w:rsidRDefault="005B66B3" w:rsidP="00941394">
            <w:pPr>
              <w:keepNext/>
              <w:widowControl w:val="0"/>
              <w:autoSpaceDE w:val="0"/>
              <w:autoSpaceDN w:val="0"/>
              <w:adjustRightInd w:val="0"/>
              <w:rPr>
                <w:color w:val="000000"/>
              </w:rPr>
            </w:pPr>
            <w:r w:rsidRPr="00403C7E">
              <w:rPr>
                <w:color w:val="000000"/>
                <w:sz w:val="22"/>
                <w:szCs w:val="22"/>
              </w:rPr>
              <w:t>Cash dividends. </w:t>
            </w:r>
          </w:p>
        </w:tc>
        <w:tc>
          <w:tcPr>
            <w:tcW w:w="2070" w:type="dxa"/>
          </w:tcPr>
          <w:p w:rsidR="005B66B3" w:rsidRPr="00403C7E" w:rsidRDefault="005B66B3" w:rsidP="00812D2C">
            <w:pPr>
              <w:keepNext/>
              <w:widowControl w:val="0"/>
              <w:autoSpaceDE w:val="0"/>
              <w:autoSpaceDN w:val="0"/>
              <w:adjustRightInd w:val="0"/>
              <w:jc w:val="center"/>
              <w:rPr>
                <w:color w:val="000000"/>
              </w:rPr>
            </w:pPr>
            <w:r w:rsidRPr="00403C7E">
              <w:rPr>
                <w:b/>
                <w:bCs/>
                <w:color w:val="000000"/>
                <w:sz w:val="22"/>
                <w:szCs w:val="22"/>
                <w:u w:val="single"/>
              </w:rPr>
              <w:t>3</w:t>
            </w:r>
          </w:p>
        </w:tc>
      </w:tr>
      <w:tr w:rsidR="005B66B3" w:rsidRPr="00403C7E" w:rsidTr="003E48CC">
        <w:tc>
          <w:tcPr>
            <w:tcW w:w="2718" w:type="dxa"/>
          </w:tcPr>
          <w:p w:rsidR="005B66B3" w:rsidRPr="00403C7E" w:rsidRDefault="005B66B3" w:rsidP="00941394">
            <w:pPr>
              <w:keepNext/>
              <w:widowControl w:val="0"/>
              <w:autoSpaceDE w:val="0"/>
              <w:autoSpaceDN w:val="0"/>
              <w:adjustRightInd w:val="0"/>
              <w:rPr>
                <w:color w:val="000000"/>
              </w:rPr>
            </w:pPr>
            <w:r w:rsidRPr="00403C7E">
              <w:rPr>
                <w:color w:val="000000"/>
                <w:sz w:val="22"/>
                <w:szCs w:val="22"/>
              </w:rPr>
              <w:t>4. Investments by owners </w:t>
            </w:r>
          </w:p>
        </w:tc>
        <w:tc>
          <w:tcPr>
            <w:tcW w:w="4590" w:type="dxa"/>
          </w:tcPr>
          <w:p w:rsidR="005B66B3" w:rsidRPr="00403C7E" w:rsidRDefault="005B66B3" w:rsidP="00941394">
            <w:pPr>
              <w:keepNext/>
              <w:widowControl w:val="0"/>
              <w:autoSpaceDE w:val="0"/>
              <w:autoSpaceDN w:val="0"/>
              <w:adjustRightInd w:val="0"/>
              <w:rPr>
                <w:color w:val="000000"/>
              </w:rPr>
            </w:pPr>
            <w:r w:rsidRPr="00403C7E">
              <w:rPr>
                <w:color w:val="000000"/>
                <w:sz w:val="22"/>
                <w:szCs w:val="22"/>
              </w:rPr>
              <w:t>Claims of creditors against the assets of a business. </w:t>
            </w:r>
          </w:p>
        </w:tc>
        <w:tc>
          <w:tcPr>
            <w:tcW w:w="2070" w:type="dxa"/>
          </w:tcPr>
          <w:p w:rsidR="005B66B3" w:rsidRPr="00403C7E" w:rsidRDefault="005B66B3" w:rsidP="00812D2C">
            <w:pPr>
              <w:keepNext/>
              <w:widowControl w:val="0"/>
              <w:autoSpaceDE w:val="0"/>
              <w:autoSpaceDN w:val="0"/>
              <w:adjustRightInd w:val="0"/>
              <w:jc w:val="center"/>
              <w:rPr>
                <w:color w:val="000000"/>
              </w:rPr>
            </w:pPr>
            <w:r w:rsidRPr="00403C7E">
              <w:rPr>
                <w:b/>
                <w:bCs/>
                <w:color w:val="000000"/>
                <w:sz w:val="22"/>
                <w:szCs w:val="22"/>
                <w:u w:val="single"/>
              </w:rPr>
              <w:t>5</w:t>
            </w:r>
          </w:p>
        </w:tc>
      </w:tr>
      <w:tr w:rsidR="005B66B3" w:rsidRPr="00403C7E" w:rsidTr="003E48CC">
        <w:tc>
          <w:tcPr>
            <w:tcW w:w="2718" w:type="dxa"/>
          </w:tcPr>
          <w:p w:rsidR="005B66B3" w:rsidRPr="00403C7E" w:rsidRDefault="005B66B3" w:rsidP="00941394">
            <w:pPr>
              <w:keepNext/>
              <w:widowControl w:val="0"/>
              <w:autoSpaceDE w:val="0"/>
              <w:autoSpaceDN w:val="0"/>
              <w:adjustRightInd w:val="0"/>
              <w:rPr>
                <w:color w:val="000000"/>
              </w:rPr>
            </w:pPr>
            <w:r w:rsidRPr="00403C7E">
              <w:rPr>
                <w:color w:val="000000"/>
                <w:sz w:val="22"/>
                <w:szCs w:val="22"/>
              </w:rPr>
              <w:t>5. Liabilities </w:t>
            </w:r>
          </w:p>
        </w:tc>
        <w:tc>
          <w:tcPr>
            <w:tcW w:w="4590" w:type="dxa"/>
          </w:tcPr>
          <w:p w:rsidR="005B66B3" w:rsidRPr="00403C7E" w:rsidRDefault="005B66B3" w:rsidP="00941394">
            <w:pPr>
              <w:keepNext/>
              <w:widowControl w:val="0"/>
              <w:autoSpaceDE w:val="0"/>
              <w:autoSpaceDN w:val="0"/>
              <w:adjustRightInd w:val="0"/>
              <w:rPr>
                <w:color w:val="000000"/>
              </w:rPr>
            </w:pPr>
            <w:r w:rsidRPr="00403C7E">
              <w:rPr>
                <w:color w:val="000000"/>
                <w:sz w:val="22"/>
                <w:szCs w:val="22"/>
              </w:rPr>
              <w:t>Transfers of resources in exchange for common and preferred stock. </w:t>
            </w:r>
          </w:p>
        </w:tc>
        <w:tc>
          <w:tcPr>
            <w:tcW w:w="2070" w:type="dxa"/>
          </w:tcPr>
          <w:p w:rsidR="005B66B3" w:rsidRPr="00403C7E" w:rsidRDefault="005B66B3" w:rsidP="00812D2C">
            <w:pPr>
              <w:keepNext/>
              <w:widowControl w:val="0"/>
              <w:autoSpaceDE w:val="0"/>
              <w:autoSpaceDN w:val="0"/>
              <w:adjustRightInd w:val="0"/>
              <w:jc w:val="center"/>
              <w:rPr>
                <w:color w:val="000000"/>
              </w:rPr>
            </w:pPr>
            <w:r w:rsidRPr="00403C7E">
              <w:rPr>
                <w:b/>
                <w:bCs/>
                <w:color w:val="000000"/>
                <w:sz w:val="22"/>
                <w:szCs w:val="22"/>
                <w:u w:val="single"/>
              </w:rPr>
              <w:t>4</w:t>
            </w:r>
          </w:p>
        </w:tc>
      </w:tr>
    </w:tbl>
    <w:p w:rsidR="005B66B3" w:rsidRDefault="005B66B3" w:rsidP="003C6F0E">
      <w:pPr>
        <w:widowControl w:val="0"/>
        <w:autoSpaceDE w:val="0"/>
        <w:autoSpaceDN w:val="0"/>
        <w:adjustRightInd w:val="0"/>
        <w:ind w:left="720"/>
        <w:outlineLvl w:val="0"/>
        <w:rPr>
          <w:color w:val="000000"/>
          <w:sz w:val="22"/>
        </w:rPr>
      </w:pPr>
    </w:p>
    <w:p w:rsidR="005B66B3" w:rsidRPr="00941394" w:rsidRDefault="005B66B3" w:rsidP="002744B1">
      <w:pPr>
        <w:widowControl w:val="0"/>
        <w:autoSpaceDE w:val="0"/>
        <w:autoSpaceDN w:val="0"/>
        <w:adjustRightInd w:val="0"/>
        <w:ind w:left="720"/>
        <w:outlineLvl w:val="0"/>
        <w:rPr>
          <w:rFonts w:ascii="Tms Rmn" w:hAnsi="Tms Rmn"/>
          <w:sz w:val="22"/>
        </w:rPr>
      </w:pPr>
      <w:r w:rsidRPr="00941394">
        <w:rPr>
          <w:color w:val="000000"/>
          <w:sz w:val="22"/>
        </w:rPr>
        <w:t xml:space="preserve">Level of Learning: </w:t>
      </w:r>
      <w:r>
        <w:rPr>
          <w:color w:val="000000"/>
          <w:sz w:val="22"/>
        </w:rPr>
        <w:t xml:space="preserve">1 </w:t>
      </w:r>
      <w:r w:rsidRPr="00941394">
        <w:rPr>
          <w:color w:val="000000"/>
          <w:sz w:val="22"/>
        </w:rPr>
        <w:t>Easy</w:t>
      </w:r>
    </w:p>
    <w:p w:rsidR="005B66B3" w:rsidRPr="00941394" w:rsidRDefault="005B66B3" w:rsidP="003C6F0E">
      <w:pPr>
        <w:widowControl w:val="0"/>
        <w:autoSpaceDE w:val="0"/>
        <w:autoSpaceDN w:val="0"/>
        <w:adjustRightInd w:val="0"/>
        <w:ind w:left="720"/>
        <w:outlineLvl w:val="0"/>
        <w:rPr>
          <w:color w:val="000000"/>
          <w:sz w:val="22"/>
        </w:rPr>
      </w:pPr>
      <w:r w:rsidRPr="00941394">
        <w:rPr>
          <w:color w:val="000000"/>
          <w:sz w:val="22"/>
        </w:rPr>
        <w:t>Learning Objective: 01-07</w:t>
      </w:r>
    </w:p>
    <w:p w:rsidR="005B66B3" w:rsidRPr="00941394" w:rsidRDefault="005B66B3" w:rsidP="00941394">
      <w:pPr>
        <w:widowControl w:val="0"/>
        <w:autoSpaceDE w:val="0"/>
        <w:autoSpaceDN w:val="0"/>
        <w:adjustRightInd w:val="0"/>
        <w:ind w:left="720"/>
        <w:rPr>
          <w:color w:val="000000"/>
          <w:sz w:val="22"/>
        </w:rPr>
      </w:pPr>
      <w:r w:rsidRPr="00941394">
        <w:rPr>
          <w:sz w:val="22"/>
          <w:szCs w:val="22"/>
        </w:rPr>
        <w:t xml:space="preserve">Topic Area: </w:t>
      </w:r>
      <w:r>
        <w:rPr>
          <w:color w:val="000000"/>
          <w:sz w:val="22"/>
        </w:rPr>
        <w:t>Concepts―Elements of financial statements</w:t>
      </w:r>
      <w:r w:rsidRPr="00941394">
        <w:rPr>
          <w:color w:val="000000"/>
          <w:sz w:val="22"/>
        </w:rPr>
        <w:t xml:space="preserve">        </w:t>
      </w:r>
    </w:p>
    <w:p w:rsidR="005B66B3" w:rsidRPr="00941394" w:rsidRDefault="005B66B3" w:rsidP="002744B1">
      <w:pPr>
        <w:widowControl w:val="0"/>
        <w:autoSpaceDE w:val="0"/>
        <w:autoSpaceDN w:val="0"/>
        <w:adjustRightInd w:val="0"/>
        <w:ind w:left="720"/>
        <w:outlineLvl w:val="0"/>
        <w:rPr>
          <w:color w:val="000000"/>
          <w:sz w:val="22"/>
        </w:rPr>
      </w:pPr>
      <w:r w:rsidRPr="00941394">
        <w:rPr>
          <w:color w:val="000000"/>
          <w:sz w:val="22"/>
        </w:rPr>
        <w:t>Blooms: Remember</w:t>
      </w:r>
    </w:p>
    <w:p w:rsidR="005B66B3" w:rsidRPr="00941394" w:rsidRDefault="005B66B3" w:rsidP="003C6F0E">
      <w:pPr>
        <w:widowControl w:val="0"/>
        <w:autoSpaceDE w:val="0"/>
        <w:autoSpaceDN w:val="0"/>
        <w:adjustRightInd w:val="0"/>
        <w:ind w:left="720"/>
        <w:outlineLvl w:val="0"/>
        <w:rPr>
          <w:color w:val="000000"/>
          <w:sz w:val="22"/>
        </w:rPr>
      </w:pPr>
      <w:r w:rsidRPr="00941394">
        <w:rPr>
          <w:color w:val="000000"/>
          <w:sz w:val="22"/>
        </w:rPr>
        <w:t>AACSB: Reflective thinking</w:t>
      </w:r>
    </w:p>
    <w:p w:rsidR="005B66B3" w:rsidRDefault="005B66B3" w:rsidP="003C6F0E">
      <w:pPr>
        <w:tabs>
          <w:tab w:val="left" w:pos="1620"/>
        </w:tabs>
        <w:ind w:left="720"/>
        <w:outlineLvl w:val="0"/>
        <w:rPr>
          <w:sz w:val="22"/>
          <w:szCs w:val="22"/>
        </w:rPr>
      </w:pPr>
      <w:r w:rsidRPr="00941394">
        <w:rPr>
          <w:sz w:val="22"/>
          <w:szCs w:val="22"/>
        </w:rPr>
        <w:t>AICPA: BB Critical Thinking</w:t>
      </w:r>
    </w:p>
    <w:p w:rsidR="005B66B3" w:rsidRPr="00941394" w:rsidRDefault="005B66B3" w:rsidP="003C6F0E">
      <w:pPr>
        <w:tabs>
          <w:tab w:val="left" w:pos="1620"/>
        </w:tabs>
        <w:ind w:left="720"/>
        <w:outlineLvl w:val="0"/>
        <w:rPr>
          <w:sz w:val="22"/>
          <w:szCs w:val="22"/>
        </w:rPr>
      </w:pPr>
      <w:r>
        <w:rPr>
          <w:sz w:val="22"/>
          <w:szCs w:val="22"/>
        </w:rPr>
        <w:t>AICPA: FN Measurement</w:t>
      </w:r>
    </w:p>
    <w:p w:rsidR="005B66B3" w:rsidRPr="00941394" w:rsidRDefault="005B66B3" w:rsidP="003C6F0E">
      <w:pPr>
        <w:widowControl w:val="0"/>
        <w:autoSpaceDE w:val="0"/>
        <w:autoSpaceDN w:val="0"/>
        <w:adjustRightInd w:val="0"/>
        <w:ind w:left="720"/>
        <w:rPr>
          <w:color w:val="000000"/>
          <w:sz w:val="22"/>
        </w:rPr>
      </w:pPr>
      <w:r w:rsidRPr="00941394">
        <w:rPr>
          <w:color w:val="000000"/>
          <w:sz w:val="22"/>
        </w:rPr>
        <w:t xml:space="preserve"> </w:t>
      </w:r>
    </w:p>
    <w:p w:rsidR="005B66B3" w:rsidRDefault="005B66B3">
      <w:pPr>
        <w:rPr>
          <w:color w:val="000000"/>
          <w:sz w:val="22"/>
        </w:rPr>
      </w:pPr>
      <w:r>
        <w:rPr>
          <w:color w:val="000000"/>
          <w:sz w:val="22"/>
        </w:rPr>
        <w:br w:type="page"/>
      </w:r>
    </w:p>
    <w:p w:rsidR="005B66B3" w:rsidRDefault="005B66B3" w:rsidP="003C6F0E">
      <w:pPr>
        <w:widowControl w:val="0"/>
        <w:autoSpaceDE w:val="0"/>
        <w:autoSpaceDN w:val="0"/>
        <w:adjustRightInd w:val="0"/>
        <w:ind w:left="720"/>
        <w:rPr>
          <w:color w:val="000000"/>
          <w:sz w:val="22"/>
        </w:rPr>
      </w:pPr>
    </w:p>
    <w:p w:rsidR="005B66B3" w:rsidRDefault="005B66B3" w:rsidP="003C6F0E">
      <w:pPr>
        <w:widowControl w:val="0"/>
        <w:autoSpaceDE w:val="0"/>
        <w:autoSpaceDN w:val="0"/>
        <w:adjustRightInd w:val="0"/>
        <w:ind w:left="720" w:hanging="720"/>
        <w:rPr>
          <w:rFonts w:ascii="Tms Rmn" w:hAnsi="Tms Rmn"/>
          <w:sz w:val="22"/>
        </w:rPr>
      </w:pPr>
      <w:r>
        <w:rPr>
          <w:color w:val="000000"/>
          <w:sz w:val="22"/>
        </w:rPr>
        <w:t>115.</w:t>
      </w:r>
      <w:r>
        <w:rPr>
          <w:color w:val="000000"/>
          <w:sz w:val="22"/>
        </w:rPr>
        <w:tab/>
        <w:t>Listed below are five terms followed by a list of phrases that describe or characterize each of the terms. Match each phrase with the correct number code for the term.</w:t>
      </w:r>
    </w:p>
    <w:p w:rsidR="005B66B3" w:rsidRDefault="005B66B3" w:rsidP="003C6F0E">
      <w:pPr>
        <w:widowControl w:val="0"/>
        <w:autoSpaceDE w:val="0"/>
        <w:autoSpaceDN w:val="0"/>
        <w:adjustRightInd w:val="0"/>
        <w:rPr>
          <w:color w:val="000000"/>
          <w:sz w:val="22"/>
        </w:rPr>
      </w:pPr>
    </w:p>
    <w:tbl>
      <w:tblPr>
        <w:tblW w:w="9270" w:type="dxa"/>
        <w:tblLayout w:type="fixed"/>
        <w:tblLook w:val="0000" w:firstRow="0" w:lastRow="0" w:firstColumn="0" w:lastColumn="0" w:noHBand="0" w:noVBand="0"/>
      </w:tblPr>
      <w:tblGrid>
        <w:gridCol w:w="2520"/>
        <w:gridCol w:w="4795"/>
        <w:gridCol w:w="1955"/>
      </w:tblGrid>
      <w:tr w:rsidR="005B66B3" w:rsidRPr="00403C7E" w:rsidTr="003E48CC">
        <w:tc>
          <w:tcPr>
            <w:tcW w:w="2520" w:type="dxa"/>
          </w:tcPr>
          <w:p w:rsidR="005B66B3" w:rsidRDefault="005B66B3" w:rsidP="00812D2C">
            <w:pPr>
              <w:keepNext/>
              <w:widowControl w:val="0"/>
              <w:autoSpaceDE w:val="0"/>
              <w:autoSpaceDN w:val="0"/>
              <w:adjustRightInd w:val="0"/>
              <w:jc w:val="center"/>
              <w:rPr>
                <w:b/>
                <w:color w:val="000000"/>
              </w:rPr>
            </w:pPr>
          </w:p>
          <w:p w:rsidR="005B66B3" w:rsidRPr="00403C7E" w:rsidRDefault="005B66B3" w:rsidP="00812D2C">
            <w:pPr>
              <w:keepNext/>
              <w:widowControl w:val="0"/>
              <w:autoSpaceDE w:val="0"/>
              <w:autoSpaceDN w:val="0"/>
              <w:adjustRightInd w:val="0"/>
              <w:jc w:val="center"/>
              <w:rPr>
                <w:color w:val="000000"/>
              </w:rPr>
            </w:pPr>
            <w:r>
              <w:rPr>
                <w:b/>
                <w:color w:val="000000"/>
                <w:sz w:val="22"/>
                <w:szCs w:val="22"/>
              </w:rPr>
              <w:t>TERM</w:t>
            </w:r>
          </w:p>
        </w:tc>
        <w:tc>
          <w:tcPr>
            <w:tcW w:w="4795" w:type="dxa"/>
          </w:tcPr>
          <w:p w:rsidR="005B66B3" w:rsidRDefault="005B66B3" w:rsidP="00812D2C">
            <w:pPr>
              <w:keepNext/>
              <w:widowControl w:val="0"/>
              <w:autoSpaceDE w:val="0"/>
              <w:autoSpaceDN w:val="0"/>
              <w:adjustRightInd w:val="0"/>
              <w:jc w:val="center"/>
              <w:rPr>
                <w:b/>
                <w:color w:val="000000"/>
              </w:rPr>
            </w:pPr>
          </w:p>
          <w:p w:rsidR="005B66B3" w:rsidRPr="00403C7E" w:rsidRDefault="005B66B3" w:rsidP="00812D2C">
            <w:pPr>
              <w:keepNext/>
              <w:widowControl w:val="0"/>
              <w:autoSpaceDE w:val="0"/>
              <w:autoSpaceDN w:val="0"/>
              <w:adjustRightInd w:val="0"/>
              <w:jc w:val="center"/>
              <w:rPr>
                <w:color w:val="000000"/>
              </w:rPr>
            </w:pPr>
            <w:r>
              <w:rPr>
                <w:b/>
                <w:color w:val="000000"/>
                <w:sz w:val="22"/>
                <w:szCs w:val="22"/>
              </w:rPr>
              <w:t>PHRASE</w:t>
            </w:r>
          </w:p>
        </w:tc>
        <w:tc>
          <w:tcPr>
            <w:tcW w:w="1955" w:type="dxa"/>
          </w:tcPr>
          <w:p w:rsidR="005B66B3" w:rsidRPr="00403C7E" w:rsidRDefault="005B66B3" w:rsidP="00812D2C">
            <w:pPr>
              <w:keepNext/>
              <w:widowControl w:val="0"/>
              <w:autoSpaceDE w:val="0"/>
              <w:autoSpaceDN w:val="0"/>
              <w:adjustRightInd w:val="0"/>
              <w:jc w:val="center"/>
              <w:rPr>
                <w:color w:val="000000"/>
              </w:rPr>
            </w:pPr>
            <w:r>
              <w:rPr>
                <w:b/>
                <w:color w:val="000000"/>
                <w:sz w:val="22"/>
                <w:szCs w:val="22"/>
              </w:rPr>
              <w:t>Term number that matches the phrase.</w:t>
            </w:r>
          </w:p>
        </w:tc>
      </w:tr>
      <w:tr w:rsidR="005B66B3" w:rsidRPr="00403C7E" w:rsidTr="003E48CC">
        <w:tc>
          <w:tcPr>
            <w:tcW w:w="2520" w:type="dxa"/>
          </w:tcPr>
          <w:p w:rsidR="005B66B3" w:rsidRPr="00403C7E" w:rsidRDefault="005B66B3" w:rsidP="00941394">
            <w:pPr>
              <w:keepNext/>
              <w:widowControl w:val="0"/>
              <w:autoSpaceDE w:val="0"/>
              <w:autoSpaceDN w:val="0"/>
              <w:adjustRightInd w:val="0"/>
              <w:rPr>
                <w:color w:val="000000"/>
              </w:rPr>
            </w:pPr>
            <w:r w:rsidRPr="00403C7E">
              <w:rPr>
                <w:color w:val="000000"/>
                <w:sz w:val="22"/>
                <w:szCs w:val="22"/>
              </w:rPr>
              <w:t>1. Losses </w:t>
            </w:r>
          </w:p>
        </w:tc>
        <w:tc>
          <w:tcPr>
            <w:tcW w:w="4795" w:type="dxa"/>
          </w:tcPr>
          <w:p w:rsidR="005B66B3" w:rsidRPr="00403C7E" w:rsidRDefault="005B66B3" w:rsidP="00941394">
            <w:pPr>
              <w:keepNext/>
              <w:widowControl w:val="0"/>
              <w:autoSpaceDE w:val="0"/>
              <w:autoSpaceDN w:val="0"/>
              <w:adjustRightInd w:val="0"/>
              <w:rPr>
                <w:color w:val="000000"/>
              </w:rPr>
            </w:pPr>
            <w:r w:rsidRPr="00403C7E">
              <w:rPr>
                <w:color w:val="000000"/>
                <w:sz w:val="22"/>
                <w:szCs w:val="22"/>
              </w:rPr>
              <w:t>Net outflows from peripheral transactions. </w:t>
            </w:r>
          </w:p>
        </w:tc>
        <w:tc>
          <w:tcPr>
            <w:tcW w:w="1955" w:type="dxa"/>
          </w:tcPr>
          <w:p w:rsidR="005B66B3" w:rsidRPr="00403C7E" w:rsidRDefault="005B66B3" w:rsidP="00812D2C">
            <w:pPr>
              <w:keepNext/>
              <w:widowControl w:val="0"/>
              <w:autoSpaceDE w:val="0"/>
              <w:autoSpaceDN w:val="0"/>
              <w:adjustRightInd w:val="0"/>
              <w:jc w:val="center"/>
              <w:rPr>
                <w:color w:val="000000"/>
              </w:rPr>
            </w:pPr>
            <w:r w:rsidRPr="00403C7E">
              <w:rPr>
                <w:color w:val="000000"/>
                <w:sz w:val="22"/>
                <w:szCs w:val="22"/>
              </w:rPr>
              <w:t>____</w:t>
            </w:r>
          </w:p>
        </w:tc>
      </w:tr>
      <w:tr w:rsidR="005B66B3" w:rsidRPr="00403C7E" w:rsidTr="003E48CC">
        <w:tc>
          <w:tcPr>
            <w:tcW w:w="2520" w:type="dxa"/>
          </w:tcPr>
          <w:p w:rsidR="005B66B3" w:rsidRPr="00403C7E" w:rsidRDefault="005B66B3" w:rsidP="00941394">
            <w:pPr>
              <w:keepNext/>
              <w:widowControl w:val="0"/>
              <w:autoSpaceDE w:val="0"/>
              <w:autoSpaceDN w:val="0"/>
              <w:adjustRightInd w:val="0"/>
              <w:rPr>
                <w:color w:val="000000"/>
              </w:rPr>
            </w:pPr>
            <w:r w:rsidRPr="00403C7E">
              <w:rPr>
                <w:color w:val="000000"/>
                <w:sz w:val="22"/>
                <w:szCs w:val="22"/>
              </w:rPr>
              <w:t>2. Assets </w:t>
            </w:r>
          </w:p>
        </w:tc>
        <w:tc>
          <w:tcPr>
            <w:tcW w:w="4795" w:type="dxa"/>
          </w:tcPr>
          <w:p w:rsidR="005B66B3" w:rsidRPr="00403C7E" w:rsidRDefault="005B66B3" w:rsidP="00941394">
            <w:pPr>
              <w:keepNext/>
              <w:widowControl w:val="0"/>
              <w:autoSpaceDE w:val="0"/>
              <w:autoSpaceDN w:val="0"/>
              <w:adjustRightInd w:val="0"/>
              <w:rPr>
                <w:color w:val="000000"/>
              </w:rPr>
            </w:pPr>
            <w:r w:rsidRPr="00403C7E">
              <w:rPr>
                <w:color w:val="000000"/>
                <w:sz w:val="22"/>
                <w:szCs w:val="22"/>
              </w:rPr>
              <w:t>Increases in equity from the sale of goods and/or services. </w:t>
            </w:r>
          </w:p>
        </w:tc>
        <w:tc>
          <w:tcPr>
            <w:tcW w:w="1955" w:type="dxa"/>
          </w:tcPr>
          <w:p w:rsidR="005B66B3" w:rsidRPr="00403C7E" w:rsidRDefault="005B66B3" w:rsidP="00812D2C">
            <w:pPr>
              <w:keepNext/>
              <w:widowControl w:val="0"/>
              <w:autoSpaceDE w:val="0"/>
              <w:autoSpaceDN w:val="0"/>
              <w:adjustRightInd w:val="0"/>
              <w:jc w:val="center"/>
              <w:rPr>
                <w:color w:val="000000"/>
              </w:rPr>
            </w:pPr>
            <w:r w:rsidRPr="00403C7E">
              <w:rPr>
                <w:color w:val="000000"/>
                <w:sz w:val="22"/>
                <w:szCs w:val="22"/>
              </w:rPr>
              <w:t>____</w:t>
            </w:r>
          </w:p>
        </w:tc>
      </w:tr>
      <w:tr w:rsidR="005B66B3" w:rsidRPr="00403C7E" w:rsidTr="003E48CC">
        <w:tc>
          <w:tcPr>
            <w:tcW w:w="2520" w:type="dxa"/>
          </w:tcPr>
          <w:p w:rsidR="005B66B3" w:rsidRPr="00403C7E" w:rsidRDefault="005B66B3" w:rsidP="00941394">
            <w:pPr>
              <w:keepNext/>
              <w:widowControl w:val="0"/>
              <w:autoSpaceDE w:val="0"/>
              <w:autoSpaceDN w:val="0"/>
              <w:adjustRightInd w:val="0"/>
              <w:rPr>
                <w:color w:val="000000"/>
              </w:rPr>
            </w:pPr>
            <w:r w:rsidRPr="00403C7E">
              <w:rPr>
                <w:color w:val="000000"/>
                <w:sz w:val="22"/>
                <w:szCs w:val="22"/>
              </w:rPr>
              <w:t>3. Revenues </w:t>
            </w:r>
          </w:p>
        </w:tc>
        <w:tc>
          <w:tcPr>
            <w:tcW w:w="4795" w:type="dxa"/>
          </w:tcPr>
          <w:p w:rsidR="005B66B3" w:rsidRPr="00403C7E" w:rsidRDefault="005B66B3" w:rsidP="00941394">
            <w:pPr>
              <w:keepNext/>
              <w:widowControl w:val="0"/>
              <w:autoSpaceDE w:val="0"/>
              <w:autoSpaceDN w:val="0"/>
              <w:adjustRightInd w:val="0"/>
              <w:rPr>
                <w:color w:val="000000"/>
              </w:rPr>
            </w:pPr>
            <w:r w:rsidRPr="00403C7E">
              <w:rPr>
                <w:color w:val="000000"/>
                <w:sz w:val="22"/>
                <w:szCs w:val="22"/>
              </w:rPr>
              <w:t>Results if an asset is sold for more than book value. </w:t>
            </w:r>
          </w:p>
        </w:tc>
        <w:tc>
          <w:tcPr>
            <w:tcW w:w="1955" w:type="dxa"/>
          </w:tcPr>
          <w:p w:rsidR="005B66B3" w:rsidRPr="00403C7E" w:rsidRDefault="005B66B3" w:rsidP="00812D2C">
            <w:pPr>
              <w:keepNext/>
              <w:widowControl w:val="0"/>
              <w:autoSpaceDE w:val="0"/>
              <w:autoSpaceDN w:val="0"/>
              <w:adjustRightInd w:val="0"/>
              <w:jc w:val="center"/>
              <w:rPr>
                <w:color w:val="000000"/>
              </w:rPr>
            </w:pPr>
            <w:r w:rsidRPr="00403C7E">
              <w:rPr>
                <w:color w:val="000000"/>
                <w:sz w:val="22"/>
                <w:szCs w:val="22"/>
              </w:rPr>
              <w:t>____</w:t>
            </w:r>
          </w:p>
        </w:tc>
      </w:tr>
      <w:tr w:rsidR="005B66B3" w:rsidRPr="00403C7E" w:rsidTr="003E48CC">
        <w:tc>
          <w:tcPr>
            <w:tcW w:w="2520" w:type="dxa"/>
          </w:tcPr>
          <w:p w:rsidR="005B66B3" w:rsidRPr="00403C7E" w:rsidRDefault="005B66B3" w:rsidP="00941394">
            <w:pPr>
              <w:keepNext/>
              <w:widowControl w:val="0"/>
              <w:autoSpaceDE w:val="0"/>
              <w:autoSpaceDN w:val="0"/>
              <w:adjustRightInd w:val="0"/>
              <w:rPr>
                <w:color w:val="000000"/>
              </w:rPr>
            </w:pPr>
            <w:r w:rsidRPr="00403C7E">
              <w:rPr>
                <w:color w:val="000000"/>
                <w:sz w:val="22"/>
                <w:szCs w:val="22"/>
              </w:rPr>
              <w:t>4. Comprehensive income </w:t>
            </w:r>
          </w:p>
        </w:tc>
        <w:tc>
          <w:tcPr>
            <w:tcW w:w="4795" w:type="dxa"/>
          </w:tcPr>
          <w:p w:rsidR="005B66B3" w:rsidRPr="00403C7E" w:rsidRDefault="005B66B3" w:rsidP="00941394">
            <w:pPr>
              <w:keepNext/>
              <w:widowControl w:val="0"/>
              <w:autoSpaceDE w:val="0"/>
              <w:autoSpaceDN w:val="0"/>
              <w:adjustRightInd w:val="0"/>
              <w:rPr>
                <w:color w:val="000000"/>
              </w:rPr>
            </w:pPr>
            <w:r w:rsidRPr="00403C7E">
              <w:rPr>
                <w:color w:val="000000"/>
                <w:sz w:val="22"/>
                <w:szCs w:val="22"/>
              </w:rPr>
              <w:t>All changes in equity except owner transactions. </w:t>
            </w:r>
          </w:p>
        </w:tc>
        <w:tc>
          <w:tcPr>
            <w:tcW w:w="1955" w:type="dxa"/>
          </w:tcPr>
          <w:p w:rsidR="005B66B3" w:rsidRPr="00403C7E" w:rsidRDefault="005B66B3" w:rsidP="00812D2C">
            <w:pPr>
              <w:keepNext/>
              <w:widowControl w:val="0"/>
              <w:autoSpaceDE w:val="0"/>
              <w:autoSpaceDN w:val="0"/>
              <w:adjustRightInd w:val="0"/>
              <w:jc w:val="center"/>
              <w:rPr>
                <w:color w:val="000000"/>
              </w:rPr>
            </w:pPr>
            <w:r w:rsidRPr="00403C7E">
              <w:rPr>
                <w:color w:val="000000"/>
                <w:sz w:val="22"/>
                <w:szCs w:val="22"/>
              </w:rPr>
              <w:t>____</w:t>
            </w:r>
          </w:p>
        </w:tc>
      </w:tr>
      <w:tr w:rsidR="005B66B3" w:rsidRPr="00403C7E" w:rsidTr="003E48CC">
        <w:tc>
          <w:tcPr>
            <w:tcW w:w="2520" w:type="dxa"/>
          </w:tcPr>
          <w:p w:rsidR="005B66B3" w:rsidRPr="00403C7E" w:rsidRDefault="005B66B3" w:rsidP="00941394">
            <w:pPr>
              <w:keepNext/>
              <w:widowControl w:val="0"/>
              <w:autoSpaceDE w:val="0"/>
              <w:autoSpaceDN w:val="0"/>
              <w:adjustRightInd w:val="0"/>
              <w:rPr>
                <w:color w:val="000000"/>
              </w:rPr>
            </w:pPr>
            <w:r w:rsidRPr="00403C7E">
              <w:rPr>
                <w:color w:val="000000"/>
                <w:sz w:val="22"/>
                <w:szCs w:val="22"/>
              </w:rPr>
              <w:t>5. Gains </w:t>
            </w:r>
          </w:p>
        </w:tc>
        <w:tc>
          <w:tcPr>
            <w:tcW w:w="4795" w:type="dxa"/>
          </w:tcPr>
          <w:p w:rsidR="005B66B3" w:rsidRPr="00403C7E" w:rsidRDefault="005B66B3" w:rsidP="00941394">
            <w:pPr>
              <w:keepNext/>
              <w:widowControl w:val="0"/>
              <w:autoSpaceDE w:val="0"/>
              <w:autoSpaceDN w:val="0"/>
              <w:adjustRightInd w:val="0"/>
              <w:rPr>
                <w:color w:val="000000"/>
              </w:rPr>
            </w:pPr>
            <w:r w:rsidRPr="00403C7E">
              <w:rPr>
                <w:color w:val="000000"/>
                <w:sz w:val="22"/>
                <w:szCs w:val="22"/>
              </w:rPr>
              <w:t>Probable future economic benefits controlled by an entity. </w:t>
            </w:r>
          </w:p>
        </w:tc>
        <w:tc>
          <w:tcPr>
            <w:tcW w:w="1955" w:type="dxa"/>
          </w:tcPr>
          <w:p w:rsidR="005B66B3" w:rsidRPr="00403C7E" w:rsidRDefault="005B66B3" w:rsidP="00812D2C">
            <w:pPr>
              <w:keepNext/>
              <w:widowControl w:val="0"/>
              <w:autoSpaceDE w:val="0"/>
              <w:autoSpaceDN w:val="0"/>
              <w:adjustRightInd w:val="0"/>
              <w:jc w:val="center"/>
              <w:rPr>
                <w:color w:val="000000"/>
              </w:rPr>
            </w:pPr>
            <w:r w:rsidRPr="00403C7E">
              <w:rPr>
                <w:color w:val="000000"/>
                <w:sz w:val="22"/>
                <w:szCs w:val="22"/>
              </w:rPr>
              <w:t>____</w:t>
            </w:r>
          </w:p>
        </w:tc>
      </w:tr>
    </w:tbl>
    <w:p w:rsidR="005B66B3" w:rsidRDefault="005B66B3" w:rsidP="003C6F0E">
      <w:pPr>
        <w:widowControl w:val="0"/>
        <w:tabs>
          <w:tab w:val="right" w:pos="547"/>
        </w:tabs>
        <w:autoSpaceDE w:val="0"/>
        <w:autoSpaceDN w:val="0"/>
        <w:adjustRightInd w:val="0"/>
        <w:ind w:left="720" w:hanging="720"/>
        <w:rPr>
          <w:color w:val="000000"/>
          <w:sz w:val="22"/>
        </w:rPr>
      </w:pPr>
    </w:p>
    <w:p w:rsidR="005B66B3" w:rsidRPr="00941394" w:rsidRDefault="005B66B3" w:rsidP="003C6F0E">
      <w:pPr>
        <w:widowControl w:val="0"/>
        <w:autoSpaceDE w:val="0"/>
        <w:autoSpaceDN w:val="0"/>
        <w:adjustRightInd w:val="0"/>
        <w:ind w:left="720"/>
        <w:outlineLvl w:val="0"/>
        <w:rPr>
          <w:color w:val="000000"/>
          <w:sz w:val="22"/>
        </w:rPr>
      </w:pPr>
      <w:r w:rsidRPr="00941394">
        <w:rPr>
          <w:color w:val="000000"/>
          <w:sz w:val="22"/>
        </w:rPr>
        <w:t xml:space="preserve">Answer: </w:t>
      </w:r>
    </w:p>
    <w:tbl>
      <w:tblPr>
        <w:tblW w:w="9270" w:type="dxa"/>
        <w:tblLayout w:type="fixed"/>
        <w:tblLook w:val="0000" w:firstRow="0" w:lastRow="0" w:firstColumn="0" w:lastColumn="0" w:noHBand="0" w:noVBand="0"/>
      </w:tblPr>
      <w:tblGrid>
        <w:gridCol w:w="2520"/>
        <w:gridCol w:w="4770"/>
        <w:gridCol w:w="1980"/>
      </w:tblGrid>
      <w:tr w:rsidR="005B66B3" w:rsidRPr="00403C7E" w:rsidTr="003E48CC">
        <w:tc>
          <w:tcPr>
            <w:tcW w:w="2520" w:type="dxa"/>
          </w:tcPr>
          <w:p w:rsidR="005B66B3" w:rsidRDefault="005B66B3" w:rsidP="00812D2C">
            <w:pPr>
              <w:keepNext/>
              <w:widowControl w:val="0"/>
              <w:autoSpaceDE w:val="0"/>
              <w:autoSpaceDN w:val="0"/>
              <w:adjustRightInd w:val="0"/>
              <w:jc w:val="center"/>
              <w:rPr>
                <w:b/>
                <w:color w:val="000000"/>
              </w:rPr>
            </w:pPr>
          </w:p>
          <w:p w:rsidR="005B66B3" w:rsidRPr="00403C7E" w:rsidRDefault="005B66B3" w:rsidP="00812D2C">
            <w:pPr>
              <w:keepNext/>
              <w:widowControl w:val="0"/>
              <w:autoSpaceDE w:val="0"/>
              <w:autoSpaceDN w:val="0"/>
              <w:adjustRightInd w:val="0"/>
              <w:jc w:val="center"/>
              <w:rPr>
                <w:color w:val="000000"/>
              </w:rPr>
            </w:pPr>
            <w:r>
              <w:rPr>
                <w:b/>
                <w:color w:val="000000"/>
                <w:sz w:val="22"/>
                <w:szCs w:val="22"/>
              </w:rPr>
              <w:t>TERM</w:t>
            </w:r>
          </w:p>
        </w:tc>
        <w:tc>
          <w:tcPr>
            <w:tcW w:w="4770" w:type="dxa"/>
          </w:tcPr>
          <w:p w:rsidR="005B66B3" w:rsidRDefault="005B66B3" w:rsidP="00812D2C">
            <w:pPr>
              <w:keepNext/>
              <w:widowControl w:val="0"/>
              <w:autoSpaceDE w:val="0"/>
              <w:autoSpaceDN w:val="0"/>
              <w:adjustRightInd w:val="0"/>
              <w:jc w:val="center"/>
              <w:rPr>
                <w:b/>
                <w:color w:val="000000"/>
              </w:rPr>
            </w:pPr>
          </w:p>
          <w:p w:rsidR="005B66B3" w:rsidRPr="00403C7E" w:rsidRDefault="005B66B3" w:rsidP="00812D2C">
            <w:pPr>
              <w:keepNext/>
              <w:widowControl w:val="0"/>
              <w:autoSpaceDE w:val="0"/>
              <w:autoSpaceDN w:val="0"/>
              <w:adjustRightInd w:val="0"/>
              <w:jc w:val="center"/>
              <w:rPr>
                <w:color w:val="000000"/>
              </w:rPr>
            </w:pPr>
            <w:r>
              <w:rPr>
                <w:b/>
                <w:color w:val="000000"/>
                <w:sz w:val="22"/>
                <w:szCs w:val="22"/>
              </w:rPr>
              <w:t>PHRASE</w:t>
            </w:r>
          </w:p>
        </w:tc>
        <w:tc>
          <w:tcPr>
            <w:tcW w:w="1980" w:type="dxa"/>
          </w:tcPr>
          <w:p w:rsidR="005B66B3" w:rsidRPr="00403C7E" w:rsidRDefault="005B66B3" w:rsidP="00812D2C">
            <w:pPr>
              <w:keepNext/>
              <w:widowControl w:val="0"/>
              <w:autoSpaceDE w:val="0"/>
              <w:autoSpaceDN w:val="0"/>
              <w:adjustRightInd w:val="0"/>
              <w:jc w:val="center"/>
              <w:rPr>
                <w:color w:val="000000"/>
              </w:rPr>
            </w:pPr>
            <w:r>
              <w:rPr>
                <w:b/>
                <w:color w:val="000000"/>
                <w:sz w:val="22"/>
                <w:szCs w:val="22"/>
              </w:rPr>
              <w:t>Term number that matches the phrase.</w:t>
            </w:r>
          </w:p>
        </w:tc>
      </w:tr>
      <w:tr w:rsidR="005B66B3" w:rsidRPr="00403C7E" w:rsidTr="003E48CC">
        <w:tc>
          <w:tcPr>
            <w:tcW w:w="2520" w:type="dxa"/>
          </w:tcPr>
          <w:p w:rsidR="005B66B3" w:rsidRPr="00403C7E" w:rsidRDefault="005B66B3" w:rsidP="00941394">
            <w:pPr>
              <w:keepNext/>
              <w:widowControl w:val="0"/>
              <w:autoSpaceDE w:val="0"/>
              <w:autoSpaceDN w:val="0"/>
              <w:adjustRightInd w:val="0"/>
              <w:rPr>
                <w:color w:val="000000"/>
              </w:rPr>
            </w:pPr>
            <w:r w:rsidRPr="00403C7E">
              <w:rPr>
                <w:color w:val="000000"/>
                <w:sz w:val="22"/>
                <w:szCs w:val="22"/>
              </w:rPr>
              <w:t>1. Losses </w:t>
            </w:r>
          </w:p>
        </w:tc>
        <w:tc>
          <w:tcPr>
            <w:tcW w:w="4770" w:type="dxa"/>
          </w:tcPr>
          <w:p w:rsidR="005B66B3" w:rsidRPr="00403C7E" w:rsidRDefault="005B66B3" w:rsidP="00941394">
            <w:pPr>
              <w:keepNext/>
              <w:widowControl w:val="0"/>
              <w:autoSpaceDE w:val="0"/>
              <w:autoSpaceDN w:val="0"/>
              <w:adjustRightInd w:val="0"/>
              <w:rPr>
                <w:color w:val="000000"/>
              </w:rPr>
            </w:pPr>
            <w:r w:rsidRPr="00403C7E">
              <w:rPr>
                <w:color w:val="000000"/>
                <w:sz w:val="22"/>
                <w:szCs w:val="22"/>
              </w:rPr>
              <w:t>Net outflows from peripheral transactions. </w:t>
            </w:r>
          </w:p>
        </w:tc>
        <w:tc>
          <w:tcPr>
            <w:tcW w:w="1980" w:type="dxa"/>
          </w:tcPr>
          <w:p w:rsidR="005B66B3" w:rsidRPr="00403C7E" w:rsidRDefault="005B66B3" w:rsidP="00812D2C">
            <w:pPr>
              <w:keepNext/>
              <w:widowControl w:val="0"/>
              <w:autoSpaceDE w:val="0"/>
              <w:autoSpaceDN w:val="0"/>
              <w:adjustRightInd w:val="0"/>
              <w:jc w:val="center"/>
              <w:rPr>
                <w:color w:val="000000"/>
              </w:rPr>
            </w:pPr>
            <w:r w:rsidRPr="00403C7E">
              <w:rPr>
                <w:b/>
                <w:bCs/>
                <w:color w:val="000000"/>
                <w:sz w:val="22"/>
                <w:szCs w:val="22"/>
                <w:u w:val="single"/>
              </w:rPr>
              <w:t>1</w:t>
            </w:r>
          </w:p>
        </w:tc>
      </w:tr>
      <w:tr w:rsidR="005B66B3" w:rsidRPr="00403C7E" w:rsidTr="003E48CC">
        <w:tc>
          <w:tcPr>
            <w:tcW w:w="2520" w:type="dxa"/>
          </w:tcPr>
          <w:p w:rsidR="005B66B3" w:rsidRPr="00403C7E" w:rsidRDefault="005B66B3" w:rsidP="00941394">
            <w:pPr>
              <w:keepNext/>
              <w:widowControl w:val="0"/>
              <w:autoSpaceDE w:val="0"/>
              <w:autoSpaceDN w:val="0"/>
              <w:adjustRightInd w:val="0"/>
              <w:rPr>
                <w:color w:val="000000"/>
              </w:rPr>
            </w:pPr>
            <w:r w:rsidRPr="00403C7E">
              <w:rPr>
                <w:color w:val="000000"/>
                <w:sz w:val="22"/>
                <w:szCs w:val="22"/>
              </w:rPr>
              <w:t>2. Assets </w:t>
            </w:r>
          </w:p>
        </w:tc>
        <w:tc>
          <w:tcPr>
            <w:tcW w:w="4770" w:type="dxa"/>
          </w:tcPr>
          <w:p w:rsidR="005B66B3" w:rsidRPr="00403C7E" w:rsidRDefault="005B66B3" w:rsidP="00941394">
            <w:pPr>
              <w:keepNext/>
              <w:widowControl w:val="0"/>
              <w:autoSpaceDE w:val="0"/>
              <w:autoSpaceDN w:val="0"/>
              <w:adjustRightInd w:val="0"/>
              <w:rPr>
                <w:color w:val="000000"/>
              </w:rPr>
            </w:pPr>
            <w:r w:rsidRPr="00403C7E">
              <w:rPr>
                <w:color w:val="000000"/>
                <w:sz w:val="22"/>
                <w:szCs w:val="22"/>
              </w:rPr>
              <w:t>Increases in equity from the sale of goods and/or services. </w:t>
            </w:r>
          </w:p>
        </w:tc>
        <w:tc>
          <w:tcPr>
            <w:tcW w:w="1980" w:type="dxa"/>
          </w:tcPr>
          <w:p w:rsidR="005B66B3" w:rsidRPr="00403C7E" w:rsidRDefault="005B66B3" w:rsidP="00812D2C">
            <w:pPr>
              <w:keepNext/>
              <w:widowControl w:val="0"/>
              <w:autoSpaceDE w:val="0"/>
              <w:autoSpaceDN w:val="0"/>
              <w:adjustRightInd w:val="0"/>
              <w:jc w:val="center"/>
              <w:rPr>
                <w:color w:val="000000"/>
              </w:rPr>
            </w:pPr>
            <w:r w:rsidRPr="00403C7E">
              <w:rPr>
                <w:b/>
                <w:bCs/>
                <w:color w:val="000000"/>
                <w:sz w:val="22"/>
                <w:szCs w:val="22"/>
                <w:u w:val="single"/>
              </w:rPr>
              <w:t>3</w:t>
            </w:r>
          </w:p>
        </w:tc>
      </w:tr>
      <w:tr w:rsidR="005B66B3" w:rsidRPr="00403C7E" w:rsidTr="003E48CC">
        <w:tc>
          <w:tcPr>
            <w:tcW w:w="2520" w:type="dxa"/>
          </w:tcPr>
          <w:p w:rsidR="005B66B3" w:rsidRPr="00403C7E" w:rsidRDefault="005B66B3" w:rsidP="00941394">
            <w:pPr>
              <w:keepNext/>
              <w:widowControl w:val="0"/>
              <w:autoSpaceDE w:val="0"/>
              <w:autoSpaceDN w:val="0"/>
              <w:adjustRightInd w:val="0"/>
              <w:rPr>
                <w:color w:val="000000"/>
              </w:rPr>
            </w:pPr>
            <w:r w:rsidRPr="00403C7E">
              <w:rPr>
                <w:color w:val="000000"/>
                <w:sz w:val="22"/>
                <w:szCs w:val="22"/>
              </w:rPr>
              <w:t>3. Revenues </w:t>
            </w:r>
          </w:p>
        </w:tc>
        <w:tc>
          <w:tcPr>
            <w:tcW w:w="4770" w:type="dxa"/>
          </w:tcPr>
          <w:p w:rsidR="005B66B3" w:rsidRPr="00403C7E" w:rsidRDefault="005B66B3" w:rsidP="00941394">
            <w:pPr>
              <w:keepNext/>
              <w:widowControl w:val="0"/>
              <w:autoSpaceDE w:val="0"/>
              <w:autoSpaceDN w:val="0"/>
              <w:adjustRightInd w:val="0"/>
              <w:rPr>
                <w:color w:val="000000"/>
              </w:rPr>
            </w:pPr>
            <w:r w:rsidRPr="00403C7E">
              <w:rPr>
                <w:color w:val="000000"/>
                <w:sz w:val="22"/>
                <w:szCs w:val="22"/>
              </w:rPr>
              <w:t>Results if an asset is sold for more than book value. </w:t>
            </w:r>
          </w:p>
        </w:tc>
        <w:tc>
          <w:tcPr>
            <w:tcW w:w="1980" w:type="dxa"/>
          </w:tcPr>
          <w:p w:rsidR="005B66B3" w:rsidRPr="00403C7E" w:rsidRDefault="005B66B3" w:rsidP="00812D2C">
            <w:pPr>
              <w:keepNext/>
              <w:widowControl w:val="0"/>
              <w:autoSpaceDE w:val="0"/>
              <w:autoSpaceDN w:val="0"/>
              <w:adjustRightInd w:val="0"/>
              <w:jc w:val="center"/>
              <w:rPr>
                <w:color w:val="000000"/>
              </w:rPr>
            </w:pPr>
            <w:r w:rsidRPr="00403C7E">
              <w:rPr>
                <w:b/>
                <w:bCs/>
                <w:color w:val="000000"/>
                <w:sz w:val="22"/>
                <w:szCs w:val="22"/>
                <w:u w:val="single"/>
              </w:rPr>
              <w:t>5</w:t>
            </w:r>
          </w:p>
        </w:tc>
      </w:tr>
      <w:tr w:rsidR="005B66B3" w:rsidRPr="00403C7E" w:rsidTr="003E48CC">
        <w:tc>
          <w:tcPr>
            <w:tcW w:w="2520" w:type="dxa"/>
          </w:tcPr>
          <w:p w:rsidR="005B66B3" w:rsidRPr="00403C7E" w:rsidRDefault="005B66B3" w:rsidP="00941394">
            <w:pPr>
              <w:keepNext/>
              <w:widowControl w:val="0"/>
              <w:autoSpaceDE w:val="0"/>
              <w:autoSpaceDN w:val="0"/>
              <w:adjustRightInd w:val="0"/>
              <w:rPr>
                <w:color w:val="000000"/>
              </w:rPr>
            </w:pPr>
            <w:r w:rsidRPr="00403C7E">
              <w:rPr>
                <w:color w:val="000000"/>
                <w:sz w:val="22"/>
                <w:szCs w:val="22"/>
              </w:rPr>
              <w:t>4. Comprehensive income </w:t>
            </w:r>
          </w:p>
        </w:tc>
        <w:tc>
          <w:tcPr>
            <w:tcW w:w="4770" w:type="dxa"/>
          </w:tcPr>
          <w:p w:rsidR="005B66B3" w:rsidRPr="00403C7E" w:rsidRDefault="005B66B3" w:rsidP="00941394">
            <w:pPr>
              <w:keepNext/>
              <w:widowControl w:val="0"/>
              <w:autoSpaceDE w:val="0"/>
              <w:autoSpaceDN w:val="0"/>
              <w:adjustRightInd w:val="0"/>
              <w:rPr>
                <w:color w:val="000000"/>
              </w:rPr>
            </w:pPr>
            <w:r w:rsidRPr="00403C7E">
              <w:rPr>
                <w:color w:val="000000"/>
                <w:sz w:val="22"/>
                <w:szCs w:val="22"/>
              </w:rPr>
              <w:t>All changes in equity except owner transactions. </w:t>
            </w:r>
          </w:p>
        </w:tc>
        <w:tc>
          <w:tcPr>
            <w:tcW w:w="1980" w:type="dxa"/>
          </w:tcPr>
          <w:p w:rsidR="005B66B3" w:rsidRPr="00403C7E" w:rsidRDefault="005B66B3" w:rsidP="00812D2C">
            <w:pPr>
              <w:keepNext/>
              <w:widowControl w:val="0"/>
              <w:autoSpaceDE w:val="0"/>
              <w:autoSpaceDN w:val="0"/>
              <w:adjustRightInd w:val="0"/>
              <w:jc w:val="center"/>
              <w:rPr>
                <w:color w:val="000000"/>
              </w:rPr>
            </w:pPr>
            <w:r w:rsidRPr="00403C7E">
              <w:rPr>
                <w:b/>
                <w:bCs/>
                <w:color w:val="000000"/>
                <w:sz w:val="22"/>
                <w:szCs w:val="22"/>
                <w:u w:val="single"/>
              </w:rPr>
              <w:t>4</w:t>
            </w:r>
          </w:p>
        </w:tc>
      </w:tr>
      <w:tr w:rsidR="005B66B3" w:rsidRPr="00403C7E" w:rsidTr="003E48CC">
        <w:tc>
          <w:tcPr>
            <w:tcW w:w="2520" w:type="dxa"/>
          </w:tcPr>
          <w:p w:rsidR="005B66B3" w:rsidRPr="00403C7E" w:rsidRDefault="005B66B3" w:rsidP="00941394">
            <w:pPr>
              <w:keepNext/>
              <w:widowControl w:val="0"/>
              <w:autoSpaceDE w:val="0"/>
              <w:autoSpaceDN w:val="0"/>
              <w:adjustRightInd w:val="0"/>
              <w:rPr>
                <w:color w:val="000000"/>
              </w:rPr>
            </w:pPr>
            <w:r w:rsidRPr="00403C7E">
              <w:rPr>
                <w:color w:val="000000"/>
                <w:sz w:val="22"/>
                <w:szCs w:val="22"/>
              </w:rPr>
              <w:t>5. Gains </w:t>
            </w:r>
          </w:p>
        </w:tc>
        <w:tc>
          <w:tcPr>
            <w:tcW w:w="4770" w:type="dxa"/>
          </w:tcPr>
          <w:p w:rsidR="005B66B3" w:rsidRPr="00403C7E" w:rsidRDefault="005B66B3" w:rsidP="00941394">
            <w:pPr>
              <w:keepNext/>
              <w:widowControl w:val="0"/>
              <w:autoSpaceDE w:val="0"/>
              <w:autoSpaceDN w:val="0"/>
              <w:adjustRightInd w:val="0"/>
              <w:rPr>
                <w:color w:val="000000"/>
              </w:rPr>
            </w:pPr>
            <w:r w:rsidRPr="00403C7E">
              <w:rPr>
                <w:color w:val="000000"/>
                <w:sz w:val="22"/>
                <w:szCs w:val="22"/>
              </w:rPr>
              <w:t>Probable future economic benefits controlled by an entity. </w:t>
            </w:r>
          </w:p>
        </w:tc>
        <w:tc>
          <w:tcPr>
            <w:tcW w:w="1980" w:type="dxa"/>
          </w:tcPr>
          <w:p w:rsidR="005B66B3" w:rsidRPr="00403C7E" w:rsidRDefault="005B66B3" w:rsidP="00812D2C">
            <w:pPr>
              <w:keepNext/>
              <w:widowControl w:val="0"/>
              <w:autoSpaceDE w:val="0"/>
              <w:autoSpaceDN w:val="0"/>
              <w:adjustRightInd w:val="0"/>
              <w:jc w:val="center"/>
              <w:rPr>
                <w:color w:val="000000"/>
              </w:rPr>
            </w:pPr>
            <w:r w:rsidRPr="00403C7E">
              <w:rPr>
                <w:b/>
                <w:bCs/>
                <w:color w:val="000000"/>
                <w:sz w:val="22"/>
                <w:szCs w:val="22"/>
                <w:u w:val="single"/>
              </w:rPr>
              <w:t>2</w:t>
            </w:r>
          </w:p>
        </w:tc>
      </w:tr>
    </w:tbl>
    <w:p w:rsidR="005B66B3" w:rsidRDefault="005B66B3" w:rsidP="003C6F0E">
      <w:pPr>
        <w:widowControl w:val="0"/>
        <w:autoSpaceDE w:val="0"/>
        <w:autoSpaceDN w:val="0"/>
        <w:adjustRightInd w:val="0"/>
        <w:ind w:left="720"/>
        <w:outlineLvl w:val="0"/>
        <w:rPr>
          <w:color w:val="000000"/>
          <w:sz w:val="22"/>
        </w:rPr>
      </w:pPr>
    </w:p>
    <w:p w:rsidR="005B66B3" w:rsidRPr="00941394" w:rsidRDefault="005B66B3" w:rsidP="00941394">
      <w:pPr>
        <w:widowControl w:val="0"/>
        <w:autoSpaceDE w:val="0"/>
        <w:autoSpaceDN w:val="0"/>
        <w:adjustRightInd w:val="0"/>
        <w:ind w:left="720"/>
        <w:outlineLvl w:val="0"/>
        <w:rPr>
          <w:rFonts w:ascii="Tms Rmn" w:hAnsi="Tms Rmn"/>
          <w:sz w:val="22"/>
        </w:rPr>
      </w:pPr>
      <w:r w:rsidRPr="00941394">
        <w:rPr>
          <w:color w:val="000000"/>
          <w:sz w:val="22"/>
        </w:rPr>
        <w:t xml:space="preserve">Level of Learning: </w:t>
      </w:r>
      <w:r>
        <w:rPr>
          <w:color w:val="000000"/>
          <w:sz w:val="22"/>
        </w:rPr>
        <w:t xml:space="preserve">1 </w:t>
      </w:r>
      <w:r w:rsidRPr="00941394">
        <w:rPr>
          <w:color w:val="000000"/>
          <w:sz w:val="22"/>
        </w:rPr>
        <w:t>Easy</w:t>
      </w:r>
    </w:p>
    <w:p w:rsidR="005B66B3" w:rsidRPr="00941394" w:rsidRDefault="005B66B3" w:rsidP="00941394">
      <w:pPr>
        <w:widowControl w:val="0"/>
        <w:autoSpaceDE w:val="0"/>
        <w:autoSpaceDN w:val="0"/>
        <w:adjustRightInd w:val="0"/>
        <w:ind w:left="720"/>
        <w:outlineLvl w:val="0"/>
        <w:rPr>
          <w:color w:val="000000"/>
          <w:sz w:val="22"/>
        </w:rPr>
      </w:pPr>
      <w:r w:rsidRPr="00941394">
        <w:rPr>
          <w:color w:val="000000"/>
          <w:sz w:val="22"/>
        </w:rPr>
        <w:t>Learning Objective: 01-07</w:t>
      </w:r>
    </w:p>
    <w:p w:rsidR="005B66B3" w:rsidRPr="00941394" w:rsidRDefault="005B66B3" w:rsidP="00941394">
      <w:pPr>
        <w:widowControl w:val="0"/>
        <w:autoSpaceDE w:val="0"/>
        <w:autoSpaceDN w:val="0"/>
        <w:adjustRightInd w:val="0"/>
        <w:ind w:left="720"/>
        <w:rPr>
          <w:color w:val="000000"/>
          <w:sz w:val="22"/>
        </w:rPr>
      </w:pPr>
      <w:r w:rsidRPr="00941394">
        <w:rPr>
          <w:sz w:val="22"/>
          <w:szCs w:val="22"/>
        </w:rPr>
        <w:t xml:space="preserve">Topic Area: </w:t>
      </w:r>
      <w:r>
        <w:rPr>
          <w:color w:val="000000"/>
          <w:sz w:val="22"/>
        </w:rPr>
        <w:t>Concepts―Elements of financial statements</w:t>
      </w:r>
      <w:r w:rsidRPr="00941394">
        <w:rPr>
          <w:color w:val="000000"/>
          <w:sz w:val="22"/>
        </w:rPr>
        <w:t xml:space="preserve">        </w:t>
      </w:r>
    </w:p>
    <w:p w:rsidR="005B66B3" w:rsidRPr="00941394" w:rsidRDefault="005B66B3" w:rsidP="00941394">
      <w:pPr>
        <w:widowControl w:val="0"/>
        <w:autoSpaceDE w:val="0"/>
        <w:autoSpaceDN w:val="0"/>
        <w:adjustRightInd w:val="0"/>
        <w:ind w:left="720"/>
        <w:outlineLvl w:val="0"/>
        <w:rPr>
          <w:color w:val="000000"/>
          <w:sz w:val="22"/>
        </w:rPr>
      </w:pPr>
      <w:r w:rsidRPr="00941394">
        <w:rPr>
          <w:color w:val="000000"/>
          <w:sz w:val="22"/>
        </w:rPr>
        <w:t>Blooms: Remember</w:t>
      </w:r>
    </w:p>
    <w:p w:rsidR="005B66B3" w:rsidRPr="00941394" w:rsidRDefault="005B66B3" w:rsidP="00941394">
      <w:pPr>
        <w:widowControl w:val="0"/>
        <w:autoSpaceDE w:val="0"/>
        <w:autoSpaceDN w:val="0"/>
        <w:adjustRightInd w:val="0"/>
        <w:ind w:left="720"/>
        <w:outlineLvl w:val="0"/>
        <w:rPr>
          <w:color w:val="000000"/>
          <w:sz w:val="22"/>
        </w:rPr>
      </w:pPr>
      <w:r w:rsidRPr="00941394">
        <w:rPr>
          <w:color w:val="000000"/>
          <w:sz w:val="22"/>
        </w:rPr>
        <w:t>AACSB: Reflective thinking</w:t>
      </w:r>
    </w:p>
    <w:p w:rsidR="005B66B3" w:rsidRDefault="005B66B3" w:rsidP="00941394">
      <w:pPr>
        <w:tabs>
          <w:tab w:val="left" w:pos="1620"/>
        </w:tabs>
        <w:ind w:left="720"/>
        <w:outlineLvl w:val="0"/>
        <w:rPr>
          <w:sz w:val="22"/>
          <w:szCs w:val="22"/>
        </w:rPr>
      </w:pPr>
      <w:r w:rsidRPr="00941394">
        <w:rPr>
          <w:sz w:val="22"/>
          <w:szCs w:val="22"/>
        </w:rPr>
        <w:t>AICPA: BB Critical Thinking</w:t>
      </w:r>
    </w:p>
    <w:p w:rsidR="005B66B3" w:rsidRPr="00941394" w:rsidRDefault="005B66B3" w:rsidP="00941394">
      <w:pPr>
        <w:tabs>
          <w:tab w:val="left" w:pos="1620"/>
        </w:tabs>
        <w:ind w:left="720"/>
        <w:outlineLvl w:val="0"/>
        <w:rPr>
          <w:sz w:val="22"/>
          <w:szCs w:val="22"/>
        </w:rPr>
      </w:pPr>
      <w:r>
        <w:rPr>
          <w:sz w:val="22"/>
          <w:szCs w:val="22"/>
        </w:rPr>
        <w:t>AICPA: FN Measurement</w:t>
      </w:r>
    </w:p>
    <w:p w:rsidR="005B66B3" w:rsidRDefault="005B66B3">
      <w:pPr>
        <w:rPr>
          <w:color w:val="000000"/>
          <w:sz w:val="22"/>
        </w:rPr>
      </w:pPr>
      <w:r>
        <w:rPr>
          <w:color w:val="000000"/>
          <w:sz w:val="22"/>
        </w:rPr>
        <w:br w:type="page"/>
      </w:r>
    </w:p>
    <w:p w:rsidR="005B66B3" w:rsidRDefault="005B66B3" w:rsidP="003C6F0E">
      <w:pPr>
        <w:widowControl w:val="0"/>
        <w:autoSpaceDE w:val="0"/>
        <w:autoSpaceDN w:val="0"/>
        <w:adjustRightInd w:val="0"/>
        <w:rPr>
          <w:color w:val="000000"/>
          <w:sz w:val="22"/>
        </w:rPr>
      </w:pPr>
    </w:p>
    <w:p w:rsidR="005B66B3" w:rsidRDefault="005B66B3" w:rsidP="003C6F0E">
      <w:pPr>
        <w:widowControl w:val="0"/>
        <w:autoSpaceDE w:val="0"/>
        <w:autoSpaceDN w:val="0"/>
        <w:adjustRightInd w:val="0"/>
        <w:ind w:left="720" w:hanging="720"/>
        <w:rPr>
          <w:rFonts w:ascii="Tms Rmn" w:hAnsi="Tms Rmn"/>
          <w:sz w:val="22"/>
        </w:rPr>
      </w:pPr>
      <w:r>
        <w:rPr>
          <w:color w:val="000000"/>
          <w:sz w:val="22"/>
        </w:rPr>
        <w:t>116.</w:t>
      </w:r>
      <w:r>
        <w:rPr>
          <w:color w:val="000000"/>
          <w:sz w:val="22"/>
        </w:rPr>
        <w:tab/>
        <w:t>Listed below are 10 organizations followed by a list of phrases that describe or characterize the organizations. Match each phrase with the correct organization by placing the number designating the best term in the space provided by the phrase.</w:t>
      </w:r>
    </w:p>
    <w:p w:rsidR="005B66B3" w:rsidRDefault="005B66B3" w:rsidP="003C6F0E">
      <w:pPr>
        <w:widowControl w:val="0"/>
        <w:autoSpaceDE w:val="0"/>
        <w:autoSpaceDN w:val="0"/>
        <w:adjustRightInd w:val="0"/>
        <w:rPr>
          <w:color w:val="000000"/>
          <w:sz w:val="22"/>
        </w:rPr>
      </w:pPr>
    </w:p>
    <w:tbl>
      <w:tblPr>
        <w:tblW w:w="9738" w:type="dxa"/>
        <w:tblLayout w:type="fixed"/>
        <w:tblLook w:val="0000" w:firstRow="0" w:lastRow="0" w:firstColumn="0" w:lastColumn="0" w:noHBand="0" w:noVBand="0"/>
      </w:tblPr>
      <w:tblGrid>
        <w:gridCol w:w="1368"/>
        <w:gridCol w:w="6210"/>
        <w:gridCol w:w="2160"/>
      </w:tblGrid>
      <w:tr w:rsidR="005B66B3" w:rsidRPr="00403C7E" w:rsidTr="005B66B3">
        <w:tc>
          <w:tcPr>
            <w:tcW w:w="1368" w:type="dxa"/>
          </w:tcPr>
          <w:p w:rsidR="005B66B3" w:rsidRDefault="005B66B3" w:rsidP="00812D2C">
            <w:pPr>
              <w:keepNext/>
              <w:widowControl w:val="0"/>
              <w:autoSpaceDE w:val="0"/>
              <w:autoSpaceDN w:val="0"/>
              <w:adjustRightInd w:val="0"/>
              <w:jc w:val="center"/>
              <w:rPr>
                <w:b/>
                <w:color w:val="000000"/>
              </w:rPr>
            </w:pPr>
          </w:p>
          <w:p w:rsidR="005B66B3" w:rsidRPr="00403C7E" w:rsidRDefault="005B66B3" w:rsidP="00812D2C">
            <w:pPr>
              <w:keepNext/>
              <w:widowControl w:val="0"/>
              <w:autoSpaceDE w:val="0"/>
              <w:autoSpaceDN w:val="0"/>
              <w:adjustRightInd w:val="0"/>
              <w:jc w:val="center"/>
              <w:rPr>
                <w:color w:val="000000"/>
              </w:rPr>
            </w:pPr>
            <w:r>
              <w:rPr>
                <w:b/>
                <w:color w:val="000000"/>
                <w:sz w:val="22"/>
                <w:szCs w:val="22"/>
              </w:rPr>
              <w:t>TERM</w:t>
            </w:r>
          </w:p>
        </w:tc>
        <w:tc>
          <w:tcPr>
            <w:tcW w:w="6210" w:type="dxa"/>
          </w:tcPr>
          <w:p w:rsidR="005B66B3" w:rsidRDefault="005B66B3" w:rsidP="00812D2C">
            <w:pPr>
              <w:keepNext/>
              <w:widowControl w:val="0"/>
              <w:autoSpaceDE w:val="0"/>
              <w:autoSpaceDN w:val="0"/>
              <w:adjustRightInd w:val="0"/>
              <w:jc w:val="center"/>
              <w:rPr>
                <w:b/>
                <w:color w:val="000000"/>
              </w:rPr>
            </w:pPr>
          </w:p>
          <w:p w:rsidR="005B66B3" w:rsidRPr="00403C7E" w:rsidRDefault="005B66B3" w:rsidP="00812D2C">
            <w:pPr>
              <w:keepNext/>
              <w:widowControl w:val="0"/>
              <w:autoSpaceDE w:val="0"/>
              <w:autoSpaceDN w:val="0"/>
              <w:adjustRightInd w:val="0"/>
              <w:jc w:val="center"/>
              <w:rPr>
                <w:color w:val="000000"/>
              </w:rPr>
            </w:pPr>
            <w:r>
              <w:rPr>
                <w:b/>
                <w:color w:val="000000"/>
                <w:sz w:val="22"/>
                <w:szCs w:val="22"/>
              </w:rPr>
              <w:t>PHRASE</w:t>
            </w:r>
          </w:p>
        </w:tc>
        <w:tc>
          <w:tcPr>
            <w:tcW w:w="2160" w:type="dxa"/>
          </w:tcPr>
          <w:p w:rsidR="005B66B3" w:rsidRPr="00403C7E" w:rsidRDefault="005B66B3" w:rsidP="00812D2C">
            <w:pPr>
              <w:keepNext/>
              <w:widowControl w:val="0"/>
              <w:autoSpaceDE w:val="0"/>
              <w:autoSpaceDN w:val="0"/>
              <w:adjustRightInd w:val="0"/>
              <w:jc w:val="center"/>
              <w:rPr>
                <w:color w:val="000000"/>
              </w:rPr>
            </w:pPr>
            <w:r>
              <w:rPr>
                <w:b/>
                <w:color w:val="000000"/>
                <w:sz w:val="22"/>
                <w:szCs w:val="22"/>
              </w:rPr>
              <w:t>Term number that matches the phrase.</w:t>
            </w:r>
          </w:p>
        </w:tc>
      </w:tr>
      <w:tr w:rsidR="005B66B3" w:rsidRPr="00403C7E" w:rsidTr="005B66B3">
        <w:tc>
          <w:tcPr>
            <w:tcW w:w="1368" w:type="dxa"/>
          </w:tcPr>
          <w:p w:rsidR="005B66B3" w:rsidRPr="00403C7E" w:rsidRDefault="005B66B3" w:rsidP="00630CC9">
            <w:pPr>
              <w:keepNext/>
              <w:widowControl w:val="0"/>
              <w:autoSpaceDE w:val="0"/>
              <w:autoSpaceDN w:val="0"/>
              <w:adjustRightInd w:val="0"/>
              <w:rPr>
                <w:color w:val="000000"/>
              </w:rPr>
            </w:pPr>
            <w:r w:rsidRPr="00403C7E">
              <w:rPr>
                <w:color w:val="000000"/>
                <w:sz w:val="22"/>
                <w:szCs w:val="22"/>
              </w:rPr>
              <w:t>1. SEC </w:t>
            </w:r>
          </w:p>
        </w:tc>
        <w:tc>
          <w:tcPr>
            <w:tcW w:w="6210" w:type="dxa"/>
          </w:tcPr>
          <w:p w:rsidR="005B66B3" w:rsidRPr="00403C7E" w:rsidRDefault="005B66B3" w:rsidP="00630CC9">
            <w:pPr>
              <w:keepNext/>
              <w:widowControl w:val="0"/>
              <w:autoSpaceDE w:val="0"/>
              <w:autoSpaceDN w:val="0"/>
              <w:adjustRightInd w:val="0"/>
              <w:rPr>
                <w:color w:val="000000"/>
              </w:rPr>
            </w:pPr>
            <w:r w:rsidRPr="00403C7E">
              <w:rPr>
                <w:color w:val="000000"/>
                <w:sz w:val="22"/>
                <w:szCs w:val="22"/>
              </w:rPr>
              <w:t>     Establishes auditing standards in the U.S for public companies. </w:t>
            </w:r>
          </w:p>
        </w:tc>
        <w:tc>
          <w:tcPr>
            <w:tcW w:w="2160" w:type="dxa"/>
          </w:tcPr>
          <w:p w:rsidR="005B66B3" w:rsidRPr="00403C7E" w:rsidRDefault="005B66B3" w:rsidP="00812D2C">
            <w:pPr>
              <w:keepNext/>
              <w:widowControl w:val="0"/>
              <w:autoSpaceDE w:val="0"/>
              <w:autoSpaceDN w:val="0"/>
              <w:adjustRightInd w:val="0"/>
              <w:jc w:val="center"/>
              <w:rPr>
                <w:color w:val="000000"/>
              </w:rPr>
            </w:pPr>
            <w:r w:rsidRPr="00403C7E">
              <w:rPr>
                <w:color w:val="000000"/>
                <w:sz w:val="22"/>
                <w:szCs w:val="22"/>
              </w:rPr>
              <w:t>____</w:t>
            </w:r>
          </w:p>
        </w:tc>
      </w:tr>
      <w:tr w:rsidR="005B66B3" w:rsidRPr="00403C7E" w:rsidTr="005B66B3">
        <w:tc>
          <w:tcPr>
            <w:tcW w:w="1368" w:type="dxa"/>
          </w:tcPr>
          <w:p w:rsidR="005B66B3" w:rsidRPr="00403C7E" w:rsidRDefault="005B66B3" w:rsidP="00630CC9">
            <w:pPr>
              <w:keepNext/>
              <w:widowControl w:val="0"/>
              <w:autoSpaceDE w:val="0"/>
              <w:autoSpaceDN w:val="0"/>
              <w:adjustRightInd w:val="0"/>
              <w:rPr>
                <w:color w:val="000000"/>
              </w:rPr>
            </w:pPr>
            <w:r w:rsidRPr="00403C7E">
              <w:rPr>
                <w:color w:val="000000"/>
                <w:sz w:val="22"/>
                <w:szCs w:val="22"/>
              </w:rPr>
              <w:t>2. FASB </w:t>
            </w:r>
          </w:p>
        </w:tc>
        <w:tc>
          <w:tcPr>
            <w:tcW w:w="6210" w:type="dxa"/>
          </w:tcPr>
          <w:p w:rsidR="005B66B3" w:rsidRPr="00403C7E" w:rsidRDefault="005B66B3" w:rsidP="00753A0C">
            <w:pPr>
              <w:keepNext/>
              <w:widowControl w:val="0"/>
              <w:autoSpaceDE w:val="0"/>
              <w:autoSpaceDN w:val="0"/>
              <w:adjustRightInd w:val="0"/>
              <w:rPr>
                <w:color w:val="000000"/>
              </w:rPr>
            </w:pPr>
            <w:r w:rsidRPr="00403C7E">
              <w:rPr>
                <w:color w:val="000000"/>
                <w:sz w:val="22"/>
                <w:szCs w:val="22"/>
              </w:rPr>
              <w:t xml:space="preserve">     Primary national organization of accountants working </w:t>
            </w:r>
            <w:r>
              <w:rPr>
                <w:color w:val="000000"/>
                <w:sz w:val="22"/>
                <w:szCs w:val="22"/>
              </w:rPr>
              <w:t>in i</w:t>
            </w:r>
            <w:r w:rsidRPr="00403C7E">
              <w:rPr>
                <w:color w:val="000000"/>
                <w:sz w:val="22"/>
                <w:szCs w:val="22"/>
              </w:rPr>
              <w:t>ndustry. </w:t>
            </w:r>
          </w:p>
        </w:tc>
        <w:tc>
          <w:tcPr>
            <w:tcW w:w="2160" w:type="dxa"/>
          </w:tcPr>
          <w:p w:rsidR="005B66B3" w:rsidRPr="00403C7E" w:rsidRDefault="005B66B3" w:rsidP="00812D2C">
            <w:pPr>
              <w:keepNext/>
              <w:widowControl w:val="0"/>
              <w:autoSpaceDE w:val="0"/>
              <w:autoSpaceDN w:val="0"/>
              <w:adjustRightInd w:val="0"/>
              <w:jc w:val="center"/>
              <w:rPr>
                <w:color w:val="000000"/>
              </w:rPr>
            </w:pPr>
            <w:r w:rsidRPr="00403C7E">
              <w:rPr>
                <w:color w:val="000000"/>
                <w:sz w:val="22"/>
                <w:szCs w:val="22"/>
              </w:rPr>
              <w:t>____</w:t>
            </w:r>
          </w:p>
        </w:tc>
      </w:tr>
      <w:tr w:rsidR="005B66B3" w:rsidRPr="00403C7E" w:rsidTr="005B66B3">
        <w:tc>
          <w:tcPr>
            <w:tcW w:w="1368" w:type="dxa"/>
          </w:tcPr>
          <w:p w:rsidR="005B66B3" w:rsidRPr="00403C7E" w:rsidRDefault="005B66B3" w:rsidP="00630CC9">
            <w:pPr>
              <w:keepNext/>
              <w:widowControl w:val="0"/>
              <w:autoSpaceDE w:val="0"/>
              <w:autoSpaceDN w:val="0"/>
              <w:adjustRightInd w:val="0"/>
              <w:rPr>
                <w:color w:val="000000"/>
              </w:rPr>
            </w:pPr>
            <w:r w:rsidRPr="00403C7E">
              <w:rPr>
                <w:color w:val="000000"/>
                <w:sz w:val="22"/>
                <w:szCs w:val="22"/>
              </w:rPr>
              <w:t>3. IASB </w:t>
            </w:r>
          </w:p>
        </w:tc>
        <w:tc>
          <w:tcPr>
            <w:tcW w:w="6210" w:type="dxa"/>
          </w:tcPr>
          <w:p w:rsidR="005B66B3" w:rsidRPr="00403C7E" w:rsidRDefault="005B66B3" w:rsidP="00630CC9">
            <w:pPr>
              <w:keepNext/>
              <w:widowControl w:val="0"/>
              <w:autoSpaceDE w:val="0"/>
              <w:autoSpaceDN w:val="0"/>
              <w:adjustRightInd w:val="0"/>
              <w:rPr>
                <w:color w:val="000000"/>
              </w:rPr>
            </w:pPr>
            <w:r w:rsidRPr="00403C7E">
              <w:rPr>
                <w:color w:val="000000"/>
                <w:sz w:val="22"/>
                <w:szCs w:val="22"/>
              </w:rPr>
              <w:t>     </w:t>
            </w:r>
            <w:r>
              <w:rPr>
                <w:color w:val="000000"/>
                <w:sz w:val="22"/>
              </w:rPr>
              <w:t>Sets accounting standards in the United States</w:t>
            </w:r>
            <w:r w:rsidRPr="00403C7E">
              <w:rPr>
                <w:color w:val="000000"/>
                <w:sz w:val="22"/>
                <w:szCs w:val="22"/>
              </w:rPr>
              <w:t>. </w:t>
            </w:r>
          </w:p>
        </w:tc>
        <w:tc>
          <w:tcPr>
            <w:tcW w:w="2160" w:type="dxa"/>
          </w:tcPr>
          <w:p w:rsidR="005B66B3" w:rsidRPr="00403C7E" w:rsidRDefault="005B66B3" w:rsidP="00812D2C">
            <w:pPr>
              <w:keepNext/>
              <w:widowControl w:val="0"/>
              <w:autoSpaceDE w:val="0"/>
              <w:autoSpaceDN w:val="0"/>
              <w:adjustRightInd w:val="0"/>
              <w:jc w:val="center"/>
              <w:rPr>
                <w:color w:val="000000"/>
              </w:rPr>
            </w:pPr>
            <w:r w:rsidRPr="00403C7E">
              <w:rPr>
                <w:color w:val="000000"/>
                <w:sz w:val="22"/>
                <w:szCs w:val="22"/>
              </w:rPr>
              <w:t>____</w:t>
            </w:r>
          </w:p>
        </w:tc>
      </w:tr>
      <w:tr w:rsidR="005B66B3" w:rsidRPr="00403C7E" w:rsidTr="005B66B3">
        <w:tc>
          <w:tcPr>
            <w:tcW w:w="1368" w:type="dxa"/>
          </w:tcPr>
          <w:p w:rsidR="005B66B3" w:rsidRPr="00403C7E" w:rsidRDefault="005B66B3" w:rsidP="00630CC9">
            <w:pPr>
              <w:keepNext/>
              <w:widowControl w:val="0"/>
              <w:autoSpaceDE w:val="0"/>
              <w:autoSpaceDN w:val="0"/>
              <w:adjustRightInd w:val="0"/>
              <w:rPr>
                <w:color w:val="000000"/>
              </w:rPr>
            </w:pPr>
            <w:r w:rsidRPr="00403C7E">
              <w:rPr>
                <w:color w:val="000000"/>
                <w:sz w:val="22"/>
                <w:szCs w:val="22"/>
              </w:rPr>
              <w:t>4. AICPA </w:t>
            </w:r>
          </w:p>
        </w:tc>
        <w:tc>
          <w:tcPr>
            <w:tcW w:w="6210" w:type="dxa"/>
          </w:tcPr>
          <w:p w:rsidR="005B66B3" w:rsidRPr="00403C7E" w:rsidRDefault="005B66B3" w:rsidP="00630CC9">
            <w:pPr>
              <w:keepNext/>
              <w:widowControl w:val="0"/>
              <w:autoSpaceDE w:val="0"/>
              <w:autoSpaceDN w:val="0"/>
              <w:adjustRightInd w:val="0"/>
              <w:rPr>
                <w:color w:val="000000"/>
              </w:rPr>
            </w:pPr>
            <w:r w:rsidRPr="00403C7E">
              <w:rPr>
                <w:color w:val="000000"/>
                <w:sz w:val="22"/>
                <w:szCs w:val="22"/>
              </w:rPr>
              <w:t>     Provides timely responses to financial reporting issues. </w:t>
            </w:r>
          </w:p>
        </w:tc>
        <w:tc>
          <w:tcPr>
            <w:tcW w:w="2160" w:type="dxa"/>
          </w:tcPr>
          <w:p w:rsidR="005B66B3" w:rsidRPr="00403C7E" w:rsidRDefault="005B66B3" w:rsidP="00812D2C">
            <w:pPr>
              <w:keepNext/>
              <w:widowControl w:val="0"/>
              <w:autoSpaceDE w:val="0"/>
              <w:autoSpaceDN w:val="0"/>
              <w:adjustRightInd w:val="0"/>
              <w:jc w:val="center"/>
              <w:rPr>
                <w:color w:val="000000"/>
              </w:rPr>
            </w:pPr>
            <w:r w:rsidRPr="00403C7E">
              <w:rPr>
                <w:color w:val="000000"/>
                <w:sz w:val="22"/>
                <w:szCs w:val="22"/>
              </w:rPr>
              <w:t>____</w:t>
            </w:r>
          </w:p>
        </w:tc>
      </w:tr>
      <w:tr w:rsidR="005B66B3" w:rsidRPr="00403C7E" w:rsidTr="005B66B3">
        <w:tc>
          <w:tcPr>
            <w:tcW w:w="1368" w:type="dxa"/>
          </w:tcPr>
          <w:p w:rsidR="005B66B3" w:rsidRPr="00403C7E" w:rsidRDefault="005B66B3" w:rsidP="00630CC9">
            <w:pPr>
              <w:keepNext/>
              <w:widowControl w:val="0"/>
              <w:autoSpaceDE w:val="0"/>
              <w:autoSpaceDN w:val="0"/>
              <w:adjustRightInd w:val="0"/>
              <w:rPr>
                <w:color w:val="000000"/>
              </w:rPr>
            </w:pPr>
            <w:r w:rsidRPr="00403C7E">
              <w:rPr>
                <w:color w:val="000000"/>
                <w:sz w:val="22"/>
                <w:szCs w:val="22"/>
              </w:rPr>
              <w:t>5. EITF </w:t>
            </w:r>
          </w:p>
        </w:tc>
        <w:tc>
          <w:tcPr>
            <w:tcW w:w="6210" w:type="dxa"/>
          </w:tcPr>
          <w:p w:rsidR="005B66B3" w:rsidRPr="00403C7E" w:rsidRDefault="005B66B3" w:rsidP="00630CC9">
            <w:pPr>
              <w:keepNext/>
              <w:widowControl w:val="0"/>
              <w:autoSpaceDE w:val="0"/>
              <w:autoSpaceDN w:val="0"/>
              <w:adjustRightInd w:val="0"/>
              <w:rPr>
                <w:color w:val="000000"/>
              </w:rPr>
            </w:pPr>
            <w:r w:rsidRPr="00403C7E">
              <w:rPr>
                <w:color w:val="000000"/>
                <w:sz w:val="22"/>
                <w:szCs w:val="22"/>
              </w:rPr>
              <w:t>     The FASB's parent organization. </w:t>
            </w:r>
          </w:p>
        </w:tc>
        <w:tc>
          <w:tcPr>
            <w:tcW w:w="2160" w:type="dxa"/>
          </w:tcPr>
          <w:p w:rsidR="005B66B3" w:rsidRPr="00403C7E" w:rsidRDefault="005B66B3" w:rsidP="00812D2C">
            <w:pPr>
              <w:keepNext/>
              <w:widowControl w:val="0"/>
              <w:autoSpaceDE w:val="0"/>
              <w:autoSpaceDN w:val="0"/>
              <w:adjustRightInd w:val="0"/>
              <w:jc w:val="center"/>
              <w:rPr>
                <w:color w:val="000000"/>
              </w:rPr>
            </w:pPr>
            <w:r w:rsidRPr="00403C7E">
              <w:rPr>
                <w:color w:val="000000"/>
                <w:sz w:val="22"/>
                <w:szCs w:val="22"/>
              </w:rPr>
              <w:t>____</w:t>
            </w:r>
          </w:p>
        </w:tc>
      </w:tr>
      <w:tr w:rsidR="005B66B3" w:rsidRPr="00403C7E" w:rsidTr="005B66B3">
        <w:tc>
          <w:tcPr>
            <w:tcW w:w="1368" w:type="dxa"/>
          </w:tcPr>
          <w:p w:rsidR="005B66B3" w:rsidRPr="00403C7E" w:rsidRDefault="005B66B3" w:rsidP="00630CC9">
            <w:pPr>
              <w:keepNext/>
              <w:widowControl w:val="0"/>
              <w:autoSpaceDE w:val="0"/>
              <w:autoSpaceDN w:val="0"/>
              <w:adjustRightInd w:val="0"/>
              <w:rPr>
                <w:color w:val="000000"/>
              </w:rPr>
            </w:pPr>
            <w:r w:rsidRPr="00403C7E">
              <w:rPr>
                <w:color w:val="000000"/>
                <w:sz w:val="22"/>
                <w:szCs w:val="22"/>
              </w:rPr>
              <w:t>6. PCAOB </w:t>
            </w:r>
          </w:p>
        </w:tc>
        <w:tc>
          <w:tcPr>
            <w:tcW w:w="6210" w:type="dxa"/>
          </w:tcPr>
          <w:p w:rsidR="005B66B3" w:rsidRPr="00403C7E" w:rsidRDefault="005B66B3" w:rsidP="002558BF">
            <w:pPr>
              <w:keepNext/>
              <w:widowControl w:val="0"/>
              <w:autoSpaceDE w:val="0"/>
              <w:autoSpaceDN w:val="0"/>
              <w:adjustRightInd w:val="0"/>
              <w:rPr>
                <w:color w:val="000000"/>
              </w:rPr>
            </w:pPr>
            <w:r w:rsidRPr="00403C7E">
              <w:rPr>
                <w:color w:val="000000"/>
                <w:sz w:val="22"/>
                <w:szCs w:val="22"/>
              </w:rPr>
              <w:t>     </w:t>
            </w:r>
            <w:r>
              <w:rPr>
                <w:color w:val="000000"/>
                <w:sz w:val="22"/>
                <w:szCs w:val="22"/>
              </w:rPr>
              <w:t>Advises the FASB</w:t>
            </w:r>
            <w:r w:rsidRPr="00403C7E">
              <w:rPr>
                <w:color w:val="000000"/>
                <w:sz w:val="22"/>
                <w:szCs w:val="22"/>
              </w:rPr>
              <w:t>. </w:t>
            </w:r>
          </w:p>
        </w:tc>
        <w:tc>
          <w:tcPr>
            <w:tcW w:w="2160" w:type="dxa"/>
          </w:tcPr>
          <w:p w:rsidR="005B66B3" w:rsidRPr="00403C7E" w:rsidRDefault="005B66B3" w:rsidP="00812D2C">
            <w:pPr>
              <w:keepNext/>
              <w:widowControl w:val="0"/>
              <w:autoSpaceDE w:val="0"/>
              <w:autoSpaceDN w:val="0"/>
              <w:adjustRightInd w:val="0"/>
              <w:jc w:val="center"/>
              <w:rPr>
                <w:color w:val="000000"/>
              </w:rPr>
            </w:pPr>
            <w:r w:rsidRPr="00403C7E">
              <w:rPr>
                <w:color w:val="000000"/>
                <w:sz w:val="22"/>
                <w:szCs w:val="22"/>
              </w:rPr>
              <w:t>____</w:t>
            </w:r>
          </w:p>
        </w:tc>
      </w:tr>
      <w:tr w:rsidR="005B66B3" w:rsidRPr="00403C7E" w:rsidTr="005B66B3">
        <w:tc>
          <w:tcPr>
            <w:tcW w:w="1368" w:type="dxa"/>
          </w:tcPr>
          <w:p w:rsidR="005B66B3" w:rsidRPr="00403C7E" w:rsidRDefault="005B66B3" w:rsidP="00630CC9">
            <w:pPr>
              <w:keepNext/>
              <w:widowControl w:val="0"/>
              <w:autoSpaceDE w:val="0"/>
              <w:autoSpaceDN w:val="0"/>
              <w:adjustRightInd w:val="0"/>
              <w:rPr>
                <w:color w:val="000000"/>
              </w:rPr>
            </w:pPr>
            <w:r w:rsidRPr="00403C7E">
              <w:rPr>
                <w:color w:val="000000"/>
                <w:sz w:val="22"/>
                <w:szCs w:val="22"/>
              </w:rPr>
              <w:t>7. IMA </w:t>
            </w:r>
          </w:p>
        </w:tc>
        <w:tc>
          <w:tcPr>
            <w:tcW w:w="6210" w:type="dxa"/>
          </w:tcPr>
          <w:p w:rsidR="005B66B3" w:rsidRPr="00403C7E" w:rsidRDefault="005B66B3" w:rsidP="00630CC9">
            <w:pPr>
              <w:keepNext/>
              <w:widowControl w:val="0"/>
              <w:autoSpaceDE w:val="0"/>
              <w:autoSpaceDN w:val="0"/>
              <w:adjustRightInd w:val="0"/>
              <w:rPr>
                <w:color w:val="000000"/>
              </w:rPr>
            </w:pPr>
            <w:r w:rsidRPr="00403C7E">
              <w:rPr>
                <w:color w:val="000000"/>
                <w:sz w:val="22"/>
                <w:szCs w:val="22"/>
              </w:rPr>
              <w:t>     FASB's predecessor. </w:t>
            </w:r>
          </w:p>
        </w:tc>
        <w:tc>
          <w:tcPr>
            <w:tcW w:w="2160" w:type="dxa"/>
          </w:tcPr>
          <w:p w:rsidR="005B66B3" w:rsidRPr="00403C7E" w:rsidRDefault="005B66B3" w:rsidP="00812D2C">
            <w:pPr>
              <w:keepNext/>
              <w:widowControl w:val="0"/>
              <w:autoSpaceDE w:val="0"/>
              <w:autoSpaceDN w:val="0"/>
              <w:adjustRightInd w:val="0"/>
              <w:jc w:val="center"/>
              <w:rPr>
                <w:color w:val="000000"/>
              </w:rPr>
            </w:pPr>
            <w:r w:rsidRPr="00403C7E">
              <w:rPr>
                <w:color w:val="000000"/>
                <w:sz w:val="22"/>
                <w:szCs w:val="22"/>
              </w:rPr>
              <w:t>____</w:t>
            </w:r>
          </w:p>
        </w:tc>
      </w:tr>
      <w:tr w:rsidR="005B66B3" w:rsidRPr="00403C7E" w:rsidTr="005B66B3">
        <w:tc>
          <w:tcPr>
            <w:tcW w:w="1368" w:type="dxa"/>
          </w:tcPr>
          <w:p w:rsidR="005B66B3" w:rsidRPr="00403C7E" w:rsidRDefault="005B66B3" w:rsidP="002558BF">
            <w:pPr>
              <w:keepNext/>
              <w:widowControl w:val="0"/>
              <w:autoSpaceDE w:val="0"/>
              <w:autoSpaceDN w:val="0"/>
              <w:adjustRightInd w:val="0"/>
              <w:rPr>
                <w:color w:val="000000"/>
              </w:rPr>
            </w:pPr>
            <w:r w:rsidRPr="00403C7E">
              <w:rPr>
                <w:color w:val="000000"/>
                <w:sz w:val="22"/>
                <w:szCs w:val="22"/>
              </w:rPr>
              <w:t>8. </w:t>
            </w:r>
            <w:r>
              <w:rPr>
                <w:color w:val="000000"/>
                <w:sz w:val="22"/>
                <w:szCs w:val="22"/>
              </w:rPr>
              <w:t>FASAC</w:t>
            </w:r>
            <w:r w:rsidRPr="00403C7E">
              <w:rPr>
                <w:color w:val="000000"/>
                <w:sz w:val="22"/>
                <w:szCs w:val="22"/>
              </w:rPr>
              <w:t> </w:t>
            </w:r>
          </w:p>
        </w:tc>
        <w:tc>
          <w:tcPr>
            <w:tcW w:w="6210" w:type="dxa"/>
          </w:tcPr>
          <w:p w:rsidR="005B66B3" w:rsidRPr="00403C7E" w:rsidRDefault="005B66B3" w:rsidP="00630CC9">
            <w:pPr>
              <w:keepNext/>
              <w:widowControl w:val="0"/>
              <w:autoSpaceDE w:val="0"/>
              <w:autoSpaceDN w:val="0"/>
              <w:adjustRightInd w:val="0"/>
              <w:rPr>
                <w:color w:val="000000"/>
              </w:rPr>
            </w:pPr>
            <w:r w:rsidRPr="00403C7E">
              <w:rPr>
                <w:color w:val="000000"/>
                <w:sz w:val="22"/>
                <w:szCs w:val="22"/>
              </w:rPr>
              <w:t>     Regulates the financial reporting for public companies. </w:t>
            </w:r>
          </w:p>
        </w:tc>
        <w:tc>
          <w:tcPr>
            <w:tcW w:w="2160" w:type="dxa"/>
          </w:tcPr>
          <w:p w:rsidR="005B66B3" w:rsidRPr="00403C7E" w:rsidRDefault="005B66B3" w:rsidP="00812D2C">
            <w:pPr>
              <w:keepNext/>
              <w:widowControl w:val="0"/>
              <w:autoSpaceDE w:val="0"/>
              <w:autoSpaceDN w:val="0"/>
              <w:adjustRightInd w:val="0"/>
              <w:jc w:val="center"/>
              <w:rPr>
                <w:color w:val="000000"/>
              </w:rPr>
            </w:pPr>
            <w:r w:rsidRPr="00403C7E">
              <w:rPr>
                <w:color w:val="000000"/>
                <w:sz w:val="22"/>
                <w:szCs w:val="22"/>
              </w:rPr>
              <w:t>____</w:t>
            </w:r>
          </w:p>
        </w:tc>
      </w:tr>
      <w:tr w:rsidR="005B66B3" w:rsidRPr="00403C7E" w:rsidTr="005B66B3">
        <w:tc>
          <w:tcPr>
            <w:tcW w:w="1368" w:type="dxa"/>
          </w:tcPr>
          <w:p w:rsidR="005B66B3" w:rsidRPr="00403C7E" w:rsidRDefault="005B66B3" w:rsidP="00630CC9">
            <w:pPr>
              <w:keepNext/>
              <w:widowControl w:val="0"/>
              <w:autoSpaceDE w:val="0"/>
              <w:autoSpaceDN w:val="0"/>
              <w:adjustRightInd w:val="0"/>
              <w:rPr>
                <w:color w:val="000000"/>
              </w:rPr>
            </w:pPr>
            <w:r w:rsidRPr="00403C7E">
              <w:rPr>
                <w:color w:val="000000"/>
                <w:sz w:val="22"/>
                <w:szCs w:val="22"/>
              </w:rPr>
              <w:t>9. APB </w:t>
            </w:r>
          </w:p>
        </w:tc>
        <w:tc>
          <w:tcPr>
            <w:tcW w:w="6210" w:type="dxa"/>
          </w:tcPr>
          <w:p w:rsidR="005B66B3" w:rsidRPr="00403C7E" w:rsidRDefault="005B66B3" w:rsidP="00630CC9">
            <w:pPr>
              <w:keepNext/>
              <w:widowControl w:val="0"/>
              <w:autoSpaceDE w:val="0"/>
              <w:autoSpaceDN w:val="0"/>
              <w:adjustRightInd w:val="0"/>
              <w:rPr>
                <w:color w:val="000000"/>
              </w:rPr>
            </w:pPr>
            <w:r w:rsidRPr="00403C7E">
              <w:rPr>
                <w:color w:val="000000"/>
                <w:sz w:val="22"/>
                <w:szCs w:val="22"/>
              </w:rPr>
              <w:t>     National organization of certified public accountants. </w:t>
            </w:r>
          </w:p>
        </w:tc>
        <w:tc>
          <w:tcPr>
            <w:tcW w:w="2160" w:type="dxa"/>
          </w:tcPr>
          <w:p w:rsidR="005B66B3" w:rsidRPr="00403C7E" w:rsidRDefault="005B66B3" w:rsidP="00812D2C">
            <w:pPr>
              <w:keepNext/>
              <w:widowControl w:val="0"/>
              <w:autoSpaceDE w:val="0"/>
              <w:autoSpaceDN w:val="0"/>
              <w:adjustRightInd w:val="0"/>
              <w:jc w:val="center"/>
              <w:rPr>
                <w:color w:val="000000"/>
              </w:rPr>
            </w:pPr>
            <w:r w:rsidRPr="00403C7E">
              <w:rPr>
                <w:color w:val="000000"/>
                <w:sz w:val="22"/>
                <w:szCs w:val="22"/>
              </w:rPr>
              <w:t>____</w:t>
            </w:r>
          </w:p>
        </w:tc>
      </w:tr>
      <w:tr w:rsidR="005B66B3" w:rsidRPr="00403C7E" w:rsidTr="005B66B3">
        <w:tc>
          <w:tcPr>
            <w:tcW w:w="1368" w:type="dxa"/>
          </w:tcPr>
          <w:p w:rsidR="005B66B3" w:rsidRPr="00403C7E" w:rsidRDefault="005B66B3" w:rsidP="00630CC9">
            <w:pPr>
              <w:keepNext/>
              <w:widowControl w:val="0"/>
              <w:autoSpaceDE w:val="0"/>
              <w:autoSpaceDN w:val="0"/>
              <w:adjustRightInd w:val="0"/>
              <w:rPr>
                <w:color w:val="000000"/>
              </w:rPr>
            </w:pPr>
            <w:r w:rsidRPr="00403C7E">
              <w:rPr>
                <w:color w:val="000000"/>
                <w:sz w:val="22"/>
                <w:szCs w:val="22"/>
              </w:rPr>
              <w:t>10. FAF </w:t>
            </w:r>
          </w:p>
        </w:tc>
        <w:tc>
          <w:tcPr>
            <w:tcW w:w="6210" w:type="dxa"/>
          </w:tcPr>
          <w:p w:rsidR="005B66B3" w:rsidRPr="00403C7E" w:rsidRDefault="005B66B3" w:rsidP="00630CC9">
            <w:pPr>
              <w:keepNext/>
              <w:widowControl w:val="0"/>
              <w:autoSpaceDE w:val="0"/>
              <w:autoSpaceDN w:val="0"/>
              <w:adjustRightInd w:val="0"/>
              <w:rPr>
                <w:color w:val="000000"/>
              </w:rPr>
            </w:pPr>
            <w:r w:rsidRPr="00403C7E">
              <w:rPr>
                <w:color w:val="000000"/>
                <w:sz w:val="22"/>
                <w:szCs w:val="22"/>
              </w:rPr>
              <w:t>     Sets global accounting standards. </w:t>
            </w:r>
          </w:p>
        </w:tc>
        <w:tc>
          <w:tcPr>
            <w:tcW w:w="2160" w:type="dxa"/>
          </w:tcPr>
          <w:p w:rsidR="005B66B3" w:rsidRPr="00403C7E" w:rsidRDefault="005B66B3" w:rsidP="00812D2C">
            <w:pPr>
              <w:keepNext/>
              <w:widowControl w:val="0"/>
              <w:autoSpaceDE w:val="0"/>
              <w:autoSpaceDN w:val="0"/>
              <w:adjustRightInd w:val="0"/>
              <w:jc w:val="center"/>
              <w:rPr>
                <w:color w:val="000000"/>
              </w:rPr>
            </w:pPr>
            <w:r w:rsidRPr="00403C7E">
              <w:rPr>
                <w:color w:val="000000"/>
                <w:sz w:val="22"/>
                <w:szCs w:val="22"/>
              </w:rPr>
              <w:t>____</w:t>
            </w:r>
          </w:p>
        </w:tc>
      </w:tr>
    </w:tbl>
    <w:p w:rsidR="005B66B3" w:rsidRDefault="005B66B3" w:rsidP="003C6F0E">
      <w:pPr>
        <w:widowControl w:val="0"/>
        <w:autoSpaceDE w:val="0"/>
        <w:autoSpaceDN w:val="0"/>
        <w:adjustRightInd w:val="0"/>
        <w:outlineLvl w:val="0"/>
        <w:rPr>
          <w:b/>
          <w:color w:val="000000"/>
          <w:sz w:val="22"/>
        </w:rPr>
      </w:pPr>
    </w:p>
    <w:p w:rsidR="005B66B3" w:rsidRPr="00416039" w:rsidRDefault="005B66B3" w:rsidP="00654C5F">
      <w:pPr>
        <w:widowControl w:val="0"/>
        <w:autoSpaceDE w:val="0"/>
        <w:autoSpaceDN w:val="0"/>
        <w:adjustRightInd w:val="0"/>
        <w:ind w:left="720"/>
        <w:outlineLvl w:val="0"/>
        <w:rPr>
          <w:color w:val="000000"/>
          <w:sz w:val="22"/>
        </w:rPr>
      </w:pPr>
      <w:r w:rsidRPr="00812D2C">
        <w:rPr>
          <w:color w:val="000000"/>
          <w:sz w:val="22"/>
        </w:rPr>
        <w:t>Answer:</w:t>
      </w:r>
      <w:r w:rsidRPr="00416039">
        <w:rPr>
          <w:color w:val="000000"/>
          <w:sz w:val="22"/>
        </w:rPr>
        <w:t xml:space="preserve"> </w:t>
      </w:r>
    </w:p>
    <w:tbl>
      <w:tblPr>
        <w:tblW w:w="9738" w:type="dxa"/>
        <w:tblLayout w:type="fixed"/>
        <w:tblLook w:val="0000" w:firstRow="0" w:lastRow="0" w:firstColumn="0" w:lastColumn="0" w:noHBand="0" w:noVBand="0"/>
      </w:tblPr>
      <w:tblGrid>
        <w:gridCol w:w="1368"/>
        <w:gridCol w:w="6187"/>
        <w:gridCol w:w="2183"/>
      </w:tblGrid>
      <w:tr w:rsidR="005B66B3" w:rsidRPr="00403C7E" w:rsidTr="005B66B3">
        <w:tc>
          <w:tcPr>
            <w:tcW w:w="1368" w:type="dxa"/>
          </w:tcPr>
          <w:p w:rsidR="005B66B3" w:rsidRDefault="005B66B3" w:rsidP="00812D2C">
            <w:pPr>
              <w:keepNext/>
              <w:widowControl w:val="0"/>
              <w:autoSpaceDE w:val="0"/>
              <w:autoSpaceDN w:val="0"/>
              <w:adjustRightInd w:val="0"/>
              <w:jc w:val="center"/>
              <w:rPr>
                <w:b/>
                <w:color w:val="000000"/>
              </w:rPr>
            </w:pPr>
          </w:p>
          <w:p w:rsidR="005B66B3" w:rsidRPr="00403C7E" w:rsidRDefault="005B66B3" w:rsidP="00812D2C">
            <w:pPr>
              <w:keepNext/>
              <w:widowControl w:val="0"/>
              <w:autoSpaceDE w:val="0"/>
              <w:autoSpaceDN w:val="0"/>
              <w:adjustRightInd w:val="0"/>
              <w:jc w:val="center"/>
              <w:rPr>
                <w:color w:val="000000"/>
              </w:rPr>
            </w:pPr>
            <w:r>
              <w:rPr>
                <w:b/>
                <w:color w:val="000000"/>
                <w:sz w:val="22"/>
                <w:szCs w:val="22"/>
              </w:rPr>
              <w:t>TERM</w:t>
            </w:r>
          </w:p>
        </w:tc>
        <w:tc>
          <w:tcPr>
            <w:tcW w:w="6187" w:type="dxa"/>
          </w:tcPr>
          <w:p w:rsidR="005B66B3" w:rsidRDefault="005B66B3" w:rsidP="00812D2C">
            <w:pPr>
              <w:keepNext/>
              <w:widowControl w:val="0"/>
              <w:autoSpaceDE w:val="0"/>
              <w:autoSpaceDN w:val="0"/>
              <w:adjustRightInd w:val="0"/>
              <w:jc w:val="center"/>
              <w:rPr>
                <w:b/>
                <w:color w:val="000000"/>
              </w:rPr>
            </w:pPr>
          </w:p>
          <w:p w:rsidR="005B66B3" w:rsidRPr="00403C7E" w:rsidRDefault="005B66B3" w:rsidP="00812D2C">
            <w:pPr>
              <w:keepNext/>
              <w:widowControl w:val="0"/>
              <w:autoSpaceDE w:val="0"/>
              <w:autoSpaceDN w:val="0"/>
              <w:adjustRightInd w:val="0"/>
              <w:jc w:val="center"/>
              <w:rPr>
                <w:color w:val="000000"/>
              </w:rPr>
            </w:pPr>
            <w:r>
              <w:rPr>
                <w:b/>
                <w:color w:val="000000"/>
                <w:sz w:val="22"/>
                <w:szCs w:val="22"/>
              </w:rPr>
              <w:t>PHRASE</w:t>
            </w:r>
          </w:p>
        </w:tc>
        <w:tc>
          <w:tcPr>
            <w:tcW w:w="2183" w:type="dxa"/>
          </w:tcPr>
          <w:p w:rsidR="005B66B3" w:rsidRPr="00403C7E" w:rsidRDefault="005B66B3" w:rsidP="00812D2C">
            <w:pPr>
              <w:keepNext/>
              <w:widowControl w:val="0"/>
              <w:autoSpaceDE w:val="0"/>
              <w:autoSpaceDN w:val="0"/>
              <w:adjustRightInd w:val="0"/>
              <w:jc w:val="center"/>
              <w:rPr>
                <w:color w:val="000000"/>
              </w:rPr>
            </w:pPr>
            <w:r>
              <w:rPr>
                <w:b/>
                <w:color w:val="000000"/>
                <w:sz w:val="22"/>
                <w:szCs w:val="22"/>
              </w:rPr>
              <w:t>Term number that matches the phrase.</w:t>
            </w:r>
          </w:p>
        </w:tc>
      </w:tr>
      <w:tr w:rsidR="005B66B3" w:rsidRPr="00403C7E" w:rsidTr="005B66B3">
        <w:tc>
          <w:tcPr>
            <w:tcW w:w="1368" w:type="dxa"/>
          </w:tcPr>
          <w:p w:rsidR="005B66B3" w:rsidRPr="00403C7E" w:rsidRDefault="005B66B3" w:rsidP="00630CC9">
            <w:pPr>
              <w:keepNext/>
              <w:widowControl w:val="0"/>
              <w:autoSpaceDE w:val="0"/>
              <w:autoSpaceDN w:val="0"/>
              <w:adjustRightInd w:val="0"/>
              <w:rPr>
                <w:color w:val="000000"/>
              </w:rPr>
            </w:pPr>
            <w:r w:rsidRPr="00403C7E">
              <w:rPr>
                <w:color w:val="000000"/>
                <w:sz w:val="22"/>
                <w:szCs w:val="22"/>
              </w:rPr>
              <w:t>1. SEC </w:t>
            </w:r>
          </w:p>
        </w:tc>
        <w:tc>
          <w:tcPr>
            <w:tcW w:w="6187" w:type="dxa"/>
          </w:tcPr>
          <w:p w:rsidR="005B66B3" w:rsidRPr="00403C7E" w:rsidRDefault="005B66B3" w:rsidP="00630CC9">
            <w:pPr>
              <w:keepNext/>
              <w:widowControl w:val="0"/>
              <w:autoSpaceDE w:val="0"/>
              <w:autoSpaceDN w:val="0"/>
              <w:adjustRightInd w:val="0"/>
              <w:rPr>
                <w:color w:val="000000"/>
              </w:rPr>
            </w:pPr>
            <w:r w:rsidRPr="00403C7E">
              <w:rPr>
                <w:color w:val="000000"/>
                <w:sz w:val="22"/>
                <w:szCs w:val="22"/>
              </w:rPr>
              <w:t>     Establishes auditing standards in the U.S for public companies. </w:t>
            </w:r>
          </w:p>
        </w:tc>
        <w:tc>
          <w:tcPr>
            <w:tcW w:w="2183" w:type="dxa"/>
          </w:tcPr>
          <w:p w:rsidR="005B66B3" w:rsidRPr="00403C7E" w:rsidRDefault="005B66B3" w:rsidP="00812D2C">
            <w:pPr>
              <w:keepNext/>
              <w:widowControl w:val="0"/>
              <w:autoSpaceDE w:val="0"/>
              <w:autoSpaceDN w:val="0"/>
              <w:adjustRightInd w:val="0"/>
              <w:jc w:val="center"/>
              <w:rPr>
                <w:color w:val="000000"/>
              </w:rPr>
            </w:pPr>
            <w:r w:rsidRPr="00403C7E">
              <w:rPr>
                <w:b/>
                <w:bCs/>
                <w:color w:val="000000"/>
                <w:sz w:val="22"/>
                <w:szCs w:val="22"/>
                <w:u w:val="single"/>
              </w:rPr>
              <w:t>6</w:t>
            </w:r>
          </w:p>
        </w:tc>
      </w:tr>
      <w:tr w:rsidR="005B66B3" w:rsidRPr="00403C7E" w:rsidTr="005B66B3">
        <w:tc>
          <w:tcPr>
            <w:tcW w:w="1368" w:type="dxa"/>
          </w:tcPr>
          <w:p w:rsidR="005B66B3" w:rsidRPr="00403C7E" w:rsidRDefault="005B66B3" w:rsidP="00630CC9">
            <w:pPr>
              <w:keepNext/>
              <w:widowControl w:val="0"/>
              <w:autoSpaceDE w:val="0"/>
              <w:autoSpaceDN w:val="0"/>
              <w:adjustRightInd w:val="0"/>
              <w:rPr>
                <w:color w:val="000000"/>
              </w:rPr>
            </w:pPr>
            <w:r w:rsidRPr="00403C7E">
              <w:rPr>
                <w:color w:val="000000"/>
                <w:sz w:val="22"/>
                <w:szCs w:val="22"/>
              </w:rPr>
              <w:t>2. FASB </w:t>
            </w:r>
          </w:p>
        </w:tc>
        <w:tc>
          <w:tcPr>
            <w:tcW w:w="6187" w:type="dxa"/>
          </w:tcPr>
          <w:p w:rsidR="005B66B3" w:rsidRPr="00403C7E" w:rsidRDefault="005B66B3" w:rsidP="00630CC9">
            <w:pPr>
              <w:keepNext/>
              <w:widowControl w:val="0"/>
              <w:autoSpaceDE w:val="0"/>
              <w:autoSpaceDN w:val="0"/>
              <w:adjustRightInd w:val="0"/>
              <w:rPr>
                <w:color w:val="000000"/>
              </w:rPr>
            </w:pPr>
            <w:r w:rsidRPr="00403C7E">
              <w:rPr>
                <w:color w:val="000000"/>
                <w:sz w:val="22"/>
                <w:szCs w:val="22"/>
              </w:rPr>
              <w:t>     Primary national organization of accountants working in industry. </w:t>
            </w:r>
          </w:p>
        </w:tc>
        <w:tc>
          <w:tcPr>
            <w:tcW w:w="2183" w:type="dxa"/>
          </w:tcPr>
          <w:p w:rsidR="005B66B3" w:rsidRPr="00403C7E" w:rsidRDefault="005B66B3" w:rsidP="00812D2C">
            <w:pPr>
              <w:keepNext/>
              <w:widowControl w:val="0"/>
              <w:autoSpaceDE w:val="0"/>
              <w:autoSpaceDN w:val="0"/>
              <w:adjustRightInd w:val="0"/>
              <w:jc w:val="center"/>
              <w:rPr>
                <w:color w:val="000000"/>
              </w:rPr>
            </w:pPr>
            <w:r w:rsidRPr="00403C7E">
              <w:rPr>
                <w:b/>
                <w:bCs/>
                <w:color w:val="000000"/>
                <w:sz w:val="22"/>
                <w:szCs w:val="22"/>
                <w:u w:val="single"/>
              </w:rPr>
              <w:t>7</w:t>
            </w:r>
          </w:p>
        </w:tc>
      </w:tr>
      <w:tr w:rsidR="005B66B3" w:rsidRPr="00403C7E" w:rsidTr="005B66B3">
        <w:tc>
          <w:tcPr>
            <w:tcW w:w="1368" w:type="dxa"/>
          </w:tcPr>
          <w:p w:rsidR="005B66B3" w:rsidRPr="00403C7E" w:rsidRDefault="005B66B3" w:rsidP="00630CC9">
            <w:pPr>
              <w:keepNext/>
              <w:widowControl w:val="0"/>
              <w:autoSpaceDE w:val="0"/>
              <w:autoSpaceDN w:val="0"/>
              <w:adjustRightInd w:val="0"/>
              <w:rPr>
                <w:color w:val="000000"/>
              </w:rPr>
            </w:pPr>
            <w:r w:rsidRPr="00403C7E">
              <w:rPr>
                <w:color w:val="000000"/>
                <w:sz w:val="22"/>
                <w:szCs w:val="22"/>
              </w:rPr>
              <w:t>3. IASB </w:t>
            </w:r>
          </w:p>
        </w:tc>
        <w:tc>
          <w:tcPr>
            <w:tcW w:w="6187" w:type="dxa"/>
          </w:tcPr>
          <w:p w:rsidR="005B66B3" w:rsidRPr="00403C7E" w:rsidRDefault="005B66B3" w:rsidP="00630CC9">
            <w:pPr>
              <w:keepNext/>
              <w:widowControl w:val="0"/>
              <w:autoSpaceDE w:val="0"/>
              <w:autoSpaceDN w:val="0"/>
              <w:adjustRightInd w:val="0"/>
              <w:rPr>
                <w:color w:val="000000"/>
              </w:rPr>
            </w:pPr>
            <w:r w:rsidRPr="00403C7E">
              <w:rPr>
                <w:color w:val="000000"/>
                <w:sz w:val="22"/>
                <w:szCs w:val="22"/>
              </w:rPr>
              <w:t xml:space="preserve">     Sets accounting standards in the </w:t>
            </w:r>
            <w:r>
              <w:rPr>
                <w:color w:val="000000"/>
                <w:sz w:val="22"/>
              </w:rPr>
              <w:t>United States</w:t>
            </w:r>
            <w:r w:rsidRPr="00403C7E">
              <w:rPr>
                <w:color w:val="000000"/>
                <w:sz w:val="22"/>
                <w:szCs w:val="22"/>
              </w:rPr>
              <w:t>. </w:t>
            </w:r>
          </w:p>
        </w:tc>
        <w:tc>
          <w:tcPr>
            <w:tcW w:w="2183" w:type="dxa"/>
          </w:tcPr>
          <w:p w:rsidR="005B66B3" w:rsidRPr="00403C7E" w:rsidRDefault="005B66B3" w:rsidP="00812D2C">
            <w:pPr>
              <w:keepNext/>
              <w:widowControl w:val="0"/>
              <w:autoSpaceDE w:val="0"/>
              <w:autoSpaceDN w:val="0"/>
              <w:adjustRightInd w:val="0"/>
              <w:jc w:val="center"/>
              <w:rPr>
                <w:color w:val="000000"/>
              </w:rPr>
            </w:pPr>
            <w:r w:rsidRPr="00403C7E">
              <w:rPr>
                <w:b/>
                <w:bCs/>
                <w:color w:val="000000"/>
                <w:sz w:val="22"/>
                <w:szCs w:val="22"/>
                <w:u w:val="single"/>
              </w:rPr>
              <w:t>2</w:t>
            </w:r>
          </w:p>
        </w:tc>
      </w:tr>
      <w:tr w:rsidR="005B66B3" w:rsidRPr="00403C7E" w:rsidTr="005B66B3">
        <w:tc>
          <w:tcPr>
            <w:tcW w:w="1368" w:type="dxa"/>
          </w:tcPr>
          <w:p w:rsidR="005B66B3" w:rsidRPr="00403C7E" w:rsidRDefault="005B66B3" w:rsidP="00630CC9">
            <w:pPr>
              <w:keepNext/>
              <w:widowControl w:val="0"/>
              <w:autoSpaceDE w:val="0"/>
              <w:autoSpaceDN w:val="0"/>
              <w:adjustRightInd w:val="0"/>
              <w:rPr>
                <w:color w:val="000000"/>
              </w:rPr>
            </w:pPr>
            <w:r w:rsidRPr="00403C7E">
              <w:rPr>
                <w:color w:val="000000"/>
                <w:sz w:val="22"/>
                <w:szCs w:val="22"/>
              </w:rPr>
              <w:t>4. AICPA </w:t>
            </w:r>
          </w:p>
        </w:tc>
        <w:tc>
          <w:tcPr>
            <w:tcW w:w="6187" w:type="dxa"/>
          </w:tcPr>
          <w:p w:rsidR="005B66B3" w:rsidRPr="00403C7E" w:rsidRDefault="005B66B3" w:rsidP="00630CC9">
            <w:pPr>
              <w:keepNext/>
              <w:widowControl w:val="0"/>
              <w:autoSpaceDE w:val="0"/>
              <w:autoSpaceDN w:val="0"/>
              <w:adjustRightInd w:val="0"/>
              <w:rPr>
                <w:color w:val="000000"/>
              </w:rPr>
            </w:pPr>
            <w:r w:rsidRPr="00403C7E">
              <w:rPr>
                <w:color w:val="000000"/>
                <w:sz w:val="22"/>
                <w:szCs w:val="22"/>
              </w:rPr>
              <w:t>     Provides timely responses to financial reporting issues. </w:t>
            </w:r>
          </w:p>
        </w:tc>
        <w:tc>
          <w:tcPr>
            <w:tcW w:w="2183" w:type="dxa"/>
          </w:tcPr>
          <w:p w:rsidR="005B66B3" w:rsidRPr="00403C7E" w:rsidRDefault="005B66B3" w:rsidP="00812D2C">
            <w:pPr>
              <w:keepNext/>
              <w:widowControl w:val="0"/>
              <w:autoSpaceDE w:val="0"/>
              <w:autoSpaceDN w:val="0"/>
              <w:adjustRightInd w:val="0"/>
              <w:jc w:val="center"/>
              <w:rPr>
                <w:color w:val="000000"/>
              </w:rPr>
            </w:pPr>
            <w:r w:rsidRPr="00403C7E">
              <w:rPr>
                <w:b/>
                <w:bCs/>
                <w:color w:val="000000"/>
                <w:sz w:val="22"/>
                <w:szCs w:val="22"/>
                <w:u w:val="single"/>
              </w:rPr>
              <w:t>5</w:t>
            </w:r>
          </w:p>
        </w:tc>
      </w:tr>
      <w:tr w:rsidR="005B66B3" w:rsidRPr="00403C7E" w:rsidTr="005B66B3">
        <w:tc>
          <w:tcPr>
            <w:tcW w:w="1368" w:type="dxa"/>
          </w:tcPr>
          <w:p w:rsidR="005B66B3" w:rsidRPr="00403C7E" w:rsidRDefault="005B66B3" w:rsidP="00630CC9">
            <w:pPr>
              <w:keepNext/>
              <w:widowControl w:val="0"/>
              <w:autoSpaceDE w:val="0"/>
              <w:autoSpaceDN w:val="0"/>
              <w:adjustRightInd w:val="0"/>
              <w:rPr>
                <w:color w:val="000000"/>
              </w:rPr>
            </w:pPr>
            <w:r w:rsidRPr="00403C7E">
              <w:rPr>
                <w:color w:val="000000"/>
                <w:sz w:val="22"/>
                <w:szCs w:val="22"/>
              </w:rPr>
              <w:t>5. EITF </w:t>
            </w:r>
          </w:p>
        </w:tc>
        <w:tc>
          <w:tcPr>
            <w:tcW w:w="6187" w:type="dxa"/>
          </w:tcPr>
          <w:p w:rsidR="005B66B3" w:rsidRPr="00403C7E" w:rsidRDefault="005B66B3" w:rsidP="00630CC9">
            <w:pPr>
              <w:keepNext/>
              <w:widowControl w:val="0"/>
              <w:autoSpaceDE w:val="0"/>
              <w:autoSpaceDN w:val="0"/>
              <w:adjustRightInd w:val="0"/>
              <w:rPr>
                <w:color w:val="000000"/>
              </w:rPr>
            </w:pPr>
            <w:r w:rsidRPr="00403C7E">
              <w:rPr>
                <w:color w:val="000000"/>
                <w:sz w:val="22"/>
                <w:szCs w:val="22"/>
              </w:rPr>
              <w:t>     The FASB's parent organization. </w:t>
            </w:r>
          </w:p>
        </w:tc>
        <w:tc>
          <w:tcPr>
            <w:tcW w:w="2183" w:type="dxa"/>
          </w:tcPr>
          <w:p w:rsidR="005B66B3" w:rsidRPr="00403C7E" w:rsidRDefault="005B66B3" w:rsidP="00812D2C">
            <w:pPr>
              <w:keepNext/>
              <w:widowControl w:val="0"/>
              <w:autoSpaceDE w:val="0"/>
              <w:autoSpaceDN w:val="0"/>
              <w:adjustRightInd w:val="0"/>
              <w:jc w:val="center"/>
              <w:rPr>
                <w:color w:val="000000"/>
              </w:rPr>
            </w:pPr>
            <w:r w:rsidRPr="00403C7E">
              <w:rPr>
                <w:b/>
                <w:bCs/>
                <w:color w:val="000000"/>
                <w:sz w:val="22"/>
                <w:szCs w:val="22"/>
                <w:u w:val="single"/>
              </w:rPr>
              <w:t>10</w:t>
            </w:r>
          </w:p>
        </w:tc>
      </w:tr>
      <w:tr w:rsidR="005B66B3" w:rsidRPr="00403C7E" w:rsidTr="005B66B3">
        <w:tc>
          <w:tcPr>
            <w:tcW w:w="1368" w:type="dxa"/>
          </w:tcPr>
          <w:p w:rsidR="005B66B3" w:rsidRPr="00403C7E" w:rsidRDefault="005B66B3" w:rsidP="00630CC9">
            <w:pPr>
              <w:keepNext/>
              <w:widowControl w:val="0"/>
              <w:autoSpaceDE w:val="0"/>
              <w:autoSpaceDN w:val="0"/>
              <w:adjustRightInd w:val="0"/>
              <w:rPr>
                <w:color w:val="000000"/>
              </w:rPr>
            </w:pPr>
            <w:r w:rsidRPr="00403C7E">
              <w:rPr>
                <w:color w:val="000000"/>
                <w:sz w:val="22"/>
                <w:szCs w:val="22"/>
              </w:rPr>
              <w:t>6. PCAOB </w:t>
            </w:r>
          </w:p>
        </w:tc>
        <w:tc>
          <w:tcPr>
            <w:tcW w:w="6187" w:type="dxa"/>
          </w:tcPr>
          <w:p w:rsidR="005B66B3" w:rsidRPr="00403C7E" w:rsidRDefault="005B66B3" w:rsidP="002558BF">
            <w:pPr>
              <w:keepNext/>
              <w:widowControl w:val="0"/>
              <w:autoSpaceDE w:val="0"/>
              <w:autoSpaceDN w:val="0"/>
              <w:adjustRightInd w:val="0"/>
              <w:rPr>
                <w:color w:val="000000"/>
              </w:rPr>
            </w:pPr>
            <w:r w:rsidRPr="00403C7E">
              <w:rPr>
                <w:color w:val="000000"/>
                <w:sz w:val="22"/>
                <w:szCs w:val="22"/>
              </w:rPr>
              <w:t>     </w:t>
            </w:r>
            <w:r>
              <w:rPr>
                <w:color w:val="000000"/>
                <w:sz w:val="22"/>
                <w:szCs w:val="22"/>
              </w:rPr>
              <w:t>Advises the FASB</w:t>
            </w:r>
            <w:r w:rsidRPr="00403C7E">
              <w:rPr>
                <w:color w:val="000000"/>
                <w:sz w:val="22"/>
                <w:szCs w:val="22"/>
              </w:rPr>
              <w:t>. </w:t>
            </w:r>
          </w:p>
        </w:tc>
        <w:tc>
          <w:tcPr>
            <w:tcW w:w="2183" w:type="dxa"/>
          </w:tcPr>
          <w:p w:rsidR="005B66B3" w:rsidRPr="00403C7E" w:rsidRDefault="005B66B3" w:rsidP="00812D2C">
            <w:pPr>
              <w:keepNext/>
              <w:widowControl w:val="0"/>
              <w:autoSpaceDE w:val="0"/>
              <w:autoSpaceDN w:val="0"/>
              <w:adjustRightInd w:val="0"/>
              <w:jc w:val="center"/>
              <w:rPr>
                <w:color w:val="000000"/>
              </w:rPr>
            </w:pPr>
            <w:r w:rsidRPr="00403C7E">
              <w:rPr>
                <w:b/>
                <w:bCs/>
                <w:color w:val="000000"/>
                <w:sz w:val="22"/>
                <w:szCs w:val="22"/>
                <w:u w:val="single"/>
              </w:rPr>
              <w:t>8</w:t>
            </w:r>
          </w:p>
        </w:tc>
      </w:tr>
      <w:tr w:rsidR="005B66B3" w:rsidRPr="00403C7E" w:rsidTr="005B66B3">
        <w:tc>
          <w:tcPr>
            <w:tcW w:w="1368" w:type="dxa"/>
          </w:tcPr>
          <w:p w:rsidR="005B66B3" w:rsidRPr="00403C7E" w:rsidRDefault="005B66B3" w:rsidP="00630CC9">
            <w:pPr>
              <w:keepNext/>
              <w:widowControl w:val="0"/>
              <w:autoSpaceDE w:val="0"/>
              <w:autoSpaceDN w:val="0"/>
              <w:adjustRightInd w:val="0"/>
              <w:rPr>
                <w:color w:val="000000"/>
              </w:rPr>
            </w:pPr>
            <w:r w:rsidRPr="00403C7E">
              <w:rPr>
                <w:color w:val="000000"/>
                <w:sz w:val="22"/>
                <w:szCs w:val="22"/>
              </w:rPr>
              <w:t>7. IMA </w:t>
            </w:r>
          </w:p>
        </w:tc>
        <w:tc>
          <w:tcPr>
            <w:tcW w:w="6187" w:type="dxa"/>
          </w:tcPr>
          <w:p w:rsidR="005B66B3" w:rsidRPr="00403C7E" w:rsidRDefault="005B66B3" w:rsidP="00630CC9">
            <w:pPr>
              <w:keepNext/>
              <w:widowControl w:val="0"/>
              <w:autoSpaceDE w:val="0"/>
              <w:autoSpaceDN w:val="0"/>
              <w:adjustRightInd w:val="0"/>
              <w:rPr>
                <w:color w:val="000000"/>
              </w:rPr>
            </w:pPr>
            <w:r w:rsidRPr="00403C7E">
              <w:rPr>
                <w:color w:val="000000"/>
                <w:sz w:val="22"/>
                <w:szCs w:val="22"/>
              </w:rPr>
              <w:t>     FASB's predecessor. </w:t>
            </w:r>
          </w:p>
        </w:tc>
        <w:tc>
          <w:tcPr>
            <w:tcW w:w="2183" w:type="dxa"/>
          </w:tcPr>
          <w:p w:rsidR="005B66B3" w:rsidRPr="00403C7E" w:rsidRDefault="005B66B3" w:rsidP="00812D2C">
            <w:pPr>
              <w:keepNext/>
              <w:widowControl w:val="0"/>
              <w:autoSpaceDE w:val="0"/>
              <w:autoSpaceDN w:val="0"/>
              <w:adjustRightInd w:val="0"/>
              <w:jc w:val="center"/>
              <w:rPr>
                <w:color w:val="000000"/>
              </w:rPr>
            </w:pPr>
            <w:r w:rsidRPr="00403C7E">
              <w:rPr>
                <w:b/>
                <w:bCs/>
                <w:color w:val="000000"/>
                <w:sz w:val="22"/>
                <w:szCs w:val="22"/>
                <w:u w:val="single"/>
              </w:rPr>
              <w:t>9</w:t>
            </w:r>
          </w:p>
        </w:tc>
      </w:tr>
      <w:tr w:rsidR="005B66B3" w:rsidRPr="00403C7E" w:rsidTr="005B66B3">
        <w:tc>
          <w:tcPr>
            <w:tcW w:w="1368" w:type="dxa"/>
          </w:tcPr>
          <w:p w:rsidR="005B66B3" w:rsidRPr="00403C7E" w:rsidRDefault="005B66B3" w:rsidP="002558BF">
            <w:pPr>
              <w:keepNext/>
              <w:widowControl w:val="0"/>
              <w:autoSpaceDE w:val="0"/>
              <w:autoSpaceDN w:val="0"/>
              <w:adjustRightInd w:val="0"/>
              <w:rPr>
                <w:color w:val="000000"/>
              </w:rPr>
            </w:pPr>
            <w:r w:rsidRPr="00403C7E">
              <w:rPr>
                <w:color w:val="000000"/>
                <w:sz w:val="22"/>
                <w:szCs w:val="22"/>
              </w:rPr>
              <w:t>8. </w:t>
            </w:r>
            <w:r>
              <w:rPr>
                <w:color w:val="000000"/>
                <w:sz w:val="22"/>
                <w:szCs w:val="22"/>
              </w:rPr>
              <w:t>FASAC</w:t>
            </w:r>
            <w:r w:rsidRPr="00403C7E">
              <w:rPr>
                <w:color w:val="000000"/>
                <w:sz w:val="22"/>
                <w:szCs w:val="22"/>
              </w:rPr>
              <w:t> </w:t>
            </w:r>
          </w:p>
        </w:tc>
        <w:tc>
          <w:tcPr>
            <w:tcW w:w="6187" w:type="dxa"/>
          </w:tcPr>
          <w:p w:rsidR="005B66B3" w:rsidRPr="00403C7E" w:rsidRDefault="005B66B3" w:rsidP="00630CC9">
            <w:pPr>
              <w:keepNext/>
              <w:widowControl w:val="0"/>
              <w:autoSpaceDE w:val="0"/>
              <w:autoSpaceDN w:val="0"/>
              <w:adjustRightInd w:val="0"/>
              <w:rPr>
                <w:color w:val="000000"/>
              </w:rPr>
            </w:pPr>
            <w:r w:rsidRPr="00403C7E">
              <w:rPr>
                <w:color w:val="000000"/>
                <w:sz w:val="22"/>
                <w:szCs w:val="22"/>
              </w:rPr>
              <w:t>     Regulates the financial reporting for public companies. </w:t>
            </w:r>
          </w:p>
        </w:tc>
        <w:tc>
          <w:tcPr>
            <w:tcW w:w="2183" w:type="dxa"/>
          </w:tcPr>
          <w:p w:rsidR="005B66B3" w:rsidRPr="00403C7E" w:rsidRDefault="005B66B3" w:rsidP="00812D2C">
            <w:pPr>
              <w:keepNext/>
              <w:widowControl w:val="0"/>
              <w:autoSpaceDE w:val="0"/>
              <w:autoSpaceDN w:val="0"/>
              <w:adjustRightInd w:val="0"/>
              <w:jc w:val="center"/>
              <w:rPr>
                <w:color w:val="000000"/>
              </w:rPr>
            </w:pPr>
            <w:r w:rsidRPr="00403C7E">
              <w:rPr>
                <w:b/>
                <w:bCs/>
                <w:color w:val="000000"/>
                <w:sz w:val="22"/>
                <w:szCs w:val="22"/>
                <w:u w:val="single"/>
              </w:rPr>
              <w:t>1</w:t>
            </w:r>
          </w:p>
        </w:tc>
      </w:tr>
      <w:tr w:rsidR="005B66B3" w:rsidRPr="00403C7E" w:rsidTr="005B66B3">
        <w:tc>
          <w:tcPr>
            <w:tcW w:w="1368" w:type="dxa"/>
          </w:tcPr>
          <w:p w:rsidR="005B66B3" w:rsidRPr="00403C7E" w:rsidRDefault="005B66B3" w:rsidP="00630CC9">
            <w:pPr>
              <w:keepNext/>
              <w:widowControl w:val="0"/>
              <w:autoSpaceDE w:val="0"/>
              <w:autoSpaceDN w:val="0"/>
              <w:adjustRightInd w:val="0"/>
              <w:rPr>
                <w:color w:val="000000"/>
              </w:rPr>
            </w:pPr>
            <w:r w:rsidRPr="00403C7E">
              <w:rPr>
                <w:color w:val="000000"/>
                <w:sz w:val="22"/>
                <w:szCs w:val="22"/>
              </w:rPr>
              <w:t>9. APB </w:t>
            </w:r>
          </w:p>
        </w:tc>
        <w:tc>
          <w:tcPr>
            <w:tcW w:w="6187" w:type="dxa"/>
          </w:tcPr>
          <w:p w:rsidR="005B66B3" w:rsidRPr="00403C7E" w:rsidRDefault="005B66B3" w:rsidP="00630CC9">
            <w:pPr>
              <w:keepNext/>
              <w:widowControl w:val="0"/>
              <w:autoSpaceDE w:val="0"/>
              <w:autoSpaceDN w:val="0"/>
              <w:adjustRightInd w:val="0"/>
              <w:rPr>
                <w:color w:val="000000"/>
              </w:rPr>
            </w:pPr>
            <w:r w:rsidRPr="00403C7E">
              <w:rPr>
                <w:color w:val="000000"/>
                <w:sz w:val="22"/>
                <w:szCs w:val="22"/>
              </w:rPr>
              <w:t>     National organization of certified public accountants. </w:t>
            </w:r>
          </w:p>
        </w:tc>
        <w:tc>
          <w:tcPr>
            <w:tcW w:w="2183" w:type="dxa"/>
          </w:tcPr>
          <w:p w:rsidR="005B66B3" w:rsidRPr="00403C7E" w:rsidRDefault="005B66B3" w:rsidP="00812D2C">
            <w:pPr>
              <w:keepNext/>
              <w:widowControl w:val="0"/>
              <w:autoSpaceDE w:val="0"/>
              <w:autoSpaceDN w:val="0"/>
              <w:adjustRightInd w:val="0"/>
              <w:jc w:val="center"/>
              <w:rPr>
                <w:color w:val="000000"/>
              </w:rPr>
            </w:pPr>
            <w:r w:rsidRPr="00403C7E">
              <w:rPr>
                <w:b/>
                <w:bCs/>
                <w:color w:val="000000"/>
                <w:sz w:val="22"/>
                <w:szCs w:val="22"/>
                <w:u w:val="single"/>
              </w:rPr>
              <w:t>4</w:t>
            </w:r>
          </w:p>
        </w:tc>
      </w:tr>
      <w:tr w:rsidR="005B66B3" w:rsidRPr="00403C7E" w:rsidTr="005B66B3">
        <w:tc>
          <w:tcPr>
            <w:tcW w:w="1368" w:type="dxa"/>
          </w:tcPr>
          <w:p w:rsidR="005B66B3" w:rsidRPr="00403C7E" w:rsidRDefault="005B66B3" w:rsidP="00630CC9">
            <w:pPr>
              <w:keepNext/>
              <w:widowControl w:val="0"/>
              <w:autoSpaceDE w:val="0"/>
              <w:autoSpaceDN w:val="0"/>
              <w:adjustRightInd w:val="0"/>
              <w:rPr>
                <w:color w:val="000000"/>
              </w:rPr>
            </w:pPr>
            <w:r w:rsidRPr="00403C7E">
              <w:rPr>
                <w:color w:val="000000"/>
                <w:sz w:val="22"/>
                <w:szCs w:val="22"/>
              </w:rPr>
              <w:t>10. FAF </w:t>
            </w:r>
          </w:p>
        </w:tc>
        <w:tc>
          <w:tcPr>
            <w:tcW w:w="6187" w:type="dxa"/>
          </w:tcPr>
          <w:p w:rsidR="005B66B3" w:rsidRPr="00403C7E" w:rsidRDefault="005B66B3" w:rsidP="00630CC9">
            <w:pPr>
              <w:keepNext/>
              <w:widowControl w:val="0"/>
              <w:autoSpaceDE w:val="0"/>
              <w:autoSpaceDN w:val="0"/>
              <w:adjustRightInd w:val="0"/>
              <w:rPr>
                <w:color w:val="000000"/>
              </w:rPr>
            </w:pPr>
            <w:r w:rsidRPr="00403C7E">
              <w:rPr>
                <w:color w:val="000000"/>
                <w:sz w:val="22"/>
                <w:szCs w:val="22"/>
              </w:rPr>
              <w:t>     Sets global accounting standards. </w:t>
            </w:r>
          </w:p>
        </w:tc>
        <w:tc>
          <w:tcPr>
            <w:tcW w:w="2183" w:type="dxa"/>
          </w:tcPr>
          <w:p w:rsidR="005B66B3" w:rsidRPr="00403C7E" w:rsidRDefault="005B66B3" w:rsidP="00812D2C">
            <w:pPr>
              <w:keepNext/>
              <w:widowControl w:val="0"/>
              <w:autoSpaceDE w:val="0"/>
              <w:autoSpaceDN w:val="0"/>
              <w:adjustRightInd w:val="0"/>
              <w:jc w:val="center"/>
              <w:rPr>
                <w:color w:val="000000"/>
              </w:rPr>
            </w:pPr>
            <w:r w:rsidRPr="00403C7E">
              <w:rPr>
                <w:b/>
                <w:bCs/>
                <w:color w:val="000000"/>
                <w:sz w:val="22"/>
                <w:szCs w:val="22"/>
                <w:u w:val="single"/>
              </w:rPr>
              <w:t>3</w:t>
            </w:r>
          </w:p>
        </w:tc>
      </w:tr>
    </w:tbl>
    <w:p w:rsidR="005B66B3" w:rsidRDefault="005B66B3" w:rsidP="00654C5F">
      <w:pPr>
        <w:widowControl w:val="0"/>
        <w:autoSpaceDE w:val="0"/>
        <w:autoSpaceDN w:val="0"/>
        <w:adjustRightInd w:val="0"/>
        <w:ind w:left="720"/>
        <w:outlineLvl w:val="0"/>
        <w:rPr>
          <w:color w:val="000000"/>
          <w:sz w:val="22"/>
        </w:rPr>
      </w:pPr>
    </w:p>
    <w:p w:rsidR="005B66B3" w:rsidRPr="0004454F" w:rsidRDefault="005B66B3" w:rsidP="00654C5F">
      <w:pPr>
        <w:widowControl w:val="0"/>
        <w:autoSpaceDE w:val="0"/>
        <w:autoSpaceDN w:val="0"/>
        <w:adjustRightInd w:val="0"/>
        <w:ind w:left="720"/>
        <w:outlineLvl w:val="0"/>
        <w:rPr>
          <w:rFonts w:ascii="Tms Rmn" w:hAnsi="Tms Rmn"/>
          <w:sz w:val="22"/>
        </w:rPr>
      </w:pPr>
      <w:r w:rsidRPr="0004454F">
        <w:rPr>
          <w:color w:val="000000"/>
          <w:sz w:val="22"/>
        </w:rPr>
        <w:t xml:space="preserve">Level of Learning: </w:t>
      </w:r>
      <w:r>
        <w:rPr>
          <w:color w:val="000000"/>
          <w:sz w:val="22"/>
        </w:rPr>
        <w:t xml:space="preserve">2 </w:t>
      </w:r>
      <w:r w:rsidRPr="0004454F">
        <w:rPr>
          <w:color w:val="000000"/>
          <w:sz w:val="22"/>
        </w:rPr>
        <w:t>Medium</w:t>
      </w:r>
    </w:p>
    <w:p w:rsidR="005B66B3" w:rsidRDefault="005B66B3" w:rsidP="003C6F0E">
      <w:pPr>
        <w:widowControl w:val="0"/>
        <w:autoSpaceDE w:val="0"/>
        <w:autoSpaceDN w:val="0"/>
        <w:adjustRightInd w:val="0"/>
        <w:ind w:left="720"/>
        <w:outlineLvl w:val="0"/>
        <w:rPr>
          <w:color w:val="000000"/>
          <w:sz w:val="22"/>
        </w:rPr>
      </w:pPr>
      <w:r w:rsidRPr="0004454F">
        <w:rPr>
          <w:color w:val="000000"/>
          <w:sz w:val="22"/>
        </w:rPr>
        <w:t>Learning Objective: 01-03</w:t>
      </w:r>
    </w:p>
    <w:p w:rsidR="005B66B3" w:rsidRPr="0004454F" w:rsidRDefault="005B66B3" w:rsidP="003C6F0E">
      <w:pPr>
        <w:widowControl w:val="0"/>
        <w:autoSpaceDE w:val="0"/>
        <w:autoSpaceDN w:val="0"/>
        <w:adjustRightInd w:val="0"/>
        <w:ind w:left="720"/>
        <w:outlineLvl w:val="0"/>
        <w:rPr>
          <w:color w:val="000000"/>
          <w:sz w:val="22"/>
        </w:rPr>
      </w:pPr>
      <w:r>
        <w:rPr>
          <w:color w:val="000000"/>
          <w:sz w:val="22"/>
        </w:rPr>
        <w:t>Learning Objective: 01-05</w:t>
      </w:r>
    </w:p>
    <w:p w:rsidR="005B66B3" w:rsidRDefault="005B66B3" w:rsidP="00416039">
      <w:pPr>
        <w:ind w:left="720"/>
        <w:rPr>
          <w:sz w:val="22"/>
          <w:szCs w:val="22"/>
        </w:rPr>
      </w:pPr>
      <w:r w:rsidRPr="0004454F">
        <w:rPr>
          <w:sz w:val="22"/>
          <w:szCs w:val="22"/>
        </w:rPr>
        <w:t xml:space="preserve">Topic Area: </w:t>
      </w:r>
      <w:r>
        <w:rPr>
          <w:color w:val="000000"/>
          <w:sz w:val="22"/>
        </w:rPr>
        <w:t>Development of accounting and reporting standards</w:t>
      </w:r>
      <w:r w:rsidRPr="0004454F" w:rsidDel="00416039">
        <w:rPr>
          <w:sz w:val="22"/>
          <w:szCs w:val="22"/>
        </w:rPr>
        <w:t xml:space="preserve"> </w:t>
      </w:r>
    </w:p>
    <w:p w:rsidR="005B66B3" w:rsidRDefault="005B66B3" w:rsidP="00416039">
      <w:pPr>
        <w:ind w:left="720"/>
        <w:rPr>
          <w:sz w:val="22"/>
          <w:szCs w:val="22"/>
        </w:rPr>
      </w:pPr>
      <w:r>
        <w:rPr>
          <w:sz w:val="22"/>
          <w:szCs w:val="22"/>
        </w:rPr>
        <w:t xml:space="preserve">Topic Area: </w:t>
      </w:r>
      <w:r>
        <w:rPr>
          <w:color w:val="000000"/>
          <w:sz w:val="22"/>
        </w:rPr>
        <w:t>Encouraging high-quality financial reporting</w:t>
      </w:r>
    </w:p>
    <w:p w:rsidR="005B66B3" w:rsidRPr="0004454F" w:rsidRDefault="005B66B3" w:rsidP="00416039">
      <w:pPr>
        <w:ind w:left="720"/>
        <w:rPr>
          <w:color w:val="000000"/>
          <w:sz w:val="22"/>
        </w:rPr>
      </w:pPr>
      <w:r w:rsidRPr="0004454F">
        <w:rPr>
          <w:color w:val="000000"/>
          <w:sz w:val="22"/>
        </w:rPr>
        <w:t>Blooms: Remember</w:t>
      </w:r>
    </w:p>
    <w:p w:rsidR="005B66B3" w:rsidRPr="0004454F" w:rsidRDefault="005B66B3" w:rsidP="003C6F0E">
      <w:pPr>
        <w:widowControl w:val="0"/>
        <w:autoSpaceDE w:val="0"/>
        <w:autoSpaceDN w:val="0"/>
        <w:adjustRightInd w:val="0"/>
        <w:ind w:left="720"/>
        <w:outlineLvl w:val="0"/>
        <w:rPr>
          <w:color w:val="000000"/>
          <w:sz w:val="22"/>
        </w:rPr>
      </w:pPr>
      <w:r w:rsidRPr="0004454F">
        <w:rPr>
          <w:color w:val="000000"/>
          <w:sz w:val="22"/>
        </w:rPr>
        <w:t>AACSB: Reflective thinking</w:t>
      </w:r>
    </w:p>
    <w:p w:rsidR="005B66B3" w:rsidRDefault="005B66B3" w:rsidP="003C6F0E">
      <w:pPr>
        <w:tabs>
          <w:tab w:val="left" w:pos="1620"/>
        </w:tabs>
        <w:ind w:left="720"/>
        <w:outlineLvl w:val="0"/>
        <w:rPr>
          <w:sz w:val="22"/>
          <w:szCs w:val="22"/>
        </w:rPr>
      </w:pPr>
      <w:r w:rsidRPr="0004454F">
        <w:rPr>
          <w:sz w:val="22"/>
          <w:szCs w:val="22"/>
        </w:rPr>
        <w:t>AICPA: BB Critical Thinking</w:t>
      </w:r>
    </w:p>
    <w:p w:rsidR="005B66B3" w:rsidRPr="0004454F" w:rsidRDefault="005B66B3" w:rsidP="003C6F0E">
      <w:pPr>
        <w:tabs>
          <w:tab w:val="left" w:pos="1620"/>
        </w:tabs>
        <w:ind w:left="720"/>
        <w:outlineLvl w:val="0"/>
        <w:rPr>
          <w:sz w:val="22"/>
          <w:szCs w:val="22"/>
        </w:rPr>
      </w:pPr>
      <w:r>
        <w:rPr>
          <w:sz w:val="22"/>
          <w:szCs w:val="22"/>
        </w:rPr>
        <w:t>AICPA: BB Legal</w:t>
      </w:r>
    </w:p>
    <w:p w:rsidR="005B66B3" w:rsidRDefault="005B66B3" w:rsidP="00AB6D96">
      <w:pPr>
        <w:widowControl w:val="0"/>
        <w:autoSpaceDE w:val="0"/>
        <w:autoSpaceDN w:val="0"/>
        <w:adjustRightInd w:val="0"/>
        <w:outlineLvl w:val="0"/>
        <w:rPr>
          <w:rFonts w:ascii="Tms Rmn" w:hAnsi="Tms Rmn"/>
          <w:sz w:val="22"/>
        </w:rPr>
      </w:pPr>
      <w:r>
        <w:rPr>
          <w:b/>
          <w:color w:val="000000"/>
          <w:sz w:val="22"/>
        </w:rPr>
        <w:br w:type="page"/>
        <w:t>Problems</w:t>
      </w:r>
    </w:p>
    <w:p w:rsidR="005B66B3" w:rsidRDefault="005B66B3">
      <w:pPr>
        <w:widowControl w:val="0"/>
        <w:autoSpaceDE w:val="0"/>
        <w:autoSpaceDN w:val="0"/>
        <w:adjustRightInd w:val="0"/>
        <w:rPr>
          <w:color w:val="000000"/>
          <w:sz w:val="22"/>
        </w:rPr>
      </w:pPr>
    </w:p>
    <w:p w:rsidR="005B66B3" w:rsidRDefault="005B66B3">
      <w:pPr>
        <w:widowControl w:val="0"/>
        <w:autoSpaceDE w:val="0"/>
        <w:autoSpaceDN w:val="0"/>
        <w:adjustRightInd w:val="0"/>
        <w:rPr>
          <w:rFonts w:ascii="Tms Rmn" w:hAnsi="Tms Rmn"/>
          <w:sz w:val="22"/>
        </w:rPr>
      </w:pPr>
      <w:r w:rsidRPr="00AA167C">
        <w:rPr>
          <w:b/>
          <w:color w:val="000000"/>
          <w:sz w:val="22"/>
        </w:rPr>
        <w:t>Use the following to answer questions 117 and 118</w:t>
      </w:r>
      <w:r>
        <w:rPr>
          <w:color w:val="000000"/>
          <w:sz w:val="22"/>
        </w:rPr>
        <w:t>:</w:t>
      </w:r>
    </w:p>
    <w:p w:rsidR="005B66B3" w:rsidRDefault="005B66B3">
      <w:pPr>
        <w:widowControl w:val="0"/>
        <w:autoSpaceDE w:val="0"/>
        <w:autoSpaceDN w:val="0"/>
        <w:adjustRightInd w:val="0"/>
        <w:rPr>
          <w:color w:val="000000"/>
          <w:sz w:val="22"/>
        </w:rPr>
      </w:pPr>
    </w:p>
    <w:p w:rsidR="005B66B3" w:rsidRDefault="005B66B3">
      <w:pPr>
        <w:widowControl w:val="0"/>
        <w:autoSpaceDE w:val="0"/>
        <w:autoSpaceDN w:val="0"/>
        <w:adjustRightInd w:val="0"/>
        <w:rPr>
          <w:rFonts w:ascii="Tms Rmn" w:hAnsi="Tms Rmn"/>
          <w:sz w:val="22"/>
        </w:rPr>
      </w:pPr>
      <w:r>
        <w:rPr>
          <w:color w:val="000000"/>
          <w:sz w:val="22"/>
        </w:rPr>
        <w:t xml:space="preserve">Alpaca Corporation had revenues of $200,000 in its first year of operations. The company has not collected on $20,000 of its sales and still owes $25,000 on $70,000 of merchandise it purchased. The company had no inventory on hand at the end of the year. The company paid $15,000 in salaries. Owners invested $20,000 in the business and $20,000 was borrowed on a five-year note. The company paid $2,000 in interest that was the amount owed for the year, and paid $6,000 for a two-year insurance policy on the first day of business. Alpaca has an effective income tax rate of 40%. </w:t>
      </w:r>
    </w:p>
    <w:p w:rsidR="005B66B3" w:rsidRDefault="005B66B3">
      <w:pPr>
        <w:widowControl w:val="0"/>
        <w:autoSpaceDE w:val="0"/>
        <w:autoSpaceDN w:val="0"/>
        <w:adjustRightInd w:val="0"/>
        <w:rPr>
          <w:color w:val="000000"/>
          <w:sz w:val="22"/>
        </w:rPr>
      </w:pPr>
    </w:p>
    <w:p w:rsidR="005B66B3" w:rsidRDefault="005B66B3">
      <w:pPr>
        <w:widowControl w:val="0"/>
        <w:tabs>
          <w:tab w:val="right" w:pos="547"/>
        </w:tabs>
        <w:autoSpaceDE w:val="0"/>
        <w:autoSpaceDN w:val="0"/>
        <w:adjustRightInd w:val="0"/>
        <w:ind w:left="720" w:hanging="720"/>
        <w:rPr>
          <w:rFonts w:ascii="Tms Rmn" w:hAnsi="Tms Rmn"/>
          <w:sz w:val="22"/>
        </w:rPr>
      </w:pPr>
      <w:r>
        <w:rPr>
          <w:color w:val="000000"/>
          <w:sz w:val="22"/>
        </w:rPr>
        <w:tab/>
        <w:t>117.</w:t>
      </w:r>
      <w:r>
        <w:rPr>
          <w:color w:val="000000"/>
          <w:sz w:val="22"/>
        </w:rPr>
        <w:tab/>
        <w:t xml:space="preserve">Compute net income for the first year for Alpaca Corporation. </w:t>
      </w:r>
    </w:p>
    <w:p w:rsidR="005B66B3" w:rsidRDefault="005B66B3">
      <w:pPr>
        <w:widowControl w:val="0"/>
        <w:tabs>
          <w:tab w:val="right" w:pos="547"/>
        </w:tabs>
        <w:autoSpaceDE w:val="0"/>
        <w:autoSpaceDN w:val="0"/>
        <w:adjustRightInd w:val="0"/>
        <w:ind w:left="720" w:hanging="720"/>
        <w:rPr>
          <w:color w:val="000000"/>
          <w:sz w:val="22"/>
        </w:rPr>
      </w:pPr>
    </w:p>
    <w:p w:rsidR="005B66B3" w:rsidRDefault="005B66B3" w:rsidP="00AB6D96">
      <w:pPr>
        <w:widowControl w:val="0"/>
        <w:autoSpaceDE w:val="0"/>
        <w:autoSpaceDN w:val="0"/>
        <w:adjustRightInd w:val="0"/>
        <w:ind w:left="720"/>
        <w:outlineLvl w:val="0"/>
        <w:rPr>
          <w:color w:val="000000"/>
          <w:sz w:val="22"/>
        </w:rPr>
      </w:pPr>
      <w:r>
        <w:rPr>
          <w:b/>
          <w:color w:val="000000"/>
          <w:sz w:val="22"/>
        </w:rPr>
        <w:t>Answer:</w:t>
      </w:r>
      <w:r>
        <w:rPr>
          <w:color w:val="000000"/>
          <w:sz w:val="22"/>
        </w:rPr>
        <w:t xml:space="preserve"> </w:t>
      </w:r>
    </w:p>
    <w:p w:rsidR="005B66B3" w:rsidRDefault="005B66B3">
      <w:pPr>
        <w:widowControl w:val="0"/>
        <w:tabs>
          <w:tab w:val="left" w:pos="4320"/>
          <w:tab w:val="left" w:pos="5342"/>
        </w:tabs>
        <w:autoSpaceDE w:val="0"/>
        <w:autoSpaceDN w:val="0"/>
        <w:adjustRightInd w:val="0"/>
        <w:ind w:left="720"/>
        <w:rPr>
          <w:color w:val="000000"/>
          <w:sz w:val="22"/>
        </w:rPr>
      </w:pPr>
    </w:p>
    <w:tbl>
      <w:tblPr>
        <w:tblW w:w="0" w:type="auto"/>
        <w:tblInd w:w="828" w:type="dxa"/>
        <w:tblLayout w:type="fixed"/>
        <w:tblLook w:val="0000" w:firstRow="0" w:lastRow="0" w:firstColumn="0" w:lastColumn="0" w:noHBand="0" w:noVBand="0"/>
      </w:tblPr>
      <w:tblGrid>
        <w:gridCol w:w="3600"/>
        <w:gridCol w:w="1016"/>
        <w:gridCol w:w="1066"/>
      </w:tblGrid>
      <w:tr w:rsidR="005B66B3">
        <w:tc>
          <w:tcPr>
            <w:tcW w:w="3600" w:type="dxa"/>
            <w:tcBorders>
              <w:top w:val="nil"/>
              <w:left w:val="nil"/>
              <w:bottom w:val="nil"/>
              <w:right w:val="nil"/>
            </w:tcBorders>
          </w:tcPr>
          <w:p w:rsidR="005B66B3" w:rsidRDefault="005B66B3">
            <w:pPr>
              <w:rPr>
                <w:rFonts w:eastAsia="SimSun"/>
                <w:snapToGrid w:val="0"/>
              </w:rPr>
            </w:pPr>
            <w:r>
              <w:rPr>
                <w:rFonts w:eastAsia="SimSun"/>
                <w:snapToGrid w:val="0"/>
                <w:sz w:val="22"/>
              </w:rPr>
              <w:t>Revenues</w:t>
            </w:r>
          </w:p>
        </w:tc>
        <w:tc>
          <w:tcPr>
            <w:tcW w:w="1016" w:type="dxa"/>
            <w:tcBorders>
              <w:top w:val="nil"/>
              <w:left w:val="nil"/>
              <w:bottom w:val="nil"/>
              <w:right w:val="nil"/>
            </w:tcBorders>
          </w:tcPr>
          <w:p w:rsidR="005B66B3" w:rsidRDefault="005B66B3">
            <w:pPr>
              <w:jc w:val="right"/>
              <w:rPr>
                <w:snapToGrid w:val="0"/>
              </w:rPr>
            </w:pPr>
          </w:p>
        </w:tc>
        <w:tc>
          <w:tcPr>
            <w:tcW w:w="1066" w:type="dxa"/>
            <w:tcBorders>
              <w:top w:val="nil"/>
              <w:left w:val="nil"/>
              <w:bottom w:val="nil"/>
              <w:right w:val="nil"/>
            </w:tcBorders>
          </w:tcPr>
          <w:p w:rsidR="005B66B3" w:rsidRDefault="005B66B3">
            <w:pPr>
              <w:jc w:val="right"/>
              <w:rPr>
                <w:rFonts w:eastAsia="SimSun"/>
                <w:snapToGrid w:val="0"/>
              </w:rPr>
            </w:pPr>
            <w:r>
              <w:rPr>
                <w:rFonts w:eastAsia="SimSun"/>
                <w:snapToGrid w:val="0"/>
                <w:sz w:val="22"/>
              </w:rPr>
              <w:t>$200,000</w:t>
            </w:r>
          </w:p>
        </w:tc>
      </w:tr>
      <w:tr w:rsidR="005B66B3">
        <w:tc>
          <w:tcPr>
            <w:tcW w:w="3600" w:type="dxa"/>
            <w:tcBorders>
              <w:top w:val="nil"/>
              <w:left w:val="nil"/>
              <w:bottom w:val="nil"/>
              <w:right w:val="nil"/>
            </w:tcBorders>
          </w:tcPr>
          <w:p w:rsidR="005B66B3" w:rsidRDefault="005B66B3">
            <w:pPr>
              <w:rPr>
                <w:rFonts w:eastAsia="SimSun"/>
                <w:snapToGrid w:val="0"/>
              </w:rPr>
            </w:pPr>
            <w:r>
              <w:rPr>
                <w:rFonts w:eastAsia="SimSun"/>
                <w:snapToGrid w:val="0"/>
                <w:sz w:val="22"/>
              </w:rPr>
              <w:t xml:space="preserve">Expenses: </w:t>
            </w:r>
          </w:p>
        </w:tc>
        <w:tc>
          <w:tcPr>
            <w:tcW w:w="1016" w:type="dxa"/>
            <w:tcBorders>
              <w:top w:val="nil"/>
              <w:left w:val="nil"/>
              <w:bottom w:val="nil"/>
              <w:right w:val="nil"/>
            </w:tcBorders>
          </w:tcPr>
          <w:p w:rsidR="005B66B3" w:rsidRDefault="005B66B3">
            <w:pPr>
              <w:jc w:val="right"/>
              <w:rPr>
                <w:rFonts w:eastAsia="SimSun"/>
                <w:snapToGrid w:val="0"/>
              </w:rPr>
            </w:pPr>
            <w:r>
              <w:rPr>
                <w:rFonts w:eastAsia="SimSun"/>
                <w:snapToGrid w:val="0"/>
                <w:sz w:val="22"/>
                <w:u w:val="single"/>
              </w:rPr>
              <w:t xml:space="preserve">  </w:t>
            </w:r>
          </w:p>
        </w:tc>
        <w:tc>
          <w:tcPr>
            <w:tcW w:w="1066" w:type="dxa"/>
            <w:tcBorders>
              <w:top w:val="nil"/>
              <w:left w:val="nil"/>
              <w:bottom w:val="nil"/>
              <w:right w:val="nil"/>
            </w:tcBorders>
          </w:tcPr>
          <w:p w:rsidR="005B66B3" w:rsidRDefault="005B66B3">
            <w:pPr>
              <w:jc w:val="right"/>
              <w:rPr>
                <w:rFonts w:eastAsia="SimSun"/>
                <w:snapToGrid w:val="0"/>
              </w:rPr>
            </w:pPr>
          </w:p>
        </w:tc>
      </w:tr>
      <w:tr w:rsidR="005B66B3">
        <w:tc>
          <w:tcPr>
            <w:tcW w:w="3600" w:type="dxa"/>
            <w:tcBorders>
              <w:top w:val="nil"/>
              <w:left w:val="nil"/>
              <w:bottom w:val="nil"/>
              <w:right w:val="nil"/>
            </w:tcBorders>
          </w:tcPr>
          <w:p w:rsidR="005B66B3" w:rsidRDefault="005B66B3">
            <w:pPr>
              <w:rPr>
                <w:rFonts w:eastAsia="SimSun"/>
                <w:snapToGrid w:val="0"/>
              </w:rPr>
            </w:pPr>
            <w:r>
              <w:rPr>
                <w:rFonts w:eastAsia="SimSun"/>
                <w:snapToGrid w:val="0"/>
                <w:sz w:val="22"/>
              </w:rPr>
              <w:t xml:space="preserve">     Cost of goods sold</w:t>
            </w:r>
          </w:p>
        </w:tc>
        <w:tc>
          <w:tcPr>
            <w:tcW w:w="1016" w:type="dxa"/>
            <w:tcBorders>
              <w:top w:val="nil"/>
              <w:left w:val="nil"/>
              <w:bottom w:val="nil"/>
              <w:right w:val="nil"/>
            </w:tcBorders>
          </w:tcPr>
          <w:p w:rsidR="005B66B3" w:rsidRDefault="005B66B3">
            <w:pPr>
              <w:jc w:val="right"/>
              <w:rPr>
                <w:snapToGrid w:val="0"/>
              </w:rPr>
            </w:pPr>
            <w:r>
              <w:rPr>
                <w:snapToGrid w:val="0"/>
                <w:sz w:val="22"/>
              </w:rPr>
              <w:t>70</w:t>
            </w:r>
            <w:r>
              <w:rPr>
                <w:rFonts w:eastAsia="SimSun"/>
                <w:snapToGrid w:val="0"/>
                <w:sz w:val="22"/>
              </w:rPr>
              <w:t>,000</w:t>
            </w:r>
          </w:p>
        </w:tc>
        <w:tc>
          <w:tcPr>
            <w:tcW w:w="1066" w:type="dxa"/>
            <w:tcBorders>
              <w:top w:val="nil"/>
              <w:left w:val="nil"/>
              <w:bottom w:val="nil"/>
              <w:right w:val="nil"/>
            </w:tcBorders>
          </w:tcPr>
          <w:p w:rsidR="005B66B3" w:rsidRDefault="005B66B3">
            <w:pPr>
              <w:jc w:val="right"/>
              <w:rPr>
                <w:snapToGrid w:val="0"/>
              </w:rPr>
            </w:pPr>
            <w:r>
              <w:rPr>
                <w:rFonts w:eastAsia="SimSun"/>
                <w:snapToGrid w:val="0"/>
                <w:sz w:val="22"/>
                <w:u w:val="single"/>
              </w:rPr>
              <w:t xml:space="preserve">  </w:t>
            </w:r>
          </w:p>
        </w:tc>
      </w:tr>
      <w:tr w:rsidR="005B66B3">
        <w:tc>
          <w:tcPr>
            <w:tcW w:w="3600" w:type="dxa"/>
            <w:tcBorders>
              <w:top w:val="nil"/>
              <w:left w:val="nil"/>
              <w:bottom w:val="nil"/>
              <w:right w:val="nil"/>
            </w:tcBorders>
          </w:tcPr>
          <w:p w:rsidR="005B66B3" w:rsidRDefault="005B66B3">
            <w:pPr>
              <w:rPr>
                <w:rFonts w:eastAsia="SimSun"/>
                <w:snapToGrid w:val="0"/>
              </w:rPr>
            </w:pPr>
            <w:r>
              <w:rPr>
                <w:rFonts w:eastAsia="SimSun"/>
                <w:snapToGrid w:val="0"/>
                <w:sz w:val="22"/>
              </w:rPr>
              <w:t xml:space="preserve">     Salaries</w:t>
            </w:r>
          </w:p>
        </w:tc>
        <w:tc>
          <w:tcPr>
            <w:tcW w:w="1016" w:type="dxa"/>
            <w:tcBorders>
              <w:top w:val="nil"/>
              <w:left w:val="nil"/>
              <w:bottom w:val="nil"/>
              <w:right w:val="nil"/>
            </w:tcBorders>
          </w:tcPr>
          <w:p w:rsidR="005B66B3" w:rsidRDefault="005B66B3">
            <w:pPr>
              <w:jc w:val="right"/>
              <w:rPr>
                <w:rFonts w:eastAsia="SimSun"/>
                <w:snapToGrid w:val="0"/>
              </w:rPr>
            </w:pPr>
            <w:r>
              <w:rPr>
                <w:rFonts w:eastAsia="SimSun"/>
                <w:snapToGrid w:val="0"/>
                <w:sz w:val="22"/>
              </w:rPr>
              <w:t>15,000</w:t>
            </w:r>
          </w:p>
        </w:tc>
        <w:tc>
          <w:tcPr>
            <w:tcW w:w="1066" w:type="dxa"/>
            <w:tcBorders>
              <w:top w:val="nil"/>
              <w:left w:val="nil"/>
              <w:bottom w:val="nil"/>
              <w:right w:val="nil"/>
            </w:tcBorders>
          </w:tcPr>
          <w:p w:rsidR="005B66B3" w:rsidRDefault="005B66B3">
            <w:pPr>
              <w:jc w:val="right"/>
              <w:rPr>
                <w:rFonts w:eastAsia="SimSun"/>
                <w:snapToGrid w:val="0"/>
              </w:rPr>
            </w:pPr>
          </w:p>
        </w:tc>
      </w:tr>
      <w:tr w:rsidR="005B66B3">
        <w:tc>
          <w:tcPr>
            <w:tcW w:w="3600" w:type="dxa"/>
            <w:tcBorders>
              <w:top w:val="nil"/>
              <w:left w:val="nil"/>
              <w:bottom w:val="nil"/>
              <w:right w:val="nil"/>
            </w:tcBorders>
          </w:tcPr>
          <w:p w:rsidR="005B66B3" w:rsidRDefault="005B66B3">
            <w:pPr>
              <w:rPr>
                <w:rFonts w:eastAsia="SimSun"/>
                <w:snapToGrid w:val="0"/>
              </w:rPr>
            </w:pPr>
            <w:r>
              <w:rPr>
                <w:rFonts w:eastAsia="SimSun"/>
                <w:snapToGrid w:val="0"/>
                <w:sz w:val="22"/>
              </w:rPr>
              <w:t xml:space="preserve">     Interest</w:t>
            </w:r>
          </w:p>
        </w:tc>
        <w:tc>
          <w:tcPr>
            <w:tcW w:w="1016" w:type="dxa"/>
            <w:tcBorders>
              <w:top w:val="nil"/>
              <w:left w:val="nil"/>
              <w:bottom w:val="nil"/>
              <w:right w:val="nil"/>
            </w:tcBorders>
          </w:tcPr>
          <w:p w:rsidR="005B66B3" w:rsidRDefault="005B66B3">
            <w:pPr>
              <w:jc w:val="right"/>
              <w:rPr>
                <w:rFonts w:eastAsia="SimSun"/>
                <w:snapToGrid w:val="0"/>
              </w:rPr>
            </w:pPr>
            <w:r>
              <w:rPr>
                <w:rFonts w:eastAsia="SimSun"/>
                <w:snapToGrid w:val="0"/>
                <w:sz w:val="22"/>
              </w:rPr>
              <w:t>2,000</w:t>
            </w:r>
          </w:p>
        </w:tc>
        <w:tc>
          <w:tcPr>
            <w:tcW w:w="1066" w:type="dxa"/>
            <w:tcBorders>
              <w:top w:val="nil"/>
              <w:left w:val="nil"/>
              <w:bottom w:val="nil"/>
              <w:right w:val="nil"/>
            </w:tcBorders>
          </w:tcPr>
          <w:p w:rsidR="005B66B3" w:rsidRDefault="005B66B3">
            <w:pPr>
              <w:jc w:val="right"/>
              <w:rPr>
                <w:rFonts w:eastAsia="SimSun"/>
                <w:snapToGrid w:val="0"/>
              </w:rPr>
            </w:pPr>
          </w:p>
        </w:tc>
      </w:tr>
      <w:tr w:rsidR="005B66B3">
        <w:tc>
          <w:tcPr>
            <w:tcW w:w="3600" w:type="dxa"/>
            <w:tcBorders>
              <w:top w:val="nil"/>
              <w:left w:val="nil"/>
              <w:bottom w:val="nil"/>
              <w:right w:val="nil"/>
            </w:tcBorders>
          </w:tcPr>
          <w:p w:rsidR="005B66B3" w:rsidRDefault="005B66B3">
            <w:pPr>
              <w:rPr>
                <w:rFonts w:eastAsia="SimSun"/>
                <w:snapToGrid w:val="0"/>
              </w:rPr>
            </w:pPr>
            <w:r>
              <w:rPr>
                <w:rFonts w:eastAsia="SimSun"/>
                <w:snapToGrid w:val="0"/>
                <w:sz w:val="22"/>
              </w:rPr>
              <w:t xml:space="preserve">     Insurance</w:t>
            </w:r>
          </w:p>
        </w:tc>
        <w:tc>
          <w:tcPr>
            <w:tcW w:w="1016" w:type="dxa"/>
            <w:tcBorders>
              <w:top w:val="nil"/>
              <w:left w:val="nil"/>
              <w:bottom w:val="nil"/>
              <w:right w:val="nil"/>
            </w:tcBorders>
          </w:tcPr>
          <w:p w:rsidR="005B66B3" w:rsidRDefault="005B66B3">
            <w:pPr>
              <w:jc w:val="right"/>
              <w:rPr>
                <w:snapToGrid w:val="0"/>
              </w:rPr>
            </w:pPr>
            <w:r>
              <w:rPr>
                <w:rFonts w:eastAsia="SimSun"/>
                <w:snapToGrid w:val="0"/>
                <w:sz w:val="22"/>
                <w:u w:val="single"/>
              </w:rPr>
              <w:t xml:space="preserve">   3,000</w:t>
            </w:r>
          </w:p>
        </w:tc>
        <w:tc>
          <w:tcPr>
            <w:tcW w:w="1066" w:type="dxa"/>
            <w:tcBorders>
              <w:top w:val="nil"/>
              <w:left w:val="nil"/>
              <w:bottom w:val="nil"/>
              <w:right w:val="nil"/>
            </w:tcBorders>
          </w:tcPr>
          <w:p w:rsidR="005B66B3" w:rsidRDefault="005B66B3">
            <w:pPr>
              <w:jc w:val="right"/>
              <w:rPr>
                <w:snapToGrid w:val="0"/>
              </w:rPr>
            </w:pPr>
            <w:r>
              <w:rPr>
                <w:rFonts w:eastAsia="SimSun"/>
                <w:snapToGrid w:val="0"/>
                <w:sz w:val="22"/>
                <w:u w:val="single"/>
              </w:rPr>
              <w:t xml:space="preserve">   90,000</w:t>
            </w:r>
          </w:p>
        </w:tc>
      </w:tr>
      <w:tr w:rsidR="005B66B3">
        <w:tc>
          <w:tcPr>
            <w:tcW w:w="3600" w:type="dxa"/>
            <w:tcBorders>
              <w:top w:val="nil"/>
              <w:left w:val="nil"/>
              <w:bottom w:val="nil"/>
              <w:right w:val="nil"/>
            </w:tcBorders>
          </w:tcPr>
          <w:p w:rsidR="005B66B3" w:rsidRDefault="005B66B3">
            <w:pPr>
              <w:rPr>
                <w:rFonts w:eastAsia="SimSun"/>
                <w:snapToGrid w:val="0"/>
              </w:rPr>
            </w:pPr>
            <w:r>
              <w:rPr>
                <w:rFonts w:eastAsia="SimSun"/>
                <w:snapToGrid w:val="0"/>
                <w:sz w:val="22"/>
              </w:rPr>
              <w:t xml:space="preserve">Income before tax </w:t>
            </w:r>
          </w:p>
        </w:tc>
        <w:tc>
          <w:tcPr>
            <w:tcW w:w="1016" w:type="dxa"/>
            <w:tcBorders>
              <w:top w:val="nil"/>
              <w:left w:val="nil"/>
              <w:bottom w:val="nil"/>
              <w:right w:val="nil"/>
            </w:tcBorders>
          </w:tcPr>
          <w:p w:rsidR="005B66B3" w:rsidRDefault="005B66B3">
            <w:pPr>
              <w:jc w:val="right"/>
              <w:rPr>
                <w:rFonts w:eastAsia="SimSun"/>
                <w:snapToGrid w:val="0"/>
              </w:rPr>
            </w:pPr>
          </w:p>
        </w:tc>
        <w:tc>
          <w:tcPr>
            <w:tcW w:w="1066" w:type="dxa"/>
            <w:tcBorders>
              <w:top w:val="nil"/>
              <w:left w:val="nil"/>
              <w:bottom w:val="nil"/>
              <w:right w:val="nil"/>
            </w:tcBorders>
          </w:tcPr>
          <w:p w:rsidR="005B66B3" w:rsidRDefault="005B66B3">
            <w:pPr>
              <w:jc w:val="right"/>
              <w:rPr>
                <w:rFonts w:eastAsia="SimSun"/>
                <w:snapToGrid w:val="0"/>
              </w:rPr>
            </w:pPr>
            <w:r>
              <w:rPr>
                <w:rFonts w:eastAsia="SimSun"/>
                <w:snapToGrid w:val="0"/>
                <w:sz w:val="22"/>
              </w:rPr>
              <w:t>110,000</w:t>
            </w:r>
          </w:p>
        </w:tc>
      </w:tr>
      <w:tr w:rsidR="005B66B3">
        <w:tc>
          <w:tcPr>
            <w:tcW w:w="3600" w:type="dxa"/>
            <w:tcBorders>
              <w:top w:val="nil"/>
              <w:left w:val="nil"/>
              <w:bottom w:val="nil"/>
              <w:right w:val="nil"/>
            </w:tcBorders>
          </w:tcPr>
          <w:p w:rsidR="005B66B3" w:rsidRDefault="005B66B3">
            <w:pPr>
              <w:rPr>
                <w:rFonts w:eastAsia="SimSun"/>
                <w:snapToGrid w:val="0"/>
              </w:rPr>
            </w:pPr>
            <w:r>
              <w:rPr>
                <w:rFonts w:eastAsia="SimSun"/>
                <w:snapToGrid w:val="0"/>
                <w:sz w:val="22"/>
              </w:rPr>
              <w:t xml:space="preserve">     Income tax at 40%</w:t>
            </w:r>
          </w:p>
        </w:tc>
        <w:tc>
          <w:tcPr>
            <w:tcW w:w="1016" w:type="dxa"/>
            <w:tcBorders>
              <w:top w:val="nil"/>
              <w:left w:val="nil"/>
              <w:bottom w:val="nil"/>
              <w:right w:val="nil"/>
            </w:tcBorders>
          </w:tcPr>
          <w:p w:rsidR="005B66B3" w:rsidRDefault="005B66B3">
            <w:pPr>
              <w:jc w:val="right"/>
              <w:rPr>
                <w:rFonts w:eastAsia="SimSun"/>
                <w:snapToGrid w:val="0"/>
              </w:rPr>
            </w:pPr>
          </w:p>
        </w:tc>
        <w:tc>
          <w:tcPr>
            <w:tcW w:w="1066" w:type="dxa"/>
            <w:tcBorders>
              <w:top w:val="nil"/>
              <w:left w:val="nil"/>
              <w:bottom w:val="nil"/>
              <w:right w:val="nil"/>
            </w:tcBorders>
          </w:tcPr>
          <w:p w:rsidR="005B66B3" w:rsidRDefault="005B66B3">
            <w:pPr>
              <w:jc w:val="right"/>
              <w:rPr>
                <w:rFonts w:eastAsia="SimSun"/>
                <w:snapToGrid w:val="0"/>
              </w:rPr>
            </w:pPr>
            <w:r>
              <w:rPr>
                <w:rFonts w:eastAsia="SimSun"/>
                <w:snapToGrid w:val="0"/>
                <w:sz w:val="22"/>
                <w:u w:val="single"/>
              </w:rPr>
              <w:t xml:space="preserve">   44,000</w:t>
            </w:r>
          </w:p>
        </w:tc>
      </w:tr>
      <w:tr w:rsidR="005B66B3">
        <w:tc>
          <w:tcPr>
            <w:tcW w:w="3600" w:type="dxa"/>
            <w:tcBorders>
              <w:top w:val="nil"/>
              <w:left w:val="nil"/>
              <w:bottom w:val="nil"/>
              <w:right w:val="nil"/>
            </w:tcBorders>
          </w:tcPr>
          <w:p w:rsidR="005B66B3" w:rsidRDefault="005B66B3">
            <w:pPr>
              <w:rPr>
                <w:rFonts w:eastAsia="SimSun"/>
                <w:snapToGrid w:val="0"/>
              </w:rPr>
            </w:pPr>
            <w:r>
              <w:rPr>
                <w:rFonts w:eastAsia="SimSun"/>
                <w:snapToGrid w:val="0"/>
                <w:sz w:val="22"/>
              </w:rPr>
              <w:t>Net income</w:t>
            </w:r>
          </w:p>
        </w:tc>
        <w:tc>
          <w:tcPr>
            <w:tcW w:w="1016" w:type="dxa"/>
            <w:tcBorders>
              <w:top w:val="nil"/>
              <w:left w:val="nil"/>
              <w:bottom w:val="nil"/>
              <w:right w:val="nil"/>
            </w:tcBorders>
          </w:tcPr>
          <w:p w:rsidR="005B66B3" w:rsidRDefault="005B66B3">
            <w:pPr>
              <w:jc w:val="right"/>
              <w:rPr>
                <w:snapToGrid w:val="0"/>
              </w:rPr>
            </w:pPr>
          </w:p>
        </w:tc>
        <w:tc>
          <w:tcPr>
            <w:tcW w:w="1066" w:type="dxa"/>
            <w:tcBorders>
              <w:top w:val="nil"/>
              <w:left w:val="nil"/>
              <w:bottom w:val="nil"/>
              <w:right w:val="nil"/>
            </w:tcBorders>
          </w:tcPr>
          <w:p w:rsidR="005B66B3" w:rsidRDefault="005B66B3">
            <w:pPr>
              <w:jc w:val="right"/>
              <w:rPr>
                <w:snapToGrid w:val="0"/>
              </w:rPr>
            </w:pPr>
            <w:r>
              <w:rPr>
                <w:rFonts w:eastAsia="SimSun"/>
                <w:snapToGrid w:val="0"/>
                <w:sz w:val="22"/>
                <w:u w:val="double"/>
              </w:rPr>
              <w:t>$ 66,000</w:t>
            </w:r>
          </w:p>
        </w:tc>
      </w:tr>
      <w:tr w:rsidR="005B66B3">
        <w:tc>
          <w:tcPr>
            <w:tcW w:w="3600" w:type="dxa"/>
            <w:tcBorders>
              <w:top w:val="nil"/>
              <w:left w:val="nil"/>
              <w:bottom w:val="nil"/>
              <w:right w:val="nil"/>
            </w:tcBorders>
          </w:tcPr>
          <w:p w:rsidR="005B66B3" w:rsidRDefault="005B66B3">
            <w:pPr>
              <w:rPr>
                <w:snapToGrid w:val="0"/>
              </w:rPr>
            </w:pPr>
          </w:p>
        </w:tc>
        <w:tc>
          <w:tcPr>
            <w:tcW w:w="1016" w:type="dxa"/>
            <w:tcBorders>
              <w:top w:val="nil"/>
              <w:left w:val="nil"/>
              <w:bottom w:val="nil"/>
              <w:right w:val="nil"/>
            </w:tcBorders>
          </w:tcPr>
          <w:p w:rsidR="005B66B3" w:rsidRDefault="005B66B3">
            <w:pPr>
              <w:jc w:val="right"/>
              <w:rPr>
                <w:snapToGrid w:val="0"/>
              </w:rPr>
            </w:pPr>
          </w:p>
        </w:tc>
        <w:tc>
          <w:tcPr>
            <w:tcW w:w="1066" w:type="dxa"/>
            <w:tcBorders>
              <w:top w:val="nil"/>
              <w:left w:val="nil"/>
              <w:bottom w:val="nil"/>
              <w:right w:val="nil"/>
            </w:tcBorders>
          </w:tcPr>
          <w:p w:rsidR="005B66B3" w:rsidRDefault="005B66B3">
            <w:pPr>
              <w:jc w:val="right"/>
              <w:rPr>
                <w:snapToGrid w:val="0"/>
                <w:u w:val="double"/>
              </w:rPr>
            </w:pPr>
          </w:p>
        </w:tc>
      </w:tr>
    </w:tbl>
    <w:p w:rsidR="005B66B3" w:rsidRPr="00122825" w:rsidRDefault="005B66B3" w:rsidP="002F7D5E">
      <w:pPr>
        <w:widowControl w:val="0"/>
        <w:tabs>
          <w:tab w:val="left" w:pos="4320"/>
          <w:tab w:val="left" w:pos="5342"/>
        </w:tabs>
        <w:autoSpaceDE w:val="0"/>
        <w:autoSpaceDN w:val="0"/>
        <w:adjustRightInd w:val="0"/>
        <w:ind w:left="720"/>
        <w:rPr>
          <w:color w:val="000000"/>
          <w:sz w:val="22"/>
        </w:rPr>
      </w:pPr>
      <w:r w:rsidRPr="00122825">
        <w:rPr>
          <w:color w:val="000000"/>
          <w:sz w:val="22"/>
        </w:rPr>
        <w:t xml:space="preserve">Level of Learning: </w:t>
      </w:r>
      <w:r>
        <w:rPr>
          <w:color w:val="000000"/>
          <w:sz w:val="22"/>
        </w:rPr>
        <w:t>3 Hard</w:t>
      </w:r>
    </w:p>
    <w:p w:rsidR="005B66B3" w:rsidRPr="00122825" w:rsidRDefault="005B66B3" w:rsidP="00AB6D96">
      <w:pPr>
        <w:widowControl w:val="0"/>
        <w:tabs>
          <w:tab w:val="left" w:pos="4320"/>
          <w:tab w:val="left" w:pos="5342"/>
        </w:tabs>
        <w:autoSpaceDE w:val="0"/>
        <w:autoSpaceDN w:val="0"/>
        <w:adjustRightInd w:val="0"/>
        <w:ind w:left="720"/>
        <w:outlineLvl w:val="0"/>
        <w:rPr>
          <w:color w:val="000000"/>
          <w:sz w:val="22"/>
        </w:rPr>
      </w:pPr>
      <w:r w:rsidRPr="00122825">
        <w:rPr>
          <w:color w:val="000000"/>
          <w:sz w:val="22"/>
        </w:rPr>
        <w:t xml:space="preserve">Learning Objective: 01-02   </w:t>
      </w:r>
    </w:p>
    <w:p w:rsidR="005B66B3" w:rsidRPr="00122825" w:rsidRDefault="005B66B3" w:rsidP="00AB6D96">
      <w:pPr>
        <w:widowControl w:val="0"/>
        <w:tabs>
          <w:tab w:val="left" w:pos="4320"/>
          <w:tab w:val="left" w:pos="5342"/>
        </w:tabs>
        <w:autoSpaceDE w:val="0"/>
        <w:autoSpaceDN w:val="0"/>
        <w:adjustRightInd w:val="0"/>
        <w:ind w:left="720"/>
        <w:outlineLvl w:val="0"/>
        <w:rPr>
          <w:color w:val="000000"/>
          <w:sz w:val="22"/>
        </w:rPr>
      </w:pPr>
      <w:r>
        <w:rPr>
          <w:color w:val="000000"/>
          <w:sz w:val="22"/>
        </w:rPr>
        <w:t>Topic Area: Cash versus accrual accounting</w:t>
      </w:r>
      <w:r w:rsidRPr="00122825">
        <w:rPr>
          <w:color w:val="000000"/>
          <w:sz w:val="22"/>
        </w:rPr>
        <w:t xml:space="preserve">    </w:t>
      </w:r>
    </w:p>
    <w:p w:rsidR="005B66B3" w:rsidRPr="00122825" w:rsidRDefault="005B66B3" w:rsidP="002F7D5E">
      <w:pPr>
        <w:widowControl w:val="0"/>
        <w:autoSpaceDE w:val="0"/>
        <w:autoSpaceDN w:val="0"/>
        <w:adjustRightInd w:val="0"/>
        <w:ind w:left="720"/>
        <w:outlineLvl w:val="0"/>
        <w:rPr>
          <w:color w:val="000000"/>
          <w:sz w:val="22"/>
        </w:rPr>
      </w:pPr>
      <w:r w:rsidRPr="00122825">
        <w:rPr>
          <w:color w:val="000000"/>
          <w:sz w:val="22"/>
        </w:rPr>
        <w:t>Blooms: Apply</w:t>
      </w:r>
    </w:p>
    <w:p w:rsidR="005B66B3" w:rsidRDefault="005B66B3" w:rsidP="00AB6D96">
      <w:pPr>
        <w:widowControl w:val="0"/>
        <w:tabs>
          <w:tab w:val="left" w:pos="4320"/>
          <w:tab w:val="left" w:pos="5342"/>
        </w:tabs>
        <w:autoSpaceDE w:val="0"/>
        <w:autoSpaceDN w:val="0"/>
        <w:adjustRightInd w:val="0"/>
        <w:ind w:left="720"/>
        <w:outlineLvl w:val="0"/>
        <w:rPr>
          <w:color w:val="000000"/>
          <w:sz w:val="22"/>
        </w:rPr>
      </w:pPr>
      <w:r w:rsidRPr="00122825">
        <w:rPr>
          <w:color w:val="000000"/>
          <w:sz w:val="22"/>
        </w:rPr>
        <w:t xml:space="preserve">AACSB: </w:t>
      </w:r>
      <w:r>
        <w:rPr>
          <w:color w:val="000000"/>
          <w:sz w:val="22"/>
        </w:rPr>
        <w:t>Knowledge application</w:t>
      </w:r>
    </w:p>
    <w:p w:rsidR="005B66B3" w:rsidRPr="00122825" w:rsidRDefault="005B66B3" w:rsidP="00AB6D96">
      <w:pPr>
        <w:widowControl w:val="0"/>
        <w:tabs>
          <w:tab w:val="left" w:pos="4320"/>
          <w:tab w:val="left" w:pos="5342"/>
        </w:tabs>
        <w:autoSpaceDE w:val="0"/>
        <w:autoSpaceDN w:val="0"/>
        <w:adjustRightInd w:val="0"/>
        <w:ind w:left="720"/>
        <w:outlineLvl w:val="0"/>
        <w:rPr>
          <w:color w:val="000000"/>
          <w:sz w:val="22"/>
        </w:rPr>
      </w:pPr>
      <w:r>
        <w:rPr>
          <w:sz w:val="22"/>
          <w:szCs w:val="22"/>
        </w:rPr>
        <w:t>AICPA: BB Critical thinking</w:t>
      </w:r>
    </w:p>
    <w:p w:rsidR="005B66B3" w:rsidRPr="00122825" w:rsidRDefault="005B66B3" w:rsidP="00AB6D96">
      <w:pPr>
        <w:tabs>
          <w:tab w:val="left" w:pos="1620"/>
        </w:tabs>
        <w:ind w:left="720"/>
        <w:outlineLvl w:val="0"/>
        <w:rPr>
          <w:sz w:val="22"/>
          <w:szCs w:val="22"/>
        </w:rPr>
      </w:pPr>
      <w:r w:rsidRPr="00122825">
        <w:rPr>
          <w:sz w:val="22"/>
          <w:szCs w:val="22"/>
        </w:rPr>
        <w:t>AICPA: FN Measurement</w:t>
      </w:r>
    </w:p>
    <w:p w:rsidR="005B66B3" w:rsidRDefault="005B66B3">
      <w:pPr>
        <w:widowControl w:val="0"/>
        <w:tabs>
          <w:tab w:val="left" w:pos="4320"/>
          <w:tab w:val="left" w:pos="5342"/>
        </w:tabs>
        <w:autoSpaceDE w:val="0"/>
        <w:autoSpaceDN w:val="0"/>
        <w:adjustRightInd w:val="0"/>
        <w:ind w:left="720"/>
        <w:rPr>
          <w:color w:val="000000"/>
          <w:sz w:val="22"/>
        </w:rPr>
      </w:pPr>
      <w:r>
        <w:rPr>
          <w:color w:val="000000"/>
          <w:sz w:val="22"/>
        </w:rPr>
        <w:br w:type="page"/>
      </w:r>
    </w:p>
    <w:p w:rsidR="005B66B3" w:rsidRDefault="005B66B3">
      <w:pPr>
        <w:widowControl w:val="0"/>
        <w:tabs>
          <w:tab w:val="right" w:pos="547"/>
        </w:tabs>
        <w:autoSpaceDE w:val="0"/>
        <w:autoSpaceDN w:val="0"/>
        <w:adjustRightInd w:val="0"/>
        <w:ind w:left="720" w:hanging="720"/>
        <w:rPr>
          <w:rFonts w:ascii="Tms Rmn" w:hAnsi="Tms Rmn"/>
          <w:sz w:val="22"/>
        </w:rPr>
      </w:pPr>
      <w:r>
        <w:rPr>
          <w:color w:val="000000"/>
          <w:sz w:val="22"/>
        </w:rPr>
        <w:tab/>
        <w:t>118.</w:t>
      </w:r>
      <w:r>
        <w:rPr>
          <w:color w:val="000000"/>
          <w:sz w:val="22"/>
        </w:rPr>
        <w:tab/>
        <w:t xml:space="preserve">Compute the cash balance at the end of the first year for Alpaca Corporation. </w:t>
      </w:r>
    </w:p>
    <w:p w:rsidR="005B66B3" w:rsidRDefault="005B66B3">
      <w:pPr>
        <w:widowControl w:val="0"/>
        <w:tabs>
          <w:tab w:val="right" w:pos="547"/>
        </w:tabs>
        <w:autoSpaceDE w:val="0"/>
        <w:autoSpaceDN w:val="0"/>
        <w:adjustRightInd w:val="0"/>
        <w:ind w:left="720" w:hanging="720"/>
        <w:rPr>
          <w:color w:val="000000"/>
          <w:sz w:val="22"/>
        </w:rPr>
      </w:pPr>
    </w:p>
    <w:p w:rsidR="005B66B3" w:rsidRDefault="005B66B3" w:rsidP="00AB6D96">
      <w:pPr>
        <w:widowControl w:val="0"/>
        <w:autoSpaceDE w:val="0"/>
        <w:autoSpaceDN w:val="0"/>
        <w:adjustRightInd w:val="0"/>
        <w:ind w:left="720"/>
        <w:outlineLvl w:val="0"/>
        <w:rPr>
          <w:color w:val="000000"/>
          <w:sz w:val="22"/>
        </w:rPr>
      </w:pPr>
      <w:r>
        <w:rPr>
          <w:b/>
          <w:color w:val="000000"/>
          <w:sz w:val="22"/>
        </w:rPr>
        <w:t>Answer:</w:t>
      </w:r>
      <w:r>
        <w:rPr>
          <w:color w:val="000000"/>
          <w:sz w:val="22"/>
        </w:rPr>
        <w:t xml:space="preserve"> </w:t>
      </w:r>
    </w:p>
    <w:p w:rsidR="005B66B3" w:rsidRDefault="005B66B3">
      <w:pPr>
        <w:widowControl w:val="0"/>
        <w:autoSpaceDE w:val="0"/>
        <w:autoSpaceDN w:val="0"/>
        <w:adjustRightInd w:val="0"/>
        <w:ind w:left="720"/>
        <w:rPr>
          <w:color w:val="000000"/>
          <w:sz w:val="22"/>
        </w:rPr>
      </w:pPr>
    </w:p>
    <w:tbl>
      <w:tblPr>
        <w:tblW w:w="0" w:type="auto"/>
        <w:tblInd w:w="828" w:type="dxa"/>
        <w:tblLayout w:type="fixed"/>
        <w:tblLook w:val="0000" w:firstRow="0" w:lastRow="0" w:firstColumn="0" w:lastColumn="0" w:noHBand="0" w:noVBand="0"/>
      </w:tblPr>
      <w:tblGrid>
        <w:gridCol w:w="3600"/>
        <w:gridCol w:w="1066"/>
        <w:gridCol w:w="1066"/>
      </w:tblGrid>
      <w:tr w:rsidR="005B66B3">
        <w:tc>
          <w:tcPr>
            <w:tcW w:w="3600" w:type="dxa"/>
            <w:tcBorders>
              <w:top w:val="nil"/>
              <w:left w:val="nil"/>
              <w:bottom w:val="nil"/>
              <w:right w:val="nil"/>
            </w:tcBorders>
          </w:tcPr>
          <w:p w:rsidR="005B66B3" w:rsidRDefault="005B66B3">
            <w:pPr>
              <w:rPr>
                <w:rFonts w:eastAsia="SimSun"/>
                <w:snapToGrid w:val="0"/>
              </w:rPr>
            </w:pPr>
            <w:r>
              <w:rPr>
                <w:rFonts w:eastAsia="SimSun"/>
                <w:snapToGrid w:val="0"/>
                <w:sz w:val="22"/>
              </w:rPr>
              <w:t>Cash receipts:</w:t>
            </w:r>
          </w:p>
        </w:tc>
        <w:tc>
          <w:tcPr>
            <w:tcW w:w="1066" w:type="dxa"/>
            <w:tcBorders>
              <w:top w:val="nil"/>
              <w:left w:val="nil"/>
              <w:bottom w:val="nil"/>
              <w:right w:val="nil"/>
            </w:tcBorders>
          </w:tcPr>
          <w:p w:rsidR="005B66B3" w:rsidRDefault="005B66B3">
            <w:pPr>
              <w:jc w:val="right"/>
              <w:rPr>
                <w:snapToGrid w:val="0"/>
              </w:rPr>
            </w:pPr>
          </w:p>
        </w:tc>
        <w:tc>
          <w:tcPr>
            <w:tcW w:w="1066" w:type="dxa"/>
            <w:tcBorders>
              <w:top w:val="nil"/>
              <w:left w:val="nil"/>
              <w:bottom w:val="nil"/>
              <w:right w:val="nil"/>
            </w:tcBorders>
          </w:tcPr>
          <w:p w:rsidR="005B66B3" w:rsidRDefault="005B66B3">
            <w:pPr>
              <w:jc w:val="right"/>
              <w:rPr>
                <w:snapToGrid w:val="0"/>
              </w:rPr>
            </w:pPr>
          </w:p>
        </w:tc>
      </w:tr>
      <w:tr w:rsidR="005B66B3">
        <w:tc>
          <w:tcPr>
            <w:tcW w:w="3600" w:type="dxa"/>
            <w:tcBorders>
              <w:top w:val="nil"/>
              <w:left w:val="nil"/>
              <w:bottom w:val="nil"/>
              <w:right w:val="nil"/>
            </w:tcBorders>
          </w:tcPr>
          <w:p w:rsidR="005B66B3" w:rsidRDefault="005B66B3">
            <w:pPr>
              <w:rPr>
                <w:rFonts w:eastAsia="SimSun"/>
                <w:snapToGrid w:val="0"/>
              </w:rPr>
            </w:pPr>
            <w:r>
              <w:rPr>
                <w:rFonts w:eastAsia="SimSun"/>
                <w:snapToGrid w:val="0"/>
                <w:sz w:val="22"/>
              </w:rPr>
              <w:t>Sales revenue</w:t>
            </w:r>
          </w:p>
        </w:tc>
        <w:tc>
          <w:tcPr>
            <w:tcW w:w="1066" w:type="dxa"/>
            <w:tcBorders>
              <w:top w:val="nil"/>
              <w:left w:val="nil"/>
              <w:bottom w:val="nil"/>
              <w:right w:val="nil"/>
            </w:tcBorders>
          </w:tcPr>
          <w:p w:rsidR="005B66B3" w:rsidRDefault="005B66B3">
            <w:pPr>
              <w:jc w:val="right"/>
              <w:rPr>
                <w:rFonts w:eastAsia="SimSun"/>
                <w:snapToGrid w:val="0"/>
              </w:rPr>
            </w:pPr>
            <w:r>
              <w:rPr>
                <w:rFonts w:eastAsia="SimSun"/>
                <w:snapToGrid w:val="0"/>
                <w:sz w:val="22"/>
              </w:rPr>
              <w:t>$200,000</w:t>
            </w:r>
          </w:p>
        </w:tc>
        <w:tc>
          <w:tcPr>
            <w:tcW w:w="1066" w:type="dxa"/>
            <w:tcBorders>
              <w:top w:val="nil"/>
              <w:left w:val="nil"/>
              <w:bottom w:val="nil"/>
              <w:right w:val="nil"/>
            </w:tcBorders>
          </w:tcPr>
          <w:p w:rsidR="005B66B3" w:rsidRDefault="005B66B3">
            <w:pPr>
              <w:jc w:val="right"/>
              <w:rPr>
                <w:rFonts w:eastAsia="SimSun"/>
                <w:snapToGrid w:val="0"/>
              </w:rPr>
            </w:pPr>
          </w:p>
        </w:tc>
      </w:tr>
      <w:tr w:rsidR="005B66B3">
        <w:tc>
          <w:tcPr>
            <w:tcW w:w="3600" w:type="dxa"/>
            <w:tcBorders>
              <w:top w:val="nil"/>
              <w:left w:val="nil"/>
              <w:bottom w:val="nil"/>
              <w:right w:val="nil"/>
            </w:tcBorders>
          </w:tcPr>
          <w:p w:rsidR="005B66B3" w:rsidRDefault="005B66B3">
            <w:pPr>
              <w:rPr>
                <w:rFonts w:eastAsia="SimSun"/>
                <w:snapToGrid w:val="0"/>
              </w:rPr>
            </w:pPr>
            <w:r>
              <w:rPr>
                <w:rFonts w:eastAsia="SimSun"/>
                <w:snapToGrid w:val="0"/>
                <w:sz w:val="22"/>
              </w:rPr>
              <w:t>Less: Accounts receivable</w:t>
            </w:r>
          </w:p>
        </w:tc>
        <w:tc>
          <w:tcPr>
            <w:tcW w:w="1066" w:type="dxa"/>
            <w:tcBorders>
              <w:top w:val="nil"/>
              <w:left w:val="nil"/>
              <w:bottom w:val="nil"/>
              <w:right w:val="nil"/>
            </w:tcBorders>
          </w:tcPr>
          <w:p w:rsidR="005B66B3" w:rsidRDefault="005B66B3">
            <w:pPr>
              <w:jc w:val="right"/>
              <w:rPr>
                <w:rFonts w:eastAsia="SimSun"/>
                <w:snapToGrid w:val="0"/>
              </w:rPr>
            </w:pPr>
            <w:r>
              <w:rPr>
                <w:rFonts w:eastAsia="SimSun"/>
                <w:snapToGrid w:val="0"/>
                <w:sz w:val="22"/>
                <w:u w:val="single"/>
              </w:rPr>
              <w:t xml:space="preserve">   20,000</w:t>
            </w:r>
            <w:r>
              <w:rPr>
                <w:rFonts w:eastAsia="SimSun"/>
                <w:snapToGrid w:val="0"/>
                <w:sz w:val="22"/>
              </w:rPr>
              <w:t xml:space="preserve"> </w:t>
            </w:r>
          </w:p>
        </w:tc>
        <w:tc>
          <w:tcPr>
            <w:tcW w:w="1066" w:type="dxa"/>
            <w:tcBorders>
              <w:top w:val="nil"/>
              <w:left w:val="nil"/>
              <w:bottom w:val="nil"/>
              <w:right w:val="nil"/>
            </w:tcBorders>
          </w:tcPr>
          <w:p w:rsidR="005B66B3" w:rsidRDefault="005B66B3">
            <w:pPr>
              <w:jc w:val="right"/>
              <w:rPr>
                <w:rFonts w:eastAsia="SimSun"/>
                <w:snapToGrid w:val="0"/>
              </w:rPr>
            </w:pPr>
            <w:r>
              <w:rPr>
                <w:rFonts w:eastAsia="SimSun"/>
                <w:snapToGrid w:val="0"/>
                <w:sz w:val="22"/>
              </w:rPr>
              <w:t>$180,000</w:t>
            </w:r>
          </w:p>
        </w:tc>
      </w:tr>
      <w:tr w:rsidR="005B66B3">
        <w:tc>
          <w:tcPr>
            <w:tcW w:w="3600" w:type="dxa"/>
            <w:tcBorders>
              <w:top w:val="nil"/>
              <w:left w:val="nil"/>
              <w:bottom w:val="nil"/>
              <w:right w:val="nil"/>
            </w:tcBorders>
          </w:tcPr>
          <w:p w:rsidR="005B66B3" w:rsidRDefault="005B66B3">
            <w:pPr>
              <w:rPr>
                <w:rFonts w:eastAsia="SimSun"/>
                <w:snapToGrid w:val="0"/>
              </w:rPr>
            </w:pPr>
            <w:r>
              <w:rPr>
                <w:rFonts w:eastAsia="SimSun"/>
                <w:snapToGrid w:val="0"/>
                <w:sz w:val="22"/>
              </w:rPr>
              <w:t>Owners' investments</w:t>
            </w:r>
          </w:p>
        </w:tc>
        <w:tc>
          <w:tcPr>
            <w:tcW w:w="1066" w:type="dxa"/>
            <w:tcBorders>
              <w:top w:val="nil"/>
              <w:left w:val="nil"/>
              <w:bottom w:val="nil"/>
              <w:right w:val="nil"/>
            </w:tcBorders>
          </w:tcPr>
          <w:p w:rsidR="005B66B3" w:rsidRDefault="005B66B3">
            <w:pPr>
              <w:jc w:val="right"/>
              <w:rPr>
                <w:snapToGrid w:val="0"/>
              </w:rPr>
            </w:pPr>
          </w:p>
        </w:tc>
        <w:tc>
          <w:tcPr>
            <w:tcW w:w="1066" w:type="dxa"/>
            <w:tcBorders>
              <w:top w:val="nil"/>
              <w:left w:val="nil"/>
              <w:bottom w:val="nil"/>
              <w:right w:val="nil"/>
            </w:tcBorders>
          </w:tcPr>
          <w:p w:rsidR="005B66B3" w:rsidRDefault="005B66B3">
            <w:pPr>
              <w:jc w:val="right"/>
              <w:rPr>
                <w:rFonts w:eastAsia="SimSun"/>
                <w:snapToGrid w:val="0"/>
              </w:rPr>
            </w:pPr>
            <w:r>
              <w:rPr>
                <w:rFonts w:eastAsia="SimSun"/>
                <w:snapToGrid w:val="0"/>
                <w:sz w:val="22"/>
              </w:rPr>
              <w:t>20,000</w:t>
            </w:r>
          </w:p>
        </w:tc>
      </w:tr>
      <w:tr w:rsidR="005B66B3">
        <w:tc>
          <w:tcPr>
            <w:tcW w:w="3600" w:type="dxa"/>
            <w:tcBorders>
              <w:top w:val="nil"/>
              <w:left w:val="nil"/>
              <w:bottom w:val="nil"/>
              <w:right w:val="nil"/>
            </w:tcBorders>
          </w:tcPr>
          <w:p w:rsidR="005B66B3" w:rsidRDefault="005B66B3">
            <w:pPr>
              <w:rPr>
                <w:rFonts w:eastAsia="SimSun"/>
                <w:snapToGrid w:val="0"/>
              </w:rPr>
            </w:pPr>
            <w:r>
              <w:rPr>
                <w:rFonts w:eastAsia="SimSun"/>
                <w:snapToGrid w:val="0"/>
                <w:sz w:val="22"/>
              </w:rPr>
              <w:t>Note payable</w:t>
            </w:r>
          </w:p>
        </w:tc>
        <w:tc>
          <w:tcPr>
            <w:tcW w:w="1066" w:type="dxa"/>
            <w:tcBorders>
              <w:top w:val="nil"/>
              <w:left w:val="nil"/>
              <w:bottom w:val="nil"/>
              <w:right w:val="nil"/>
            </w:tcBorders>
          </w:tcPr>
          <w:p w:rsidR="005B66B3" w:rsidRDefault="005B66B3">
            <w:pPr>
              <w:jc w:val="right"/>
              <w:rPr>
                <w:snapToGrid w:val="0"/>
              </w:rPr>
            </w:pPr>
          </w:p>
        </w:tc>
        <w:tc>
          <w:tcPr>
            <w:tcW w:w="1066" w:type="dxa"/>
            <w:tcBorders>
              <w:top w:val="nil"/>
              <w:left w:val="nil"/>
              <w:bottom w:val="nil"/>
              <w:right w:val="nil"/>
            </w:tcBorders>
          </w:tcPr>
          <w:p w:rsidR="005B66B3" w:rsidRDefault="005B66B3">
            <w:pPr>
              <w:jc w:val="right"/>
              <w:rPr>
                <w:snapToGrid w:val="0"/>
              </w:rPr>
            </w:pPr>
            <w:r>
              <w:rPr>
                <w:rFonts w:eastAsia="SimSun"/>
                <w:snapToGrid w:val="0"/>
                <w:sz w:val="22"/>
                <w:u w:val="single"/>
              </w:rPr>
              <w:t xml:space="preserve">   20,000</w:t>
            </w:r>
          </w:p>
        </w:tc>
      </w:tr>
      <w:tr w:rsidR="005B66B3">
        <w:tc>
          <w:tcPr>
            <w:tcW w:w="3600" w:type="dxa"/>
            <w:tcBorders>
              <w:top w:val="nil"/>
              <w:left w:val="nil"/>
              <w:bottom w:val="nil"/>
              <w:right w:val="nil"/>
            </w:tcBorders>
          </w:tcPr>
          <w:p w:rsidR="005B66B3" w:rsidRDefault="005B66B3">
            <w:pPr>
              <w:rPr>
                <w:rFonts w:eastAsia="SimSun"/>
                <w:snapToGrid w:val="0"/>
              </w:rPr>
            </w:pPr>
            <w:r>
              <w:rPr>
                <w:rFonts w:eastAsia="SimSun"/>
                <w:snapToGrid w:val="0"/>
                <w:sz w:val="22"/>
              </w:rPr>
              <w:t xml:space="preserve">         Total receipts</w:t>
            </w:r>
          </w:p>
        </w:tc>
        <w:tc>
          <w:tcPr>
            <w:tcW w:w="1066" w:type="dxa"/>
            <w:tcBorders>
              <w:top w:val="nil"/>
              <w:left w:val="nil"/>
              <w:bottom w:val="nil"/>
              <w:right w:val="nil"/>
            </w:tcBorders>
          </w:tcPr>
          <w:p w:rsidR="005B66B3" w:rsidRDefault="005B66B3">
            <w:pPr>
              <w:jc w:val="right"/>
              <w:rPr>
                <w:snapToGrid w:val="0"/>
              </w:rPr>
            </w:pPr>
          </w:p>
        </w:tc>
        <w:tc>
          <w:tcPr>
            <w:tcW w:w="1066" w:type="dxa"/>
            <w:tcBorders>
              <w:top w:val="nil"/>
              <w:left w:val="nil"/>
              <w:bottom w:val="nil"/>
              <w:right w:val="nil"/>
            </w:tcBorders>
          </w:tcPr>
          <w:p w:rsidR="005B66B3" w:rsidRDefault="005B66B3">
            <w:pPr>
              <w:jc w:val="right"/>
              <w:rPr>
                <w:snapToGrid w:val="0"/>
              </w:rPr>
            </w:pPr>
            <w:r>
              <w:rPr>
                <w:rFonts w:eastAsia="SimSun"/>
                <w:snapToGrid w:val="0"/>
                <w:sz w:val="22"/>
                <w:u w:val="single"/>
              </w:rPr>
              <w:t xml:space="preserve">  220,000</w:t>
            </w:r>
          </w:p>
        </w:tc>
      </w:tr>
      <w:tr w:rsidR="005B66B3">
        <w:tc>
          <w:tcPr>
            <w:tcW w:w="3600" w:type="dxa"/>
            <w:tcBorders>
              <w:top w:val="nil"/>
              <w:left w:val="nil"/>
              <w:bottom w:val="nil"/>
              <w:right w:val="nil"/>
            </w:tcBorders>
          </w:tcPr>
          <w:p w:rsidR="005B66B3" w:rsidRDefault="005B66B3">
            <w:pPr>
              <w:rPr>
                <w:rFonts w:eastAsia="SimSun"/>
                <w:snapToGrid w:val="0"/>
              </w:rPr>
            </w:pPr>
            <w:r>
              <w:rPr>
                <w:rFonts w:eastAsia="SimSun"/>
                <w:snapToGrid w:val="0"/>
                <w:sz w:val="22"/>
              </w:rPr>
              <w:t>Cash disbursements:</w:t>
            </w:r>
          </w:p>
        </w:tc>
        <w:tc>
          <w:tcPr>
            <w:tcW w:w="1066" w:type="dxa"/>
            <w:tcBorders>
              <w:top w:val="nil"/>
              <w:left w:val="nil"/>
              <w:bottom w:val="nil"/>
              <w:right w:val="nil"/>
            </w:tcBorders>
          </w:tcPr>
          <w:p w:rsidR="005B66B3" w:rsidRDefault="005B66B3">
            <w:pPr>
              <w:jc w:val="right"/>
              <w:rPr>
                <w:snapToGrid w:val="0"/>
              </w:rPr>
            </w:pPr>
          </w:p>
        </w:tc>
        <w:tc>
          <w:tcPr>
            <w:tcW w:w="1066" w:type="dxa"/>
            <w:tcBorders>
              <w:top w:val="nil"/>
              <w:left w:val="nil"/>
              <w:bottom w:val="nil"/>
              <w:right w:val="nil"/>
            </w:tcBorders>
          </w:tcPr>
          <w:p w:rsidR="005B66B3" w:rsidRDefault="005B66B3">
            <w:pPr>
              <w:jc w:val="right"/>
              <w:rPr>
                <w:snapToGrid w:val="0"/>
              </w:rPr>
            </w:pPr>
          </w:p>
        </w:tc>
      </w:tr>
      <w:tr w:rsidR="005B66B3">
        <w:tc>
          <w:tcPr>
            <w:tcW w:w="3600" w:type="dxa"/>
            <w:tcBorders>
              <w:top w:val="nil"/>
              <w:left w:val="nil"/>
              <w:bottom w:val="nil"/>
              <w:right w:val="nil"/>
            </w:tcBorders>
          </w:tcPr>
          <w:p w:rsidR="005B66B3" w:rsidRDefault="005B66B3">
            <w:pPr>
              <w:rPr>
                <w:rFonts w:eastAsia="SimSun"/>
                <w:snapToGrid w:val="0"/>
              </w:rPr>
            </w:pPr>
            <w:r>
              <w:rPr>
                <w:rFonts w:eastAsia="SimSun"/>
                <w:snapToGrid w:val="0"/>
                <w:sz w:val="22"/>
              </w:rPr>
              <w:t>Purchases</w:t>
            </w:r>
          </w:p>
        </w:tc>
        <w:tc>
          <w:tcPr>
            <w:tcW w:w="1066" w:type="dxa"/>
            <w:tcBorders>
              <w:top w:val="nil"/>
              <w:left w:val="nil"/>
              <w:bottom w:val="nil"/>
              <w:right w:val="nil"/>
            </w:tcBorders>
          </w:tcPr>
          <w:p w:rsidR="005B66B3" w:rsidRDefault="005B66B3">
            <w:pPr>
              <w:jc w:val="right"/>
              <w:rPr>
                <w:rFonts w:eastAsia="SimSun"/>
                <w:snapToGrid w:val="0"/>
              </w:rPr>
            </w:pPr>
            <w:r>
              <w:rPr>
                <w:rFonts w:eastAsia="SimSun"/>
                <w:snapToGrid w:val="0"/>
                <w:sz w:val="22"/>
              </w:rPr>
              <w:t xml:space="preserve">  70,000</w:t>
            </w:r>
          </w:p>
        </w:tc>
        <w:tc>
          <w:tcPr>
            <w:tcW w:w="1066" w:type="dxa"/>
            <w:tcBorders>
              <w:top w:val="nil"/>
              <w:left w:val="nil"/>
              <w:bottom w:val="nil"/>
              <w:right w:val="nil"/>
            </w:tcBorders>
          </w:tcPr>
          <w:p w:rsidR="005B66B3" w:rsidRDefault="005B66B3">
            <w:pPr>
              <w:jc w:val="right"/>
              <w:rPr>
                <w:rFonts w:eastAsia="SimSun"/>
                <w:snapToGrid w:val="0"/>
              </w:rPr>
            </w:pPr>
          </w:p>
        </w:tc>
      </w:tr>
      <w:tr w:rsidR="005B66B3">
        <w:tc>
          <w:tcPr>
            <w:tcW w:w="3600" w:type="dxa"/>
            <w:tcBorders>
              <w:top w:val="nil"/>
              <w:left w:val="nil"/>
              <w:bottom w:val="nil"/>
              <w:right w:val="nil"/>
            </w:tcBorders>
          </w:tcPr>
          <w:p w:rsidR="005B66B3" w:rsidRDefault="005B66B3">
            <w:pPr>
              <w:rPr>
                <w:rFonts w:eastAsia="SimSun"/>
                <w:snapToGrid w:val="0"/>
              </w:rPr>
            </w:pPr>
            <w:r>
              <w:rPr>
                <w:rFonts w:eastAsia="SimSun"/>
                <w:snapToGrid w:val="0"/>
                <w:sz w:val="22"/>
              </w:rPr>
              <w:t>Less: Accounts payable</w:t>
            </w:r>
          </w:p>
        </w:tc>
        <w:tc>
          <w:tcPr>
            <w:tcW w:w="1066" w:type="dxa"/>
            <w:tcBorders>
              <w:top w:val="nil"/>
              <w:left w:val="nil"/>
              <w:bottom w:val="nil"/>
              <w:right w:val="nil"/>
            </w:tcBorders>
          </w:tcPr>
          <w:p w:rsidR="005B66B3" w:rsidRDefault="005B66B3">
            <w:pPr>
              <w:jc w:val="right"/>
              <w:rPr>
                <w:snapToGrid w:val="0"/>
              </w:rPr>
            </w:pPr>
            <w:r>
              <w:rPr>
                <w:rFonts w:eastAsia="SimSun"/>
                <w:snapToGrid w:val="0"/>
                <w:sz w:val="22"/>
                <w:u w:val="single"/>
              </w:rPr>
              <w:t xml:space="preserve">  25,000</w:t>
            </w:r>
          </w:p>
        </w:tc>
        <w:tc>
          <w:tcPr>
            <w:tcW w:w="1066" w:type="dxa"/>
            <w:tcBorders>
              <w:top w:val="nil"/>
              <w:left w:val="nil"/>
              <w:bottom w:val="nil"/>
              <w:right w:val="nil"/>
            </w:tcBorders>
          </w:tcPr>
          <w:p w:rsidR="005B66B3" w:rsidRDefault="005B66B3">
            <w:pPr>
              <w:jc w:val="right"/>
              <w:rPr>
                <w:rFonts w:eastAsia="SimSun"/>
                <w:snapToGrid w:val="0"/>
              </w:rPr>
            </w:pPr>
            <w:r>
              <w:rPr>
                <w:rFonts w:eastAsia="SimSun"/>
                <w:snapToGrid w:val="0"/>
                <w:sz w:val="22"/>
              </w:rPr>
              <w:t>$ 45,000</w:t>
            </w:r>
          </w:p>
        </w:tc>
      </w:tr>
      <w:tr w:rsidR="005B66B3">
        <w:tc>
          <w:tcPr>
            <w:tcW w:w="3600" w:type="dxa"/>
            <w:tcBorders>
              <w:top w:val="nil"/>
              <w:left w:val="nil"/>
              <w:bottom w:val="nil"/>
              <w:right w:val="nil"/>
            </w:tcBorders>
          </w:tcPr>
          <w:p w:rsidR="005B66B3" w:rsidRDefault="005B66B3">
            <w:pPr>
              <w:rPr>
                <w:rFonts w:eastAsia="SimSun"/>
                <w:snapToGrid w:val="0"/>
              </w:rPr>
            </w:pPr>
            <w:r>
              <w:rPr>
                <w:rFonts w:eastAsia="SimSun"/>
                <w:snapToGrid w:val="0"/>
                <w:sz w:val="22"/>
              </w:rPr>
              <w:t>Salaries paid</w:t>
            </w:r>
          </w:p>
        </w:tc>
        <w:tc>
          <w:tcPr>
            <w:tcW w:w="1066" w:type="dxa"/>
            <w:tcBorders>
              <w:top w:val="nil"/>
              <w:left w:val="nil"/>
              <w:bottom w:val="nil"/>
              <w:right w:val="nil"/>
            </w:tcBorders>
          </w:tcPr>
          <w:p w:rsidR="005B66B3" w:rsidRDefault="005B66B3">
            <w:pPr>
              <w:jc w:val="right"/>
              <w:rPr>
                <w:snapToGrid w:val="0"/>
              </w:rPr>
            </w:pPr>
          </w:p>
        </w:tc>
        <w:tc>
          <w:tcPr>
            <w:tcW w:w="1066" w:type="dxa"/>
            <w:tcBorders>
              <w:top w:val="nil"/>
              <w:left w:val="nil"/>
              <w:bottom w:val="nil"/>
              <w:right w:val="nil"/>
            </w:tcBorders>
          </w:tcPr>
          <w:p w:rsidR="005B66B3" w:rsidRDefault="005B66B3">
            <w:pPr>
              <w:jc w:val="right"/>
              <w:rPr>
                <w:rFonts w:eastAsia="SimSun"/>
                <w:snapToGrid w:val="0"/>
              </w:rPr>
            </w:pPr>
            <w:r>
              <w:rPr>
                <w:rFonts w:eastAsia="SimSun"/>
                <w:snapToGrid w:val="0"/>
                <w:sz w:val="22"/>
              </w:rPr>
              <w:t>15,000</w:t>
            </w:r>
          </w:p>
        </w:tc>
      </w:tr>
      <w:tr w:rsidR="005B66B3">
        <w:tc>
          <w:tcPr>
            <w:tcW w:w="3600" w:type="dxa"/>
            <w:tcBorders>
              <w:top w:val="nil"/>
              <w:left w:val="nil"/>
              <w:bottom w:val="nil"/>
              <w:right w:val="nil"/>
            </w:tcBorders>
          </w:tcPr>
          <w:p w:rsidR="005B66B3" w:rsidRDefault="005B66B3">
            <w:pPr>
              <w:rPr>
                <w:rFonts w:eastAsia="SimSun"/>
                <w:snapToGrid w:val="0"/>
              </w:rPr>
            </w:pPr>
            <w:r>
              <w:rPr>
                <w:rFonts w:eastAsia="SimSun"/>
                <w:snapToGrid w:val="0"/>
                <w:sz w:val="22"/>
              </w:rPr>
              <w:t>Interest paid</w:t>
            </w:r>
          </w:p>
        </w:tc>
        <w:tc>
          <w:tcPr>
            <w:tcW w:w="1066" w:type="dxa"/>
            <w:tcBorders>
              <w:top w:val="nil"/>
              <w:left w:val="nil"/>
              <w:bottom w:val="nil"/>
              <w:right w:val="nil"/>
            </w:tcBorders>
          </w:tcPr>
          <w:p w:rsidR="005B66B3" w:rsidRDefault="005B66B3">
            <w:pPr>
              <w:jc w:val="right"/>
              <w:rPr>
                <w:snapToGrid w:val="0"/>
              </w:rPr>
            </w:pPr>
          </w:p>
        </w:tc>
        <w:tc>
          <w:tcPr>
            <w:tcW w:w="1066" w:type="dxa"/>
            <w:tcBorders>
              <w:top w:val="nil"/>
              <w:left w:val="nil"/>
              <w:bottom w:val="nil"/>
              <w:right w:val="nil"/>
            </w:tcBorders>
          </w:tcPr>
          <w:p w:rsidR="005B66B3" w:rsidRDefault="005B66B3">
            <w:pPr>
              <w:jc w:val="right"/>
              <w:rPr>
                <w:rFonts w:eastAsia="SimSun"/>
                <w:snapToGrid w:val="0"/>
              </w:rPr>
            </w:pPr>
            <w:r>
              <w:rPr>
                <w:rFonts w:eastAsia="SimSun"/>
                <w:snapToGrid w:val="0"/>
                <w:sz w:val="22"/>
              </w:rPr>
              <w:t>2,000</w:t>
            </w:r>
          </w:p>
        </w:tc>
      </w:tr>
      <w:tr w:rsidR="005B66B3">
        <w:tc>
          <w:tcPr>
            <w:tcW w:w="3600" w:type="dxa"/>
            <w:tcBorders>
              <w:top w:val="nil"/>
              <w:left w:val="nil"/>
              <w:bottom w:val="nil"/>
              <w:right w:val="nil"/>
            </w:tcBorders>
          </w:tcPr>
          <w:p w:rsidR="005B66B3" w:rsidRDefault="005B66B3">
            <w:pPr>
              <w:rPr>
                <w:rFonts w:eastAsia="SimSun"/>
                <w:snapToGrid w:val="0"/>
              </w:rPr>
            </w:pPr>
            <w:r>
              <w:rPr>
                <w:rFonts w:eastAsia="SimSun"/>
                <w:snapToGrid w:val="0"/>
                <w:sz w:val="22"/>
              </w:rPr>
              <w:t xml:space="preserve">Insurance paid </w:t>
            </w:r>
          </w:p>
        </w:tc>
        <w:tc>
          <w:tcPr>
            <w:tcW w:w="1066" w:type="dxa"/>
            <w:tcBorders>
              <w:top w:val="nil"/>
              <w:left w:val="nil"/>
              <w:bottom w:val="nil"/>
              <w:right w:val="nil"/>
            </w:tcBorders>
          </w:tcPr>
          <w:p w:rsidR="005B66B3" w:rsidRDefault="005B66B3">
            <w:pPr>
              <w:jc w:val="right"/>
              <w:rPr>
                <w:snapToGrid w:val="0"/>
              </w:rPr>
            </w:pPr>
          </w:p>
        </w:tc>
        <w:tc>
          <w:tcPr>
            <w:tcW w:w="1066" w:type="dxa"/>
            <w:tcBorders>
              <w:top w:val="nil"/>
              <w:left w:val="nil"/>
              <w:bottom w:val="nil"/>
              <w:right w:val="nil"/>
            </w:tcBorders>
          </w:tcPr>
          <w:p w:rsidR="005B66B3" w:rsidRDefault="005B66B3">
            <w:pPr>
              <w:jc w:val="right"/>
              <w:rPr>
                <w:rFonts w:eastAsia="SimSun"/>
                <w:snapToGrid w:val="0"/>
              </w:rPr>
            </w:pPr>
            <w:r>
              <w:rPr>
                <w:rFonts w:eastAsia="SimSun"/>
                <w:snapToGrid w:val="0"/>
                <w:sz w:val="22"/>
              </w:rPr>
              <w:t>6,000</w:t>
            </w:r>
          </w:p>
        </w:tc>
      </w:tr>
      <w:tr w:rsidR="005B66B3">
        <w:tc>
          <w:tcPr>
            <w:tcW w:w="3600" w:type="dxa"/>
            <w:tcBorders>
              <w:top w:val="nil"/>
              <w:left w:val="nil"/>
              <w:bottom w:val="nil"/>
              <w:right w:val="nil"/>
            </w:tcBorders>
          </w:tcPr>
          <w:p w:rsidR="005B66B3" w:rsidRDefault="005B66B3">
            <w:pPr>
              <w:rPr>
                <w:rFonts w:eastAsia="SimSun"/>
                <w:snapToGrid w:val="0"/>
              </w:rPr>
            </w:pPr>
            <w:r>
              <w:rPr>
                <w:rFonts w:eastAsia="SimSun"/>
                <w:snapToGrid w:val="0"/>
                <w:sz w:val="22"/>
              </w:rPr>
              <w:t>Estimated taxes paid</w:t>
            </w:r>
          </w:p>
        </w:tc>
        <w:tc>
          <w:tcPr>
            <w:tcW w:w="1066" w:type="dxa"/>
            <w:tcBorders>
              <w:top w:val="nil"/>
              <w:left w:val="nil"/>
              <w:bottom w:val="nil"/>
              <w:right w:val="nil"/>
            </w:tcBorders>
          </w:tcPr>
          <w:p w:rsidR="005B66B3" w:rsidRDefault="005B66B3">
            <w:pPr>
              <w:jc w:val="right"/>
              <w:rPr>
                <w:snapToGrid w:val="0"/>
              </w:rPr>
            </w:pPr>
          </w:p>
        </w:tc>
        <w:tc>
          <w:tcPr>
            <w:tcW w:w="1066" w:type="dxa"/>
            <w:tcBorders>
              <w:top w:val="nil"/>
              <w:left w:val="nil"/>
              <w:bottom w:val="nil"/>
              <w:right w:val="nil"/>
            </w:tcBorders>
          </w:tcPr>
          <w:p w:rsidR="005B66B3" w:rsidRDefault="005B66B3">
            <w:pPr>
              <w:jc w:val="right"/>
              <w:rPr>
                <w:rFonts w:eastAsia="SimSun"/>
                <w:snapToGrid w:val="0"/>
                <w:u w:val="single"/>
              </w:rPr>
            </w:pPr>
            <w:r>
              <w:rPr>
                <w:rFonts w:eastAsia="SimSun"/>
                <w:snapToGrid w:val="0"/>
                <w:sz w:val="22"/>
                <w:u w:val="single"/>
              </w:rPr>
              <w:t xml:space="preserve">    44,000</w:t>
            </w:r>
          </w:p>
        </w:tc>
      </w:tr>
      <w:tr w:rsidR="005B66B3">
        <w:tc>
          <w:tcPr>
            <w:tcW w:w="3600" w:type="dxa"/>
            <w:tcBorders>
              <w:top w:val="nil"/>
              <w:left w:val="nil"/>
              <w:bottom w:val="nil"/>
              <w:right w:val="nil"/>
            </w:tcBorders>
          </w:tcPr>
          <w:p w:rsidR="005B66B3" w:rsidRDefault="005B66B3">
            <w:pPr>
              <w:rPr>
                <w:rFonts w:eastAsia="SimSun"/>
                <w:snapToGrid w:val="0"/>
              </w:rPr>
            </w:pPr>
            <w:r>
              <w:rPr>
                <w:rFonts w:eastAsia="SimSun"/>
                <w:snapToGrid w:val="0"/>
                <w:sz w:val="22"/>
              </w:rPr>
              <w:t>Total cash disbursements</w:t>
            </w:r>
          </w:p>
        </w:tc>
        <w:tc>
          <w:tcPr>
            <w:tcW w:w="1066" w:type="dxa"/>
            <w:tcBorders>
              <w:top w:val="nil"/>
              <w:left w:val="nil"/>
              <w:bottom w:val="nil"/>
              <w:right w:val="nil"/>
            </w:tcBorders>
          </w:tcPr>
          <w:p w:rsidR="005B66B3" w:rsidRDefault="005B66B3">
            <w:pPr>
              <w:jc w:val="right"/>
              <w:rPr>
                <w:snapToGrid w:val="0"/>
              </w:rPr>
            </w:pPr>
          </w:p>
        </w:tc>
        <w:tc>
          <w:tcPr>
            <w:tcW w:w="1066" w:type="dxa"/>
            <w:tcBorders>
              <w:top w:val="nil"/>
              <w:left w:val="nil"/>
              <w:bottom w:val="nil"/>
              <w:right w:val="nil"/>
            </w:tcBorders>
          </w:tcPr>
          <w:p w:rsidR="005B66B3" w:rsidRDefault="005B66B3">
            <w:pPr>
              <w:jc w:val="right"/>
              <w:rPr>
                <w:snapToGrid w:val="0"/>
              </w:rPr>
            </w:pPr>
            <w:r>
              <w:rPr>
                <w:rFonts w:eastAsia="SimSun"/>
                <w:snapToGrid w:val="0"/>
                <w:sz w:val="22"/>
                <w:u w:val="single"/>
              </w:rPr>
              <w:t xml:space="preserve">  112,000</w:t>
            </w:r>
          </w:p>
        </w:tc>
      </w:tr>
      <w:tr w:rsidR="005B66B3">
        <w:tc>
          <w:tcPr>
            <w:tcW w:w="3600" w:type="dxa"/>
            <w:tcBorders>
              <w:top w:val="nil"/>
              <w:left w:val="nil"/>
              <w:bottom w:val="nil"/>
              <w:right w:val="nil"/>
            </w:tcBorders>
          </w:tcPr>
          <w:p w:rsidR="005B66B3" w:rsidRDefault="005B66B3">
            <w:pPr>
              <w:rPr>
                <w:rFonts w:eastAsia="SimSun"/>
                <w:snapToGrid w:val="0"/>
              </w:rPr>
            </w:pPr>
            <w:r>
              <w:rPr>
                <w:rFonts w:eastAsia="SimSun"/>
                <w:snapToGrid w:val="0"/>
                <w:sz w:val="22"/>
              </w:rPr>
              <w:t>Ending cash balance</w:t>
            </w:r>
          </w:p>
        </w:tc>
        <w:tc>
          <w:tcPr>
            <w:tcW w:w="1066" w:type="dxa"/>
            <w:tcBorders>
              <w:top w:val="nil"/>
              <w:left w:val="nil"/>
              <w:bottom w:val="nil"/>
              <w:right w:val="nil"/>
            </w:tcBorders>
          </w:tcPr>
          <w:p w:rsidR="005B66B3" w:rsidRDefault="005B66B3">
            <w:pPr>
              <w:jc w:val="right"/>
              <w:rPr>
                <w:snapToGrid w:val="0"/>
              </w:rPr>
            </w:pPr>
          </w:p>
        </w:tc>
        <w:tc>
          <w:tcPr>
            <w:tcW w:w="1066" w:type="dxa"/>
            <w:tcBorders>
              <w:top w:val="nil"/>
              <w:left w:val="nil"/>
              <w:bottom w:val="nil"/>
              <w:right w:val="nil"/>
            </w:tcBorders>
          </w:tcPr>
          <w:p w:rsidR="005B66B3" w:rsidRDefault="005B66B3">
            <w:pPr>
              <w:jc w:val="right"/>
              <w:rPr>
                <w:snapToGrid w:val="0"/>
              </w:rPr>
            </w:pPr>
            <w:r>
              <w:rPr>
                <w:rFonts w:eastAsia="SimSun"/>
                <w:snapToGrid w:val="0"/>
                <w:sz w:val="22"/>
                <w:u w:val="double"/>
              </w:rPr>
              <w:t>$108,000</w:t>
            </w:r>
          </w:p>
        </w:tc>
      </w:tr>
      <w:tr w:rsidR="005B66B3">
        <w:tc>
          <w:tcPr>
            <w:tcW w:w="3600" w:type="dxa"/>
            <w:tcBorders>
              <w:top w:val="nil"/>
              <w:left w:val="nil"/>
              <w:bottom w:val="nil"/>
              <w:right w:val="nil"/>
            </w:tcBorders>
          </w:tcPr>
          <w:p w:rsidR="005B66B3" w:rsidRDefault="005B66B3">
            <w:pPr>
              <w:rPr>
                <w:snapToGrid w:val="0"/>
              </w:rPr>
            </w:pPr>
          </w:p>
        </w:tc>
        <w:tc>
          <w:tcPr>
            <w:tcW w:w="1066" w:type="dxa"/>
            <w:tcBorders>
              <w:top w:val="nil"/>
              <w:left w:val="nil"/>
              <w:bottom w:val="nil"/>
              <w:right w:val="nil"/>
            </w:tcBorders>
          </w:tcPr>
          <w:p w:rsidR="005B66B3" w:rsidRDefault="005B66B3">
            <w:pPr>
              <w:jc w:val="right"/>
              <w:rPr>
                <w:snapToGrid w:val="0"/>
              </w:rPr>
            </w:pPr>
          </w:p>
        </w:tc>
        <w:tc>
          <w:tcPr>
            <w:tcW w:w="1066" w:type="dxa"/>
            <w:tcBorders>
              <w:top w:val="nil"/>
              <w:left w:val="nil"/>
              <w:bottom w:val="nil"/>
              <w:right w:val="nil"/>
            </w:tcBorders>
          </w:tcPr>
          <w:p w:rsidR="005B66B3" w:rsidRDefault="005B66B3">
            <w:pPr>
              <w:jc w:val="right"/>
              <w:rPr>
                <w:snapToGrid w:val="0"/>
                <w:u w:val="double"/>
              </w:rPr>
            </w:pPr>
          </w:p>
        </w:tc>
      </w:tr>
    </w:tbl>
    <w:p w:rsidR="005B66B3" w:rsidRDefault="005B66B3">
      <w:pPr>
        <w:widowControl w:val="0"/>
        <w:tabs>
          <w:tab w:val="left" w:pos="4320"/>
          <w:tab w:val="left" w:pos="5385"/>
        </w:tabs>
        <w:autoSpaceDE w:val="0"/>
        <w:autoSpaceDN w:val="0"/>
        <w:adjustRightInd w:val="0"/>
        <w:ind w:left="720"/>
        <w:rPr>
          <w:color w:val="000000"/>
          <w:sz w:val="22"/>
        </w:rPr>
      </w:pPr>
    </w:p>
    <w:p w:rsidR="005B66B3" w:rsidRPr="00122825" w:rsidRDefault="005B66B3" w:rsidP="002F7D5E">
      <w:pPr>
        <w:widowControl w:val="0"/>
        <w:tabs>
          <w:tab w:val="left" w:pos="4320"/>
          <w:tab w:val="left" w:pos="5385"/>
        </w:tabs>
        <w:autoSpaceDE w:val="0"/>
        <w:autoSpaceDN w:val="0"/>
        <w:adjustRightInd w:val="0"/>
        <w:ind w:left="720"/>
        <w:rPr>
          <w:color w:val="000000"/>
          <w:sz w:val="22"/>
        </w:rPr>
      </w:pPr>
      <w:r w:rsidRPr="00122825">
        <w:rPr>
          <w:color w:val="000000"/>
          <w:sz w:val="22"/>
        </w:rPr>
        <w:t xml:space="preserve">Level of Learning: </w:t>
      </w:r>
      <w:r>
        <w:rPr>
          <w:color w:val="000000"/>
          <w:sz w:val="22"/>
        </w:rPr>
        <w:t xml:space="preserve">2 </w:t>
      </w:r>
      <w:r w:rsidRPr="00122825">
        <w:rPr>
          <w:color w:val="000000"/>
          <w:sz w:val="22"/>
        </w:rPr>
        <w:t>Medium</w:t>
      </w:r>
    </w:p>
    <w:p w:rsidR="005B66B3" w:rsidRPr="00122825" w:rsidRDefault="005B66B3" w:rsidP="00AB6D96">
      <w:pPr>
        <w:widowControl w:val="0"/>
        <w:tabs>
          <w:tab w:val="left" w:pos="4320"/>
          <w:tab w:val="left" w:pos="5385"/>
        </w:tabs>
        <w:autoSpaceDE w:val="0"/>
        <w:autoSpaceDN w:val="0"/>
        <w:adjustRightInd w:val="0"/>
        <w:ind w:left="720"/>
        <w:outlineLvl w:val="0"/>
        <w:rPr>
          <w:color w:val="000000"/>
          <w:sz w:val="22"/>
        </w:rPr>
      </w:pPr>
      <w:r w:rsidRPr="00122825">
        <w:rPr>
          <w:color w:val="000000"/>
          <w:sz w:val="22"/>
        </w:rPr>
        <w:t xml:space="preserve">Learning Objective: 01-02   </w:t>
      </w:r>
    </w:p>
    <w:p w:rsidR="005B66B3" w:rsidRPr="00122825" w:rsidRDefault="005B66B3" w:rsidP="00AB6D96">
      <w:pPr>
        <w:widowControl w:val="0"/>
        <w:tabs>
          <w:tab w:val="left" w:pos="4320"/>
          <w:tab w:val="left" w:pos="5385"/>
        </w:tabs>
        <w:autoSpaceDE w:val="0"/>
        <w:autoSpaceDN w:val="0"/>
        <w:adjustRightInd w:val="0"/>
        <w:ind w:left="720"/>
        <w:outlineLvl w:val="0"/>
        <w:rPr>
          <w:color w:val="000000"/>
          <w:sz w:val="22"/>
        </w:rPr>
      </w:pPr>
      <w:r>
        <w:rPr>
          <w:color w:val="000000"/>
          <w:sz w:val="22"/>
        </w:rPr>
        <w:t>Topic Area: Cash versus accrual accounting</w:t>
      </w:r>
      <w:r w:rsidRPr="00122825">
        <w:rPr>
          <w:color w:val="000000"/>
          <w:sz w:val="22"/>
        </w:rPr>
        <w:t xml:space="preserve">    </w:t>
      </w:r>
    </w:p>
    <w:p w:rsidR="005B66B3" w:rsidRPr="00122825" w:rsidRDefault="005B66B3" w:rsidP="002F7D5E">
      <w:pPr>
        <w:widowControl w:val="0"/>
        <w:autoSpaceDE w:val="0"/>
        <w:autoSpaceDN w:val="0"/>
        <w:adjustRightInd w:val="0"/>
        <w:ind w:left="720"/>
        <w:outlineLvl w:val="0"/>
        <w:rPr>
          <w:color w:val="000000"/>
          <w:sz w:val="22"/>
        </w:rPr>
      </w:pPr>
      <w:r w:rsidRPr="00122825">
        <w:rPr>
          <w:color w:val="000000"/>
          <w:sz w:val="22"/>
        </w:rPr>
        <w:t>Blooms: Apply</w:t>
      </w:r>
    </w:p>
    <w:p w:rsidR="005B66B3" w:rsidRDefault="005B66B3" w:rsidP="00AB6D96">
      <w:pPr>
        <w:widowControl w:val="0"/>
        <w:tabs>
          <w:tab w:val="left" w:pos="4320"/>
          <w:tab w:val="left" w:pos="5385"/>
        </w:tabs>
        <w:autoSpaceDE w:val="0"/>
        <w:autoSpaceDN w:val="0"/>
        <w:adjustRightInd w:val="0"/>
        <w:ind w:left="720"/>
        <w:outlineLvl w:val="0"/>
        <w:rPr>
          <w:color w:val="000000"/>
          <w:sz w:val="22"/>
        </w:rPr>
      </w:pPr>
      <w:r w:rsidRPr="00122825">
        <w:rPr>
          <w:color w:val="000000"/>
          <w:sz w:val="22"/>
        </w:rPr>
        <w:t xml:space="preserve">AACSB: </w:t>
      </w:r>
      <w:r>
        <w:rPr>
          <w:color w:val="000000"/>
          <w:sz w:val="22"/>
        </w:rPr>
        <w:t>Knowledge application</w:t>
      </w:r>
    </w:p>
    <w:p w:rsidR="005B66B3" w:rsidRPr="00122825" w:rsidRDefault="005B66B3" w:rsidP="00AB6D96">
      <w:pPr>
        <w:widowControl w:val="0"/>
        <w:tabs>
          <w:tab w:val="left" w:pos="4320"/>
          <w:tab w:val="left" w:pos="5385"/>
        </w:tabs>
        <w:autoSpaceDE w:val="0"/>
        <w:autoSpaceDN w:val="0"/>
        <w:adjustRightInd w:val="0"/>
        <w:ind w:left="720"/>
        <w:outlineLvl w:val="0"/>
        <w:rPr>
          <w:color w:val="000000"/>
          <w:sz w:val="22"/>
        </w:rPr>
      </w:pPr>
      <w:r>
        <w:rPr>
          <w:sz w:val="22"/>
          <w:szCs w:val="22"/>
        </w:rPr>
        <w:t>AICPA: BB Critical thinking</w:t>
      </w:r>
    </w:p>
    <w:p w:rsidR="005B66B3" w:rsidRPr="00122825" w:rsidRDefault="005B66B3" w:rsidP="00AB6D96">
      <w:pPr>
        <w:tabs>
          <w:tab w:val="left" w:pos="1620"/>
        </w:tabs>
        <w:ind w:left="720"/>
        <w:outlineLvl w:val="0"/>
        <w:rPr>
          <w:sz w:val="22"/>
          <w:szCs w:val="22"/>
        </w:rPr>
      </w:pPr>
      <w:r w:rsidRPr="00122825">
        <w:rPr>
          <w:sz w:val="22"/>
          <w:szCs w:val="22"/>
        </w:rPr>
        <w:t>AICPA: FN Measurement</w:t>
      </w:r>
    </w:p>
    <w:p w:rsidR="005B66B3" w:rsidRPr="00122825" w:rsidRDefault="005B66B3">
      <w:pPr>
        <w:widowControl w:val="0"/>
        <w:tabs>
          <w:tab w:val="left" w:pos="4320"/>
          <w:tab w:val="left" w:pos="5385"/>
        </w:tabs>
        <w:autoSpaceDE w:val="0"/>
        <w:autoSpaceDN w:val="0"/>
        <w:adjustRightInd w:val="0"/>
        <w:ind w:left="720"/>
        <w:rPr>
          <w:color w:val="000000"/>
          <w:sz w:val="22"/>
        </w:rPr>
      </w:pPr>
    </w:p>
    <w:p w:rsidR="005B66B3" w:rsidRDefault="005B66B3">
      <w:pPr>
        <w:widowControl w:val="0"/>
        <w:tabs>
          <w:tab w:val="left" w:pos="4320"/>
          <w:tab w:val="left" w:pos="5385"/>
        </w:tabs>
        <w:autoSpaceDE w:val="0"/>
        <w:autoSpaceDN w:val="0"/>
        <w:adjustRightInd w:val="0"/>
        <w:ind w:left="720"/>
        <w:rPr>
          <w:color w:val="000000"/>
          <w:sz w:val="22"/>
        </w:rPr>
      </w:pPr>
    </w:p>
    <w:p w:rsidR="005B66B3" w:rsidRDefault="005B66B3">
      <w:pPr>
        <w:widowControl w:val="0"/>
        <w:autoSpaceDE w:val="0"/>
        <w:autoSpaceDN w:val="0"/>
        <w:adjustRightInd w:val="0"/>
        <w:rPr>
          <w:rFonts w:ascii="Tms Rmn" w:hAnsi="Tms Rmn"/>
          <w:sz w:val="22"/>
        </w:rPr>
      </w:pPr>
      <w:r w:rsidRPr="00AA167C">
        <w:rPr>
          <w:b/>
          <w:color w:val="000000"/>
          <w:sz w:val="22"/>
        </w:rPr>
        <w:t>Use the following to answer questions 119 and 120</w:t>
      </w:r>
      <w:r>
        <w:rPr>
          <w:color w:val="000000"/>
          <w:sz w:val="22"/>
        </w:rPr>
        <w:t>:</w:t>
      </w:r>
    </w:p>
    <w:p w:rsidR="005B66B3" w:rsidRDefault="005B66B3">
      <w:pPr>
        <w:widowControl w:val="0"/>
        <w:autoSpaceDE w:val="0"/>
        <w:autoSpaceDN w:val="0"/>
        <w:adjustRightInd w:val="0"/>
        <w:rPr>
          <w:color w:val="000000"/>
          <w:sz w:val="22"/>
        </w:rPr>
      </w:pPr>
    </w:p>
    <w:p w:rsidR="005B66B3" w:rsidRDefault="005B66B3">
      <w:pPr>
        <w:widowControl w:val="0"/>
        <w:autoSpaceDE w:val="0"/>
        <w:autoSpaceDN w:val="0"/>
        <w:adjustRightInd w:val="0"/>
        <w:rPr>
          <w:rFonts w:ascii="Tms Rmn" w:hAnsi="Tms Rmn"/>
          <w:sz w:val="22"/>
        </w:rPr>
      </w:pPr>
      <w:r>
        <w:rPr>
          <w:color w:val="000000"/>
          <w:sz w:val="22"/>
        </w:rPr>
        <w:t xml:space="preserve">Tri Fecta, a partnership, had revenues of $360,000 in its first year of operations. The partnership has not collected on $35,000 of its sales and still owes $40,000 on $150,000 of merchandise it purchased. There was no inventory on hand at the end of the year. The partnership paid $25,000 in salaries. The partners invested $40,000 in the business and $25,000 was borrowed on a five-year note. The partnership paid $3,000 in interest that was the amount owed for the year and paid $8,000 for a two-year insurance policy on the first day of business. </w:t>
      </w:r>
    </w:p>
    <w:p w:rsidR="005B66B3" w:rsidRDefault="005B66B3">
      <w:pPr>
        <w:widowControl w:val="0"/>
        <w:autoSpaceDE w:val="0"/>
        <w:autoSpaceDN w:val="0"/>
        <w:adjustRightInd w:val="0"/>
        <w:rPr>
          <w:color w:val="000000"/>
          <w:sz w:val="22"/>
        </w:rPr>
      </w:pPr>
    </w:p>
    <w:p w:rsidR="005B66B3" w:rsidRDefault="005B66B3">
      <w:pPr>
        <w:widowControl w:val="0"/>
        <w:tabs>
          <w:tab w:val="right" w:pos="547"/>
        </w:tabs>
        <w:autoSpaceDE w:val="0"/>
        <w:autoSpaceDN w:val="0"/>
        <w:adjustRightInd w:val="0"/>
        <w:ind w:left="720" w:hanging="720"/>
        <w:rPr>
          <w:rFonts w:ascii="Tms Rmn" w:hAnsi="Tms Rmn"/>
          <w:sz w:val="22"/>
        </w:rPr>
      </w:pPr>
      <w:r>
        <w:rPr>
          <w:color w:val="000000"/>
          <w:sz w:val="22"/>
        </w:rPr>
        <w:tab/>
        <w:t>119.</w:t>
      </w:r>
      <w:r>
        <w:rPr>
          <w:color w:val="000000"/>
          <w:sz w:val="22"/>
        </w:rPr>
        <w:tab/>
        <w:t xml:space="preserve">Compute net income for the first year for Tri Fecta. </w:t>
      </w:r>
    </w:p>
    <w:p w:rsidR="005B66B3" w:rsidRDefault="005B66B3">
      <w:pPr>
        <w:widowControl w:val="0"/>
        <w:tabs>
          <w:tab w:val="right" w:pos="547"/>
        </w:tabs>
        <w:autoSpaceDE w:val="0"/>
        <w:autoSpaceDN w:val="0"/>
        <w:adjustRightInd w:val="0"/>
        <w:ind w:left="720" w:hanging="720"/>
        <w:rPr>
          <w:color w:val="000000"/>
          <w:sz w:val="22"/>
        </w:rPr>
      </w:pPr>
    </w:p>
    <w:p w:rsidR="005B66B3" w:rsidRDefault="005B66B3" w:rsidP="00AB6D96">
      <w:pPr>
        <w:widowControl w:val="0"/>
        <w:autoSpaceDE w:val="0"/>
        <w:autoSpaceDN w:val="0"/>
        <w:adjustRightInd w:val="0"/>
        <w:ind w:left="720"/>
        <w:outlineLvl w:val="0"/>
        <w:rPr>
          <w:rFonts w:ascii="Tms Rmn" w:hAnsi="Tms Rmn"/>
          <w:sz w:val="22"/>
        </w:rPr>
      </w:pPr>
      <w:r>
        <w:rPr>
          <w:b/>
          <w:color w:val="000000"/>
          <w:sz w:val="22"/>
        </w:rPr>
        <w:t>Answer:</w:t>
      </w:r>
      <w:r>
        <w:rPr>
          <w:color w:val="000000"/>
          <w:sz w:val="22"/>
        </w:rPr>
        <w:t xml:space="preserve"> </w:t>
      </w:r>
    </w:p>
    <w:tbl>
      <w:tblPr>
        <w:tblW w:w="0" w:type="auto"/>
        <w:tblInd w:w="828" w:type="dxa"/>
        <w:tblLayout w:type="fixed"/>
        <w:tblLook w:val="0000" w:firstRow="0" w:lastRow="0" w:firstColumn="0" w:lastColumn="0" w:noHBand="0" w:noVBand="0"/>
      </w:tblPr>
      <w:tblGrid>
        <w:gridCol w:w="3600"/>
        <w:gridCol w:w="1066"/>
        <w:gridCol w:w="1066"/>
      </w:tblGrid>
      <w:tr w:rsidR="005B66B3">
        <w:tc>
          <w:tcPr>
            <w:tcW w:w="3600" w:type="dxa"/>
            <w:tcBorders>
              <w:top w:val="nil"/>
              <w:left w:val="nil"/>
              <w:bottom w:val="nil"/>
              <w:right w:val="nil"/>
            </w:tcBorders>
          </w:tcPr>
          <w:p w:rsidR="005B66B3" w:rsidRDefault="005B66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eastAsia="SimSun"/>
                <w:snapToGrid w:val="0"/>
                <w:sz w:val="22"/>
              </w:rPr>
            </w:pPr>
            <w:r>
              <w:rPr>
                <w:rFonts w:eastAsia="SimSun"/>
                <w:snapToGrid w:val="0"/>
                <w:sz w:val="22"/>
              </w:rPr>
              <w:t xml:space="preserve">Revenues </w:t>
            </w:r>
          </w:p>
        </w:tc>
        <w:tc>
          <w:tcPr>
            <w:tcW w:w="1066" w:type="dxa"/>
            <w:tcBorders>
              <w:top w:val="nil"/>
              <w:left w:val="nil"/>
              <w:bottom w:val="nil"/>
              <w:right w:val="nil"/>
            </w:tcBorders>
          </w:tcPr>
          <w:p w:rsidR="005B66B3" w:rsidRDefault="005B66B3">
            <w:pPr>
              <w:jc w:val="right"/>
              <w:rPr>
                <w:snapToGrid w:val="0"/>
              </w:rPr>
            </w:pPr>
          </w:p>
        </w:tc>
        <w:tc>
          <w:tcPr>
            <w:tcW w:w="1066" w:type="dxa"/>
            <w:tcBorders>
              <w:top w:val="nil"/>
              <w:left w:val="nil"/>
              <w:bottom w:val="nil"/>
              <w:right w:val="nil"/>
            </w:tcBorders>
          </w:tcPr>
          <w:p w:rsidR="005B66B3" w:rsidRDefault="005B66B3">
            <w:pPr>
              <w:jc w:val="right"/>
              <w:rPr>
                <w:rFonts w:eastAsia="SimSun"/>
                <w:snapToGrid w:val="0"/>
              </w:rPr>
            </w:pPr>
            <w:r>
              <w:rPr>
                <w:rFonts w:eastAsia="SimSun"/>
                <w:snapToGrid w:val="0"/>
                <w:sz w:val="22"/>
              </w:rPr>
              <w:t>$360,000</w:t>
            </w:r>
          </w:p>
        </w:tc>
      </w:tr>
      <w:tr w:rsidR="005B66B3">
        <w:tc>
          <w:tcPr>
            <w:tcW w:w="3600" w:type="dxa"/>
            <w:tcBorders>
              <w:top w:val="nil"/>
              <w:left w:val="nil"/>
              <w:bottom w:val="nil"/>
              <w:right w:val="nil"/>
            </w:tcBorders>
          </w:tcPr>
          <w:p w:rsidR="005B66B3" w:rsidRDefault="005B66B3">
            <w:pPr>
              <w:rPr>
                <w:rFonts w:eastAsia="SimSun"/>
                <w:snapToGrid w:val="0"/>
              </w:rPr>
            </w:pPr>
            <w:r>
              <w:rPr>
                <w:rFonts w:eastAsia="SimSun"/>
                <w:snapToGrid w:val="0"/>
                <w:sz w:val="22"/>
              </w:rPr>
              <w:t>Expenses:</w:t>
            </w:r>
          </w:p>
        </w:tc>
        <w:tc>
          <w:tcPr>
            <w:tcW w:w="1066" w:type="dxa"/>
            <w:tcBorders>
              <w:top w:val="nil"/>
              <w:left w:val="nil"/>
              <w:bottom w:val="nil"/>
              <w:right w:val="nil"/>
            </w:tcBorders>
          </w:tcPr>
          <w:p w:rsidR="005B66B3" w:rsidRDefault="005B66B3">
            <w:pPr>
              <w:jc w:val="right"/>
              <w:rPr>
                <w:rFonts w:eastAsia="SimSun"/>
                <w:snapToGrid w:val="0"/>
              </w:rPr>
            </w:pPr>
          </w:p>
        </w:tc>
        <w:tc>
          <w:tcPr>
            <w:tcW w:w="1066" w:type="dxa"/>
            <w:tcBorders>
              <w:top w:val="nil"/>
              <w:left w:val="nil"/>
              <w:bottom w:val="nil"/>
              <w:right w:val="nil"/>
            </w:tcBorders>
          </w:tcPr>
          <w:p w:rsidR="005B66B3" w:rsidRDefault="005B66B3">
            <w:pPr>
              <w:jc w:val="right"/>
              <w:rPr>
                <w:rFonts w:eastAsia="SimSun"/>
                <w:snapToGrid w:val="0"/>
              </w:rPr>
            </w:pPr>
          </w:p>
        </w:tc>
      </w:tr>
      <w:tr w:rsidR="005B66B3">
        <w:tc>
          <w:tcPr>
            <w:tcW w:w="3600" w:type="dxa"/>
            <w:tcBorders>
              <w:top w:val="nil"/>
              <w:left w:val="nil"/>
              <w:bottom w:val="nil"/>
              <w:right w:val="nil"/>
            </w:tcBorders>
          </w:tcPr>
          <w:p w:rsidR="005B66B3" w:rsidRDefault="005B66B3">
            <w:pPr>
              <w:rPr>
                <w:rFonts w:eastAsia="SimSun"/>
                <w:snapToGrid w:val="0"/>
              </w:rPr>
            </w:pPr>
            <w:r>
              <w:rPr>
                <w:rFonts w:eastAsia="SimSun"/>
                <w:snapToGrid w:val="0"/>
                <w:sz w:val="22"/>
              </w:rPr>
              <w:t xml:space="preserve">     Cost of Goods Sold</w:t>
            </w:r>
          </w:p>
        </w:tc>
        <w:tc>
          <w:tcPr>
            <w:tcW w:w="1066" w:type="dxa"/>
            <w:tcBorders>
              <w:top w:val="nil"/>
              <w:left w:val="nil"/>
              <w:bottom w:val="nil"/>
              <w:right w:val="nil"/>
            </w:tcBorders>
          </w:tcPr>
          <w:p w:rsidR="005B66B3" w:rsidRDefault="005B66B3">
            <w:pPr>
              <w:jc w:val="right"/>
              <w:rPr>
                <w:snapToGrid w:val="0"/>
              </w:rPr>
            </w:pPr>
            <w:r>
              <w:rPr>
                <w:snapToGrid w:val="0"/>
                <w:sz w:val="22"/>
              </w:rPr>
              <w:t>$150</w:t>
            </w:r>
            <w:r>
              <w:rPr>
                <w:rFonts w:eastAsia="SimSun"/>
                <w:snapToGrid w:val="0"/>
                <w:sz w:val="22"/>
              </w:rPr>
              <w:t>,000</w:t>
            </w:r>
          </w:p>
        </w:tc>
        <w:tc>
          <w:tcPr>
            <w:tcW w:w="1066" w:type="dxa"/>
            <w:tcBorders>
              <w:top w:val="nil"/>
              <w:left w:val="nil"/>
              <w:bottom w:val="nil"/>
              <w:right w:val="nil"/>
            </w:tcBorders>
          </w:tcPr>
          <w:p w:rsidR="005B66B3" w:rsidRDefault="005B66B3">
            <w:pPr>
              <w:jc w:val="right"/>
              <w:rPr>
                <w:snapToGrid w:val="0"/>
              </w:rPr>
            </w:pPr>
            <w:r>
              <w:rPr>
                <w:rFonts w:eastAsia="SimSun"/>
                <w:snapToGrid w:val="0"/>
                <w:sz w:val="22"/>
                <w:u w:val="single"/>
              </w:rPr>
              <w:t xml:space="preserve"> </w:t>
            </w:r>
          </w:p>
        </w:tc>
      </w:tr>
      <w:tr w:rsidR="005B66B3">
        <w:tc>
          <w:tcPr>
            <w:tcW w:w="3600" w:type="dxa"/>
            <w:tcBorders>
              <w:top w:val="nil"/>
              <w:left w:val="nil"/>
              <w:bottom w:val="nil"/>
              <w:right w:val="nil"/>
            </w:tcBorders>
          </w:tcPr>
          <w:p w:rsidR="005B66B3" w:rsidRDefault="005B66B3">
            <w:pPr>
              <w:rPr>
                <w:rFonts w:eastAsia="SimSun"/>
                <w:snapToGrid w:val="0"/>
              </w:rPr>
            </w:pPr>
            <w:r>
              <w:rPr>
                <w:rFonts w:eastAsia="SimSun"/>
                <w:snapToGrid w:val="0"/>
                <w:sz w:val="22"/>
              </w:rPr>
              <w:t xml:space="preserve">     Salaries</w:t>
            </w:r>
          </w:p>
        </w:tc>
        <w:tc>
          <w:tcPr>
            <w:tcW w:w="1066" w:type="dxa"/>
            <w:tcBorders>
              <w:top w:val="nil"/>
              <w:left w:val="nil"/>
              <w:bottom w:val="nil"/>
              <w:right w:val="nil"/>
            </w:tcBorders>
          </w:tcPr>
          <w:p w:rsidR="005B66B3" w:rsidRDefault="005B66B3">
            <w:pPr>
              <w:jc w:val="right"/>
              <w:rPr>
                <w:rFonts w:eastAsia="SimSun"/>
                <w:snapToGrid w:val="0"/>
              </w:rPr>
            </w:pPr>
            <w:r>
              <w:rPr>
                <w:rFonts w:eastAsia="SimSun"/>
                <w:snapToGrid w:val="0"/>
                <w:sz w:val="22"/>
              </w:rPr>
              <w:t>25,000</w:t>
            </w:r>
          </w:p>
        </w:tc>
        <w:tc>
          <w:tcPr>
            <w:tcW w:w="1066" w:type="dxa"/>
            <w:tcBorders>
              <w:top w:val="nil"/>
              <w:left w:val="nil"/>
              <w:bottom w:val="nil"/>
              <w:right w:val="nil"/>
            </w:tcBorders>
          </w:tcPr>
          <w:p w:rsidR="005B66B3" w:rsidRDefault="005B66B3">
            <w:pPr>
              <w:jc w:val="right"/>
              <w:rPr>
                <w:rFonts w:eastAsia="SimSun"/>
                <w:snapToGrid w:val="0"/>
              </w:rPr>
            </w:pPr>
          </w:p>
        </w:tc>
      </w:tr>
      <w:tr w:rsidR="005B66B3">
        <w:tc>
          <w:tcPr>
            <w:tcW w:w="3600" w:type="dxa"/>
            <w:tcBorders>
              <w:top w:val="nil"/>
              <w:left w:val="nil"/>
              <w:bottom w:val="nil"/>
              <w:right w:val="nil"/>
            </w:tcBorders>
          </w:tcPr>
          <w:p w:rsidR="005B66B3" w:rsidRDefault="005B66B3">
            <w:pPr>
              <w:rPr>
                <w:rFonts w:eastAsia="SimSun"/>
                <w:snapToGrid w:val="0"/>
              </w:rPr>
            </w:pPr>
            <w:r>
              <w:rPr>
                <w:rFonts w:eastAsia="SimSun"/>
                <w:snapToGrid w:val="0"/>
                <w:sz w:val="22"/>
              </w:rPr>
              <w:t xml:space="preserve">     Interest</w:t>
            </w:r>
          </w:p>
        </w:tc>
        <w:tc>
          <w:tcPr>
            <w:tcW w:w="1066" w:type="dxa"/>
            <w:tcBorders>
              <w:top w:val="nil"/>
              <w:left w:val="nil"/>
              <w:bottom w:val="nil"/>
              <w:right w:val="nil"/>
            </w:tcBorders>
          </w:tcPr>
          <w:p w:rsidR="005B66B3" w:rsidRDefault="005B66B3">
            <w:pPr>
              <w:jc w:val="right"/>
              <w:rPr>
                <w:rFonts w:eastAsia="SimSun"/>
                <w:snapToGrid w:val="0"/>
              </w:rPr>
            </w:pPr>
            <w:r>
              <w:rPr>
                <w:rFonts w:eastAsia="SimSun"/>
                <w:snapToGrid w:val="0"/>
                <w:sz w:val="22"/>
              </w:rPr>
              <w:t>3,000</w:t>
            </w:r>
          </w:p>
        </w:tc>
        <w:tc>
          <w:tcPr>
            <w:tcW w:w="1066" w:type="dxa"/>
            <w:tcBorders>
              <w:top w:val="nil"/>
              <w:left w:val="nil"/>
              <w:bottom w:val="nil"/>
              <w:right w:val="nil"/>
            </w:tcBorders>
          </w:tcPr>
          <w:p w:rsidR="005B66B3" w:rsidRDefault="005B66B3">
            <w:pPr>
              <w:jc w:val="right"/>
              <w:rPr>
                <w:rFonts w:eastAsia="SimSun"/>
                <w:snapToGrid w:val="0"/>
              </w:rPr>
            </w:pPr>
          </w:p>
        </w:tc>
      </w:tr>
      <w:tr w:rsidR="005B66B3">
        <w:tc>
          <w:tcPr>
            <w:tcW w:w="3600" w:type="dxa"/>
            <w:tcBorders>
              <w:top w:val="nil"/>
              <w:left w:val="nil"/>
              <w:bottom w:val="nil"/>
              <w:right w:val="nil"/>
            </w:tcBorders>
          </w:tcPr>
          <w:p w:rsidR="005B66B3" w:rsidRDefault="005B66B3">
            <w:pPr>
              <w:rPr>
                <w:rFonts w:eastAsia="SimSun"/>
                <w:snapToGrid w:val="0"/>
              </w:rPr>
            </w:pPr>
            <w:r>
              <w:rPr>
                <w:rFonts w:eastAsia="SimSun"/>
                <w:snapToGrid w:val="0"/>
                <w:sz w:val="22"/>
              </w:rPr>
              <w:t xml:space="preserve">     Insurance</w:t>
            </w:r>
          </w:p>
        </w:tc>
        <w:tc>
          <w:tcPr>
            <w:tcW w:w="1066" w:type="dxa"/>
            <w:tcBorders>
              <w:top w:val="nil"/>
              <w:left w:val="nil"/>
              <w:bottom w:val="nil"/>
              <w:right w:val="nil"/>
            </w:tcBorders>
          </w:tcPr>
          <w:p w:rsidR="005B66B3" w:rsidRDefault="005B66B3">
            <w:pPr>
              <w:jc w:val="right"/>
              <w:rPr>
                <w:snapToGrid w:val="0"/>
              </w:rPr>
            </w:pPr>
            <w:r>
              <w:rPr>
                <w:rFonts w:eastAsia="SimSun"/>
                <w:snapToGrid w:val="0"/>
                <w:sz w:val="22"/>
                <w:u w:val="single"/>
              </w:rPr>
              <w:t>4,000</w:t>
            </w:r>
          </w:p>
        </w:tc>
        <w:tc>
          <w:tcPr>
            <w:tcW w:w="1066" w:type="dxa"/>
            <w:tcBorders>
              <w:top w:val="nil"/>
              <w:left w:val="nil"/>
              <w:bottom w:val="nil"/>
              <w:right w:val="nil"/>
            </w:tcBorders>
          </w:tcPr>
          <w:p w:rsidR="005B66B3" w:rsidRDefault="005B66B3">
            <w:pPr>
              <w:jc w:val="right"/>
              <w:rPr>
                <w:snapToGrid w:val="0"/>
              </w:rPr>
            </w:pPr>
            <w:r>
              <w:rPr>
                <w:rFonts w:eastAsia="SimSun"/>
                <w:snapToGrid w:val="0"/>
                <w:sz w:val="22"/>
                <w:u w:val="single"/>
              </w:rPr>
              <w:t xml:space="preserve">  182,000</w:t>
            </w:r>
          </w:p>
        </w:tc>
      </w:tr>
      <w:tr w:rsidR="005B66B3">
        <w:tc>
          <w:tcPr>
            <w:tcW w:w="3600" w:type="dxa"/>
            <w:tcBorders>
              <w:top w:val="nil"/>
              <w:left w:val="nil"/>
              <w:bottom w:val="nil"/>
              <w:right w:val="nil"/>
            </w:tcBorders>
          </w:tcPr>
          <w:p w:rsidR="005B66B3" w:rsidRDefault="005B66B3">
            <w:pPr>
              <w:rPr>
                <w:rFonts w:eastAsia="SimSun"/>
                <w:snapToGrid w:val="0"/>
              </w:rPr>
            </w:pPr>
            <w:r>
              <w:rPr>
                <w:rFonts w:eastAsia="SimSun"/>
                <w:snapToGrid w:val="0"/>
                <w:sz w:val="22"/>
              </w:rPr>
              <w:t xml:space="preserve">Net income </w:t>
            </w:r>
          </w:p>
        </w:tc>
        <w:tc>
          <w:tcPr>
            <w:tcW w:w="1066" w:type="dxa"/>
            <w:tcBorders>
              <w:top w:val="nil"/>
              <w:left w:val="nil"/>
              <w:bottom w:val="nil"/>
              <w:right w:val="nil"/>
            </w:tcBorders>
          </w:tcPr>
          <w:p w:rsidR="005B66B3" w:rsidRDefault="005B66B3">
            <w:pPr>
              <w:jc w:val="right"/>
              <w:rPr>
                <w:rFonts w:eastAsia="SimSun"/>
                <w:snapToGrid w:val="0"/>
              </w:rPr>
            </w:pPr>
          </w:p>
        </w:tc>
        <w:tc>
          <w:tcPr>
            <w:tcW w:w="1066" w:type="dxa"/>
            <w:tcBorders>
              <w:top w:val="nil"/>
              <w:left w:val="nil"/>
              <w:bottom w:val="nil"/>
              <w:right w:val="nil"/>
            </w:tcBorders>
          </w:tcPr>
          <w:p w:rsidR="005B66B3" w:rsidRDefault="005B66B3">
            <w:pPr>
              <w:jc w:val="right"/>
              <w:rPr>
                <w:rFonts w:eastAsia="SimSun"/>
                <w:snapToGrid w:val="0"/>
              </w:rPr>
            </w:pPr>
            <w:r>
              <w:rPr>
                <w:rFonts w:eastAsia="SimSun"/>
                <w:snapToGrid w:val="0"/>
                <w:sz w:val="22"/>
                <w:u w:val="double"/>
              </w:rPr>
              <w:t>$178,000</w:t>
            </w:r>
          </w:p>
        </w:tc>
      </w:tr>
      <w:tr w:rsidR="005B66B3">
        <w:tc>
          <w:tcPr>
            <w:tcW w:w="3600" w:type="dxa"/>
            <w:tcBorders>
              <w:top w:val="nil"/>
              <w:left w:val="nil"/>
              <w:bottom w:val="nil"/>
              <w:right w:val="nil"/>
            </w:tcBorders>
          </w:tcPr>
          <w:p w:rsidR="005B66B3" w:rsidRDefault="005B66B3">
            <w:pPr>
              <w:rPr>
                <w:snapToGrid w:val="0"/>
              </w:rPr>
            </w:pPr>
          </w:p>
        </w:tc>
        <w:tc>
          <w:tcPr>
            <w:tcW w:w="1066" w:type="dxa"/>
            <w:tcBorders>
              <w:top w:val="nil"/>
              <w:left w:val="nil"/>
              <w:bottom w:val="nil"/>
              <w:right w:val="nil"/>
            </w:tcBorders>
          </w:tcPr>
          <w:p w:rsidR="005B66B3" w:rsidRDefault="005B66B3">
            <w:pPr>
              <w:jc w:val="right"/>
              <w:rPr>
                <w:snapToGrid w:val="0"/>
              </w:rPr>
            </w:pPr>
          </w:p>
        </w:tc>
        <w:tc>
          <w:tcPr>
            <w:tcW w:w="1066" w:type="dxa"/>
            <w:tcBorders>
              <w:top w:val="nil"/>
              <w:left w:val="nil"/>
              <w:bottom w:val="nil"/>
              <w:right w:val="nil"/>
            </w:tcBorders>
          </w:tcPr>
          <w:p w:rsidR="005B66B3" w:rsidRDefault="005B66B3">
            <w:pPr>
              <w:jc w:val="right"/>
              <w:rPr>
                <w:snapToGrid w:val="0"/>
                <w:u w:val="double"/>
              </w:rPr>
            </w:pPr>
          </w:p>
        </w:tc>
      </w:tr>
    </w:tbl>
    <w:p w:rsidR="005B66B3" w:rsidRDefault="005B66B3">
      <w:pPr>
        <w:widowControl w:val="0"/>
        <w:tabs>
          <w:tab w:val="left" w:pos="4320"/>
          <w:tab w:val="left" w:pos="5385"/>
        </w:tabs>
        <w:autoSpaceDE w:val="0"/>
        <w:autoSpaceDN w:val="0"/>
        <w:adjustRightInd w:val="0"/>
        <w:ind w:left="720"/>
        <w:rPr>
          <w:color w:val="000000"/>
          <w:sz w:val="22"/>
        </w:rPr>
      </w:pPr>
    </w:p>
    <w:p w:rsidR="005B66B3" w:rsidRPr="00122825" w:rsidRDefault="005B66B3" w:rsidP="00936687">
      <w:pPr>
        <w:widowControl w:val="0"/>
        <w:tabs>
          <w:tab w:val="left" w:pos="4320"/>
          <w:tab w:val="left" w:pos="5385"/>
        </w:tabs>
        <w:autoSpaceDE w:val="0"/>
        <w:autoSpaceDN w:val="0"/>
        <w:adjustRightInd w:val="0"/>
        <w:ind w:left="720"/>
        <w:rPr>
          <w:color w:val="000000"/>
          <w:sz w:val="22"/>
        </w:rPr>
      </w:pPr>
      <w:r w:rsidRPr="00122825">
        <w:rPr>
          <w:color w:val="000000"/>
          <w:sz w:val="22"/>
        </w:rPr>
        <w:t xml:space="preserve">Level of Learning: </w:t>
      </w:r>
      <w:r>
        <w:rPr>
          <w:color w:val="000000"/>
          <w:sz w:val="22"/>
        </w:rPr>
        <w:t>3 Hard</w:t>
      </w:r>
    </w:p>
    <w:p w:rsidR="005B66B3" w:rsidRPr="00122825" w:rsidRDefault="005B66B3" w:rsidP="00AB6D96">
      <w:pPr>
        <w:widowControl w:val="0"/>
        <w:tabs>
          <w:tab w:val="left" w:pos="4320"/>
          <w:tab w:val="left" w:pos="5385"/>
        </w:tabs>
        <w:autoSpaceDE w:val="0"/>
        <w:autoSpaceDN w:val="0"/>
        <w:adjustRightInd w:val="0"/>
        <w:ind w:left="720"/>
        <w:outlineLvl w:val="0"/>
        <w:rPr>
          <w:color w:val="000000"/>
          <w:sz w:val="22"/>
        </w:rPr>
      </w:pPr>
      <w:r w:rsidRPr="00122825">
        <w:rPr>
          <w:color w:val="000000"/>
          <w:sz w:val="22"/>
        </w:rPr>
        <w:t xml:space="preserve">Learning Objective: 01-02   </w:t>
      </w:r>
    </w:p>
    <w:p w:rsidR="005B66B3" w:rsidRPr="00122825" w:rsidRDefault="005B66B3" w:rsidP="00AB6D96">
      <w:pPr>
        <w:widowControl w:val="0"/>
        <w:tabs>
          <w:tab w:val="left" w:pos="4320"/>
          <w:tab w:val="left" w:pos="5385"/>
        </w:tabs>
        <w:autoSpaceDE w:val="0"/>
        <w:autoSpaceDN w:val="0"/>
        <w:adjustRightInd w:val="0"/>
        <w:ind w:left="720"/>
        <w:outlineLvl w:val="0"/>
        <w:rPr>
          <w:color w:val="000000"/>
          <w:sz w:val="22"/>
        </w:rPr>
      </w:pPr>
      <w:r>
        <w:rPr>
          <w:color w:val="000000"/>
          <w:sz w:val="22"/>
        </w:rPr>
        <w:t>Topic Area: Cash versus accrual accounting</w:t>
      </w:r>
      <w:r w:rsidRPr="00122825">
        <w:rPr>
          <w:color w:val="000000"/>
          <w:sz w:val="22"/>
        </w:rPr>
        <w:t xml:space="preserve">    </w:t>
      </w:r>
    </w:p>
    <w:p w:rsidR="005B66B3" w:rsidRPr="00122825" w:rsidRDefault="005B66B3" w:rsidP="00936687">
      <w:pPr>
        <w:widowControl w:val="0"/>
        <w:autoSpaceDE w:val="0"/>
        <w:autoSpaceDN w:val="0"/>
        <w:adjustRightInd w:val="0"/>
        <w:ind w:left="720"/>
        <w:outlineLvl w:val="0"/>
        <w:rPr>
          <w:color w:val="000000"/>
          <w:sz w:val="22"/>
        </w:rPr>
      </w:pPr>
      <w:r w:rsidRPr="00122825">
        <w:rPr>
          <w:color w:val="000000"/>
          <w:sz w:val="22"/>
        </w:rPr>
        <w:t>Blooms: Apply</w:t>
      </w:r>
    </w:p>
    <w:p w:rsidR="005B66B3" w:rsidRDefault="005B66B3" w:rsidP="00AB6D96">
      <w:pPr>
        <w:widowControl w:val="0"/>
        <w:tabs>
          <w:tab w:val="left" w:pos="4320"/>
          <w:tab w:val="left" w:pos="5385"/>
        </w:tabs>
        <w:autoSpaceDE w:val="0"/>
        <w:autoSpaceDN w:val="0"/>
        <w:adjustRightInd w:val="0"/>
        <w:ind w:left="720"/>
        <w:outlineLvl w:val="0"/>
        <w:rPr>
          <w:color w:val="000000"/>
          <w:sz w:val="22"/>
        </w:rPr>
      </w:pPr>
      <w:r w:rsidRPr="00122825">
        <w:rPr>
          <w:color w:val="000000"/>
          <w:sz w:val="22"/>
        </w:rPr>
        <w:t xml:space="preserve">AACSB: </w:t>
      </w:r>
      <w:r>
        <w:rPr>
          <w:color w:val="000000"/>
          <w:sz w:val="22"/>
        </w:rPr>
        <w:t>Knowledge application</w:t>
      </w:r>
    </w:p>
    <w:p w:rsidR="005B66B3" w:rsidRPr="00122825" w:rsidRDefault="005B66B3" w:rsidP="00AB6D96">
      <w:pPr>
        <w:widowControl w:val="0"/>
        <w:tabs>
          <w:tab w:val="left" w:pos="4320"/>
          <w:tab w:val="left" w:pos="5385"/>
        </w:tabs>
        <w:autoSpaceDE w:val="0"/>
        <w:autoSpaceDN w:val="0"/>
        <w:adjustRightInd w:val="0"/>
        <w:ind w:left="720"/>
        <w:outlineLvl w:val="0"/>
        <w:rPr>
          <w:color w:val="000000"/>
          <w:sz w:val="22"/>
        </w:rPr>
      </w:pPr>
      <w:r>
        <w:rPr>
          <w:sz w:val="22"/>
          <w:szCs w:val="22"/>
        </w:rPr>
        <w:t>AICPA: BB Critical thinking</w:t>
      </w:r>
    </w:p>
    <w:p w:rsidR="005B66B3" w:rsidRPr="00122825" w:rsidRDefault="005B66B3" w:rsidP="00AB6D96">
      <w:pPr>
        <w:tabs>
          <w:tab w:val="left" w:pos="1620"/>
        </w:tabs>
        <w:ind w:left="720"/>
        <w:outlineLvl w:val="0"/>
        <w:rPr>
          <w:sz w:val="22"/>
          <w:szCs w:val="22"/>
        </w:rPr>
      </w:pPr>
      <w:r w:rsidRPr="00122825">
        <w:rPr>
          <w:sz w:val="22"/>
          <w:szCs w:val="22"/>
        </w:rPr>
        <w:t>AICPA: FN Measurement</w:t>
      </w:r>
    </w:p>
    <w:p w:rsidR="005B66B3" w:rsidRDefault="005B66B3">
      <w:pPr>
        <w:widowControl w:val="0"/>
        <w:tabs>
          <w:tab w:val="left" w:pos="4320"/>
          <w:tab w:val="left" w:pos="5385"/>
        </w:tabs>
        <w:autoSpaceDE w:val="0"/>
        <w:autoSpaceDN w:val="0"/>
        <w:adjustRightInd w:val="0"/>
        <w:ind w:left="720"/>
        <w:rPr>
          <w:color w:val="000000"/>
          <w:sz w:val="22"/>
        </w:rPr>
      </w:pPr>
    </w:p>
    <w:p w:rsidR="005B66B3" w:rsidRPr="00122825" w:rsidRDefault="005B66B3">
      <w:pPr>
        <w:widowControl w:val="0"/>
        <w:tabs>
          <w:tab w:val="left" w:pos="4320"/>
          <w:tab w:val="left" w:pos="5385"/>
        </w:tabs>
        <w:autoSpaceDE w:val="0"/>
        <w:autoSpaceDN w:val="0"/>
        <w:adjustRightInd w:val="0"/>
        <w:ind w:left="720"/>
        <w:rPr>
          <w:color w:val="000000"/>
          <w:sz w:val="22"/>
        </w:rPr>
      </w:pPr>
    </w:p>
    <w:p w:rsidR="005B66B3" w:rsidRDefault="005B66B3">
      <w:pPr>
        <w:widowControl w:val="0"/>
        <w:tabs>
          <w:tab w:val="right" w:pos="547"/>
        </w:tabs>
        <w:autoSpaceDE w:val="0"/>
        <w:autoSpaceDN w:val="0"/>
        <w:adjustRightInd w:val="0"/>
        <w:ind w:left="720" w:hanging="720"/>
        <w:rPr>
          <w:rFonts w:ascii="Tms Rmn" w:hAnsi="Tms Rmn"/>
          <w:sz w:val="22"/>
        </w:rPr>
      </w:pPr>
      <w:r>
        <w:rPr>
          <w:color w:val="000000"/>
          <w:sz w:val="22"/>
        </w:rPr>
        <w:tab/>
        <w:t>120.</w:t>
      </w:r>
      <w:r>
        <w:rPr>
          <w:color w:val="000000"/>
          <w:sz w:val="22"/>
        </w:rPr>
        <w:tab/>
        <w:t xml:space="preserve">Compute the cash balance at the end of the first year for Tri Fecta. </w:t>
      </w:r>
    </w:p>
    <w:p w:rsidR="005B66B3" w:rsidRDefault="005B66B3">
      <w:pPr>
        <w:widowControl w:val="0"/>
        <w:tabs>
          <w:tab w:val="right" w:pos="547"/>
        </w:tabs>
        <w:autoSpaceDE w:val="0"/>
        <w:autoSpaceDN w:val="0"/>
        <w:adjustRightInd w:val="0"/>
        <w:ind w:left="720" w:hanging="720"/>
        <w:rPr>
          <w:color w:val="000000"/>
          <w:sz w:val="22"/>
        </w:rPr>
      </w:pPr>
    </w:p>
    <w:p w:rsidR="005B66B3" w:rsidRDefault="005B66B3" w:rsidP="00AB6D96">
      <w:pPr>
        <w:widowControl w:val="0"/>
        <w:autoSpaceDE w:val="0"/>
        <w:autoSpaceDN w:val="0"/>
        <w:adjustRightInd w:val="0"/>
        <w:ind w:left="720"/>
        <w:outlineLvl w:val="0"/>
        <w:rPr>
          <w:rFonts w:ascii="Tms Rmn" w:hAnsi="Tms Rmn"/>
          <w:sz w:val="22"/>
        </w:rPr>
      </w:pPr>
      <w:r>
        <w:rPr>
          <w:b/>
          <w:color w:val="000000"/>
          <w:sz w:val="22"/>
        </w:rPr>
        <w:t>Answer:</w:t>
      </w:r>
      <w:r>
        <w:rPr>
          <w:color w:val="000000"/>
          <w:sz w:val="22"/>
        </w:rPr>
        <w:t xml:space="preserve"> </w:t>
      </w:r>
    </w:p>
    <w:tbl>
      <w:tblPr>
        <w:tblW w:w="0" w:type="auto"/>
        <w:tblInd w:w="828" w:type="dxa"/>
        <w:tblLayout w:type="fixed"/>
        <w:tblLook w:val="0000" w:firstRow="0" w:lastRow="0" w:firstColumn="0" w:lastColumn="0" w:noHBand="0" w:noVBand="0"/>
      </w:tblPr>
      <w:tblGrid>
        <w:gridCol w:w="3600"/>
        <w:gridCol w:w="1116"/>
        <w:gridCol w:w="1066"/>
      </w:tblGrid>
      <w:tr w:rsidR="005B66B3">
        <w:tc>
          <w:tcPr>
            <w:tcW w:w="3600" w:type="dxa"/>
            <w:tcBorders>
              <w:top w:val="nil"/>
              <w:left w:val="nil"/>
              <w:bottom w:val="nil"/>
              <w:right w:val="nil"/>
            </w:tcBorders>
          </w:tcPr>
          <w:p w:rsidR="005B66B3" w:rsidRDefault="005B66B3">
            <w:pPr>
              <w:rPr>
                <w:rFonts w:eastAsia="SimSun"/>
                <w:snapToGrid w:val="0"/>
              </w:rPr>
            </w:pPr>
            <w:r>
              <w:rPr>
                <w:rFonts w:eastAsia="SimSun"/>
                <w:snapToGrid w:val="0"/>
                <w:sz w:val="22"/>
              </w:rPr>
              <w:t>Cash receipts:</w:t>
            </w:r>
          </w:p>
        </w:tc>
        <w:tc>
          <w:tcPr>
            <w:tcW w:w="1116" w:type="dxa"/>
            <w:tcBorders>
              <w:top w:val="nil"/>
              <w:left w:val="nil"/>
              <w:bottom w:val="nil"/>
              <w:right w:val="nil"/>
            </w:tcBorders>
          </w:tcPr>
          <w:p w:rsidR="005B66B3" w:rsidRDefault="005B66B3">
            <w:pPr>
              <w:jc w:val="right"/>
              <w:rPr>
                <w:snapToGrid w:val="0"/>
              </w:rPr>
            </w:pPr>
          </w:p>
        </w:tc>
        <w:tc>
          <w:tcPr>
            <w:tcW w:w="1066" w:type="dxa"/>
            <w:tcBorders>
              <w:top w:val="nil"/>
              <w:left w:val="nil"/>
              <w:bottom w:val="nil"/>
              <w:right w:val="nil"/>
            </w:tcBorders>
          </w:tcPr>
          <w:p w:rsidR="005B66B3" w:rsidRDefault="005B66B3">
            <w:pPr>
              <w:jc w:val="right"/>
              <w:rPr>
                <w:snapToGrid w:val="0"/>
              </w:rPr>
            </w:pPr>
          </w:p>
        </w:tc>
      </w:tr>
      <w:tr w:rsidR="005B66B3">
        <w:tc>
          <w:tcPr>
            <w:tcW w:w="3600" w:type="dxa"/>
            <w:tcBorders>
              <w:top w:val="nil"/>
              <w:left w:val="nil"/>
              <w:bottom w:val="nil"/>
              <w:right w:val="nil"/>
            </w:tcBorders>
          </w:tcPr>
          <w:p w:rsidR="005B66B3" w:rsidRDefault="005B66B3">
            <w:pPr>
              <w:rPr>
                <w:rFonts w:eastAsia="SimSun"/>
                <w:snapToGrid w:val="0"/>
              </w:rPr>
            </w:pPr>
            <w:r>
              <w:rPr>
                <w:rFonts w:eastAsia="SimSun"/>
                <w:snapToGrid w:val="0"/>
                <w:sz w:val="22"/>
              </w:rPr>
              <w:t>Sales revenue</w:t>
            </w:r>
          </w:p>
        </w:tc>
        <w:tc>
          <w:tcPr>
            <w:tcW w:w="1116" w:type="dxa"/>
            <w:tcBorders>
              <w:top w:val="nil"/>
              <w:left w:val="nil"/>
              <w:bottom w:val="nil"/>
              <w:right w:val="nil"/>
            </w:tcBorders>
          </w:tcPr>
          <w:p w:rsidR="005B66B3" w:rsidRDefault="005B66B3">
            <w:pPr>
              <w:jc w:val="right"/>
              <w:rPr>
                <w:rFonts w:eastAsia="SimSun"/>
                <w:snapToGrid w:val="0"/>
              </w:rPr>
            </w:pPr>
            <w:r>
              <w:rPr>
                <w:rFonts w:eastAsia="SimSun"/>
                <w:snapToGrid w:val="0"/>
                <w:sz w:val="22"/>
              </w:rPr>
              <w:t xml:space="preserve"> $360,000</w:t>
            </w:r>
          </w:p>
        </w:tc>
        <w:tc>
          <w:tcPr>
            <w:tcW w:w="1066" w:type="dxa"/>
            <w:tcBorders>
              <w:top w:val="nil"/>
              <w:left w:val="nil"/>
              <w:bottom w:val="nil"/>
              <w:right w:val="nil"/>
            </w:tcBorders>
          </w:tcPr>
          <w:p w:rsidR="005B66B3" w:rsidRDefault="005B66B3">
            <w:pPr>
              <w:jc w:val="right"/>
              <w:rPr>
                <w:rFonts w:eastAsia="SimSun"/>
                <w:snapToGrid w:val="0"/>
              </w:rPr>
            </w:pPr>
          </w:p>
        </w:tc>
      </w:tr>
      <w:tr w:rsidR="005B66B3">
        <w:tc>
          <w:tcPr>
            <w:tcW w:w="3600" w:type="dxa"/>
            <w:tcBorders>
              <w:top w:val="nil"/>
              <w:left w:val="nil"/>
              <w:bottom w:val="nil"/>
              <w:right w:val="nil"/>
            </w:tcBorders>
          </w:tcPr>
          <w:p w:rsidR="005B66B3" w:rsidRDefault="005B66B3">
            <w:pPr>
              <w:rPr>
                <w:rFonts w:eastAsia="SimSun"/>
                <w:snapToGrid w:val="0"/>
              </w:rPr>
            </w:pPr>
            <w:r>
              <w:rPr>
                <w:rFonts w:eastAsia="SimSun"/>
                <w:snapToGrid w:val="0"/>
                <w:sz w:val="22"/>
              </w:rPr>
              <w:t xml:space="preserve">Less: Accounts receivable </w:t>
            </w:r>
          </w:p>
        </w:tc>
        <w:tc>
          <w:tcPr>
            <w:tcW w:w="1116" w:type="dxa"/>
            <w:tcBorders>
              <w:top w:val="nil"/>
              <w:left w:val="nil"/>
              <w:bottom w:val="nil"/>
              <w:right w:val="nil"/>
            </w:tcBorders>
          </w:tcPr>
          <w:p w:rsidR="005B66B3" w:rsidRDefault="005B66B3">
            <w:pPr>
              <w:jc w:val="right"/>
              <w:rPr>
                <w:snapToGrid w:val="0"/>
              </w:rPr>
            </w:pPr>
            <w:r>
              <w:rPr>
                <w:rFonts w:eastAsia="SimSun"/>
                <w:snapToGrid w:val="0"/>
                <w:sz w:val="22"/>
                <w:u w:val="single"/>
              </w:rPr>
              <w:t xml:space="preserve">   35,000</w:t>
            </w:r>
          </w:p>
        </w:tc>
        <w:tc>
          <w:tcPr>
            <w:tcW w:w="1066" w:type="dxa"/>
            <w:tcBorders>
              <w:top w:val="nil"/>
              <w:left w:val="nil"/>
              <w:bottom w:val="nil"/>
              <w:right w:val="nil"/>
            </w:tcBorders>
          </w:tcPr>
          <w:p w:rsidR="005B66B3" w:rsidRDefault="005B66B3">
            <w:pPr>
              <w:jc w:val="right"/>
              <w:rPr>
                <w:rFonts w:eastAsia="SimSun"/>
                <w:snapToGrid w:val="0"/>
              </w:rPr>
            </w:pPr>
            <w:r>
              <w:rPr>
                <w:rFonts w:eastAsia="SimSun"/>
                <w:snapToGrid w:val="0"/>
                <w:sz w:val="22"/>
              </w:rPr>
              <w:t>$325,000</w:t>
            </w:r>
          </w:p>
        </w:tc>
      </w:tr>
      <w:tr w:rsidR="005B66B3">
        <w:tc>
          <w:tcPr>
            <w:tcW w:w="3600" w:type="dxa"/>
            <w:tcBorders>
              <w:top w:val="nil"/>
              <w:left w:val="nil"/>
              <w:bottom w:val="nil"/>
              <w:right w:val="nil"/>
            </w:tcBorders>
          </w:tcPr>
          <w:p w:rsidR="005B66B3" w:rsidRDefault="005B66B3">
            <w:pPr>
              <w:rPr>
                <w:rFonts w:eastAsia="SimSun"/>
                <w:snapToGrid w:val="0"/>
              </w:rPr>
            </w:pPr>
            <w:r>
              <w:rPr>
                <w:rFonts w:eastAsia="SimSun"/>
                <w:snapToGrid w:val="0"/>
                <w:sz w:val="22"/>
              </w:rPr>
              <w:t>Owners' investments</w:t>
            </w:r>
          </w:p>
        </w:tc>
        <w:tc>
          <w:tcPr>
            <w:tcW w:w="1116" w:type="dxa"/>
            <w:tcBorders>
              <w:top w:val="nil"/>
              <w:left w:val="nil"/>
              <w:bottom w:val="nil"/>
              <w:right w:val="nil"/>
            </w:tcBorders>
          </w:tcPr>
          <w:p w:rsidR="005B66B3" w:rsidRDefault="005B66B3">
            <w:pPr>
              <w:jc w:val="right"/>
              <w:rPr>
                <w:snapToGrid w:val="0"/>
              </w:rPr>
            </w:pPr>
          </w:p>
        </w:tc>
        <w:tc>
          <w:tcPr>
            <w:tcW w:w="1066" w:type="dxa"/>
            <w:tcBorders>
              <w:top w:val="nil"/>
              <w:left w:val="nil"/>
              <w:bottom w:val="nil"/>
              <w:right w:val="nil"/>
            </w:tcBorders>
          </w:tcPr>
          <w:p w:rsidR="005B66B3" w:rsidRDefault="005B66B3">
            <w:pPr>
              <w:jc w:val="right"/>
              <w:rPr>
                <w:rFonts w:eastAsia="SimSun"/>
                <w:snapToGrid w:val="0"/>
              </w:rPr>
            </w:pPr>
            <w:r>
              <w:rPr>
                <w:rFonts w:eastAsia="SimSun"/>
                <w:snapToGrid w:val="0"/>
                <w:sz w:val="22"/>
              </w:rPr>
              <w:t>40,000</w:t>
            </w:r>
          </w:p>
        </w:tc>
      </w:tr>
      <w:tr w:rsidR="005B66B3">
        <w:tc>
          <w:tcPr>
            <w:tcW w:w="3600" w:type="dxa"/>
            <w:tcBorders>
              <w:top w:val="nil"/>
              <w:left w:val="nil"/>
              <w:bottom w:val="nil"/>
              <w:right w:val="nil"/>
            </w:tcBorders>
          </w:tcPr>
          <w:p w:rsidR="005B66B3" w:rsidRDefault="005B66B3">
            <w:pPr>
              <w:rPr>
                <w:rFonts w:eastAsia="SimSun"/>
                <w:snapToGrid w:val="0"/>
              </w:rPr>
            </w:pPr>
            <w:r>
              <w:rPr>
                <w:rFonts w:eastAsia="SimSun"/>
                <w:snapToGrid w:val="0"/>
                <w:sz w:val="22"/>
              </w:rPr>
              <w:t>Note payable</w:t>
            </w:r>
          </w:p>
        </w:tc>
        <w:tc>
          <w:tcPr>
            <w:tcW w:w="1116" w:type="dxa"/>
            <w:tcBorders>
              <w:top w:val="nil"/>
              <w:left w:val="nil"/>
              <w:bottom w:val="nil"/>
              <w:right w:val="nil"/>
            </w:tcBorders>
          </w:tcPr>
          <w:p w:rsidR="005B66B3" w:rsidRDefault="005B66B3">
            <w:pPr>
              <w:jc w:val="right"/>
              <w:rPr>
                <w:snapToGrid w:val="0"/>
              </w:rPr>
            </w:pPr>
          </w:p>
        </w:tc>
        <w:tc>
          <w:tcPr>
            <w:tcW w:w="1066" w:type="dxa"/>
            <w:tcBorders>
              <w:top w:val="nil"/>
              <w:left w:val="nil"/>
              <w:bottom w:val="nil"/>
              <w:right w:val="nil"/>
            </w:tcBorders>
          </w:tcPr>
          <w:p w:rsidR="005B66B3" w:rsidRDefault="005B66B3">
            <w:pPr>
              <w:jc w:val="right"/>
              <w:rPr>
                <w:snapToGrid w:val="0"/>
              </w:rPr>
            </w:pPr>
            <w:r>
              <w:rPr>
                <w:rFonts w:eastAsia="SimSun"/>
                <w:snapToGrid w:val="0"/>
                <w:sz w:val="22"/>
                <w:u w:val="single"/>
              </w:rPr>
              <w:t xml:space="preserve">   25,000</w:t>
            </w:r>
          </w:p>
        </w:tc>
      </w:tr>
      <w:tr w:rsidR="005B66B3">
        <w:tc>
          <w:tcPr>
            <w:tcW w:w="3600" w:type="dxa"/>
            <w:tcBorders>
              <w:top w:val="nil"/>
              <w:left w:val="nil"/>
              <w:bottom w:val="nil"/>
              <w:right w:val="nil"/>
            </w:tcBorders>
          </w:tcPr>
          <w:p w:rsidR="005B66B3" w:rsidRDefault="005B66B3">
            <w:pPr>
              <w:rPr>
                <w:rFonts w:eastAsia="SimSun"/>
                <w:snapToGrid w:val="0"/>
              </w:rPr>
            </w:pPr>
            <w:r>
              <w:rPr>
                <w:rFonts w:eastAsia="SimSun"/>
                <w:snapToGrid w:val="0"/>
                <w:sz w:val="22"/>
              </w:rPr>
              <w:t xml:space="preserve">        Total receipts</w:t>
            </w:r>
          </w:p>
        </w:tc>
        <w:tc>
          <w:tcPr>
            <w:tcW w:w="1116" w:type="dxa"/>
            <w:tcBorders>
              <w:top w:val="nil"/>
              <w:left w:val="nil"/>
              <w:bottom w:val="nil"/>
              <w:right w:val="nil"/>
            </w:tcBorders>
          </w:tcPr>
          <w:p w:rsidR="005B66B3" w:rsidRDefault="005B66B3">
            <w:pPr>
              <w:jc w:val="right"/>
              <w:rPr>
                <w:snapToGrid w:val="0"/>
              </w:rPr>
            </w:pPr>
          </w:p>
        </w:tc>
        <w:tc>
          <w:tcPr>
            <w:tcW w:w="1066" w:type="dxa"/>
            <w:tcBorders>
              <w:top w:val="nil"/>
              <w:left w:val="nil"/>
              <w:bottom w:val="nil"/>
              <w:right w:val="nil"/>
            </w:tcBorders>
          </w:tcPr>
          <w:p w:rsidR="005B66B3" w:rsidRDefault="005B66B3">
            <w:pPr>
              <w:jc w:val="right"/>
              <w:rPr>
                <w:snapToGrid w:val="0"/>
              </w:rPr>
            </w:pPr>
            <w:r>
              <w:rPr>
                <w:rFonts w:eastAsia="SimSun"/>
                <w:snapToGrid w:val="0"/>
                <w:sz w:val="22"/>
                <w:u w:val="single"/>
              </w:rPr>
              <w:t xml:space="preserve"> 390,000</w:t>
            </w:r>
          </w:p>
        </w:tc>
      </w:tr>
      <w:tr w:rsidR="005B66B3">
        <w:tc>
          <w:tcPr>
            <w:tcW w:w="3600" w:type="dxa"/>
            <w:tcBorders>
              <w:top w:val="nil"/>
              <w:left w:val="nil"/>
              <w:bottom w:val="nil"/>
              <w:right w:val="nil"/>
            </w:tcBorders>
          </w:tcPr>
          <w:p w:rsidR="005B66B3" w:rsidRDefault="005B66B3">
            <w:pPr>
              <w:rPr>
                <w:rFonts w:eastAsia="SimSun"/>
                <w:snapToGrid w:val="0"/>
              </w:rPr>
            </w:pPr>
            <w:r>
              <w:rPr>
                <w:rFonts w:eastAsia="SimSun"/>
                <w:snapToGrid w:val="0"/>
                <w:sz w:val="22"/>
              </w:rPr>
              <w:t>Cash disbursements:</w:t>
            </w:r>
          </w:p>
        </w:tc>
        <w:tc>
          <w:tcPr>
            <w:tcW w:w="1116" w:type="dxa"/>
            <w:tcBorders>
              <w:top w:val="nil"/>
              <w:left w:val="nil"/>
              <w:bottom w:val="nil"/>
              <w:right w:val="nil"/>
            </w:tcBorders>
          </w:tcPr>
          <w:p w:rsidR="005B66B3" w:rsidRDefault="005B66B3">
            <w:pPr>
              <w:jc w:val="right"/>
              <w:rPr>
                <w:snapToGrid w:val="0"/>
              </w:rPr>
            </w:pPr>
          </w:p>
        </w:tc>
        <w:tc>
          <w:tcPr>
            <w:tcW w:w="1066" w:type="dxa"/>
            <w:tcBorders>
              <w:top w:val="nil"/>
              <w:left w:val="nil"/>
              <w:bottom w:val="nil"/>
              <w:right w:val="nil"/>
            </w:tcBorders>
          </w:tcPr>
          <w:p w:rsidR="005B66B3" w:rsidRDefault="005B66B3">
            <w:pPr>
              <w:jc w:val="right"/>
              <w:rPr>
                <w:snapToGrid w:val="0"/>
              </w:rPr>
            </w:pPr>
          </w:p>
        </w:tc>
      </w:tr>
      <w:tr w:rsidR="005B66B3">
        <w:tc>
          <w:tcPr>
            <w:tcW w:w="3600" w:type="dxa"/>
            <w:tcBorders>
              <w:top w:val="nil"/>
              <w:left w:val="nil"/>
              <w:bottom w:val="nil"/>
              <w:right w:val="nil"/>
            </w:tcBorders>
          </w:tcPr>
          <w:p w:rsidR="005B66B3" w:rsidRDefault="005B66B3">
            <w:pPr>
              <w:rPr>
                <w:rFonts w:eastAsia="SimSun"/>
                <w:snapToGrid w:val="0"/>
              </w:rPr>
            </w:pPr>
            <w:r>
              <w:rPr>
                <w:rFonts w:eastAsia="SimSun"/>
                <w:snapToGrid w:val="0"/>
                <w:sz w:val="22"/>
              </w:rPr>
              <w:t>Purchases</w:t>
            </w:r>
          </w:p>
        </w:tc>
        <w:tc>
          <w:tcPr>
            <w:tcW w:w="1116" w:type="dxa"/>
            <w:tcBorders>
              <w:top w:val="nil"/>
              <w:left w:val="nil"/>
              <w:bottom w:val="nil"/>
              <w:right w:val="nil"/>
            </w:tcBorders>
          </w:tcPr>
          <w:p w:rsidR="005B66B3" w:rsidRDefault="005B66B3">
            <w:pPr>
              <w:jc w:val="right"/>
              <w:rPr>
                <w:rFonts w:eastAsia="SimSun"/>
                <w:snapToGrid w:val="0"/>
              </w:rPr>
            </w:pPr>
            <w:r>
              <w:rPr>
                <w:rFonts w:eastAsia="SimSun"/>
                <w:snapToGrid w:val="0"/>
                <w:sz w:val="22"/>
              </w:rPr>
              <w:t>150,000</w:t>
            </w:r>
          </w:p>
        </w:tc>
        <w:tc>
          <w:tcPr>
            <w:tcW w:w="1066" w:type="dxa"/>
            <w:tcBorders>
              <w:top w:val="nil"/>
              <w:left w:val="nil"/>
              <w:bottom w:val="nil"/>
              <w:right w:val="nil"/>
            </w:tcBorders>
          </w:tcPr>
          <w:p w:rsidR="005B66B3" w:rsidRDefault="005B66B3">
            <w:pPr>
              <w:jc w:val="right"/>
              <w:rPr>
                <w:rFonts w:eastAsia="SimSun"/>
                <w:snapToGrid w:val="0"/>
              </w:rPr>
            </w:pPr>
          </w:p>
        </w:tc>
      </w:tr>
      <w:tr w:rsidR="005B66B3">
        <w:tc>
          <w:tcPr>
            <w:tcW w:w="3600" w:type="dxa"/>
            <w:tcBorders>
              <w:top w:val="nil"/>
              <w:left w:val="nil"/>
              <w:bottom w:val="nil"/>
              <w:right w:val="nil"/>
            </w:tcBorders>
          </w:tcPr>
          <w:p w:rsidR="005B66B3" w:rsidRDefault="005B66B3">
            <w:pPr>
              <w:rPr>
                <w:rFonts w:eastAsia="SimSun"/>
                <w:snapToGrid w:val="0"/>
              </w:rPr>
            </w:pPr>
            <w:r>
              <w:rPr>
                <w:rFonts w:eastAsia="SimSun"/>
                <w:snapToGrid w:val="0"/>
                <w:sz w:val="22"/>
              </w:rPr>
              <w:t>Less: Accounts payable</w:t>
            </w:r>
          </w:p>
        </w:tc>
        <w:tc>
          <w:tcPr>
            <w:tcW w:w="1116" w:type="dxa"/>
            <w:tcBorders>
              <w:top w:val="nil"/>
              <w:left w:val="nil"/>
              <w:bottom w:val="nil"/>
              <w:right w:val="nil"/>
            </w:tcBorders>
          </w:tcPr>
          <w:p w:rsidR="005B66B3" w:rsidRDefault="005B66B3">
            <w:pPr>
              <w:jc w:val="right"/>
              <w:rPr>
                <w:snapToGrid w:val="0"/>
              </w:rPr>
            </w:pPr>
            <w:r>
              <w:rPr>
                <w:rFonts w:eastAsia="SimSun"/>
                <w:snapToGrid w:val="0"/>
                <w:sz w:val="22"/>
                <w:u w:val="single"/>
              </w:rPr>
              <w:t xml:space="preserve">    40,000</w:t>
            </w:r>
          </w:p>
        </w:tc>
        <w:tc>
          <w:tcPr>
            <w:tcW w:w="1066" w:type="dxa"/>
            <w:tcBorders>
              <w:top w:val="nil"/>
              <w:left w:val="nil"/>
              <w:bottom w:val="nil"/>
              <w:right w:val="nil"/>
            </w:tcBorders>
          </w:tcPr>
          <w:p w:rsidR="005B66B3" w:rsidRDefault="005B66B3">
            <w:pPr>
              <w:jc w:val="right"/>
              <w:rPr>
                <w:rFonts w:eastAsia="SimSun"/>
                <w:snapToGrid w:val="0"/>
              </w:rPr>
            </w:pPr>
            <w:r>
              <w:rPr>
                <w:rFonts w:eastAsia="SimSun"/>
                <w:snapToGrid w:val="0"/>
                <w:sz w:val="22"/>
              </w:rPr>
              <w:t>110,000</w:t>
            </w:r>
          </w:p>
        </w:tc>
      </w:tr>
      <w:tr w:rsidR="005B66B3">
        <w:tc>
          <w:tcPr>
            <w:tcW w:w="3600" w:type="dxa"/>
            <w:tcBorders>
              <w:top w:val="nil"/>
              <w:left w:val="nil"/>
              <w:bottom w:val="nil"/>
              <w:right w:val="nil"/>
            </w:tcBorders>
          </w:tcPr>
          <w:p w:rsidR="005B66B3" w:rsidRDefault="005B66B3">
            <w:pPr>
              <w:rPr>
                <w:rFonts w:eastAsia="SimSun"/>
                <w:snapToGrid w:val="0"/>
              </w:rPr>
            </w:pPr>
            <w:r>
              <w:rPr>
                <w:rFonts w:eastAsia="SimSun"/>
                <w:snapToGrid w:val="0"/>
                <w:sz w:val="22"/>
              </w:rPr>
              <w:t>Salaries paid</w:t>
            </w:r>
          </w:p>
        </w:tc>
        <w:tc>
          <w:tcPr>
            <w:tcW w:w="1116" w:type="dxa"/>
            <w:tcBorders>
              <w:top w:val="nil"/>
              <w:left w:val="nil"/>
              <w:bottom w:val="nil"/>
              <w:right w:val="nil"/>
            </w:tcBorders>
          </w:tcPr>
          <w:p w:rsidR="005B66B3" w:rsidRDefault="005B66B3">
            <w:pPr>
              <w:jc w:val="right"/>
              <w:rPr>
                <w:snapToGrid w:val="0"/>
              </w:rPr>
            </w:pPr>
          </w:p>
        </w:tc>
        <w:tc>
          <w:tcPr>
            <w:tcW w:w="1066" w:type="dxa"/>
            <w:tcBorders>
              <w:top w:val="nil"/>
              <w:left w:val="nil"/>
              <w:bottom w:val="nil"/>
              <w:right w:val="nil"/>
            </w:tcBorders>
          </w:tcPr>
          <w:p w:rsidR="005B66B3" w:rsidRDefault="005B66B3">
            <w:pPr>
              <w:jc w:val="right"/>
              <w:rPr>
                <w:rFonts w:eastAsia="SimSun"/>
                <w:snapToGrid w:val="0"/>
              </w:rPr>
            </w:pPr>
            <w:r>
              <w:rPr>
                <w:rFonts w:eastAsia="SimSun"/>
                <w:snapToGrid w:val="0"/>
                <w:sz w:val="22"/>
              </w:rPr>
              <w:t>25,000</w:t>
            </w:r>
          </w:p>
        </w:tc>
      </w:tr>
      <w:tr w:rsidR="005B66B3">
        <w:tc>
          <w:tcPr>
            <w:tcW w:w="3600" w:type="dxa"/>
            <w:tcBorders>
              <w:top w:val="nil"/>
              <w:left w:val="nil"/>
              <w:bottom w:val="nil"/>
              <w:right w:val="nil"/>
            </w:tcBorders>
          </w:tcPr>
          <w:p w:rsidR="005B66B3" w:rsidRDefault="005B66B3">
            <w:pPr>
              <w:rPr>
                <w:rFonts w:eastAsia="SimSun"/>
                <w:snapToGrid w:val="0"/>
              </w:rPr>
            </w:pPr>
            <w:r>
              <w:rPr>
                <w:rFonts w:eastAsia="SimSun"/>
                <w:snapToGrid w:val="0"/>
                <w:sz w:val="22"/>
              </w:rPr>
              <w:t>Interest paid</w:t>
            </w:r>
          </w:p>
        </w:tc>
        <w:tc>
          <w:tcPr>
            <w:tcW w:w="1116" w:type="dxa"/>
            <w:tcBorders>
              <w:top w:val="nil"/>
              <w:left w:val="nil"/>
              <w:bottom w:val="nil"/>
              <w:right w:val="nil"/>
            </w:tcBorders>
          </w:tcPr>
          <w:p w:rsidR="005B66B3" w:rsidRDefault="005B66B3">
            <w:pPr>
              <w:jc w:val="right"/>
              <w:rPr>
                <w:snapToGrid w:val="0"/>
              </w:rPr>
            </w:pPr>
          </w:p>
        </w:tc>
        <w:tc>
          <w:tcPr>
            <w:tcW w:w="1066" w:type="dxa"/>
            <w:tcBorders>
              <w:top w:val="nil"/>
              <w:left w:val="nil"/>
              <w:bottom w:val="nil"/>
              <w:right w:val="nil"/>
            </w:tcBorders>
          </w:tcPr>
          <w:p w:rsidR="005B66B3" w:rsidRDefault="005B66B3">
            <w:pPr>
              <w:jc w:val="right"/>
              <w:rPr>
                <w:rFonts w:eastAsia="SimSun"/>
                <w:snapToGrid w:val="0"/>
              </w:rPr>
            </w:pPr>
            <w:r>
              <w:rPr>
                <w:rFonts w:eastAsia="SimSun"/>
                <w:snapToGrid w:val="0"/>
                <w:sz w:val="22"/>
              </w:rPr>
              <w:t>3,000</w:t>
            </w:r>
          </w:p>
        </w:tc>
      </w:tr>
      <w:tr w:rsidR="005B66B3">
        <w:tc>
          <w:tcPr>
            <w:tcW w:w="3600" w:type="dxa"/>
            <w:tcBorders>
              <w:top w:val="nil"/>
              <w:left w:val="nil"/>
              <w:bottom w:val="nil"/>
              <w:right w:val="nil"/>
            </w:tcBorders>
          </w:tcPr>
          <w:p w:rsidR="005B66B3" w:rsidRDefault="005B66B3">
            <w:pPr>
              <w:rPr>
                <w:rFonts w:eastAsia="SimSun"/>
                <w:snapToGrid w:val="0"/>
              </w:rPr>
            </w:pPr>
            <w:r>
              <w:rPr>
                <w:rFonts w:eastAsia="SimSun"/>
                <w:snapToGrid w:val="0"/>
                <w:sz w:val="22"/>
              </w:rPr>
              <w:t>Insurance paid</w:t>
            </w:r>
          </w:p>
        </w:tc>
        <w:tc>
          <w:tcPr>
            <w:tcW w:w="1116" w:type="dxa"/>
            <w:tcBorders>
              <w:top w:val="nil"/>
              <w:left w:val="nil"/>
              <w:bottom w:val="nil"/>
              <w:right w:val="nil"/>
            </w:tcBorders>
          </w:tcPr>
          <w:p w:rsidR="005B66B3" w:rsidRDefault="005B66B3">
            <w:pPr>
              <w:jc w:val="right"/>
              <w:rPr>
                <w:snapToGrid w:val="0"/>
              </w:rPr>
            </w:pPr>
          </w:p>
        </w:tc>
        <w:tc>
          <w:tcPr>
            <w:tcW w:w="1066" w:type="dxa"/>
            <w:tcBorders>
              <w:top w:val="nil"/>
              <w:left w:val="nil"/>
              <w:bottom w:val="nil"/>
              <w:right w:val="nil"/>
            </w:tcBorders>
          </w:tcPr>
          <w:p w:rsidR="005B66B3" w:rsidRDefault="005B66B3">
            <w:pPr>
              <w:jc w:val="right"/>
              <w:rPr>
                <w:snapToGrid w:val="0"/>
              </w:rPr>
            </w:pPr>
            <w:r>
              <w:rPr>
                <w:rFonts w:eastAsia="SimSun"/>
                <w:snapToGrid w:val="0"/>
                <w:sz w:val="22"/>
              </w:rPr>
              <w:t xml:space="preserve"> </w:t>
            </w:r>
            <w:r>
              <w:rPr>
                <w:rFonts w:eastAsia="SimSun"/>
                <w:snapToGrid w:val="0"/>
                <w:sz w:val="22"/>
                <w:u w:val="single"/>
              </w:rPr>
              <w:t xml:space="preserve">     8,000</w:t>
            </w:r>
          </w:p>
        </w:tc>
      </w:tr>
      <w:tr w:rsidR="005B66B3">
        <w:tc>
          <w:tcPr>
            <w:tcW w:w="3600" w:type="dxa"/>
            <w:tcBorders>
              <w:top w:val="nil"/>
              <w:left w:val="nil"/>
              <w:bottom w:val="nil"/>
              <w:right w:val="nil"/>
            </w:tcBorders>
          </w:tcPr>
          <w:p w:rsidR="005B66B3" w:rsidRDefault="005B66B3">
            <w:pPr>
              <w:rPr>
                <w:rFonts w:eastAsia="SimSun"/>
                <w:snapToGrid w:val="0"/>
              </w:rPr>
            </w:pPr>
            <w:r>
              <w:rPr>
                <w:rFonts w:eastAsia="SimSun"/>
                <w:snapToGrid w:val="0"/>
                <w:sz w:val="22"/>
              </w:rPr>
              <w:t xml:space="preserve">        Total cash disbursements </w:t>
            </w:r>
          </w:p>
        </w:tc>
        <w:tc>
          <w:tcPr>
            <w:tcW w:w="1116" w:type="dxa"/>
            <w:tcBorders>
              <w:top w:val="nil"/>
              <w:left w:val="nil"/>
              <w:bottom w:val="nil"/>
              <w:right w:val="nil"/>
            </w:tcBorders>
          </w:tcPr>
          <w:p w:rsidR="005B66B3" w:rsidRDefault="005B66B3">
            <w:pPr>
              <w:jc w:val="right"/>
              <w:rPr>
                <w:snapToGrid w:val="0"/>
              </w:rPr>
            </w:pPr>
          </w:p>
        </w:tc>
        <w:tc>
          <w:tcPr>
            <w:tcW w:w="1066" w:type="dxa"/>
            <w:tcBorders>
              <w:top w:val="nil"/>
              <w:left w:val="nil"/>
              <w:bottom w:val="nil"/>
              <w:right w:val="nil"/>
            </w:tcBorders>
          </w:tcPr>
          <w:p w:rsidR="005B66B3" w:rsidRDefault="005B66B3">
            <w:pPr>
              <w:jc w:val="right"/>
              <w:rPr>
                <w:snapToGrid w:val="0"/>
              </w:rPr>
            </w:pPr>
            <w:r>
              <w:rPr>
                <w:rFonts w:eastAsia="SimSun"/>
                <w:snapToGrid w:val="0"/>
                <w:sz w:val="22"/>
                <w:u w:val="single"/>
              </w:rPr>
              <w:t xml:space="preserve">  146,000</w:t>
            </w:r>
          </w:p>
        </w:tc>
      </w:tr>
      <w:tr w:rsidR="005B66B3">
        <w:tc>
          <w:tcPr>
            <w:tcW w:w="3600" w:type="dxa"/>
            <w:tcBorders>
              <w:top w:val="nil"/>
              <w:left w:val="nil"/>
              <w:bottom w:val="nil"/>
              <w:right w:val="nil"/>
            </w:tcBorders>
          </w:tcPr>
          <w:p w:rsidR="005B66B3" w:rsidRDefault="005B66B3">
            <w:pPr>
              <w:rPr>
                <w:rFonts w:eastAsia="SimSun"/>
                <w:snapToGrid w:val="0"/>
              </w:rPr>
            </w:pPr>
            <w:r>
              <w:rPr>
                <w:rFonts w:eastAsia="SimSun"/>
                <w:snapToGrid w:val="0"/>
                <w:sz w:val="22"/>
              </w:rPr>
              <w:t>Ending cash balance</w:t>
            </w:r>
          </w:p>
        </w:tc>
        <w:tc>
          <w:tcPr>
            <w:tcW w:w="1116" w:type="dxa"/>
            <w:tcBorders>
              <w:top w:val="nil"/>
              <w:left w:val="nil"/>
              <w:bottom w:val="nil"/>
              <w:right w:val="nil"/>
            </w:tcBorders>
          </w:tcPr>
          <w:p w:rsidR="005B66B3" w:rsidRDefault="005B66B3">
            <w:pPr>
              <w:jc w:val="right"/>
              <w:rPr>
                <w:snapToGrid w:val="0"/>
              </w:rPr>
            </w:pPr>
          </w:p>
        </w:tc>
        <w:tc>
          <w:tcPr>
            <w:tcW w:w="1066" w:type="dxa"/>
            <w:tcBorders>
              <w:top w:val="nil"/>
              <w:left w:val="nil"/>
              <w:bottom w:val="nil"/>
              <w:right w:val="nil"/>
            </w:tcBorders>
          </w:tcPr>
          <w:p w:rsidR="005B66B3" w:rsidRDefault="005B66B3">
            <w:pPr>
              <w:jc w:val="right"/>
              <w:rPr>
                <w:snapToGrid w:val="0"/>
                <w:u w:val="single"/>
              </w:rPr>
            </w:pPr>
            <w:r>
              <w:rPr>
                <w:rFonts w:eastAsia="SimSun"/>
                <w:snapToGrid w:val="0"/>
                <w:sz w:val="22"/>
                <w:u w:val="double"/>
              </w:rPr>
              <w:t>$244,000</w:t>
            </w:r>
          </w:p>
        </w:tc>
      </w:tr>
      <w:tr w:rsidR="005B66B3">
        <w:tc>
          <w:tcPr>
            <w:tcW w:w="3600" w:type="dxa"/>
            <w:tcBorders>
              <w:top w:val="nil"/>
              <w:left w:val="nil"/>
              <w:bottom w:val="nil"/>
              <w:right w:val="nil"/>
            </w:tcBorders>
          </w:tcPr>
          <w:p w:rsidR="005B66B3" w:rsidRDefault="005B66B3">
            <w:pPr>
              <w:rPr>
                <w:snapToGrid w:val="0"/>
              </w:rPr>
            </w:pPr>
          </w:p>
        </w:tc>
        <w:tc>
          <w:tcPr>
            <w:tcW w:w="1116" w:type="dxa"/>
            <w:tcBorders>
              <w:top w:val="nil"/>
              <w:left w:val="nil"/>
              <w:bottom w:val="nil"/>
              <w:right w:val="nil"/>
            </w:tcBorders>
          </w:tcPr>
          <w:p w:rsidR="005B66B3" w:rsidRDefault="005B66B3">
            <w:pPr>
              <w:jc w:val="right"/>
              <w:rPr>
                <w:snapToGrid w:val="0"/>
              </w:rPr>
            </w:pPr>
          </w:p>
        </w:tc>
        <w:tc>
          <w:tcPr>
            <w:tcW w:w="1066" w:type="dxa"/>
            <w:tcBorders>
              <w:top w:val="nil"/>
              <w:left w:val="nil"/>
              <w:bottom w:val="nil"/>
              <w:right w:val="nil"/>
            </w:tcBorders>
          </w:tcPr>
          <w:p w:rsidR="005B66B3" w:rsidRDefault="005B66B3">
            <w:pPr>
              <w:jc w:val="right"/>
              <w:rPr>
                <w:snapToGrid w:val="0"/>
                <w:u w:val="double"/>
              </w:rPr>
            </w:pPr>
          </w:p>
        </w:tc>
      </w:tr>
    </w:tbl>
    <w:p w:rsidR="005B66B3" w:rsidRPr="00122825" w:rsidRDefault="005B66B3" w:rsidP="00936687">
      <w:pPr>
        <w:widowControl w:val="0"/>
        <w:tabs>
          <w:tab w:val="left" w:pos="4320"/>
          <w:tab w:val="left" w:pos="5443"/>
        </w:tabs>
        <w:autoSpaceDE w:val="0"/>
        <w:autoSpaceDN w:val="0"/>
        <w:adjustRightInd w:val="0"/>
        <w:ind w:left="720"/>
        <w:rPr>
          <w:color w:val="000000"/>
          <w:sz w:val="22"/>
        </w:rPr>
      </w:pPr>
      <w:r w:rsidRPr="00122825">
        <w:rPr>
          <w:color w:val="000000"/>
          <w:sz w:val="22"/>
        </w:rPr>
        <w:t xml:space="preserve">Level of Learning: </w:t>
      </w:r>
      <w:r>
        <w:rPr>
          <w:color w:val="000000"/>
          <w:sz w:val="22"/>
        </w:rPr>
        <w:t xml:space="preserve">2 </w:t>
      </w:r>
      <w:r w:rsidRPr="00122825">
        <w:rPr>
          <w:color w:val="000000"/>
          <w:sz w:val="22"/>
        </w:rPr>
        <w:t>Medium</w:t>
      </w:r>
    </w:p>
    <w:p w:rsidR="005B66B3" w:rsidRPr="00122825" w:rsidRDefault="005B66B3" w:rsidP="00AB6D96">
      <w:pPr>
        <w:widowControl w:val="0"/>
        <w:tabs>
          <w:tab w:val="left" w:pos="4320"/>
          <w:tab w:val="left" w:pos="5443"/>
        </w:tabs>
        <w:autoSpaceDE w:val="0"/>
        <w:autoSpaceDN w:val="0"/>
        <w:adjustRightInd w:val="0"/>
        <w:ind w:left="720"/>
        <w:outlineLvl w:val="0"/>
        <w:rPr>
          <w:color w:val="000000"/>
          <w:sz w:val="22"/>
        </w:rPr>
      </w:pPr>
      <w:r w:rsidRPr="00122825">
        <w:rPr>
          <w:color w:val="000000"/>
          <w:sz w:val="22"/>
        </w:rPr>
        <w:t xml:space="preserve">Learning Objective: 01-02   </w:t>
      </w:r>
    </w:p>
    <w:p w:rsidR="005B66B3" w:rsidRPr="00122825" w:rsidRDefault="005B66B3" w:rsidP="00AB6D96">
      <w:pPr>
        <w:widowControl w:val="0"/>
        <w:tabs>
          <w:tab w:val="left" w:pos="4320"/>
          <w:tab w:val="left" w:pos="5443"/>
        </w:tabs>
        <w:autoSpaceDE w:val="0"/>
        <w:autoSpaceDN w:val="0"/>
        <w:adjustRightInd w:val="0"/>
        <w:ind w:left="720"/>
        <w:outlineLvl w:val="0"/>
        <w:rPr>
          <w:color w:val="000000"/>
          <w:sz w:val="22"/>
        </w:rPr>
      </w:pPr>
      <w:r>
        <w:rPr>
          <w:color w:val="000000"/>
          <w:sz w:val="22"/>
        </w:rPr>
        <w:t>Topic Area: Cash versus accrual accounting</w:t>
      </w:r>
      <w:r w:rsidRPr="00122825">
        <w:rPr>
          <w:color w:val="000000"/>
          <w:sz w:val="22"/>
        </w:rPr>
        <w:t xml:space="preserve">    </w:t>
      </w:r>
    </w:p>
    <w:p w:rsidR="005B66B3" w:rsidRPr="00122825" w:rsidRDefault="005B66B3" w:rsidP="00936687">
      <w:pPr>
        <w:widowControl w:val="0"/>
        <w:autoSpaceDE w:val="0"/>
        <w:autoSpaceDN w:val="0"/>
        <w:adjustRightInd w:val="0"/>
        <w:ind w:left="720"/>
        <w:outlineLvl w:val="0"/>
        <w:rPr>
          <w:color w:val="000000"/>
          <w:sz w:val="22"/>
        </w:rPr>
      </w:pPr>
      <w:r w:rsidRPr="00122825">
        <w:rPr>
          <w:color w:val="000000"/>
          <w:sz w:val="22"/>
        </w:rPr>
        <w:t>Blooms: Apply</w:t>
      </w:r>
    </w:p>
    <w:p w:rsidR="005B66B3" w:rsidRDefault="005B66B3" w:rsidP="00AB6D96">
      <w:pPr>
        <w:widowControl w:val="0"/>
        <w:tabs>
          <w:tab w:val="left" w:pos="4320"/>
          <w:tab w:val="left" w:pos="5443"/>
        </w:tabs>
        <w:autoSpaceDE w:val="0"/>
        <w:autoSpaceDN w:val="0"/>
        <w:adjustRightInd w:val="0"/>
        <w:ind w:left="720"/>
        <w:outlineLvl w:val="0"/>
        <w:rPr>
          <w:color w:val="000000"/>
          <w:sz w:val="22"/>
        </w:rPr>
      </w:pPr>
      <w:r w:rsidRPr="00122825">
        <w:rPr>
          <w:color w:val="000000"/>
          <w:sz w:val="22"/>
        </w:rPr>
        <w:t xml:space="preserve">AACSB: </w:t>
      </w:r>
      <w:r>
        <w:rPr>
          <w:color w:val="000000"/>
          <w:sz w:val="22"/>
        </w:rPr>
        <w:t>Knowledge application</w:t>
      </w:r>
    </w:p>
    <w:p w:rsidR="005B66B3" w:rsidRPr="00122825" w:rsidRDefault="005B66B3" w:rsidP="00AB6D96">
      <w:pPr>
        <w:widowControl w:val="0"/>
        <w:tabs>
          <w:tab w:val="left" w:pos="4320"/>
          <w:tab w:val="left" w:pos="5443"/>
        </w:tabs>
        <w:autoSpaceDE w:val="0"/>
        <w:autoSpaceDN w:val="0"/>
        <w:adjustRightInd w:val="0"/>
        <w:ind w:left="720"/>
        <w:outlineLvl w:val="0"/>
        <w:rPr>
          <w:color w:val="000000"/>
          <w:sz w:val="22"/>
        </w:rPr>
      </w:pPr>
      <w:r>
        <w:rPr>
          <w:sz w:val="22"/>
          <w:szCs w:val="22"/>
        </w:rPr>
        <w:t>AICPA: BB Critical thinking</w:t>
      </w:r>
    </w:p>
    <w:p w:rsidR="005B66B3" w:rsidRDefault="005B66B3" w:rsidP="00AB6D96">
      <w:pPr>
        <w:tabs>
          <w:tab w:val="left" w:pos="1620"/>
        </w:tabs>
        <w:ind w:left="720"/>
        <w:outlineLvl w:val="0"/>
        <w:rPr>
          <w:sz w:val="22"/>
          <w:szCs w:val="22"/>
        </w:rPr>
      </w:pPr>
      <w:r w:rsidRPr="00122825">
        <w:rPr>
          <w:sz w:val="22"/>
          <w:szCs w:val="22"/>
        </w:rPr>
        <w:t>AICPA: FN Measurement</w:t>
      </w:r>
    </w:p>
    <w:p w:rsidR="005B66B3" w:rsidRPr="00122825" w:rsidRDefault="005B66B3" w:rsidP="00AB6D96">
      <w:pPr>
        <w:tabs>
          <w:tab w:val="left" w:pos="1620"/>
        </w:tabs>
        <w:ind w:left="720"/>
        <w:outlineLvl w:val="0"/>
        <w:rPr>
          <w:sz w:val="22"/>
          <w:szCs w:val="22"/>
        </w:rPr>
      </w:pPr>
    </w:p>
    <w:p w:rsidR="005B66B3" w:rsidRDefault="005B66B3">
      <w:pPr>
        <w:widowControl w:val="0"/>
        <w:tabs>
          <w:tab w:val="left" w:pos="4320"/>
          <w:tab w:val="left" w:pos="5443"/>
        </w:tabs>
        <w:autoSpaceDE w:val="0"/>
        <w:autoSpaceDN w:val="0"/>
        <w:adjustRightInd w:val="0"/>
        <w:ind w:left="720"/>
        <w:rPr>
          <w:color w:val="000000"/>
          <w:sz w:val="22"/>
        </w:rPr>
      </w:pPr>
    </w:p>
    <w:p w:rsidR="005B66B3" w:rsidRDefault="005B66B3">
      <w:pPr>
        <w:widowControl w:val="0"/>
        <w:autoSpaceDE w:val="0"/>
        <w:autoSpaceDN w:val="0"/>
        <w:adjustRightInd w:val="0"/>
        <w:rPr>
          <w:rFonts w:ascii="Tms Rmn" w:hAnsi="Tms Rmn"/>
          <w:sz w:val="22"/>
        </w:rPr>
      </w:pPr>
      <w:r w:rsidRPr="00AA167C">
        <w:rPr>
          <w:b/>
          <w:color w:val="000000"/>
          <w:sz w:val="22"/>
        </w:rPr>
        <w:t>Use the following to answer questions 121</w:t>
      </w:r>
      <w:r w:rsidRPr="00527CF3">
        <w:rPr>
          <w:b/>
          <w:color w:val="000000"/>
          <w:sz w:val="22"/>
        </w:rPr>
        <w:t>–</w:t>
      </w:r>
      <w:r w:rsidRPr="00AA167C">
        <w:rPr>
          <w:b/>
          <w:color w:val="000000"/>
          <w:sz w:val="22"/>
        </w:rPr>
        <w:t>125</w:t>
      </w:r>
      <w:r>
        <w:rPr>
          <w:color w:val="000000"/>
          <w:sz w:val="22"/>
        </w:rPr>
        <w:t>:</w:t>
      </w:r>
    </w:p>
    <w:p w:rsidR="005B66B3" w:rsidRDefault="005B66B3">
      <w:pPr>
        <w:widowControl w:val="0"/>
        <w:autoSpaceDE w:val="0"/>
        <w:autoSpaceDN w:val="0"/>
        <w:adjustRightInd w:val="0"/>
        <w:rPr>
          <w:color w:val="000000"/>
          <w:sz w:val="22"/>
        </w:rPr>
      </w:pPr>
    </w:p>
    <w:p w:rsidR="005B66B3" w:rsidRDefault="005B66B3">
      <w:pPr>
        <w:widowControl w:val="0"/>
        <w:autoSpaceDE w:val="0"/>
        <w:autoSpaceDN w:val="0"/>
        <w:adjustRightInd w:val="0"/>
        <w:rPr>
          <w:rFonts w:ascii="Tms Rmn" w:hAnsi="Tms Rmn"/>
          <w:sz w:val="22"/>
        </w:rPr>
      </w:pPr>
      <w:r>
        <w:rPr>
          <w:color w:val="000000"/>
          <w:sz w:val="22"/>
        </w:rPr>
        <w:t>The following information ($ in millions) comes from a recent annual report of Amazon.com, Inc.:</w:t>
      </w:r>
    </w:p>
    <w:p w:rsidR="005B66B3" w:rsidRDefault="005B66B3">
      <w:pPr>
        <w:widowControl w:val="0"/>
        <w:autoSpaceDE w:val="0"/>
        <w:autoSpaceDN w:val="0"/>
        <w:adjustRightInd w:val="0"/>
        <w:rPr>
          <w:color w:val="000000"/>
          <w:sz w:val="22"/>
        </w:rPr>
      </w:pPr>
    </w:p>
    <w:tbl>
      <w:tblPr>
        <w:tblW w:w="0" w:type="auto"/>
        <w:tblLayout w:type="fixed"/>
        <w:tblCellMar>
          <w:left w:w="7" w:type="dxa"/>
          <w:right w:w="7" w:type="dxa"/>
        </w:tblCellMar>
        <w:tblLook w:val="0000" w:firstRow="0" w:lastRow="0" w:firstColumn="0" w:lastColumn="0" w:noHBand="0" w:noVBand="0"/>
      </w:tblPr>
      <w:tblGrid>
        <w:gridCol w:w="5587"/>
        <w:gridCol w:w="1170"/>
      </w:tblGrid>
      <w:tr w:rsidR="005B66B3">
        <w:trPr>
          <w:trHeight w:val="20"/>
        </w:trPr>
        <w:tc>
          <w:tcPr>
            <w:tcW w:w="5587" w:type="dxa"/>
            <w:tcBorders>
              <w:top w:val="nil"/>
              <w:left w:val="nil"/>
              <w:bottom w:val="nil"/>
              <w:right w:val="nil"/>
            </w:tcBorders>
          </w:tcPr>
          <w:p w:rsidR="005B66B3" w:rsidRDefault="005B66B3">
            <w:pPr>
              <w:rPr>
                <w:rFonts w:eastAsia="SimSun"/>
              </w:rPr>
            </w:pPr>
            <w:r>
              <w:rPr>
                <w:rFonts w:eastAsia="SimSun"/>
                <w:sz w:val="22"/>
              </w:rPr>
              <w:t>Net sales</w:t>
            </w:r>
          </w:p>
        </w:tc>
        <w:tc>
          <w:tcPr>
            <w:tcW w:w="1170" w:type="dxa"/>
            <w:tcBorders>
              <w:top w:val="nil"/>
              <w:left w:val="nil"/>
              <w:bottom w:val="nil"/>
              <w:right w:val="nil"/>
            </w:tcBorders>
          </w:tcPr>
          <w:p w:rsidR="005B66B3" w:rsidRDefault="005B66B3">
            <w:pPr>
              <w:jc w:val="right"/>
              <w:rPr>
                <w:rFonts w:eastAsia="SimSun"/>
              </w:rPr>
            </w:pPr>
            <w:r>
              <w:rPr>
                <w:rFonts w:eastAsia="SimSun"/>
                <w:sz w:val="22"/>
              </w:rPr>
              <w:t>$10,711</w:t>
            </w:r>
          </w:p>
        </w:tc>
      </w:tr>
      <w:tr w:rsidR="005B66B3">
        <w:trPr>
          <w:trHeight w:val="20"/>
        </w:trPr>
        <w:tc>
          <w:tcPr>
            <w:tcW w:w="5587" w:type="dxa"/>
            <w:tcBorders>
              <w:top w:val="nil"/>
              <w:left w:val="nil"/>
              <w:bottom w:val="nil"/>
              <w:right w:val="nil"/>
            </w:tcBorders>
          </w:tcPr>
          <w:p w:rsidR="005B66B3" w:rsidRDefault="005B66B3">
            <w:pPr>
              <w:rPr>
                <w:rFonts w:eastAsia="SimSun"/>
              </w:rPr>
            </w:pPr>
            <w:r>
              <w:rPr>
                <w:rFonts w:eastAsia="SimSun"/>
                <w:sz w:val="22"/>
              </w:rPr>
              <w:t>Total assets</w:t>
            </w:r>
          </w:p>
        </w:tc>
        <w:tc>
          <w:tcPr>
            <w:tcW w:w="1170" w:type="dxa"/>
            <w:tcBorders>
              <w:top w:val="nil"/>
              <w:left w:val="nil"/>
              <w:bottom w:val="nil"/>
              <w:right w:val="nil"/>
            </w:tcBorders>
          </w:tcPr>
          <w:p w:rsidR="005B66B3" w:rsidRDefault="005B66B3">
            <w:pPr>
              <w:jc w:val="right"/>
              <w:rPr>
                <w:rFonts w:eastAsia="SimSun"/>
              </w:rPr>
            </w:pPr>
            <w:r>
              <w:rPr>
                <w:rFonts w:eastAsia="SimSun"/>
                <w:sz w:val="22"/>
              </w:rPr>
              <w:t xml:space="preserve">  4,363</w:t>
            </w:r>
          </w:p>
        </w:tc>
      </w:tr>
      <w:tr w:rsidR="005B66B3">
        <w:trPr>
          <w:trHeight w:val="20"/>
        </w:trPr>
        <w:tc>
          <w:tcPr>
            <w:tcW w:w="5587" w:type="dxa"/>
            <w:tcBorders>
              <w:top w:val="nil"/>
              <w:left w:val="nil"/>
              <w:bottom w:val="nil"/>
              <w:right w:val="nil"/>
            </w:tcBorders>
          </w:tcPr>
          <w:p w:rsidR="005B66B3" w:rsidRDefault="005B66B3">
            <w:pPr>
              <w:rPr>
                <w:rFonts w:eastAsia="SimSun"/>
              </w:rPr>
            </w:pPr>
            <w:r>
              <w:rPr>
                <w:rFonts w:eastAsia="SimSun"/>
                <w:sz w:val="22"/>
              </w:rPr>
              <w:t>End of year balance in cash</w:t>
            </w:r>
          </w:p>
        </w:tc>
        <w:tc>
          <w:tcPr>
            <w:tcW w:w="1170" w:type="dxa"/>
            <w:tcBorders>
              <w:top w:val="nil"/>
              <w:left w:val="nil"/>
              <w:bottom w:val="nil"/>
              <w:right w:val="nil"/>
            </w:tcBorders>
          </w:tcPr>
          <w:p w:rsidR="005B66B3" w:rsidRDefault="005B66B3">
            <w:pPr>
              <w:jc w:val="right"/>
              <w:rPr>
                <w:rFonts w:eastAsia="SimSun"/>
              </w:rPr>
            </w:pPr>
            <w:r>
              <w:rPr>
                <w:rFonts w:eastAsia="SimSun"/>
                <w:sz w:val="22"/>
              </w:rPr>
              <w:t>1,022</w:t>
            </w:r>
          </w:p>
        </w:tc>
      </w:tr>
      <w:tr w:rsidR="005B66B3">
        <w:trPr>
          <w:trHeight w:val="20"/>
        </w:trPr>
        <w:tc>
          <w:tcPr>
            <w:tcW w:w="5587" w:type="dxa"/>
            <w:tcBorders>
              <w:top w:val="nil"/>
              <w:left w:val="nil"/>
              <w:bottom w:val="nil"/>
              <w:right w:val="nil"/>
            </w:tcBorders>
          </w:tcPr>
          <w:p w:rsidR="005B66B3" w:rsidRDefault="005B66B3">
            <w:pPr>
              <w:rPr>
                <w:rFonts w:eastAsia="SimSun"/>
              </w:rPr>
            </w:pPr>
            <w:r>
              <w:rPr>
                <w:rFonts w:eastAsia="SimSun"/>
                <w:sz w:val="22"/>
              </w:rPr>
              <w:t>Total stockholders’ equity</w:t>
            </w:r>
          </w:p>
        </w:tc>
        <w:tc>
          <w:tcPr>
            <w:tcW w:w="1170" w:type="dxa"/>
            <w:tcBorders>
              <w:top w:val="nil"/>
              <w:left w:val="nil"/>
              <w:bottom w:val="nil"/>
              <w:right w:val="nil"/>
            </w:tcBorders>
          </w:tcPr>
          <w:p w:rsidR="005B66B3" w:rsidRDefault="005B66B3">
            <w:pPr>
              <w:jc w:val="right"/>
              <w:rPr>
                <w:rFonts w:eastAsia="SimSun"/>
              </w:rPr>
            </w:pPr>
            <w:r>
              <w:rPr>
                <w:sz w:val="22"/>
              </w:rPr>
              <w:t>431</w:t>
            </w:r>
          </w:p>
        </w:tc>
      </w:tr>
      <w:tr w:rsidR="005B66B3">
        <w:trPr>
          <w:trHeight w:val="20"/>
        </w:trPr>
        <w:tc>
          <w:tcPr>
            <w:tcW w:w="5587" w:type="dxa"/>
            <w:tcBorders>
              <w:top w:val="nil"/>
              <w:left w:val="nil"/>
              <w:bottom w:val="nil"/>
              <w:right w:val="nil"/>
            </w:tcBorders>
          </w:tcPr>
          <w:p w:rsidR="005B66B3" w:rsidRDefault="005B66B3">
            <w:pPr>
              <w:rPr>
                <w:rFonts w:eastAsia="SimSun"/>
              </w:rPr>
            </w:pPr>
            <w:r>
              <w:rPr>
                <w:rFonts w:eastAsia="SimSun"/>
                <w:sz w:val="22"/>
              </w:rPr>
              <w:t>Gross profit (Sales – Cost of Sales)</w:t>
            </w:r>
          </w:p>
        </w:tc>
        <w:tc>
          <w:tcPr>
            <w:tcW w:w="1170" w:type="dxa"/>
            <w:tcBorders>
              <w:top w:val="nil"/>
              <w:left w:val="nil"/>
              <w:bottom w:val="nil"/>
              <w:right w:val="nil"/>
            </w:tcBorders>
          </w:tcPr>
          <w:p w:rsidR="005B66B3" w:rsidRDefault="005B66B3">
            <w:pPr>
              <w:jc w:val="right"/>
              <w:rPr>
                <w:rFonts w:eastAsia="SimSun"/>
              </w:rPr>
            </w:pPr>
            <w:r>
              <w:rPr>
                <w:rFonts w:eastAsia="SimSun"/>
                <w:sz w:val="22"/>
              </w:rPr>
              <w:t>2,456</w:t>
            </w:r>
          </w:p>
        </w:tc>
      </w:tr>
      <w:tr w:rsidR="005B66B3">
        <w:trPr>
          <w:trHeight w:val="20"/>
        </w:trPr>
        <w:tc>
          <w:tcPr>
            <w:tcW w:w="5587" w:type="dxa"/>
            <w:tcBorders>
              <w:top w:val="nil"/>
              <w:left w:val="nil"/>
              <w:bottom w:val="nil"/>
              <w:right w:val="nil"/>
            </w:tcBorders>
          </w:tcPr>
          <w:p w:rsidR="005B66B3" w:rsidRDefault="005B66B3">
            <w:pPr>
              <w:rPr>
                <w:rFonts w:eastAsia="SimSun"/>
              </w:rPr>
            </w:pPr>
            <w:r>
              <w:rPr>
                <w:rFonts w:eastAsia="SimSun"/>
                <w:sz w:val="22"/>
              </w:rPr>
              <w:t>Net increase in cash for the year</w:t>
            </w:r>
          </w:p>
        </w:tc>
        <w:tc>
          <w:tcPr>
            <w:tcW w:w="1170" w:type="dxa"/>
            <w:tcBorders>
              <w:top w:val="nil"/>
              <w:left w:val="nil"/>
              <w:bottom w:val="nil"/>
              <w:right w:val="nil"/>
            </w:tcBorders>
          </w:tcPr>
          <w:p w:rsidR="005B66B3" w:rsidRDefault="005B66B3">
            <w:pPr>
              <w:jc w:val="right"/>
              <w:rPr>
                <w:rFonts w:eastAsia="SimSun"/>
              </w:rPr>
            </w:pPr>
            <w:r>
              <w:rPr>
                <w:rFonts w:eastAsia="SimSun"/>
                <w:sz w:val="22"/>
              </w:rPr>
              <w:t>9</w:t>
            </w:r>
          </w:p>
        </w:tc>
      </w:tr>
      <w:tr w:rsidR="005B66B3">
        <w:trPr>
          <w:trHeight w:val="20"/>
        </w:trPr>
        <w:tc>
          <w:tcPr>
            <w:tcW w:w="5587" w:type="dxa"/>
            <w:tcBorders>
              <w:top w:val="nil"/>
              <w:left w:val="nil"/>
              <w:bottom w:val="nil"/>
              <w:right w:val="nil"/>
            </w:tcBorders>
          </w:tcPr>
          <w:p w:rsidR="005B66B3" w:rsidRDefault="005B66B3">
            <w:pPr>
              <w:rPr>
                <w:rFonts w:eastAsia="SimSun"/>
              </w:rPr>
            </w:pPr>
            <w:r>
              <w:rPr>
                <w:rFonts w:eastAsia="SimSun"/>
                <w:sz w:val="22"/>
              </w:rPr>
              <w:t>Operating expenses</w:t>
            </w:r>
          </w:p>
        </w:tc>
        <w:tc>
          <w:tcPr>
            <w:tcW w:w="1170" w:type="dxa"/>
            <w:tcBorders>
              <w:top w:val="nil"/>
              <w:left w:val="nil"/>
              <w:bottom w:val="nil"/>
              <w:right w:val="nil"/>
            </w:tcBorders>
          </w:tcPr>
          <w:p w:rsidR="005B66B3" w:rsidRDefault="005B66B3">
            <w:pPr>
              <w:jc w:val="right"/>
              <w:rPr>
                <w:rFonts w:eastAsia="SimSun"/>
              </w:rPr>
            </w:pPr>
            <w:r>
              <w:rPr>
                <w:rFonts w:eastAsia="SimSun"/>
                <w:sz w:val="22"/>
              </w:rPr>
              <w:t>2,067</w:t>
            </w:r>
          </w:p>
        </w:tc>
      </w:tr>
      <w:tr w:rsidR="005B66B3">
        <w:trPr>
          <w:trHeight w:val="20"/>
        </w:trPr>
        <w:tc>
          <w:tcPr>
            <w:tcW w:w="5587" w:type="dxa"/>
            <w:tcBorders>
              <w:top w:val="nil"/>
              <w:left w:val="nil"/>
              <w:bottom w:val="nil"/>
              <w:right w:val="nil"/>
            </w:tcBorders>
          </w:tcPr>
          <w:p w:rsidR="005B66B3" w:rsidRDefault="005B66B3">
            <w:pPr>
              <w:rPr>
                <w:rFonts w:eastAsia="SimSun"/>
              </w:rPr>
            </w:pPr>
            <w:r>
              <w:rPr>
                <w:rFonts w:eastAsia="SimSun"/>
                <w:sz w:val="22"/>
              </w:rPr>
              <w:t>Net operating cash flow</w:t>
            </w:r>
          </w:p>
        </w:tc>
        <w:tc>
          <w:tcPr>
            <w:tcW w:w="1170" w:type="dxa"/>
            <w:tcBorders>
              <w:top w:val="nil"/>
              <w:left w:val="nil"/>
              <w:bottom w:val="nil"/>
              <w:right w:val="nil"/>
            </w:tcBorders>
          </w:tcPr>
          <w:p w:rsidR="005B66B3" w:rsidRDefault="005B66B3">
            <w:pPr>
              <w:jc w:val="right"/>
              <w:rPr>
                <w:rFonts w:eastAsia="SimSun"/>
              </w:rPr>
            </w:pPr>
            <w:r>
              <w:rPr>
                <w:rFonts w:eastAsia="SimSun"/>
                <w:sz w:val="22"/>
              </w:rPr>
              <w:t>702</w:t>
            </w:r>
          </w:p>
        </w:tc>
      </w:tr>
      <w:tr w:rsidR="005B66B3">
        <w:trPr>
          <w:trHeight w:val="20"/>
        </w:trPr>
        <w:tc>
          <w:tcPr>
            <w:tcW w:w="5587" w:type="dxa"/>
            <w:tcBorders>
              <w:top w:val="nil"/>
              <w:left w:val="nil"/>
              <w:bottom w:val="nil"/>
              <w:right w:val="nil"/>
            </w:tcBorders>
          </w:tcPr>
          <w:p w:rsidR="005B66B3" w:rsidRDefault="005B66B3">
            <w:pPr>
              <w:rPr>
                <w:rFonts w:eastAsia="SimSun"/>
              </w:rPr>
            </w:pPr>
            <w:r>
              <w:rPr>
                <w:rFonts w:eastAsia="SimSun"/>
                <w:sz w:val="22"/>
              </w:rPr>
              <w:t>Other income (expense), net</w:t>
            </w:r>
          </w:p>
        </w:tc>
        <w:tc>
          <w:tcPr>
            <w:tcW w:w="1170" w:type="dxa"/>
            <w:tcBorders>
              <w:top w:val="nil"/>
              <w:left w:val="nil"/>
              <w:bottom w:val="nil"/>
              <w:right w:val="nil"/>
            </w:tcBorders>
          </w:tcPr>
          <w:p w:rsidR="005B66B3" w:rsidRDefault="005B66B3">
            <w:pPr>
              <w:jc w:val="right"/>
              <w:rPr>
                <w:rFonts w:eastAsia="SimSun"/>
              </w:rPr>
            </w:pPr>
            <w:r>
              <w:rPr>
                <w:rFonts w:eastAsia="SimSun"/>
                <w:sz w:val="22"/>
              </w:rPr>
              <w:t>(12)</w:t>
            </w:r>
          </w:p>
        </w:tc>
      </w:tr>
    </w:tbl>
    <w:p w:rsidR="005B66B3" w:rsidRDefault="005B66B3">
      <w:pPr>
        <w:widowControl w:val="0"/>
        <w:tabs>
          <w:tab w:val="left" w:pos="5587"/>
        </w:tabs>
        <w:autoSpaceDE w:val="0"/>
        <w:autoSpaceDN w:val="0"/>
        <w:adjustRightInd w:val="0"/>
        <w:rPr>
          <w:color w:val="000000"/>
          <w:sz w:val="22"/>
        </w:rPr>
      </w:pPr>
    </w:p>
    <w:p w:rsidR="005B66B3" w:rsidRDefault="005B66B3">
      <w:pPr>
        <w:widowControl w:val="0"/>
        <w:tabs>
          <w:tab w:val="right" w:pos="547"/>
        </w:tabs>
        <w:autoSpaceDE w:val="0"/>
        <w:autoSpaceDN w:val="0"/>
        <w:adjustRightInd w:val="0"/>
        <w:ind w:left="720" w:hanging="720"/>
        <w:rPr>
          <w:rFonts w:ascii="Tms Rmn" w:hAnsi="Tms Rmn"/>
          <w:sz w:val="22"/>
        </w:rPr>
      </w:pPr>
      <w:r>
        <w:rPr>
          <w:color w:val="000000"/>
          <w:sz w:val="22"/>
        </w:rPr>
        <w:tab/>
        <w:t>121.</w:t>
      </w:r>
      <w:r>
        <w:rPr>
          <w:color w:val="000000"/>
          <w:sz w:val="22"/>
        </w:rPr>
        <w:tab/>
        <w:t xml:space="preserve">Compute Amazon's balance in cash at the beginning of the year. </w:t>
      </w:r>
    </w:p>
    <w:p w:rsidR="005B66B3" w:rsidRDefault="005B66B3">
      <w:pPr>
        <w:widowControl w:val="0"/>
        <w:tabs>
          <w:tab w:val="right" w:pos="547"/>
        </w:tabs>
        <w:autoSpaceDE w:val="0"/>
        <w:autoSpaceDN w:val="0"/>
        <w:adjustRightInd w:val="0"/>
        <w:ind w:left="720" w:hanging="720"/>
        <w:rPr>
          <w:color w:val="000000"/>
          <w:sz w:val="22"/>
        </w:rPr>
      </w:pPr>
    </w:p>
    <w:p w:rsidR="005B66B3" w:rsidRPr="00122825" w:rsidRDefault="005B66B3" w:rsidP="00AB6D96">
      <w:pPr>
        <w:widowControl w:val="0"/>
        <w:autoSpaceDE w:val="0"/>
        <w:autoSpaceDN w:val="0"/>
        <w:adjustRightInd w:val="0"/>
        <w:ind w:left="720"/>
        <w:outlineLvl w:val="0"/>
        <w:rPr>
          <w:rFonts w:ascii="Tms Rmn" w:hAnsi="Tms Rmn"/>
          <w:sz w:val="22"/>
        </w:rPr>
      </w:pPr>
      <w:r w:rsidRPr="00122825">
        <w:rPr>
          <w:color w:val="000000"/>
          <w:sz w:val="22"/>
        </w:rPr>
        <w:t xml:space="preserve">Answer: </w:t>
      </w:r>
    </w:p>
    <w:p w:rsidR="005B66B3" w:rsidRPr="00122825" w:rsidRDefault="005B66B3" w:rsidP="00AB6D96">
      <w:pPr>
        <w:widowControl w:val="0"/>
        <w:autoSpaceDE w:val="0"/>
        <w:autoSpaceDN w:val="0"/>
        <w:adjustRightInd w:val="0"/>
        <w:ind w:left="720"/>
        <w:outlineLvl w:val="0"/>
        <w:rPr>
          <w:rFonts w:ascii="Tms Rmn" w:hAnsi="Tms Rmn"/>
          <w:sz w:val="22"/>
        </w:rPr>
      </w:pPr>
      <w:r w:rsidRPr="00122825">
        <w:rPr>
          <w:color w:val="000000"/>
          <w:sz w:val="22"/>
        </w:rPr>
        <w:t xml:space="preserve">Beginning balance in Cash + Net increase in Cash = Ending balance in Cash </w:t>
      </w:r>
    </w:p>
    <w:p w:rsidR="005B66B3" w:rsidRPr="00122825" w:rsidRDefault="005B66B3">
      <w:pPr>
        <w:widowControl w:val="0"/>
        <w:autoSpaceDE w:val="0"/>
        <w:autoSpaceDN w:val="0"/>
        <w:adjustRightInd w:val="0"/>
        <w:ind w:left="720"/>
        <w:rPr>
          <w:rFonts w:ascii="Tms Rmn" w:hAnsi="Tms Rmn"/>
          <w:sz w:val="22"/>
        </w:rPr>
      </w:pPr>
      <w:r w:rsidRPr="00122825">
        <w:rPr>
          <w:color w:val="000000"/>
          <w:sz w:val="22"/>
        </w:rPr>
        <w:t>Therefore, Beginning balance in Cash = Ending balance in Cash – Net increase in Cash</w:t>
      </w:r>
    </w:p>
    <w:p w:rsidR="005B66B3" w:rsidRPr="00122825" w:rsidRDefault="005B66B3">
      <w:pPr>
        <w:widowControl w:val="0"/>
        <w:autoSpaceDE w:val="0"/>
        <w:autoSpaceDN w:val="0"/>
        <w:adjustRightInd w:val="0"/>
        <w:ind w:left="720"/>
        <w:rPr>
          <w:rFonts w:ascii="Tms Rmn" w:hAnsi="Tms Rmn"/>
          <w:sz w:val="22"/>
        </w:rPr>
      </w:pPr>
      <w:r w:rsidRPr="00122825">
        <w:rPr>
          <w:color w:val="000000"/>
          <w:sz w:val="22"/>
        </w:rPr>
        <w:t xml:space="preserve">= $1,022 – 9 = </w:t>
      </w:r>
      <w:r w:rsidRPr="00122825">
        <w:rPr>
          <w:color w:val="000000"/>
          <w:sz w:val="22"/>
          <w:u w:val="double"/>
        </w:rPr>
        <w:t>$1,013</w:t>
      </w:r>
    </w:p>
    <w:p w:rsidR="005B66B3" w:rsidRPr="00122825" w:rsidRDefault="005B66B3">
      <w:pPr>
        <w:widowControl w:val="0"/>
        <w:autoSpaceDE w:val="0"/>
        <w:autoSpaceDN w:val="0"/>
        <w:adjustRightInd w:val="0"/>
        <w:ind w:left="720"/>
        <w:rPr>
          <w:color w:val="000000"/>
          <w:sz w:val="22"/>
        </w:rPr>
      </w:pPr>
    </w:p>
    <w:p w:rsidR="005B66B3" w:rsidRPr="00122825" w:rsidRDefault="005B66B3" w:rsidP="00936687">
      <w:pPr>
        <w:widowControl w:val="0"/>
        <w:autoSpaceDE w:val="0"/>
        <w:autoSpaceDN w:val="0"/>
        <w:adjustRightInd w:val="0"/>
        <w:ind w:left="720"/>
        <w:rPr>
          <w:color w:val="000000"/>
          <w:sz w:val="22"/>
        </w:rPr>
      </w:pPr>
      <w:r w:rsidRPr="00122825">
        <w:rPr>
          <w:color w:val="000000"/>
          <w:sz w:val="22"/>
        </w:rPr>
        <w:t xml:space="preserve">Level of Learning: </w:t>
      </w:r>
      <w:r>
        <w:rPr>
          <w:color w:val="000000"/>
          <w:sz w:val="22"/>
        </w:rPr>
        <w:t xml:space="preserve">2 </w:t>
      </w:r>
      <w:r w:rsidRPr="00122825">
        <w:rPr>
          <w:color w:val="000000"/>
          <w:sz w:val="22"/>
        </w:rPr>
        <w:t>Medium</w:t>
      </w:r>
    </w:p>
    <w:p w:rsidR="005B66B3" w:rsidRPr="00122825" w:rsidRDefault="005B66B3" w:rsidP="00AB6D96">
      <w:pPr>
        <w:widowControl w:val="0"/>
        <w:autoSpaceDE w:val="0"/>
        <w:autoSpaceDN w:val="0"/>
        <w:adjustRightInd w:val="0"/>
        <w:ind w:left="720"/>
        <w:outlineLvl w:val="0"/>
        <w:rPr>
          <w:color w:val="000000"/>
          <w:sz w:val="22"/>
        </w:rPr>
      </w:pPr>
      <w:r w:rsidRPr="00122825">
        <w:rPr>
          <w:color w:val="000000"/>
          <w:sz w:val="22"/>
        </w:rPr>
        <w:t xml:space="preserve">Learning Objective: 01-02   </w:t>
      </w:r>
    </w:p>
    <w:p w:rsidR="005B66B3" w:rsidRPr="00122825" w:rsidRDefault="005B66B3" w:rsidP="00AB6D96">
      <w:pPr>
        <w:widowControl w:val="0"/>
        <w:autoSpaceDE w:val="0"/>
        <w:autoSpaceDN w:val="0"/>
        <w:adjustRightInd w:val="0"/>
        <w:ind w:left="720"/>
        <w:outlineLvl w:val="0"/>
        <w:rPr>
          <w:color w:val="000000"/>
          <w:sz w:val="22"/>
        </w:rPr>
      </w:pPr>
      <w:r>
        <w:rPr>
          <w:color w:val="000000"/>
          <w:sz w:val="22"/>
        </w:rPr>
        <w:t>Topic Area: Cash versus accrual accounting</w:t>
      </w:r>
      <w:r w:rsidRPr="00122825">
        <w:rPr>
          <w:color w:val="000000"/>
          <w:sz w:val="22"/>
        </w:rPr>
        <w:t xml:space="preserve">    </w:t>
      </w:r>
    </w:p>
    <w:p w:rsidR="005B66B3" w:rsidRPr="00122825" w:rsidRDefault="005B66B3" w:rsidP="00936687">
      <w:pPr>
        <w:widowControl w:val="0"/>
        <w:autoSpaceDE w:val="0"/>
        <w:autoSpaceDN w:val="0"/>
        <w:adjustRightInd w:val="0"/>
        <w:ind w:left="720"/>
        <w:outlineLvl w:val="0"/>
        <w:rPr>
          <w:color w:val="000000"/>
          <w:sz w:val="22"/>
        </w:rPr>
      </w:pPr>
      <w:r w:rsidRPr="00122825">
        <w:rPr>
          <w:color w:val="000000"/>
          <w:sz w:val="22"/>
        </w:rPr>
        <w:t>Blooms: Apply</w:t>
      </w:r>
    </w:p>
    <w:p w:rsidR="005B66B3" w:rsidRDefault="005B66B3" w:rsidP="00AB6D96">
      <w:pPr>
        <w:widowControl w:val="0"/>
        <w:autoSpaceDE w:val="0"/>
        <w:autoSpaceDN w:val="0"/>
        <w:adjustRightInd w:val="0"/>
        <w:ind w:left="720"/>
        <w:outlineLvl w:val="0"/>
        <w:rPr>
          <w:color w:val="000000"/>
          <w:sz w:val="22"/>
        </w:rPr>
      </w:pPr>
      <w:r w:rsidRPr="00122825">
        <w:rPr>
          <w:color w:val="000000"/>
          <w:sz w:val="22"/>
        </w:rPr>
        <w:t xml:space="preserve">AACSB: </w:t>
      </w:r>
      <w:r>
        <w:rPr>
          <w:color w:val="000000"/>
          <w:sz w:val="22"/>
        </w:rPr>
        <w:t>Knowledge application</w:t>
      </w:r>
    </w:p>
    <w:p w:rsidR="005B66B3" w:rsidRPr="00122825" w:rsidRDefault="005B66B3" w:rsidP="00AB6D96">
      <w:pPr>
        <w:widowControl w:val="0"/>
        <w:autoSpaceDE w:val="0"/>
        <w:autoSpaceDN w:val="0"/>
        <w:adjustRightInd w:val="0"/>
        <w:ind w:left="720"/>
        <w:outlineLvl w:val="0"/>
        <w:rPr>
          <w:color w:val="000000"/>
          <w:sz w:val="22"/>
        </w:rPr>
      </w:pPr>
      <w:r>
        <w:rPr>
          <w:sz w:val="22"/>
          <w:szCs w:val="22"/>
        </w:rPr>
        <w:t>AICPA: BB Critical thinking</w:t>
      </w:r>
    </w:p>
    <w:p w:rsidR="005B66B3" w:rsidRPr="00122825" w:rsidRDefault="005B66B3" w:rsidP="00AB6D96">
      <w:pPr>
        <w:tabs>
          <w:tab w:val="left" w:pos="1620"/>
        </w:tabs>
        <w:ind w:left="720"/>
        <w:outlineLvl w:val="0"/>
        <w:rPr>
          <w:sz w:val="22"/>
          <w:szCs w:val="22"/>
        </w:rPr>
      </w:pPr>
      <w:r w:rsidRPr="00122825">
        <w:rPr>
          <w:sz w:val="22"/>
          <w:szCs w:val="22"/>
        </w:rPr>
        <w:t>AICPA:</w:t>
      </w:r>
      <w:r w:rsidRPr="00122825">
        <w:rPr>
          <w:sz w:val="22"/>
          <w:szCs w:val="22"/>
        </w:rPr>
        <w:tab/>
        <w:t>FN Measurement</w:t>
      </w:r>
    </w:p>
    <w:p w:rsidR="005B66B3" w:rsidRDefault="005B66B3">
      <w:pPr>
        <w:widowControl w:val="0"/>
        <w:autoSpaceDE w:val="0"/>
        <w:autoSpaceDN w:val="0"/>
        <w:adjustRightInd w:val="0"/>
        <w:ind w:left="720"/>
        <w:rPr>
          <w:color w:val="000000"/>
          <w:sz w:val="22"/>
        </w:rPr>
      </w:pPr>
    </w:p>
    <w:p w:rsidR="005B66B3" w:rsidRDefault="005B66B3">
      <w:pPr>
        <w:widowControl w:val="0"/>
        <w:autoSpaceDE w:val="0"/>
        <w:autoSpaceDN w:val="0"/>
        <w:adjustRightInd w:val="0"/>
        <w:ind w:left="720"/>
        <w:rPr>
          <w:color w:val="000000"/>
          <w:sz w:val="22"/>
        </w:rPr>
      </w:pPr>
    </w:p>
    <w:p w:rsidR="005B66B3" w:rsidRDefault="005B66B3">
      <w:pPr>
        <w:widowControl w:val="0"/>
        <w:tabs>
          <w:tab w:val="right" w:pos="547"/>
        </w:tabs>
        <w:autoSpaceDE w:val="0"/>
        <w:autoSpaceDN w:val="0"/>
        <w:adjustRightInd w:val="0"/>
        <w:ind w:left="720" w:hanging="720"/>
        <w:rPr>
          <w:rFonts w:ascii="Tms Rmn" w:hAnsi="Tms Rmn"/>
          <w:sz w:val="22"/>
        </w:rPr>
      </w:pPr>
      <w:r>
        <w:rPr>
          <w:color w:val="000000"/>
          <w:sz w:val="22"/>
        </w:rPr>
        <w:tab/>
        <w:t>122.</w:t>
      </w:r>
      <w:r>
        <w:rPr>
          <w:color w:val="000000"/>
          <w:sz w:val="22"/>
        </w:rPr>
        <w:tab/>
        <w:t xml:space="preserve">Compute Amazon's total liabilities at the end of the year. </w:t>
      </w:r>
    </w:p>
    <w:p w:rsidR="005B66B3" w:rsidRDefault="005B66B3">
      <w:pPr>
        <w:widowControl w:val="0"/>
        <w:tabs>
          <w:tab w:val="right" w:pos="547"/>
        </w:tabs>
        <w:autoSpaceDE w:val="0"/>
        <w:autoSpaceDN w:val="0"/>
        <w:adjustRightInd w:val="0"/>
        <w:ind w:left="720" w:hanging="720"/>
        <w:rPr>
          <w:color w:val="000000"/>
          <w:sz w:val="22"/>
        </w:rPr>
      </w:pPr>
    </w:p>
    <w:p w:rsidR="005B66B3" w:rsidRPr="00122825" w:rsidRDefault="005B66B3" w:rsidP="00AB6D96">
      <w:pPr>
        <w:widowControl w:val="0"/>
        <w:autoSpaceDE w:val="0"/>
        <w:autoSpaceDN w:val="0"/>
        <w:adjustRightInd w:val="0"/>
        <w:ind w:left="720"/>
        <w:outlineLvl w:val="0"/>
        <w:rPr>
          <w:rFonts w:ascii="Tms Rmn" w:hAnsi="Tms Rmn"/>
          <w:sz w:val="22"/>
        </w:rPr>
      </w:pPr>
      <w:r w:rsidRPr="00122825">
        <w:rPr>
          <w:color w:val="000000"/>
          <w:sz w:val="22"/>
        </w:rPr>
        <w:t xml:space="preserve">Answer: </w:t>
      </w:r>
    </w:p>
    <w:p w:rsidR="005B66B3" w:rsidRDefault="005B66B3" w:rsidP="00AB6D96">
      <w:pPr>
        <w:widowControl w:val="0"/>
        <w:autoSpaceDE w:val="0"/>
        <w:autoSpaceDN w:val="0"/>
        <w:adjustRightInd w:val="0"/>
        <w:ind w:left="720"/>
        <w:outlineLvl w:val="0"/>
        <w:rPr>
          <w:rFonts w:ascii="Tms Rmn" w:hAnsi="Tms Rmn"/>
          <w:sz w:val="22"/>
        </w:rPr>
      </w:pPr>
      <w:r>
        <w:rPr>
          <w:color w:val="000000"/>
          <w:sz w:val="22"/>
        </w:rPr>
        <w:t>Total assets = Total liabilities + Total stockholders' equity</w:t>
      </w:r>
    </w:p>
    <w:p w:rsidR="005B66B3" w:rsidRDefault="005B66B3">
      <w:pPr>
        <w:widowControl w:val="0"/>
        <w:autoSpaceDE w:val="0"/>
        <w:autoSpaceDN w:val="0"/>
        <w:adjustRightInd w:val="0"/>
        <w:ind w:left="720"/>
        <w:rPr>
          <w:rFonts w:ascii="Tms Rmn" w:hAnsi="Tms Rmn"/>
          <w:sz w:val="22"/>
        </w:rPr>
      </w:pPr>
      <w:r>
        <w:rPr>
          <w:color w:val="000000"/>
          <w:sz w:val="22"/>
        </w:rPr>
        <w:t xml:space="preserve">Therefore,  Total liabilities = Total assets – Total stockholders' equity = </w:t>
      </w:r>
    </w:p>
    <w:p w:rsidR="005B66B3" w:rsidRDefault="005B66B3">
      <w:pPr>
        <w:widowControl w:val="0"/>
        <w:autoSpaceDE w:val="0"/>
        <w:autoSpaceDN w:val="0"/>
        <w:adjustRightInd w:val="0"/>
        <w:ind w:left="720"/>
        <w:rPr>
          <w:rFonts w:ascii="Tms Rmn" w:hAnsi="Tms Rmn"/>
          <w:sz w:val="22"/>
        </w:rPr>
      </w:pPr>
      <w:r>
        <w:rPr>
          <w:color w:val="000000"/>
          <w:sz w:val="22"/>
        </w:rPr>
        <w:t xml:space="preserve">$4,363 –431 = </w:t>
      </w:r>
      <w:r>
        <w:rPr>
          <w:color w:val="000000"/>
          <w:sz w:val="22"/>
          <w:u w:val="double"/>
        </w:rPr>
        <w:t>$3,932</w:t>
      </w:r>
    </w:p>
    <w:p w:rsidR="005B66B3" w:rsidRDefault="005B66B3">
      <w:pPr>
        <w:widowControl w:val="0"/>
        <w:autoSpaceDE w:val="0"/>
        <w:autoSpaceDN w:val="0"/>
        <w:adjustRightInd w:val="0"/>
        <w:ind w:left="720"/>
        <w:rPr>
          <w:color w:val="000000"/>
          <w:sz w:val="22"/>
        </w:rPr>
      </w:pPr>
    </w:p>
    <w:p w:rsidR="005B66B3" w:rsidRPr="00122825" w:rsidRDefault="005B66B3" w:rsidP="00936687">
      <w:pPr>
        <w:widowControl w:val="0"/>
        <w:autoSpaceDE w:val="0"/>
        <w:autoSpaceDN w:val="0"/>
        <w:adjustRightInd w:val="0"/>
        <w:ind w:left="720"/>
        <w:rPr>
          <w:color w:val="000000"/>
          <w:sz w:val="22"/>
        </w:rPr>
      </w:pPr>
      <w:r w:rsidRPr="00122825">
        <w:rPr>
          <w:color w:val="000000"/>
          <w:sz w:val="22"/>
        </w:rPr>
        <w:t xml:space="preserve">Level of Learning: </w:t>
      </w:r>
      <w:r>
        <w:rPr>
          <w:color w:val="000000"/>
          <w:sz w:val="22"/>
        </w:rPr>
        <w:t xml:space="preserve">1 </w:t>
      </w:r>
      <w:r w:rsidRPr="00122825">
        <w:rPr>
          <w:color w:val="000000"/>
          <w:sz w:val="22"/>
        </w:rPr>
        <w:t>Easy</w:t>
      </w:r>
    </w:p>
    <w:p w:rsidR="005B66B3" w:rsidRPr="00122825" w:rsidRDefault="005B66B3">
      <w:pPr>
        <w:widowControl w:val="0"/>
        <w:autoSpaceDE w:val="0"/>
        <w:autoSpaceDN w:val="0"/>
        <w:adjustRightInd w:val="0"/>
        <w:ind w:left="720"/>
        <w:rPr>
          <w:color w:val="000000"/>
          <w:sz w:val="22"/>
        </w:rPr>
      </w:pPr>
      <w:r w:rsidRPr="00122825">
        <w:rPr>
          <w:color w:val="000000"/>
          <w:sz w:val="22"/>
        </w:rPr>
        <w:t xml:space="preserve">Learning Objective: 01-02   </w:t>
      </w:r>
    </w:p>
    <w:p w:rsidR="005B66B3" w:rsidRPr="00122825" w:rsidRDefault="005B66B3">
      <w:pPr>
        <w:widowControl w:val="0"/>
        <w:autoSpaceDE w:val="0"/>
        <w:autoSpaceDN w:val="0"/>
        <w:adjustRightInd w:val="0"/>
        <w:ind w:left="720"/>
        <w:rPr>
          <w:color w:val="000000"/>
          <w:sz w:val="22"/>
        </w:rPr>
      </w:pPr>
      <w:r>
        <w:rPr>
          <w:color w:val="000000"/>
          <w:sz w:val="22"/>
        </w:rPr>
        <w:t>Topic Area: Cash versus accrual accounting</w:t>
      </w:r>
      <w:r w:rsidRPr="00122825">
        <w:rPr>
          <w:color w:val="000000"/>
          <w:sz w:val="22"/>
        </w:rPr>
        <w:t xml:space="preserve">    </w:t>
      </w:r>
    </w:p>
    <w:p w:rsidR="005B66B3" w:rsidRPr="00122825" w:rsidRDefault="005B66B3" w:rsidP="00936687">
      <w:pPr>
        <w:widowControl w:val="0"/>
        <w:autoSpaceDE w:val="0"/>
        <w:autoSpaceDN w:val="0"/>
        <w:adjustRightInd w:val="0"/>
        <w:ind w:left="720"/>
        <w:outlineLvl w:val="0"/>
        <w:rPr>
          <w:color w:val="000000"/>
          <w:sz w:val="22"/>
        </w:rPr>
      </w:pPr>
      <w:r w:rsidRPr="00122825">
        <w:rPr>
          <w:color w:val="000000"/>
          <w:sz w:val="22"/>
        </w:rPr>
        <w:t>Blooms: Apply</w:t>
      </w:r>
    </w:p>
    <w:p w:rsidR="005B66B3" w:rsidRDefault="005B66B3" w:rsidP="00AB6D96">
      <w:pPr>
        <w:widowControl w:val="0"/>
        <w:autoSpaceDE w:val="0"/>
        <w:autoSpaceDN w:val="0"/>
        <w:adjustRightInd w:val="0"/>
        <w:ind w:left="720"/>
        <w:outlineLvl w:val="0"/>
        <w:rPr>
          <w:color w:val="000000"/>
          <w:sz w:val="22"/>
        </w:rPr>
      </w:pPr>
      <w:r w:rsidRPr="00122825">
        <w:rPr>
          <w:color w:val="000000"/>
          <w:sz w:val="22"/>
        </w:rPr>
        <w:t xml:space="preserve">AACSB: </w:t>
      </w:r>
      <w:r>
        <w:rPr>
          <w:color w:val="000000"/>
          <w:sz w:val="22"/>
        </w:rPr>
        <w:t>Knowledge application</w:t>
      </w:r>
    </w:p>
    <w:p w:rsidR="005B66B3" w:rsidRPr="00122825" w:rsidRDefault="005B66B3" w:rsidP="00AB6D96">
      <w:pPr>
        <w:widowControl w:val="0"/>
        <w:autoSpaceDE w:val="0"/>
        <w:autoSpaceDN w:val="0"/>
        <w:adjustRightInd w:val="0"/>
        <w:ind w:left="720"/>
        <w:outlineLvl w:val="0"/>
        <w:rPr>
          <w:color w:val="000000"/>
          <w:sz w:val="22"/>
        </w:rPr>
      </w:pPr>
      <w:r>
        <w:rPr>
          <w:sz w:val="22"/>
          <w:szCs w:val="22"/>
        </w:rPr>
        <w:t>AICPA: BB Critical thinking</w:t>
      </w:r>
    </w:p>
    <w:p w:rsidR="005B66B3" w:rsidRPr="00122825" w:rsidRDefault="005B66B3" w:rsidP="00AB6D96">
      <w:pPr>
        <w:tabs>
          <w:tab w:val="left" w:pos="1620"/>
        </w:tabs>
        <w:ind w:left="720"/>
        <w:outlineLvl w:val="0"/>
        <w:rPr>
          <w:sz w:val="22"/>
          <w:szCs w:val="22"/>
        </w:rPr>
      </w:pPr>
      <w:r w:rsidRPr="00122825">
        <w:rPr>
          <w:sz w:val="22"/>
          <w:szCs w:val="22"/>
        </w:rPr>
        <w:t>AICPA: FN Measurement</w:t>
      </w:r>
    </w:p>
    <w:p w:rsidR="005B66B3" w:rsidRPr="00122825" w:rsidRDefault="005B66B3" w:rsidP="00AB6D96">
      <w:pPr>
        <w:tabs>
          <w:tab w:val="left" w:pos="1620"/>
        </w:tabs>
        <w:ind w:left="720"/>
        <w:outlineLvl w:val="0"/>
        <w:rPr>
          <w:sz w:val="22"/>
          <w:szCs w:val="22"/>
        </w:rPr>
      </w:pPr>
    </w:p>
    <w:p w:rsidR="005B66B3" w:rsidRPr="00122825" w:rsidRDefault="005B66B3">
      <w:pPr>
        <w:widowControl w:val="0"/>
        <w:autoSpaceDE w:val="0"/>
        <w:autoSpaceDN w:val="0"/>
        <w:adjustRightInd w:val="0"/>
        <w:ind w:left="720"/>
        <w:rPr>
          <w:color w:val="000000"/>
          <w:sz w:val="22"/>
        </w:rPr>
      </w:pPr>
    </w:p>
    <w:p w:rsidR="005B66B3" w:rsidRDefault="005B66B3">
      <w:pPr>
        <w:widowControl w:val="0"/>
        <w:tabs>
          <w:tab w:val="right" w:pos="547"/>
        </w:tabs>
        <w:autoSpaceDE w:val="0"/>
        <w:autoSpaceDN w:val="0"/>
        <w:adjustRightInd w:val="0"/>
        <w:ind w:left="720" w:hanging="720"/>
        <w:rPr>
          <w:rFonts w:ascii="Tms Rmn" w:hAnsi="Tms Rmn"/>
          <w:sz w:val="22"/>
        </w:rPr>
      </w:pPr>
      <w:r>
        <w:rPr>
          <w:color w:val="000000"/>
          <w:sz w:val="22"/>
        </w:rPr>
        <w:tab/>
        <w:t>123.</w:t>
      </w:r>
      <w:r>
        <w:rPr>
          <w:color w:val="000000"/>
          <w:sz w:val="22"/>
        </w:rPr>
        <w:tab/>
        <w:t xml:space="preserve">Compute Amazon’s cost of goods sold for the year. </w:t>
      </w:r>
    </w:p>
    <w:p w:rsidR="005B66B3" w:rsidRDefault="005B66B3">
      <w:pPr>
        <w:widowControl w:val="0"/>
        <w:tabs>
          <w:tab w:val="right" w:pos="547"/>
        </w:tabs>
        <w:autoSpaceDE w:val="0"/>
        <w:autoSpaceDN w:val="0"/>
        <w:adjustRightInd w:val="0"/>
        <w:ind w:left="720" w:hanging="720"/>
        <w:rPr>
          <w:color w:val="000000"/>
          <w:sz w:val="22"/>
        </w:rPr>
      </w:pPr>
    </w:p>
    <w:p w:rsidR="005B66B3" w:rsidRPr="00122825" w:rsidRDefault="005B66B3" w:rsidP="00AB6D96">
      <w:pPr>
        <w:widowControl w:val="0"/>
        <w:autoSpaceDE w:val="0"/>
        <w:autoSpaceDN w:val="0"/>
        <w:adjustRightInd w:val="0"/>
        <w:ind w:left="720"/>
        <w:outlineLvl w:val="0"/>
        <w:rPr>
          <w:rFonts w:ascii="Tms Rmn" w:hAnsi="Tms Rmn"/>
          <w:sz w:val="22"/>
        </w:rPr>
      </w:pPr>
      <w:r w:rsidRPr="00122825">
        <w:rPr>
          <w:color w:val="000000"/>
          <w:sz w:val="22"/>
        </w:rPr>
        <w:t xml:space="preserve">Answer: </w:t>
      </w:r>
    </w:p>
    <w:p w:rsidR="005B66B3" w:rsidRDefault="005B66B3" w:rsidP="00AB6D96">
      <w:pPr>
        <w:widowControl w:val="0"/>
        <w:autoSpaceDE w:val="0"/>
        <w:autoSpaceDN w:val="0"/>
        <w:adjustRightInd w:val="0"/>
        <w:ind w:left="720"/>
        <w:outlineLvl w:val="0"/>
        <w:rPr>
          <w:rFonts w:ascii="Tms Rmn" w:hAnsi="Tms Rmn"/>
          <w:sz w:val="22"/>
        </w:rPr>
      </w:pPr>
      <w:r>
        <w:rPr>
          <w:color w:val="000000"/>
          <w:sz w:val="22"/>
        </w:rPr>
        <w:t>Gross profit = Net sales – Cost of goods sold</w:t>
      </w:r>
    </w:p>
    <w:p w:rsidR="005B66B3" w:rsidRDefault="005B66B3">
      <w:pPr>
        <w:widowControl w:val="0"/>
        <w:autoSpaceDE w:val="0"/>
        <w:autoSpaceDN w:val="0"/>
        <w:adjustRightInd w:val="0"/>
        <w:ind w:left="720"/>
        <w:rPr>
          <w:rFonts w:ascii="Tms Rmn" w:hAnsi="Tms Rmn"/>
          <w:sz w:val="22"/>
        </w:rPr>
      </w:pPr>
      <w:r>
        <w:rPr>
          <w:color w:val="000000"/>
          <w:sz w:val="22"/>
        </w:rPr>
        <w:t>Therefore, Cost of goods sold = Net sales – Gross profit</w:t>
      </w:r>
    </w:p>
    <w:p w:rsidR="005B66B3" w:rsidRDefault="005B66B3">
      <w:pPr>
        <w:widowControl w:val="0"/>
        <w:tabs>
          <w:tab w:val="right" w:pos="547"/>
          <w:tab w:val="left" w:pos="1641"/>
          <w:tab w:val="left" w:pos="2548"/>
          <w:tab w:val="left" w:pos="3470"/>
          <w:tab w:val="left" w:pos="4377"/>
          <w:tab w:val="left" w:pos="5299"/>
          <w:tab w:val="left" w:pos="6220"/>
          <w:tab w:val="left" w:pos="7128"/>
          <w:tab w:val="left" w:pos="8049"/>
          <w:tab w:val="left" w:pos="8971"/>
          <w:tab w:val="left" w:pos="9878"/>
          <w:tab w:val="left" w:pos="10800"/>
          <w:tab w:val="left" w:pos="11707"/>
          <w:tab w:val="left" w:pos="12628"/>
          <w:tab w:val="left" w:pos="13550"/>
          <w:tab w:val="left" w:pos="14457"/>
          <w:tab w:val="left" w:pos="15379"/>
        </w:tabs>
        <w:autoSpaceDE w:val="0"/>
        <w:autoSpaceDN w:val="0"/>
        <w:adjustRightInd w:val="0"/>
        <w:ind w:left="720" w:hanging="720"/>
        <w:rPr>
          <w:rFonts w:ascii="Tms Rmn" w:hAnsi="Tms Rmn"/>
          <w:sz w:val="22"/>
        </w:rPr>
      </w:pPr>
      <w:r>
        <w:rPr>
          <w:color w:val="000000"/>
          <w:sz w:val="22"/>
        </w:rPr>
        <w:tab/>
      </w:r>
      <w:r>
        <w:rPr>
          <w:color w:val="000000"/>
          <w:sz w:val="22"/>
        </w:rPr>
        <w:tab/>
        <w:t xml:space="preserve">= $10,711 – 2,456  = </w:t>
      </w:r>
      <w:r>
        <w:rPr>
          <w:color w:val="000000"/>
          <w:sz w:val="22"/>
          <w:u w:val="double"/>
        </w:rPr>
        <w:t>$8,255</w:t>
      </w:r>
    </w:p>
    <w:p w:rsidR="005B66B3" w:rsidRDefault="005B66B3">
      <w:pPr>
        <w:widowControl w:val="0"/>
        <w:tabs>
          <w:tab w:val="right" w:pos="547"/>
          <w:tab w:val="left" w:pos="1641"/>
          <w:tab w:val="left" w:pos="2548"/>
          <w:tab w:val="left" w:pos="3470"/>
          <w:tab w:val="left" w:pos="4377"/>
          <w:tab w:val="left" w:pos="5299"/>
          <w:tab w:val="left" w:pos="6220"/>
          <w:tab w:val="left" w:pos="7128"/>
          <w:tab w:val="left" w:pos="8049"/>
          <w:tab w:val="left" w:pos="8971"/>
          <w:tab w:val="left" w:pos="9878"/>
          <w:tab w:val="left" w:pos="10800"/>
          <w:tab w:val="left" w:pos="11707"/>
          <w:tab w:val="left" w:pos="12628"/>
          <w:tab w:val="left" w:pos="13550"/>
          <w:tab w:val="left" w:pos="14457"/>
          <w:tab w:val="left" w:pos="15379"/>
        </w:tabs>
        <w:autoSpaceDE w:val="0"/>
        <w:autoSpaceDN w:val="0"/>
        <w:adjustRightInd w:val="0"/>
        <w:ind w:left="720" w:hanging="720"/>
        <w:rPr>
          <w:color w:val="000000"/>
          <w:sz w:val="22"/>
        </w:rPr>
      </w:pPr>
      <w:r>
        <w:rPr>
          <w:color w:val="000000"/>
          <w:sz w:val="22"/>
        </w:rPr>
        <w:tab/>
      </w:r>
      <w:r>
        <w:rPr>
          <w:color w:val="000000"/>
          <w:sz w:val="22"/>
        </w:rPr>
        <w:tab/>
      </w:r>
    </w:p>
    <w:p w:rsidR="005B66B3" w:rsidRPr="00122825" w:rsidRDefault="005B66B3" w:rsidP="00AB6D96">
      <w:pPr>
        <w:widowControl w:val="0"/>
        <w:tabs>
          <w:tab w:val="right" w:pos="547"/>
          <w:tab w:val="left" w:pos="1641"/>
          <w:tab w:val="left" w:pos="2548"/>
          <w:tab w:val="left" w:pos="3470"/>
          <w:tab w:val="left" w:pos="4377"/>
          <w:tab w:val="left" w:pos="5299"/>
          <w:tab w:val="left" w:pos="6220"/>
          <w:tab w:val="left" w:pos="7128"/>
          <w:tab w:val="left" w:pos="8049"/>
          <w:tab w:val="left" w:pos="8971"/>
          <w:tab w:val="left" w:pos="9878"/>
          <w:tab w:val="left" w:pos="10800"/>
          <w:tab w:val="left" w:pos="11707"/>
          <w:tab w:val="left" w:pos="12628"/>
          <w:tab w:val="left" w:pos="13550"/>
          <w:tab w:val="left" w:pos="14457"/>
          <w:tab w:val="left" w:pos="15379"/>
        </w:tabs>
        <w:autoSpaceDE w:val="0"/>
        <w:autoSpaceDN w:val="0"/>
        <w:adjustRightInd w:val="0"/>
        <w:ind w:left="720" w:hanging="720"/>
        <w:outlineLvl w:val="0"/>
        <w:rPr>
          <w:color w:val="000000"/>
          <w:sz w:val="22"/>
        </w:rPr>
      </w:pPr>
      <w:r>
        <w:rPr>
          <w:color w:val="000000"/>
          <w:sz w:val="22"/>
        </w:rPr>
        <w:tab/>
      </w:r>
      <w:r>
        <w:rPr>
          <w:color w:val="000000"/>
          <w:sz w:val="22"/>
        </w:rPr>
        <w:tab/>
      </w:r>
      <w:r w:rsidRPr="00122825">
        <w:rPr>
          <w:color w:val="000000"/>
          <w:sz w:val="22"/>
        </w:rPr>
        <w:t xml:space="preserve">Level of Learning: </w:t>
      </w:r>
      <w:r>
        <w:rPr>
          <w:color w:val="000000"/>
          <w:sz w:val="22"/>
        </w:rPr>
        <w:t xml:space="preserve">1 </w:t>
      </w:r>
      <w:r w:rsidRPr="00122825">
        <w:rPr>
          <w:color w:val="000000"/>
          <w:sz w:val="22"/>
        </w:rPr>
        <w:t>Easy</w:t>
      </w:r>
      <w:r w:rsidRPr="00122825" w:rsidDel="00515255">
        <w:rPr>
          <w:color w:val="000000"/>
          <w:sz w:val="22"/>
        </w:rPr>
        <w:t xml:space="preserve"> </w:t>
      </w:r>
    </w:p>
    <w:p w:rsidR="005B66B3" w:rsidRPr="00122825" w:rsidRDefault="005B66B3" w:rsidP="00AB6D96">
      <w:pPr>
        <w:widowControl w:val="0"/>
        <w:tabs>
          <w:tab w:val="right" w:pos="547"/>
          <w:tab w:val="left" w:pos="1641"/>
          <w:tab w:val="left" w:pos="2548"/>
          <w:tab w:val="left" w:pos="3470"/>
          <w:tab w:val="left" w:pos="4377"/>
          <w:tab w:val="left" w:pos="5299"/>
          <w:tab w:val="left" w:pos="6220"/>
          <w:tab w:val="left" w:pos="7128"/>
          <w:tab w:val="left" w:pos="8049"/>
          <w:tab w:val="left" w:pos="8971"/>
          <w:tab w:val="left" w:pos="9878"/>
          <w:tab w:val="left" w:pos="10800"/>
          <w:tab w:val="left" w:pos="11707"/>
          <w:tab w:val="left" w:pos="12628"/>
          <w:tab w:val="left" w:pos="13550"/>
          <w:tab w:val="left" w:pos="14457"/>
          <w:tab w:val="left" w:pos="15379"/>
        </w:tabs>
        <w:autoSpaceDE w:val="0"/>
        <w:autoSpaceDN w:val="0"/>
        <w:adjustRightInd w:val="0"/>
        <w:ind w:left="720" w:hanging="720"/>
        <w:outlineLvl w:val="0"/>
        <w:rPr>
          <w:color w:val="000000"/>
          <w:sz w:val="22"/>
        </w:rPr>
      </w:pPr>
      <w:r w:rsidRPr="00122825">
        <w:rPr>
          <w:color w:val="000000"/>
          <w:sz w:val="22"/>
        </w:rPr>
        <w:tab/>
      </w:r>
      <w:r w:rsidRPr="00122825">
        <w:rPr>
          <w:color w:val="000000"/>
          <w:sz w:val="22"/>
        </w:rPr>
        <w:tab/>
        <w:t xml:space="preserve">Learning Objective: 01-02   </w:t>
      </w:r>
    </w:p>
    <w:p w:rsidR="005B66B3" w:rsidRPr="00122825" w:rsidRDefault="005B66B3" w:rsidP="00AB6D96">
      <w:pPr>
        <w:widowControl w:val="0"/>
        <w:tabs>
          <w:tab w:val="right" w:pos="547"/>
          <w:tab w:val="left" w:pos="1641"/>
          <w:tab w:val="left" w:pos="2548"/>
          <w:tab w:val="left" w:pos="3470"/>
          <w:tab w:val="left" w:pos="4377"/>
          <w:tab w:val="left" w:pos="5299"/>
          <w:tab w:val="left" w:pos="6220"/>
          <w:tab w:val="left" w:pos="7128"/>
          <w:tab w:val="left" w:pos="8049"/>
          <w:tab w:val="left" w:pos="8971"/>
          <w:tab w:val="left" w:pos="9878"/>
          <w:tab w:val="left" w:pos="10800"/>
          <w:tab w:val="left" w:pos="11707"/>
          <w:tab w:val="left" w:pos="12628"/>
          <w:tab w:val="left" w:pos="13550"/>
          <w:tab w:val="left" w:pos="14457"/>
          <w:tab w:val="left" w:pos="15379"/>
        </w:tabs>
        <w:autoSpaceDE w:val="0"/>
        <w:autoSpaceDN w:val="0"/>
        <w:adjustRightInd w:val="0"/>
        <w:ind w:left="720" w:hanging="720"/>
        <w:outlineLvl w:val="0"/>
        <w:rPr>
          <w:color w:val="000000"/>
          <w:sz w:val="22"/>
        </w:rPr>
      </w:pPr>
      <w:r w:rsidRPr="00122825">
        <w:rPr>
          <w:color w:val="000000"/>
          <w:sz w:val="22"/>
        </w:rPr>
        <w:tab/>
      </w:r>
      <w:r w:rsidRPr="00122825">
        <w:rPr>
          <w:color w:val="000000"/>
          <w:sz w:val="22"/>
        </w:rPr>
        <w:tab/>
      </w:r>
      <w:r>
        <w:rPr>
          <w:color w:val="000000"/>
          <w:sz w:val="22"/>
        </w:rPr>
        <w:t>Topic Area: Cash versus accrual accounting</w:t>
      </w:r>
      <w:r w:rsidRPr="00122825">
        <w:rPr>
          <w:color w:val="000000"/>
          <w:sz w:val="22"/>
        </w:rPr>
        <w:t xml:space="preserve">    </w:t>
      </w:r>
    </w:p>
    <w:p w:rsidR="005B66B3" w:rsidRPr="00122825" w:rsidRDefault="005B66B3" w:rsidP="00936687">
      <w:pPr>
        <w:widowControl w:val="0"/>
        <w:autoSpaceDE w:val="0"/>
        <w:autoSpaceDN w:val="0"/>
        <w:adjustRightInd w:val="0"/>
        <w:ind w:left="720"/>
        <w:outlineLvl w:val="0"/>
        <w:rPr>
          <w:color w:val="000000"/>
          <w:sz w:val="22"/>
        </w:rPr>
      </w:pPr>
      <w:r w:rsidRPr="00122825">
        <w:rPr>
          <w:color w:val="000000"/>
          <w:sz w:val="22"/>
        </w:rPr>
        <w:t>Blooms: Apply</w:t>
      </w:r>
    </w:p>
    <w:p w:rsidR="005B66B3" w:rsidRDefault="005B66B3" w:rsidP="00AB6D96">
      <w:pPr>
        <w:widowControl w:val="0"/>
        <w:tabs>
          <w:tab w:val="right" w:pos="547"/>
          <w:tab w:val="left" w:pos="1641"/>
          <w:tab w:val="left" w:pos="2548"/>
          <w:tab w:val="left" w:pos="3470"/>
          <w:tab w:val="left" w:pos="4377"/>
          <w:tab w:val="left" w:pos="5299"/>
          <w:tab w:val="left" w:pos="6220"/>
          <w:tab w:val="left" w:pos="7128"/>
          <w:tab w:val="left" w:pos="8049"/>
          <w:tab w:val="left" w:pos="8971"/>
          <w:tab w:val="left" w:pos="9878"/>
          <w:tab w:val="left" w:pos="10800"/>
          <w:tab w:val="left" w:pos="11707"/>
          <w:tab w:val="left" w:pos="12628"/>
          <w:tab w:val="left" w:pos="13550"/>
          <w:tab w:val="left" w:pos="14457"/>
          <w:tab w:val="left" w:pos="15379"/>
        </w:tabs>
        <w:autoSpaceDE w:val="0"/>
        <w:autoSpaceDN w:val="0"/>
        <w:adjustRightInd w:val="0"/>
        <w:ind w:left="720" w:hanging="720"/>
        <w:outlineLvl w:val="0"/>
        <w:rPr>
          <w:color w:val="000000"/>
          <w:sz w:val="22"/>
        </w:rPr>
      </w:pPr>
      <w:r w:rsidRPr="00122825">
        <w:rPr>
          <w:color w:val="000000"/>
          <w:sz w:val="22"/>
        </w:rPr>
        <w:tab/>
      </w:r>
      <w:r w:rsidRPr="00122825">
        <w:rPr>
          <w:color w:val="000000"/>
          <w:sz w:val="22"/>
        </w:rPr>
        <w:tab/>
        <w:t xml:space="preserve">AACSB: </w:t>
      </w:r>
      <w:r w:rsidRPr="00527CF3">
        <w:rPr>
          <w:color w:val="000000"/>
          <w:sz w:val="22"/>
        </w:rPr>
        <w:t xml:space="preserve"> </w:t>
      </w:r>
      <w:r>
        <w:rPr>
          <w:color w:val="000000"/>
          <w:sz w:val="22"/>
        </w:rPr>
        <w:t>Knowledge application</w:t>
      </w:r>
    </w:p>
    <w:p w:rsidR="005B66B3" w:rsidRPr="00122825" w:rsidRDefault="005B66B3" w:rsidP="00AB6D96">
      <w:pPr>
        <w:widowControl w:val="0"/>
        <w:tabs>
          <w:tab w:val="right" w:pos="547"/>
          <w:tab w:val="left" w:pos="1641"/>
          <w:tab w:val="left" w:pos="2548"/>
          <w:tab w:val="left" w:pos="3470"/>
          <w:tab w:val="left" w:pos="4377"/>
          <w:tab w:val="left" w:pos="5299"/>
          <w:tab w:val="left" w:pos="6220"/>
          <w:tab w:val="left" w:pos="7128"/>
          <w:tab w:val="left" w:pos="8049"/>
          <w:tab w:val="left" w:pos="8971"/>
          <w:tab w:val="left" w:pos="9878"/>
          <w:tab w:val="left" w:pos="10800"/>
          <w:tab w:val="left" w:pos="11707"/>
          <w:tab w:val="left" w:pos="12628"/>
          <w:tab w:val="left" w:pos="13550"/>
          <w:tab w:val="left" w:pos="14457"/>
          <w:tab w:val="left" w:pos="15379"/>
        </w:tabs>
        <w:autoSpaceDE w:val="0"/>
        <w:autoSpaceDN w:val="0"/>
        <w:adjustRightInd w:val="0"/>
        <w:ind w:left="720" w:hanging="720"/>
        <w:outlineLvl w:val="0"/>
        <w:rPr>
          <w:color w:val="000000"/>
          <w:sz w:val="22"/>
        </w:rPr>
      </w:pPr>
      <w:r>
        <w:rPr>
          <w:sz w:val="22"/>
          <w:szCs w:val="22"/>
        </w:rPr>
        <w:tab/>
      </w:r>
      <w:r>
        <w:rPr>
          <w:sz w:val="22"/>
          <w:szCs w:val="22"/>
        </w:rPr>
        <w:tab/>
        <w:t>AICPA: BB Critical thinking</w:t>
      </w:r>
    </w:p>
    <w:p w:rsidR="005B66B3" w:rsidRPr="00122825" w:rsidRDefault="005B66B3" w:rsidP="00AB6D96">
      <w:pPr>
        <w:tabs>
          <w:tab w:val="left" w:pos="1620"/>
        </w:tabs>
        <w:ind w:left="720"/>
        <w:outlineLvl w:val="0"/>
        <w:rPr>
          <w:sz w:val="22"/>
          <w:szCs w:val="22"/>
        </w:rPr>
      </w:pPr>
      <w:r w:rsidRPr="00122825">
        <w:rPr>
          <w:sz w:val="22"/>
          <w:szCs w:val="22"/>
        </w:rPr>
        <w:t>AICPA: FN Measurement</w:t>
      </w:r>
    </w:p>
    <w:p w:rsidR="005B66B3" w:rsidRPr="00122825" w:rsidRDefault="005B66B3">
      <w:pPr>
        <w:widowControl w:val="0"/>
        <w:tabs>
          <w:tab w:val="right" w:pos="547"/>
          <w:tab w:val="left" w:pos="1641"/>
          <w:tab w:val="left" w:pos="2548"/>
          <w:tab w:val="left" w:pos="3470"/>
          <w:tab w:val="left" w:pos="4377"/>
          <w:tab w:val="left" w:pos="5299"/>
          <w:tab w:val="left" w:pos="6220"/>
          <w:tab w:val="left" w:pos="7128"/>
          <w:tab w:val="left" w:pos="8049"/>
          <w:tab w:val="left" w:pos="8971"/>
          <w:tab w:val="left" w:pos="9878"/>
          <w:tab w:val="left" w:pos="10800"/>
          <w:tab w:val="left" w:pos="11707"/>
          <w:tab w:val="left" w:pos="12628"/>
          <w:tab w:val="left" w:pos="13550"/>
          <w:tab w:val="left" w:pos="14457"/>
          <w:tab w:val="left" w:pos="15379"/>
        </w:tabs>
        <w:autoSpaceDE w:val="0"/>
        <w:autoSpaceDN w:val="0"/>
        <w:adjustRightInd w:val="0"/>
        <w:ind w:left="720" w:hanging="720"/>
        <w:rPr>
          <w:color w:val="000000"/>
          <w:sz w:val="22"/>
        </w:rPr>
      </w:pPr>
    </w:p>
    <w:p w:rsidR="005B66B3" w:rsidRDefault="005B66B3">
      <w:pPr>
        <w:widowControl w:val="0"/>
        <w:tabs>
          <w:tab w:val="right" w:pos="547"/>
          <w:tab w:val="left" w:pos="1641"/>
          <w:tab w:val="left" w:pos="2548"/>
          <w:tab w:val="left" w:pos="3470"/>
          <w:tab w:val="left" w:pos="4377"/>
          <w:tab w:val="left" w:pos="5299"/>
          <w:tab w:val="left" w:pos="6220"/>
          <w:tab w:val="left" w:pos="7128"/>
          <w:tab w:val="left" w:pos="8049"/>
          <w:tab w:val="left" w:pos="8971"/>
          <w:tab w:val="left" w:pos="9878"/>
          <w:tab w:val="left" w:pos="10800"/>
          <w:tab w:val="left" w:pos="11707"/>
          <w:tab w:val="left" w:pos="12628"/>
          <w:tab w:val="left" w:pos="13550"/>
          <w:tab w:val="left" w:pos="14457"/>
          <w:tab w:val="left" w:pos="15379"/>
        </w:tabs>
        <w:autoSpaceDE w:val="0"/>
        <w:autoSpaceDN w:val="0"/>
        <w:adjustRightInd w:val="0"/>
        <w:ind w:left="720" w:hanging="720"/>
        <w:rPr>
          <w:color w:val="000000"/>
          <w:sz w:val="22"/>
        </w:rPr>
      </w:pPr>
    </w:p>
    <w:p w:rsidR="005B66B3" w:rsidRDefault="005B66B3">
      <w:pPr>
        <w:widowControl w:val="0"/>
        <w:tabs>
          <w:tab w:val="right" w:pos="547"/>
        </w:tabs>
        <w:autoSpaceDE w:val="0"/>
        <w:autoSpaceDN w:val="0"/>
        <w:adjustRightInd w:val="0"/>
        <w:ind w:left="720" w:hanging="720"/>
        <w:rPr>
          <w:rFonts w:ascii="Tms Rmn" w:hAnsi="Tms Rmn"/>
          <w:sz w:val="22"/>
        </w:rPr>
      </w:pPr>
      <w:r>
        <w:rPr>
          <w:color w:val="000000"/>
          <w:sz w:val="22"/>
        </w:rPr>
        <w:tab/>
        <w:t>124.</w:t>
      </w:r>
      <w:r>
        <w:rPr>
          <w:color w:val="000000"/>
          <w:sz w:val="22"/>
        </w:rPr>
        <w:tab/>
        <w:t xml:space="preserve">Compute the income before income tax for Amazon. </w:t>
      </w:r>
    </w:p>
    <w:p w:rsidR="005B66B3" w:rsidRDefault="005B66B3">
      <w:pPr>
        <w:widowControl w:val="0"/>
        <w:tabs>
          <w:tab w:val="right" w:pos="547"/>
        </w:tabs>
        <w:autoSpaceDE w:val="0"/>
        <w:autoSpaceDN w:val="0"/>
        <w:adjustRightInd w:val="0"/>
        <w:ind w:left="720" w:hanging="720"/>
        <w:rPr>
          <w:color w:val="000000"/>
          <w:sz w:val="22"/>
        </w:rPr>
      </w:pPr>
    </w:p>
    <w:p w:rsidR="005B66B3" w:rsidRPr="00122825" w:rsidRDefault="005B66B3" w:rsidP="00AB6D96">
      <w:pPr>
        <w:widowControl w:val="0"/>
        <w:autoSpaceDE w:val="0"/>
        <w:autoSpaceDN w:val="0"/>
        <w:adjustRightInd w:val="0"/>
        <w:ind w:left="720"/>
        <w:outlineLvl w:val="0"/>
        <w:rPr>
          <w:rFonts w:ascii="Tms Rmn" w:hAnsi="Tms Rmn"/>
          <w:sz w:val="22"/>
        </w:rPr>
      </w:pPr>
      <w:r w:rsidRPr="00122825">
        <w:rPr>
          <w:color w:val="000000"/>
          <w:sz w:val="22"/>
        </w:rPr>
        <w:t xml:space="preserve">Answer: </w:t>
      </w:r>
    </w:p>
    <w:p w:rsidR="005B66B3" w:rsidRDefault="005B66B3" w:rsidP="00AB6D96">
      <w:pPr>
        <w:widowControl w:val="0"/>
        <w:autoSpaceDE w:val="0"/>
        <w:autoSpaceDN w:val="0"/>
        <w:adjustRightInd w:val="0"/>
        <w:ind w:left="720"/>
        <w:outlineLvl w:val="0"/>
        <w:rPr>
          <w:rFonts w:ascii="Tms Rmn" w:hAnsi="Tms Rmn"/>
          <w:sz w:val="22"/>
        </w:rPr>
      </w:pPr>
      <w:r>
        <w:rPr>
          <w:color w:val="000000"/>
          <w:sz w:val="22"/>
        </w:rPr>
        <w:t>Net income = Gross profit – Operating expenses + Other income (expense), net</w:t>
      </w:r>
    </w:p>
    <w:p w:rsidR="005B66B3" w:rsidRDefault="005B66B3">
      <w:pPr>
        <w:widowControl w:val="0"/>
        <w:tabs>
          <w:tab w:val="right" w:pos="547"/>
          <w:tab w:val="left" w:pos="1641"/>
          <w:tab w:val="left" w:pos="2548"/>
          <w:tab w:val="left" w:pos="3470"/>
          <w:tab w:val="left" w:pos="4377"/>
          <w:tab w:val="left" w:pos="5299"/>
          <w:tab w:val="left" w:pos="6220"/>
          <w:tab w:val="left" w:pos="7128"/>
          <w:tab w:val="left" w:pos="8049"/>
          <w:tab w:val="left" w:pos="8971"/>
          <w:tab w:val="left" w:pos="9878"/>
          <w:tab w:val="left" w:pos="10800"/>
          <w:tab w:val="left" w:pos="11707"/>
          <w:tab w:val="left" w:pos="12628"/>
          <w:tab w:val="left" w:pos="13550"/>
          <w:tab w:val="left" w:pos="14457"/>
          <w:tab w:val="left" w:pos="15379"/>
        </w:tabs>
        <w:autoSpaceDE w:val="0"/>
        <w:autoSpaceDN w:val="0"/>
        <w:adjustRightInd w:val="0"/>
        <w:ind w:left="720" w:hanging="720"/>
        <w:rPr>
          <w:rFonts w:ascii="Tms Rmn" w:hAnsi="Tms Rmn"/>
          <w:sz w:val="22"/>
        </w:rPr>
      </w:pPr>
      <w:r>
        <w:rPr>
          <w:color w:val="000000"/>
          <w:sz w:val="22"/>
        </w:rPr>
        <w:tab/>
      </w:r>
      <w:r>
        <w:rPr>
          <w:color w:val="000000"/>
          <w:sz w:val="22"/>
        </w:rPr>
        <w:tab/>
        <w:t xml:space="preserve">= $2,456 – 2,067 + (12) = </w:t>
      </w:r>
      <w:r>
        <w:rPr>
          <w:color w:val="000000"/>
          <w:sz w:val="22"/>
          <w:u w:val="double"/>
        </w:rPr>
        <w:t>$377</w:t>
      </w:r>
    </w:p>
    <w:p w:rsidR="005B66B3" w:rsidRDefault="005B66B3">
      <w:pPr>
        <w:widowControl w:val="0"/>
        <w:tabs>
          <w:tab w:val="right" w:pos="547"/>
          <w:tab w:val="left" w:pos="1641"/>
          <w:tab w:val="left" w:pos="2548"/>
          <w:tab w:val="left" w:pos="3470"/>
          <w:tab w:val="left" w:pos="4377"/>
          <w:tab w:val="left" w:pos="5299"/>
          <w:tab w:val="left" w:pos="6220"/>
          <w:tab w:val="left" w:pos="7128"/>
          <w:tab w:val="left" w:pos="8049"/>
          <w:tab w:val="left" w:pos="8971"/>
          <w:tab w:val="left" w:pos="9878"/>
          <w:tab w:val="left" w:pos="10800"/>
          <w:tab w:val="left" w:pos="11707"/>
          <w:tab w:val="left" w:pos="12628"/>
          <w:tab w:val="left" w:pos="13550"/>
          <w:tab w:val="left" w:pos="14457"/>
          <w:tab w:val="left" w:pos="15379"/>
        </w:tabs>
        <w:autoSpaceDE w:val="0"/>
        <w:autoSpaceDN w:val="0"/>
        <w:adjustRightInd w:val="0"/>
        <w:ind w:left="720" w:hanging="720"/>
        <w:rPr>
          <w:color w:val="000000"/>
          <w:sz w:val="22"/>
        </w:rPr>
      </w:pPr>
      <w:r>
        <w:rPr>
          <w:color w:val="000000"/>
          <w:sz w:val="22"/>
        </w:rPr>
        <w:tab/>
      </w:r>
      <w:r>
        <w:rPr>
          <w:color w:val="000000"/>
          <w:sz w:val="22"/>
        </w:rPr>
        <w:tab/>
      </w:r>
    </w:p>
    <w:p w:rsidR="005B66B3" w:rsidRPr="00122825" w:rsidRDefault="005B66B3" w:rsidP="002B4D74">
      <w:pPr>
        <w:widowControl w:val="0"/>
        <w:tabs>
          <w:tab w:val="right" w:pos="547"/>
          <w:tab w:val="left" w:pos="1641"/>
          <w:tab w:val="left" w:pos="2548"/>
          <w:tab w:val="left" w:pos="3470"/>
          <w:tab w:val="left" w:pos="4377"/>
          <w:tab w:val="left" w:pos="5299"/>
          <w:tab w:val="left" w:pos="6220"/>
          <w:tab w:val="left" w:pos="7128"/>
          <w:tab w:val="left" w:pos="8049"/>
          <w:tab w:val="left" w:pos="8971"/>
          <w:tab w:val="left" w:pos="9878"/>
          <w:tab w:val="left" w:pos="10800"/>
          <w:tab w:val="left" w:pos="11707"/>
          <w:tab w:val="left" w:pos="12628"/>
          <w:tab w:val="left" w:pos="13550"/>
          <w:tab w:val="left" w:pos="14457"/>
          <w:tab w:val="left" w:pos="15379"/>
        </w:tabs>
        <w:autoSpaceDE w:val="0"/>
        <w:autoSpaceDN w:val="0"/>
        <w:adjustRightInd w:val="0"/>
        <w:ind w:left="720" w:hanging="720"/>
        <w:rPr>
          <w:color w:val="000000"/>
          <w:sz w:val="22"/>
        </w:rPr>
      </w:pPr>
      <w:r>
        <w:rPr>
          <w:color w:val="000000"/>
          <w:sz w:val="22"/>
        </w:rPr>
        <w:tab/>
      </w:r>
      <w:r>
        <w:rPr>
          <w:color w:val="000000"/>
          <w:sz w:val="22"/>
        </w:rPr>
        <w:tab/>
      </w:r>
      <w:r w:rsidRPr="00122825">
        <w:rPr>
          <w:color w:val="000000"/>
          <w:sz w:val="22"/>
        </w:rPr>
        <w:t xml:space="preserve">Level of Learning: </w:t>
      </w:r>
      <w:r>
        <w:rPr>
          <w:color w:val="000000"/>
          <w:sz w:val="22"/>
        </w:rPr>
        <w:t xml:space="preserve">1 </w:t>
      </w:r>
      <w:r w:rsidRPr="00122825">
        <w:rPr>
          <w:color w:val="000000"/>
          <w:sz w:val="22"/>
        </w:rPr>
        <w:t>Easy</w:t>
      </w:r>
    </w:p>
    <w:p w:rsidR="005B66B3" w:rsidRPr="00122825" w:rsidRDefault="005B66B3" w:rsidP="00AB6D96">
      <w:pPr>
        <w:widowControl w:val="0"/>
        <w:tabs>
          <w:tab w:val="right" w:pos="547"/>
          <w:tab w:val="left" w:pos="1641"/>
          <w:tab w:val="left" w:pos="2548"/>
          <w:tab w:val="left" w:pos="3470"/>
          <w:tab w:val="left" w:pos="4377"/>
          <w:tab w:val="left" w:pos="5299"/>
          <w:tab w:val="left" w:pos="6220"/>
          <w:tab w:val="left" w:pos="7128"/>
          <w:tab w:val="left" w:pos="8049"/>
          <w:tab w:val="left" w:pos="8971"/>
          <w:tab w:val="left" w:pos="9878"/>
          <w:tab w:val="left" w:pos="10800"/>
          <w:tab w:val="left" w:pos="11707"/>
          <w:tab w:val="left" w:pos="12628"/>
          <w:tab w:val="left" w:pos="13550"/>
          <w:tab w:val="left" w:pos="14457"/>
          <w:tab w:val="left" w:pos="15379"/>
        </w:tabs>
        <w:autoSpaceDE w:val="0"/>
        <w:autoSpaceDN w:val="0"/>
        <w:adjustRightInd w:val="0"/>
        <w:ind w:left="720" w:hanging="720"/>
        <w:outlineLvl w:val="0"/>
        <w:rPr>
          <w:color w:val="000000"/>
          <w:sz w:val="22"/>
        </w:rPr>
      </w:pPr>
      <w:r w:rsidRPr="00122825">
        <w:rPr>
          <w:color w:val="000000"/>
          <w:sz w:val="22"/>
        </w:rPr>
        <w:tab/>
      </w:r>
      <w:r w:rsidRPr="00122825">
        <w:rPr>
          <w:color w:val="000000"/>
          <w:sz w:val="22"/>
        </w:rPr>
        <w:tab/>
        <w:t xml:space="preserve">Learning Objective: 01-02   </w:t>
      </w:r>
    </w:p>
    <w:p w:rsidR="005B66B3" w:rsidRPr="00122825" w:rsidRDefault="005B66B3" w:rsidP="00AB6D96">
      <w:pPr>
        <w:widowControl w:val="0"/>
        <w:tabs>
          <w:tab w:val="right" w:pos="547"/>
          <w:tab w:val="left" w:pos="1641"/>
          <w:tab w:val="left" w:pos="2548"/>
          <w:tab w:val="left" w:pos="3470"/>
          <w:tab w:val="left" w:pos="4377"/>
          <w:tab w:val="left" w:pos="5299"/>
          <w:tab w:val="left" w:pos="6220"/>
          <w:tab w:val="left" w:pos="7128"/>
          <w:tab w:val="left" w:pos="8049"/>
          <w:tab w:val="left" w:pos="8971"/>
          <w:tab w:val="left" w:pos="9878"/>
          <w:tab w:val="left" w:pos="10800"/>
          <w:tab w:val="left" w:pos="11707"/>
          <w:tab w:val="left" w:pos="12628"/>
          <w:tab w:val="left" w:pos="13550"/>
          <w:tab w:val="left" w:pos="14457"/>
          <w:tab w:val="left" w:pos="15379"/>
        </w:tabs>
        <w:autoSpaceDE w:val="0"/>
        <w:autoSpaceDN w:val="0"/>
        <w:adjustRightInd w:val="0"/>
        <w:ind w:left="720" w:hanging="720"/>
        <w:outlineLvl w:val="0"/>
        <w:rPr>
          <w:color w:val="000000"/>
          <w:sz w:val="22"/>
        </w:rPr>
      </w:pPr>
      <w:r w:rsidRPr="00122825">
        <w:rPr>
          <w:color w:val="000000"/>
          <w:sz w:val="22"/>
        </w:rPr>
        <w:tab/>
      </w:r>
      <w:r w:rsidRPr="00122825">
        <w:rPr>
          <w:color w:val="000000"/>
          <w:sz w:val="22"/>
        </w:rPr>
        <w:tab/>
      </w:r>
      <w:r>
        <w:rPr>
          <w:color w:val="000000"/>
          <w:sz w:val="22"/>
        </w:rPr>
        <w:t>Topic Area: Cash versus accrual accounting</w:t>
      </w:r>
      <w:r w:rsidRPr="00122825">
        <w:rPr>
          <w:color w:val="000000"/>
          <w:sz w:val="22"/>
        </w:rPr>
        <w:t xml:space="preserve">    </w:t>
      </w:r>
    </w:p>
    <w:p w:rsidR="005B66B3" w:rsidRPr="00122825" w:rsidRDefault="005B66B3" w:rsidP="002B4D74">
      <w:pPr>
        <w:widowControl w:val="0"/>
        <w:autoSpaceDE w:val="0"/>
        <w:autoSpaceDN w:val="0"/>
        <w:adjustRightInd w:val="0"/>
        <w:ind w:left="720"/>
        <w:outlineLvl w:val="0"/>
        <w:rPr>
          <w:color w:val="000000"/>
          <w:sz w:val="22"/>
        </w:rPr>
      </w:pPr>
      <w:r w:rsidRPr="00122825">
        <w:rPr>
          <w:color w:val="000000"/>
          <w:sz w:val="22"/>
        </w:rPr>
        <w:t>Blooms: Apply</w:t>
      </w:r>
    </w:p>
    <w:p w:rsidR="005B66B3" w:rsidRPr="00122825" w:rsidRDefault="005B66B3" w:rsidP="00AB6D96">
      <w:pPr>
        <w:widowControl w:val="0"/>
        <w:tabs>
          <w:tab w:val="right" w:pos="547"/>
          <w:tab w:val="left" w:pos="1641"/>
          <w:tab w:val="left" w:pos="2548"/>
          <w:tab w:val="left" w:pos="3470"/>
          <w:tab w:val="left" w:pos="4377"/>
          <w:tab w:val="left" w:pos="5299"/>
          <w:tab w:val="left" w:pos="6220"/>
          <w:tab w:val="left" w:pos="7128"/>
          <w:tab w:val="left" w:pos="8049"/>
          <w:tab w:val="left" w:pos="8971"/>
          <w:tab w:val="left" w:pos="9878"/>
          <w:tab w:val="left" w:pos="10800"/>
          <w:tab w:val="left" w:pos="11707"/>
          <w:tab w:val="left" w:pos="12628"/>
          <w:tab w:val="left" w:pos="13550"/>
          <w:tab w:val="left" w:pos="14457"/>
          <w:tab w:val="left" w:pos="15379"/>
        </w:tabs>
        <w:autoSpaceDE w:val="0"/>
        <w:autoSpaceDN w:val="0"/>
        <w:adjustRightInd w:val="0"/>
        <w:ind w:left="720" w:hanging="720"/>
        <w:outlineLvl w:val="0"/>
        <w:rPr>
          <w:color w:val="000000"/>
          <w:sz w:val="22"/>
        </w:rPr>
      </w:pPr>
      <w:r w:rsidRPr="00122825">
        <w:rPr>
          <w:color w:val="000000"/>
          <w:sz w:val="22"/>
        </w:rPr>
        <w:tab/>
      </w:r>
      <w:r w:rsidRPr="00122825">
        <w:rPr>
          <w:color w:val="000000"/>
          <w:sz w:val="22"/>
        </w:rPr>
        <w:tab/>
        <w:t xml:space="preserve">AACSB: </w:t>
      </w:r>
      <w:r w:rsidRPr="00527CF3">
        <w:rPr>
          <w:sz w:val="22"/>
          <w:szCs w:val="22"/>
        </w:rPr>
        <w:t xml:space="preserve"> </w:t>
      </w:r>
      <w:r>
        <w:rPr>
          <w:sz w:val="22"/>
          <w:szCs w:val="22"/>
        </w:rPr>
        <w:t>AICPA: BB Critical thinking</w:t>
      </w:r>
    </w:p>
    <w:p w:rsidR="005B66B3" w:rsidRPr="00122825" w:rsidRDefault="005B66B3" w:rsidP="00AB6D96">
      <w:pPr>
        <w:tabs>
          <w:tab w:val="left" w:pos="1620"/>
        </w:tabs>
        <w:ind w:left="720"/>
        <w:outlineLvl w:val="0"/>
        <w:rPr>
          <w:sz w:val="22"/>
          <w:szCs w:val="22"/>
        </w:rPr>
      </w:pPr>
      <w:r w:rsidRPr="00122825">
        <w:rPr>
          <w:sz w:val="22"/>
          <w:szCs w:val="22"/>
        </w:rPr>
        <w:t>AICPA: FN Measurement</w:t>
      </w:r>
    </w:p>
    <w:p w:rsidR="005B66B3" w:rsidRPr="00122825" w:rsidRDefault="005B66B3" w:rsidP="00AB6D96">
      <w:pPr>
        <w:tabs>
          <w:tab w:val="left" w:pos="1620"/>
        </w:tabs>
        <w:ind w:left="720"/>
        <w:outlineLvl w:val="0"/>
        <w:rPr>
          <w:sz w:val="22"/>
          <w:szCs w:val="22"/>
        </w:rPr>
      </w:pPr>
    </w:p>
    <w:p w:rsidR="005B66B3" w:rsidRPr="00122825" w:rsidRDefault="005B66B3">
      <w:pPr>
        <w:widowControl w:val="0"/>
        <w:tabs>
          <w:tab w:val="right" w:pos="547"/>
          <w:tab w:val="left" w:pos="1641"/>
          <w:tab w:val="left" w:pos="2548"/>
          <w:tab w:val="left" w:pos="3470"/>
          <w:tab w:val="left" w:pos="4377"/>
          <w:tab w:val="left" w:pos="5299"/>
          <w:tab w:val="left" w:pos="6220"/>
          <w:tab w:val="left" w:pos="7128"/>
          <w:tab w:val="left" w:pos="8049"/>
          <w:tab w:val="left" w:pos="8971"/>
          <w:tab w:val="left" w:pos="9878"/>
          <w:tab w:val="left" w:pos="10800"/>
          <w:tab w:val="left" w:pos="11707"/>
          <w:tab w:val="left" w:pos="12628"/>
          <w:tab w:val="left" w:pos="13550"/>
          <w:tab w:val="left" w:pos="14457"/>
          <w:tab w:val="left" w:pos="15379"/>
        </w:tabs>
        <w:autoSpaceDE w:val="0"/>
        <w:autoSpaceDN w:val="0"/>
        <w:adjustRightInd w:val="0"/>
        <w:ind w:left="720" w:hanging="720"/>
        <w:rPr>
          <w:color w:val="000000"/>
          <w:sz w:val="22"/>
        </w:rPr>
      </w:pPr>
    </w:p>
    <w:p w:rsidR="005B66B3" w:rsidRDefault="005B66B3">
      <w:pPr>
        <w:widowControl w:val="0"/>
        <w:tabs>
          <w:tab w:val="right" w:pos="547"/>
        </w:tabs>
        <w:autoSpaceDE w:val="0"/>
        <w:autoSpaceDN w:val="0"/>
        <w:adjustRightInd w:val="0"/>
        <w:ind w:left="720" w:hanging="720"/>
        <w:rPr>
          <w:rFonts w:ascii="Tms Rmn" w:hAnsi="Tms Rmn"/>
          <w:sz w:val="22"/>
        </w:rPr>
      </w:pPr>
      <w:r>
        <w:rPr>
          <w:color w:val="000000"/>
          <w:sz w:val="22"/>
        </w:rPr>
        <w:tab/>
        <w:t>125.</w:t>
      </w:r>
      <w:r>
        <w:rPr>
          <w:color w:val="000000"/>
          <w:sz w:val="22"/>
        </w:rPr>
        <w:tab/>
        <w:t xml:space="preserve">Compare net income (loss) for the year to net cash flow from operating activities. Why are these amounts different? Briefly explain. </w:t>
      </w:r>
    </w:p>
    <w:p w:rsidR="005B66B3" w:rsidRDefault="005B66B3">
      <w:pPr>
        <w:widowControl w:val="0"/>
        <w:tabs>
          <w:tab w:val="right" w:pos="547"/>
        </w:tabs>
        <w:autoSpaceDE w:val="0"/>
        <w:autoSpaceDN w:val="0"/>
        <w:adjustRightInd w:val="0"/>
        <w:ind w:left="720" w:hanging="720"/>
        <w:rPr>
          <w:color w:val="000000"/>
          <w:sz w:val="22"/>
        </w:rPr>
      </w:pPr>
    </w:p>
    <w:p w:rsidR="005B66B3" w:rsidRPr="00122825" w:rsidRDefault="005B66B3" w:rsidP="00AB6D96">
      <w:pPr>
        <w:widowControl w:val="0"/>
        <w:autoSpaceDE w:val="0"/>
        <w:autoSpaceDN w:val="0"/>
        <w:adjustRightInd w:val="0"/>
        <w:ind w:left="720"/>
        <w:outlineLvl w:val="0"/>
        <w:rPr>
          <w:rFonts w:ascii="Tms Rmn" w:hAnsi="Tms Rmn"/>
          <w:sz w:val="22"/>
        </w:rPr>
      </w:pPr>
      <w:r w:rsidRPr="00122825">
        <w:rPr>
          <w:color w:val="000000"/>
          <w:sz w:val="22"/>
        </w:rPr>
        <w:t xml:space="preserve">Answer: </w:t>
      </w:r>
    </w:p>
    <w:p w:rsidR="005B66B3" w:rsidRDefault="005B66B3">
      <w:pPr>
        <w:widowControl w:val="0"/>
        <w:autoSpaceDE w:val="0"/>
        <w:autoSpaceDN w:val="0"/>
        <w:adjustRightInd w:val="0"/>
        <w:ind w:left="720"/>
        <w:rPr>
          <w:rFonts w:ascii="Tms Rmn" w:hAnsi="Tms Rmn"/>
          <w:sz w:val="22"/>
        </w:rPr>
      </w:pPr>
      <w:r>
        <w:rPr>
          <w:color w:val="000000"/>
          <w:sz w:val="22"/>
        </w:rPr>
        <w:t xml:space="preserve">These amounts are different because of the differences between cash and accrual accounting. As opposed to cash flows from operations, net income includes both revenues and expenses the timing of which differs from the timing of certain cash receipts and payments. Examples would be credit sales in which the revenues are recorded before the collection of cash and cost of goods sold in which the expense often is recorded later than the cash payment to the supplier for the merchandise. </w:t>
      </w:r>
    </w:p>
    <w:p w:rsidR="005B66B3" w:rsidRDefault="005B66B3">
      <w:pPr>
        <w:widowControl w:val="0"/>
        <w:autoSpaceDE w:val="0"/>
        <w:autoSpaceDN w:val="0"/>
        <w:adjustRightInd w:val="0"/>
        <w:rPr>
          <w:color w:val="000000"/>
          <w:sz w:val="22"/>
        </w:rPr>
      </w:pPr>
    </w:p>
    <w:p w:rsidR="005B66B3" w:rsidRPr="00122825" w:rsidRDefault="005B66B3" w:rsidP="002B4D74">
      <w:pPr>
        <w:widowControl w:val="0"/>
        <w:autoSpaceDE w:val="0"/>
        <w:autoSpaceDN w:val="0"/>
        <w:adjustRightInd w:val="0"/>
        <w:ind w:firstLine="720"/>
        <w:rPr>
          <w:color w:val="000000"/>
          <w:sz w:val="22"/>
        </w:rPr>
      </w:pPr>
      <w:r w:rsidRPr="00122825">
        <w:rPr>
          <w:color w:val="000000"/>
          <w:sz w:val="22"/>
        </w:rPr>
        <w:t xml:space="preserve">Level of Learning: </w:t>
      </w:r>
      <w:r>
        <w:rPr>
          <w:color w:val="000000"/>
          <w:sz w:val="22"/>
        </w:rPr>
        <w:t xml:space="preserve">2 </w:t>
      </w:r>
      <w:r w:rsidRPr="00122825">
        <w:rPr>
          <w:color w:val="000000"/>
          <w:sz w:val="22"/>
        </w:rPr>
        <w:t>Medium</w:t>
      </w:r>
    </w:p>
    <w:p w:rsidR="005B66B3" w:rsidRPr="00122825" w:rsidRDefault="005B66B3" w:rsidP="005121FA">
      <w:pPr>
        <w:widowControl w:val="0"/>
        <w:autoSpaceDE w:val="0"/>
        <w:autoSpaceDN w:val="0"/>
        <w:adjustRightInd w:val="0"/>
        <w:ind w:left="720"/>
        <w:outlineLvl w:val="0"/>
        <w:rPr>
          <w:color w:val="000000"/>
          <w:sz w:val="22"/>
        </w:rPr>
      </w:pPr>
      <w:r w:rsidRPr="00122825">
        <w:rPr>
          <w:color w:val="000000"/>
          <w:sz w:val="22"/>
        </w:rPr>
        <w:t xml:space="preserve">Learning Objective: 01-02   </w:t>
      </w:r>
    </w:p>
    <w:p w:rsidR="005B66B3" w:rsidRPr="00122825" w:rsidRDefault="005B66B3" w:rsidP="005121FA">
      <w:pPr>
        <w:widowControl w:val="0"/>
        <w:autoSpaceDE w:val="0"/>
        <w:autoSpaceDN w:val="0"/>
        <w:adjustRightInd w:val="0"/>
        <w:ind w:left="720"/>
        <w:outlineLvl w:val="0"/>
        <w:rPr>
          <w:color w:val="000000"/>
          <w:sz w:val="22"/>
        </w:rPr>
      </w:pPr>
      <w:r>
        <w:rPr>
          <w:color w:val="000000"/>
          <w:sz w:val="22"/>
        </w:rPr>
        <w:t>Topic Area: Cash versus accrual accounting</w:t>
      </w:r>
      <w:r w:rsidRPr="00122825">
        <w:rPr>
          <w:color w:val="000000"/>
          <w:sz w:val="22"/>
        </w:rPr>
        <w:t xml:space="preserve">    </w:t>
      </w:r>
    </w:p>
    <w:p w:rsidR="005B66B3" w:rsidRPr="00122825" w:rsidRDefault="005B66B3" w:rsidP="002B4D74">
      <w:pPr>
        <w:widowControl w:val="0"/>
        <w:autoSpaceDE w:val="0"/>
        <w:autoSpaceDN w:val="0"/>
        <w:adjustRightInd w:val="0"/>
        <w:ind w:left="720"/>
        <w:outlineLvl w:val="0"/>
        <w:rPr>
          <w:color w:val="000000"/>
          <w:sz w:val="22"/>
        </w:rPr>
      </w:pPr>
      <w:r w:rsidRPr="00122825">
        <w:rPr>
          <w:color w:val="000000"/>
          <w:sz w:val="22"/>
        </w:rPr>
        <w:t>Blooms: Understand</w:t>
      </w:r>
    </w:p>
    <w:p w:rsidR="005B66B3" w:rsidRPr="00122825" w:rsidRDefault="005B66B3" w:rsidP="00122825">
      <w:pPr>
        <w:widowControl w:val="0"/>
        <w:autoSpaceDE w:val="0"/>
        <w:autoSpaceDN w:val="0"/>
        <w:adjustRightInd w:val="0"/>
        <w:ind w:firstLine="720"/>
        <w:rPr>
          <w:color w:val="000000"/>
          <w:sz w:val="22"/>
        </w:rPr>
      </w:pPr>
      <w:r w:rsidRPr="00122825">
        <w:rPr>
          <w:color w:val="000000"/>
          <w:sz w:val="22"/>
        </w:rPr>
        <w:t xml:space="preserve">AACSB: </w:t>
      </w:r>
      <w:r>
        <w:rPr>
          <w:color w:val="000000"/>
          <w:sz w:val="22"/>
        </w:rPr>
        <w:t>Reflective thinking</w:t>
      </w:r>
      <w:r w:rsidRPr="00122825">
        <w:rPr>
          <w:color w:val="000000"/>
          <w:sz w:val="22"/>
        </w:rPr>
        <w:t xml:space="preserve"> </w:t>
      </w:r>
    </w:p>
    <w:p w:rsidR="005B66B3" w:rsidRPr="00122825" w:rsidRDefault="005B66B3" w:rsidP="00122825">
      <w:pPr>
        <w:widowControl w:val="0"/>
        <w:autoSpaceDE w:val="0"/>
        <w:autoSpaceDN w:val="0"/>
        <w:adjustRightInd w:val="0"/>
        <w:ind w:firstLine="720"/>
        <w:rPr>
          <w:color w:val="000000"/>
          <w:sz w:val="22"/>
        </w:rPr>
      </w:pPr>
      <w:r w:rsidRPr="00122825">
        <w:rPr>
          <w:color w:val="000000"/>
          <w:sz w:val="22"/>
        </w:rPr>
        <w:t>AACSB: Communication</w:t>
      </w:r>
    </w:p>
    <w:p w:rsidR="005B66B3" w:rsidRPr="00122825" w:rsidRDefault="005B66B3" w:rsidP="00AB6D96">
      <w:pPr>
        <w:tabs>
          <w:tab w:val="left" w:pos="1620"/>
        </w:tabs>
        <w:ind w:left="720"/>
        <w:outlineLvl w:val="0"/>
        <w:rPr>
          <w:sz w:val="22"/>
          <w:szCs w:val="22"/>
        </w:rPr>
      </w:pPr>
      <w:r w:rsidRPr="00122825">
        <w:rPr>
          <w:sz w:val="22"/>
          <w:szCs w:val="22"/>
        </w:rPr>
        <w:t xml:space="preserve">AICPA: </w:t>
      </w:r>
      <w:r>
        <w:rPr>
          <w:sz w:val="22"/>
          <w:szCs w:val="22"/>
        </w:rPr>
        <w:t>FN Measurement</w:t>
      </w:r>
    </w:p>
    <w:p w:rsidR="005B66B3" w:rsidRDefault="005B66B3" w:rsidP="00AB6D96">
      <w:pPr>
        <w:tabs>
          <w:tab w:val="left" w:pos="1620"/>
        </w:tabs>
        <w:ind w:left="720"/>
        <w:outlineLvl w:val="0"/>
        <w:rPr>
          <w:sz w:val="22"/>
          <w:szCs w:val="22"/>
        </w:rPr>
      </w:pPr>
    </w:p>
    <w:p w:rsidR="005B66B3" w:rsidRDefault="005B66B3">
      <w:pPr>
        <w:pStyle w:val="Text"/>
        <w:ind w:left="720" w:hanging="720"/>
        <w:rPr>
          <w:rFonts w:ascii="Times New Roman" w:hAnsi="Times New Roman"/>
          <w:sz w:val="22"/>
        </w:rPr>
      </w:pPr>
    </w:p>
    <w:p w:rsidR="005B66B3" w:rsidRDefault="005B66B3">
      <w:pPr>
        <w:pStyle w:val="Text"/>
        <w:ind w:left="720" w:hanging="720"/>
        <w:rPr>
          <w:rFonts w:ascii="Times New Roman" w:hAnsi="Times New Roman"/>
          <w:sz w:val="22"/>
        </w:rPr>
      </w:pPr>
      <w:r>
        <w:rPr>
          <w:rFonts w:ascii="Times New Roman" w:hAnsi="Times New Roman"/>
          <w:sz w:val="22"/>
        </w:rPr>
        <w:t>126.</w:t>
      </w:r>
      <w:r>
        <w:rPr>
          <w:rFonts w:ascii="Times New Roman" w:hAnsi="Times New Roman"/>
          <w:sz w:val="22"/>
        </w:rPr>
        <w:tab/>
        <w:t>For each of the following situations, state whether you agree or disagree with the financial reporting practice employed, and briefly explain the reason for your answer.</w:t>
      </w:r>
    </w:p>
    <w:p w:rsidR="005B66B3" w:rsidRDefault="005B66B3">
      <w:pPr>
        <w:pStyle w:val="Text"/>
        <w:ind w:firstLine="0"/>
        <w:rPr>
          <w:rFonts w:ascii="Times New Roman" w:hAnsi="Times New Roman"/>
          <w:sz w:val="22"/>
        </w:rPr>
      </w:pPr>
    </w:p>
    <w:p w:rsidR="005B66B3" w:rsidRDefault="005B66B3">
      <w:pPr>
        <w:pStyle w:val="Text"/>
        <w:numPr>
          <w:ilvl w:val="0"/>
          <w:numId w:val="1"/>
        </w:numPr>
        <w:tabs>
          <w:tab w:val="clear" w:pos="360"/>
          <w:tab w:val="left" w:pos="1170"/>
        </w:tabs>
        <w:ind w:left="1170" w:hanging="450"/>
        <w:rPr>
          <w:rFonts w:ascii="Times New Roman" w:hAnsi="Times New Roman"/>
          <w:sz w:val="22"/>
        </w:rPr>
      </w:pPr>
      <w:r>
        <w:rPr>
          <w:rFonts w:ascii="Times New Roman" w:hAnsi="Times New Roman"/>
          <w:sz w:val="22"/>
        </w:rPr>
        <w:t>Cantor Corporation’s accountant increased the book value of a patent from its original cost of $1 million to its recently appraised value of $6 million.</w:t>
      </w:r>
    </w:p>
    <w:p w:rsidR="005B66B3" w:rsidRDefault="005B66B3">
      <w:pPr>
        <w:pStyle w:val="Text"/>
        <w:numPr>
          <w:ilvl w:val="0"/>
          <w:numId w:val="1"/>
        </w:numPr>
        <w:tabs>
          <w:tab w:val="clear" w:pos="360"/>
          <w:tab w:val="left" w:pos="1170"/>
        </w:tabs>
        <w:ind w:left="1170" w:hanging="450"/>
        <w:rPr>
          <w:rFonts w:ascii="Times New Roman" w:hAnsi="Times New Roman"/>
          <w:sz w:val="22"/>
        </w:rPr>
      </w:pPr>
      <w:r>
        <w:rPr>
          <w:rFonts w:ascii="Times New Roman" w:hAnsi="Times New Roman"/>
          <w:sz w:val="22"/>
        </w:rPr>
        <w:t>Stanton Corporation paid for the personal travel of its chief financial officer and charged travel expense.</w:t>
      </w:r>
    </w:p>
    <w:p w:rsidR="005B66B3" w:rsidRDefault="005B66B3">
      <w:pPr>
        <w:pStyle w:val="Text"/>
        <w:numPr>
          <w:ilvl w:val="0"/>
          <w:numId w:val="1"/>
        </w:numPr>
        <w:tabs>
          <w:tab w:val="clear" w:pos="360"/>
          <w:tab w:val="left" w:pos="1170"/>
        </w:tabs>
        <w:ind w:left="1170" w:hanging="450"/>
        <w:rPr>
          <w:rFonts w:ascii="Times New Roman" w:hAnsi="Times New Roman"/>
          <w:sz w:val="22"/>
        </w:rPr>
      </w:pPr>
      <w:r>
        <w:rPr>
          <w:rFonts w:ascii="Times New Roman" w:hAnsi="Times New Roman"/>
          <w:sz w:val="22"/>
        </w:rPr>
        <w:t>At the end of its 2018 fiscal year, Dower, Inc., received an order from a customer for $60,000. The merchandise will ship early in 2019. Because the sale was made to a long-time customer and the invoice was paid in 2018, the controller recorded the sale in 2018.</w:t>
      </w:r>
    </w:p>
    <w:p w:rsidR="005B66B3" w:rsidRDefault="005B66B3">
      <w:pPr>
        <w:pStyle w:val="Text"/>
        <w:numPr>
          <w:ilvl w:val="0"/>
          <w:numId w:val="1"/>
        </w:numPr>
        <w:tabs>
          <w:tab w:val="clear" w:pos="360"/>
          <w:tab w:val="left" w:pos="1170"/>
        </w:tabs>
        <w:ind w:left="1170" w:hanging="450"/>
        <w:rPr>
          <w:rFonts w:ascii="Times New Roman" w:hAnsi="Times New Roman"/>
          <w:sz w:val="22"/>
        </w:rPr>
      </w:pPr>
      <w:r>
        <w:rPr>
          <w:rFonts w:ascii="Times New Roman" w:hAnsi="Times New Roman"/>
          <w:sz w:val="22"/>
        </w:rPr>
        <w:t>In the middle of its 2018 fiscal year, Sanguinetti, Inc. paid $12,000 to its insurance company for one-year comprehensive insurance coverage. Sanguinetti recorded the entire expenditure as an expense in 2018.</w:t>
      </w:r>
    </w:p>
    <w:p w:rsidR="005B66B3" w:rsidRDefault="005B66B3">
      <w:pPr>
        <w:pStyle w:val="Text"/>
        <w:numPr>
          <w:ilvl w:val="0"/>
          <w:numId w:val="1"/>
        </w:numPr>
        <w:tabs>
          <w:tab w:val="clear" w:pos="360"/>
          <w:tab w:val="left" w:pos="1170"/>
        </w:tabs>
        <w:ind w:left="1170" w:hanging="450"/>
        <w:rPr>
          <w:rFonts w:ascii="Times New Roman" w:hAnsi="Times New Roman"/>
          <w:sz w:val="22"/>
        </w:rPr>
      </w:pPr>
      <w:r>
        <w:rPr>
          <w:rFonts w:ascii="Times New Roman" w:hAnsi="Times New Roman"/>
          <w:sz w:val="22"/>
        </w:rPr>
        <w:t>The Churchill Pharmaceutical Company included a note in its financial statements that described a pending lawsuit against the company.</w:t>
      </w:r>
    </w:p>
    <w:p w:rsidR="005B66B3" w:rsidRDefault="005B66B3">
      <w:pPr>
        <w:pStyle w:val="Text"/>
        <w:numPr>
          <w:ilvl w:val="0"/>
          <w:numId w:val="1"/>
        </w:numPr>
        <w:tabs>
          <w:tab w:val="clear" w:pos="360"/>
          <w:tab w:val="left" w:pos="1170"/>
        </w:tabs>
        <w:ind w:left="1170" w:hanging="450"/>
        <w:rPr>
          <w:rFonts w:ascii="Times New Roman" w:hAnsi="Times New Roman"/>
          <w:sz w:val="22"/>
        </w:rPr>
      </w:pPr>
      <w:r>
        <w:rPr>
          <w:rFonts w:ascii="Times New Roman" w:hAnsi="Times New Roman"/>
          <w:sz w:val="22"/>
        </w:rPr>
        <w:t>The Daily Corporation, a company whose securities are publicly traded, prepares monthly, quarterly, and annual financial statements for internal use but disseminates to external users only the annual financial statements.</w:t>
      </w:r>
    </w:p>
    <w:p w:rsidR="005B66B3" w:rsidRDefault="005B66B3">
      <w:pPr>
        <w:widowControl w:val="0"/>
        <w:autoSpaceDE w:val="0"/>
        <w:autoSpaceDN w:val="0"/>
        <w:adjustRightInd w:val="0"/>
        <w:ind w:left="720"/>
        <w:rPr>
          <w:rFonts w:ascii="Tms Rmn" w:hAnsi="Tms Rmn"/>
          <w:sz w:val="22"/>
        </w:rPr>
      </w:pPr>
    </w:p>
    <w:p w:rsidR="005B66B3" w:rsidRPr="00122825" w:rsidRDefault="005B66B3" w:rsidP="00AB6D96">
      <w:pPr>
        <w:widowControl w:val="0"/>
        <w:tabs>
          <w:tab w:val="left" w:pos="720"/>
        </w:tabs>
        <w:autoSpaceDE w:val="0"/>
        <w:autoSpaceDN w:val="0"/>
        <w:adjustRightInd w:val="0"/>
        <w:outlineLvl w:val="0"/>
        <w:rPr>
          <w:color w:val="000000"/>
          <w:sz w:val="22"/>
        </w:rPr>
      </w:pPr>
      <w:r w:rsidRPr="00122825">
        <w:rPr>
          <w:color w:val="000000"/>
          <w:sz w:val="22"/>
        </w:rPr>
        <w:tab/>
        <w:t>Answers:</w:t>
      </w:r>
    </w:p>
    <w:p w:rsidR="005B66B3" w:rsidRDefault="005B66B3">
      <w:pPr>
        <w:pStyle w:val="List"/>
        <w:tabs>
          <w:tab w:val="clear" w:pos="2340"/>
          <w:tab w:val="left" w:pos="2240"/>
          <w:tab w:val="left" w:pos="2880"/>
        </w:tabs>
        <w:spacing w:line="240" w:lineRule="atLeast"/>
        <w:ind w:left="1080"/>
        <w:rPr>
          <w:sz w:val="22"/>
        </w:rPr>
      </w:pPr>
      <w:r>
        <w:rPr>
          <w:sz w:val="22"/>
        </w:rPr>
        <w:t>1.</w:t>
      </w:r>
      <w:r>
        <w:rPr>
          <w:sz w:val="22"/>
        </w:rPr>
        <w:tab/>
        <w:t>Disagree.</w:t>
      </w:r>
      <w:r>
        <w:rPr>
          <w:sz w:val="22"/>
        </w:rPr>
        <w:tab/>
        <w:t>This is a violation of the historical cost (original transaction value) principle.</w:t>
      </w:r>
    </w:p>
    <w:p w:rsidR="005B66B3" w:rsidRDefault="005B66B3">
      <w:pPr>
        <w:pStyle w:val="List"/>
        <w:tabs>
          <w:tab w:val="clear" w:pos="2340"/>
          <w:tab w:val="left" w:pos="2240"/>
          <w:tab w:val="left" w:pos="2880"/>
        </w:tabs>
        <w:spacing w:line="240" w:lineRule="atLeast"/>
        <w:ind w:left="1080"/>
        <w:rPr>
          <w:sz w:val="22"/>
        </w:rPr>
      </w:pPr>
      <w:r>
        <w:rPr>
          <w:sz w:val="22"/>
        </w:rPr>
        <w:t>2.</w:t>
      </w:r>
      <w:r>
        <w:rPr>
          <w:sz w:val="22"/>
        </w:rPr>
        <w:tab/>
        <w:t>Disagree.</w:t>
      </w:r>
      <w:r>
        <w:rPr>
          <w:sz w:val="22"/>
        </w:rPr>
        <w:tab/>
        <w:t>This is a violation of the economic entity assumption.</w:t>
      </w:r>
    </w:p>
    <w:p w:rsidR="005B66B3" w:rsidRDefault="005B66B3">
      <w:pPr>
        <w:pStyle w:val="List"/>
        <w:tabs>
          <w:tab w:val="clear" w:pos="2340"/>
          <w:tab w:val="left" w:pos="2240"/>
          <w:tab w:val="left" w:pos="2880"/>
        </w:tabs>
        <w:spacing w:line="240" w:lineRule="atLeast"/>
        <w:ind w:left="1080"/>
        <w:rPr>
          <w:sz w:val="22"/>
        </w:rPr>
      </w:pPr>
      <w:r>
        <w:rPr>
          <w:sz w:val="22"/>
        </w:rPr>
        <w:t>3.</w:t>
      </w:r>
      <w:r>
        <w:rPr>
          <w:sz w:val="22"/>
        </w:rPr>
        <w:tab/>
        <w:t>Disagree.</w:t>
      </w:r>
      <w:r>
        <w:rPr>
          <w:sz w:val="22"/>
        </w:rPr>
        <w:tab/>
        <w:t>The seller has not satisfied its obligation to deliver goods.</w:t>
      </w:r>
    </w:p>
    <w:p w:rsidR="005B66B3" w:rsidRDefault="005B66B3">
      <w:pPr>
        <w:pStyle w:val="List"/>
        <w:tabs>
          <w:tab w:val="clear" w:pos="2340"/>
          <w:tab w:val="left" w:pos="2240"/>
          <w:tab w:val="left" w:pos="2880"/>
        </w:tabs>
        <w:spacing w:line="240" w:lineRule="atLeast"/>
        <w:ind w:left="1080"/>
        <w:rPr>
          <w:sz w:val="22"/>
        </w:rPr>
      </w:pPr>
      <w:r>
        <w:rPr>
          <w:sz w:val="22"/>
        </w:rPr>
        <w:t>4.</w:t>
      </w:r>
      <w:r>
        <w:rPr>
          <w:sz w:val="22"/>
        </w:rPr>
        <w:tab/>
        <w:t>Disagree.</w:t>
      </w:r>
      <w:r>
        <w:rPr>
          <w:sz w:val="22"/>
        </w:rPr>
        <w:tab/>
        <w:t>This is a violation of matching.</w:t>
      </w:r>
    </w:p>
    <w:p w:rsidR="005B66B3" w:rsidRDefault="005B66B3">
      <w:pPr>
        <w:pStyle w:val="List"/>
        <w:tabs>
          <w:tab w:val="clear" w:pos="2340"/>
          <w:tab w:val="left" w:pos="2240"/>
          <w:tab w:val="left" w:pos="2880"/>
        </w:tabs>
        <w:spacing w:line="240" w:lineRule="atLeast"/>
        <w:ind w:left="1080"/>
        <w:rPr>
          <w:sz w:val="22"/>
        </w:rPr>
      </w:pPr>
      <w:r>
        <w:rPr>
          <w:sz w:val="22"/>
        </w:rPr>
        <w:t>5.</w:t>
      </w:r>
      <w:r>
        <w:rPr>
          <w:sz w:val="22"/>
        </w:rPr>
        <w:tab/>
        <w:t>Agree.</w:t>
      </w:r>
      <w:r w:rsidDel="00591442">
        <w:rPr>
          <w:sz w:val="22"/>
        </w:rPr>
        <w:t xml:space="preserve"> </w:t>
      </w:r>
      <w:r>
        <w:rPr>
          <w:sz w:val="22"/>
        </w:rPr>
        <w:tab/>
        <w:t>The company is conforming to the full disclosure principle.</w:t>
      </w:r>
    </w:p>
    <w:p w:rsidR="005B66B3" w:rsidRDefault="005B66B3">
      <w:pPr>
        <w:pStyle w:val="List"/>
        <w:tabs>
          <w:tab w:val="clear" w:pos="2340"/>
          <w:tab w:val="left" w:pos="2240"/>
          <w:tab w:val="left" w:pos="2880"/>
        </w:tabs>
        <w:spacing w:line="240" w:lineRule="atLeast"/>
        <w:ind w:left="1080"/>
        <w:rPr>
          <w:sz w:val="22"/>
        </w:rPr>
      </w:pPr>
      <w:r>
        <w:rPr>
          <w:sz w:val="22"/>
        </w:rPr>
        <w:t>6.</w:t>
      </w:r>
      <w:r>
        <w:rPr>
          <w:sz w:val="22"/>
        </w:rPr>
        <w:tab/>
        <w:t>Disagree.</w:t>
      </w:r>
      <w:r>
        <w:rPr>
          <w:sz w:val="22"/>
        </w:rPr>
        <w:tab/>
        <w:t>This is a violation of the periodicity assumption.</w:t>
      </w:r>
    </w:p>
    <w:p w:rsidR="005B66B3" w:rsidRDefault="005B66B3">
      <w:pPr>
        <w:widowControl w:val="0"/>
        <w:tabs>
          <w:tab w:val="left" w:pos="720"/>
        </w:tabs>
        <w:autoSpaceDE w:val="0"/>
        <w:autoSpaceDN w:val="0"/>
        <w:adjustRightInd w:val="0"/>
        <w:rPr>
          <w:color w:val="000000"/>
          <w:sz w:val="22"/>
        </w:rPr>
      </w:pPr>
    </w:p>
    <w:p w:rsidR="005B66B3" w:rsidRPr="00122825" w:rsidRDefault="005B66B3" w:rsidP="00591442">
      <w:pPr>
        <w:widowControl w:val="0"/>
        <w:tabs>
          <w:tab w:val="left" w:pos="720"/>
        </w:tabs>
        <w:autoSpaceDE w:val="0"/>
        <w:autoSpaceDN w:val="0"/>
        <w:adjustRightInd w:val="0"/>
        <w:outlineLvl w:val="0"/>
        <w:rPr>
          <w:color w:val="000000"/>
          <w:sz w:val="22"/>
        </w:rPr>
      </w:pPr>
      <w:r>
        <w:rPr>
          <w:color w:val="000000"/>
          <w:sz w:val="22"/>
        </w:rPr>
        <w:tab/>
      </w:r>
      <w:r w:rsidRPr="00122825">
        <w:rPr>
          <w:color w:val="000000"/>
          <w:sz w:val="22"/>
        </w:rPr>
        <w:t xml:space="preserve">Level of Learning: </w:t>
      </w:r>
      <w:r>
        <w:rPr>
          <w:color w:val="000000"/>
          <w:sz w:val="22"/>
        </w:rPr>
        <w:t xml:space="preserve">2 </w:t>
      </w:r>
      <w:r w:rsidRPr="00122825">
        <w:rPr>
          <w:color w:val="000000"/>
          <w:sz w:val="22"/>
        </w:rPr>
        <w:t>Medium</w:t>
      </w:r>
    </w:p>
    <w:p w:rsidR="005B66B3" w:rsidRPr="00122825" w:rsidRDefault="005B66B3" w:rsidP="00AB6D96">
      <w:pPr>
        <w:widowControl w:val="0"/>
        <w:tabs>
          <w:tab w:val="left" w:pos="720"/>
        </w:tabs>
        <w:autoSpaceDE w:val="0"/>
        <w:autoSpaceDN w:val="0"/>
        <w:adjustRightInd w:val="0"/>
        <w:outlineLvl w:val="0"/>
        <w:rPr>
          <w:color w:val="000000"/>
          <w:sz w:val="22"/>
        </w:rPr>
      </w:pPr>
      <w:r w:rsidRPr="00122825">
        <w:rPr>
          <w:color w:val="000000"/>
          <w:sz w:val="22"/>
        </w:rPr>
        <w:tab/>
        <w:t>Learning Objective: 01-08</w:t>
      </w:r>
    </w:p>
    <w:p w:rsidR="005B66B3" w:rsidRDefault="005B66B3" w:rsidP="00AB6D96">
      <w:pPr>
        <w:widowControl w:val="0"/>
        <w:tabs>
          <w:tab w:val="left" w:pos="720"/>
        </w:tabs>
        <w:autoSpaceDE w:val="0"/>
        <w:autoSpaceDN w:val="0"/>
        <w:adjustRightInd w:val="0"/>
        <w:outlineLvl w:val="0"/>
        <w:rPr>
          <w:color w:val="000000"/>
          <w:sz w:val="22"/>
        </w:rPr>
      </w:pPr>
      <w:r w:rsidRPr="00122825">
        <w:rPr>
          <w:color w:val="000000"/>
          <w:sz w:val="22"/>
        </w:rPr>
        <w:tab/>
        <w:t xml:space="preserve">Topic Area: </w:t>
      </w:r>
      <w:r>
        <w:rPr>
          <w:color w:val="000000"/>
          <w:sz w:val="22"/>
        </w:rPr>
        <w:t>GAAP―Underlying assumptions</w:t>
      </w:r>
    </w:p>
    <w:p w:rsidR="005B66B3" w:rsidRPr="00122825" w:rsidRDefault="005B66B3" w:rsidP="00AB6D96">
      <w:pPr>
        <w:widowControl w:val="0"/>
        <w:tabs>
          <w:tab w:val="left" w:pos="720"/>
        </w:tabs>
        <w:autoSpaceDE w:val="0"/>
        <w:autoSpaceDN w:val="0"/>
        <w:adjustRightInd w:val="0"/>
        <w:outlineLvl w:val="0"/>
        <w:rPr>
          <w:color w:val="000000"/>
          <w:sz w:val="22"/>
        </w:rPr>
      </w:pPr>
      <w:r>
        <w:rPr>
          <w:color w:val="000000"/>
          <w:sz w:val="22"/>
        </w:rPr>
        <w:tab/>
        <w:t>Topic Area: Concepts―Recognition–Measurement–Disclosure</w:t>
      </w:r>
    </w:p>
    <w:p w:rsidR="005B66B3" w:rsidRPr="00122825" w:rsidRDefault="005B66B3" w:rsidP="00591442">
      <w:pPr>
        <w:widowControl w:val="0"/>
        <w:autoSpaceDE w:val="0"/>
        <w:autoSpaceDN w:val="0"/>
        <w:adjustRightInd w:val="0"/>
        <w:ind w:left="720"/>
        <w:outlineLvl w:val="0"/>
        <w:rPr>
          <w:color w:val="000000"/>
          <w:sz w:val="22"/>
        </w:rPr>
      </w:pPr>
      <w:r w:rsidRPr="00122825">
        <w:rPr>
          <w:color w:val="000000"/>
          <w:sz w:val="22"/>
        </w:rPr>
        <w:t xml:space="preserve">Blooms: </w:t>
      </w:r>
      <w:r>
        <w:rPr>
          <w:color w:val="000000"/>
          <w:sz w:val="22"/>
        </w:rPr>
        <w:t>Analyze</w:t>
      </w:r>
    </w:p>
    <w:p w:rsidR="005B66B3" w:rsidRDefault="005B66B3" w:rsidP="00AB6D96">
      <w:pPr>
        <w:widowControl w:val="0"/>
        <w:tabs>
          <w:tab w:val="left" w:pos="720"/>
        </w:tabs>
        <w:autoSpaceDE w:val="0"/>
        <w:autoSpaceDN w:val="0"/>
        <w:adjustRightInd w:val="0"/>
        <w:outlineLvl w:val="0"/>
        <w:rPr>
          <w:color w:val="000000"/>
          <w:sz w:val="22"/>
        </w:rPr>
      </w:pPr>
      <w:r w:rsidRPr="00122825">
        <w:rPr>
          <w:color w:val="000000"/>
          <w:sz w:val="22"/>
        </w:rPr>
        <w:tab/>
        <w:t xml:space="preserve">AACSB: </w:t>
      </w:r>
      <w:r>
        <w:rPr>
          <w:color w:val="000000"/>
          <w:sz w:val="22"/>
        </w:rPr>
        <w:t>Analytical thinking</w:t>
      </w:r>
    </w:p>
    <w:p w:rsidR="005B66B3" w:rsidRPr="00122825" w:rsidRDefault="005B66B3" w:rsidP="00AB6D96">
      <w:pPr>
        <w:widowControl w:val="0"/>
        <w:tabs>
          <w:tab w:val="left" w:pos="720"/>
        </w:tabs>
        <w:autoSpaceDE w:val="0"/>
        <w:autoSpaceDN w:val="0"/>
        <w:adjustRightInd w:val="0"/>
        <w:outlineLvl w:val="0"/>
        <w:rPr>
          <w:color w:val="000000"/>
          <w:sz w:val="22"/>
        </w:rPr>
      </w:pPr>
      <w:r>
        <w:rPr>
          <w:sz w:val="22"/>
          <w:szCs w:val="22"/>
        </w:rPr>
        <w:tab/>
        <w:t>AICPA: BB Critical thinking</w:t>
      </w:r>
    </w:p>
    <w:p w:rsidR="005B66B3" w:rsidRPr="00122825" w:rsidRDefault="005B66B3" w:rsidP="00AB6D96">
      <w:pPr>
        <w:tabs>
          <w:tab w:val="left" w:pos="1620"/>
        </w:tabs>
        <w:ind w:left="720"/>
        <w:outlineLvl w:val="0"/>
        <w:rPr>
          <w:sz w:val="22"/>
          <w:szCs w:val="22"/>
        </w:rPr>
      </w:pPr>
      <w:r w:rsidRPr="00122825">
        <w:rPr>
          <w:sz w:val="22"/>
          <w:szCs w:val="22"/>
        </w:rPr>
        <w:t xml:space="preserve">AICPA: </w:t>
      </w:r>
      <w:r>
        <w:rPr>
          <w:sz w:val="22"/>
          <w:szCs w:val="22"/>
        </w:rPr>
        <w:t>FN Measurement</w:t>
      </w:r>
    </w:p>
    <w:p w:rsidR="005B66B3" w:rsidRDefault="005B66B3">
      <w:pPr>
        <w:rPr>
          <w:color w:val="000000"/>
          <w:sz w:val="22"/>
        </w:rPr>
      </w:pPr>
      <w:r>
        <w:rPr>
          <w:color w:val="000000"/>
          <w:sz w:val="22"/>
        </w:rPr>
        <w:br w:type="page"/>
      </w:r>
    </w:p>
    <w:p w:rsidR="005B66B3" w:rsidRDefault="005B66B3">
      <w:pPr>
        <w:widowControl w:val="0"/>
        <w:autoSpaceDE w:val="0"/>
        <w:autoSpaceDN w:val="0"/>
        <w:adjustRightInd w:val="0"/>
        <w:rPr>
          <w:color w:val="000000"/>
          <w:sz w:val="22"/>
        </w:rPr>
      </w:pPr>
    </w:p>
    <w:p w:rsidR="005B66B3" w:rsidRDefault="005B66B3" w:rsidP="00AB6D96">
      <w:pPr>
        <w:widowControl w:val="0"/>
        <w:autoSpaceDE w:val="0"/>
        <w:autoSpaceDN w:val="0"/>
        <w:adjustRightInd w:val="0"/>
        <w:outlineLvl w:val="0"/>
        <w:rPr>
          <w:b/>
          <w:color w:val="000000"/>
          <w:sz w:val="22"/>
        </w:rPr>
      </w:pPr>
      <w:r>
        <w:rPr>
          <w:b/>
          <w:color w:val="000000"/>
          <w:sz w:val="22"/>
        </w:rPr>
        <w:t>Essay</w:t>
      </w:r>
    </w:p>
    <w:p w:rsidR="005B66B3" w:rsidRDefault="005B66B3">
      <w:pPr>
        <w:widowControl w:val="0"/>
        <w:autoSpaceDE w:val="0"/>
        <w:autoSpaceDN w:val="0"/>
        <w:adjustRightInd w:val="0"/>
        <w:rPr>
          <w:color w:val="000000"/>
          <w:sz w:val="22"/>
        </w:rPr>
      </w:pPr>
    </w:p>
    <w:p w:rsidR="005B66B3" w:rsidRDefault="005B66B3">
      <w:pPr>
        <w:widowControl w:val="0"/>
        <w:autoSpaceDE w:val="0"/>
        <w:autoSpaceDN w:val="0"/>
        <w:adjustRightInd w:val="0"/>
        <w:rPr>
          <w:color w:val="000000"/>
          <w:sz w:val="22"/>
        </w:rPr>
      </w:pPr>
      <w:r>
        <w:rPr>
          <w:color w:val="000000"/>
          <w:sz w:val="22"/>
        </w:rPr>
        <w:t>The following answers point out the key phrases that should appear in students’ answers. They are not intended to be examples of complete student responses. It might be helpful to provide detailed instructions to students on how brief or in-depth you want their answers to be.</w:t>
      </w:r>
    </w:p>
    <w:p w:rsidR="005B66B3" w:rsidRDefault="005B66B3">
      <w:pPr>
        <w:widowControl w:val="0"/>
        <w:autoSpaceDE w:val="0"/>
        <w:autoSpaceDN w:val="0"/>
        <w:adjustRightInd w:val="0"/>
        <w:rPr>
          <w:color w:val="000000"/>
          <w:sz w:val="22"/>
        </w:rPr>
      </w:pPr>
    </w:p>
    <w:p w:rsidR="005B66B3" w:rsidRDefault="005B66B3">
      <w:pPr>
        <w:widowControl w:val="0"/>
        <w:autoSpaceDE w:val="0"/>
        <w:autoSpaceDN w:val="0"/>
        <w:adjustRightInd w:val="0"/>
        <w:rPr>
          <w:color w:val="000000"/>
          <w:sz w:val="22"/>
        </w:rPr>
      </w:pPr>
    </w:p>
    <w:p w:rsidR="005B66B3" w:rsidRDefault="005B66B3">
      <w:pPr>
        <w:widowControl w:val="0"/>
        <w:tabs>
          <w:tab w:val="right" w:pos="547"/>
        </w:tabs>
        <w:autoSpaceDE w:val="0"/>
        <w:autoSpaceDN w:val="0"/>
        <w:adjustRightInd w:val="0"/>
        <w:ind w:left="720" w:hanging="720"/>
        <w:rPr>
          <w:rFonts w:ascii="Tms Rmn" w:hAnsi="Tms Rmn"/>
          <w:sz w:val="22"/>
        </w:rPr>
      </w:pPr>
      <w:r>
        <w:rPr>
          <w:color w:val="000000"/>
          <w:sz w:val="22"/>
        </w:rPr>
        <w:tab/>
        <w:t>127.</w:t>
      </w:r>
      <w:r>
        <w:rPr>
          <w:color w:val="000000"/>
          <w:sz w:val="22"/>
        </w:rPr>
        <w:tab/>
        <w:t xml:space="preserve">Identify or define the following terms: economic entity, going concern. </w:t>
      </w:r>
    </w:p>
    <w:p w:rsidR="005B66B3" w:rsidRDefault="005B66B3">
      <w:pPr>
        <w:widowControl w:val="0"/>
        <w:tabs>
          <w:tab w:val="right" w:pos="547"/>
        </w:tabs>
        <w:autoSpaceDE w:val="0"/>
        <w:autoSpaceDN w:val="0"/>
        <w:adjustRightInd w:val="0"/>
        <w:ind w:left="720" w:hanging="720"/>
        <w:rPr>
          <w:color w:val="000000"/>
          <w:sz w:val="22"/>
        </w:rPr>
      </w:pPr>
    </w:p>
    <w:p w:rsidR="005B66B3" w:rsidRPr="00122825" w:rsidRDefault="005B66B3" w:rsidP="00AB6D96">
      <w:pPr>
        <w:widowControl w:val="0"/>
        <w:autoSpaceDE w:val="0"/>
        <w:autoSpaceDN w:val="0"/>
        <w:adjustRightInd w:val="0"/>
        <w:ind w:left="720"/>
        <w:outlineLvl w:val="0"/>
        <w:rPr>
          <w:rFonts w:ascii="Tms Rmn" w:hAnsi="Tms Rmn"/>
          <w:sz w:val="22"/>
        </w:rPr>
      </w:pPr>
      <w:r w:rsidRPr="00122825">
        <w:rPr>
          <w:color w:val="000000"/>
          <w:sz w:val="22"/>
        </w:rPr>
        <w:t xml:space="preserve">Answer: </w:t>
      </w:r>
    </w:p>
    <w:p w:rsidR="005B66B3" w:rsidRDefault="005B66B3">
      <w:pPr>
        <w:widowControl w:val="0"/>
        <w:autoSpaceDE w:val="0"/>
        <w:autoSpaceDN w:val="0"/>
        <w:adjustRightInd w:val="0"/>
        <w:ind w:left="720"/>
        <w:rPr>
          <w:rFonts w:ascii="Tms Rmn" w:hAnsi="Tms Rmn"/>
          <w:sz w:val="22"/>
        </w:rPr>
      </w:pPr>
      <w:r>
        <w:rPr>
          <w:color w:val="000000"/>
          <w:sz w:val="22"/>
          <w:u w:val="single"/>
        </w:rPr>
        <w:t>Economic entity:</w:t>
      </w:r>
      <w:r>
        <w:rPr>
          <w:color w:val="000000"/>
          <w:sz w:val="22"/>
        </w:rPr>
        <w:t xml:space="preserve"> All economic events can be identified with a particular economic entity.</w:t>
      </w:r>
    </w:p>
    <w:p w:rsidR="005B66B3" w:rsidRDefault="005B66B3">
      <w:pPr>
        <w:widowControl w:val="0"/>
        <w:autoSpaceDE w:val="0"/>
        <w:autoSpaceDN w:val="0"/>
        <w:adjustRightInd w:val="0"/>
        <w:ind w:left="720"/>
        <w:rPr>
          <w:rFonts w:ascii="Tms Rmn" w:hAnsi="Tms Rmn"/>
          <w:sz w:val="22"/>
        </w:rPr>
      </w:pPr>
      <w:r>
        <w:rPr>
          <w:color w:val="000000"/>
          <w:sz w:val="22"/>
          <w:u w:val="single"/>
        </w:rPr>
        <w:t>Going concern:</w:t>
      </w:r>
      <w:r>
        <w:rPr>
          <w:color w:val="000000"/>
          <w:sz w:val="22"/>
        </w:rPr>
        <w:t xml:space="preserve"> In the absence of information to the contrary, it is anticipated that a business entity will continue to operate indefinitely. </w:t>
      </w:r>
    </w:p>
    <w:p w:rsidR="005B66B3" w:rsidRDefault="005B66B3">
      <w:pPr>
        <w:widowControl w:val="0"/>
        <w:autoSpaceDE w:val="0"/>
        <w:autoSpaceDN w:val="0"/>
        <w:adjustRightInd w:val="0"/>
        <w:ind w:left="720"/>
        <w:rPr>
          <w:color w:val="000000"/>
          <w:sz w:val="22"/>
        </w:rPr>
      </w:pPr>
    </w:p>
    <w:p w:rsidR="005B66B3" w:rsidRPr="00122825" w:rsidRDefault="005B66B3" w:rsidP="000B3232">
      <w:pPr>
        <w:widowControl w:val="0"/>
        <w:autoSpaceDE w:val="0"/>
        <w:autoSpaceDN w:val="0"/>
        <w:adjustRightInd w:val="0"/>
        <w:ind w:left="720"/>
        <w:outlineLvl w:val="0"/>
        <w:rPr>
          <w:color w:val="000000"/>
          <w:sz w:val="22"/>
        </w:rPr>
      </w:pPr>
      <w:r w:rsidRPr="00122825">
        <w:rPr>
          <w:color w:val="000000"/>
          <w:sz w:val="22"/>
        </w:rPr>
        <w:t xml:space="preserve">Level of Learning: </w:t>
      </w:r>
      <w:r>
        <w:rPr>
          <w:color w:val="000000"/>
          <w:sz w:val="22"/>
        </w:rPr>
        <w:t xml:space="preserve">2 </w:t>
      </w:r>
      <w:r w:rsidRPr="00122825">
        <w:rPr>
          <w:color w:val="000000"/>
          <w:sz w:val="22"/>
        </w:rPr>
        <w:t>Medium</w:t>
      </w:r>
    </w:p>
    <w:p w:rsidR="005B66B3" w:rsidRPr="00122825" w:rsidRDefault="005B66B3" w:rsidP="00AB6D96">
      <w:pPr>
        <w:widowControl w:val="0"/>
        <w:autoSpaceDE w:val="0"/>
        <w:autoSpaceDN w:val="0"/>
        <w:adjustRightInd w:val="0"/>
        <w:ind w:left="720"/>
        <w:outlineLvl w:val="0"/>
        <w:rPr>
          <w:color w:val="000000"/>
          <w:sz w:val="22"/>
        </w:rPr>
      </w:pPr>
      <w:r w:rsidRPr="00122825">
        <w:rPr>
          <w:color w:val="000000"/>
          <w:sz w:val="22"/>
        </w:rPr>
        <w:t xml:space="preserve">Learning Objective: 01-08    </w:t>
      </w:r>
    </w:p>
    <w:p w:rsidR="005B66B3" w:rsidRPr="00122825" w:rsidRDefault="005B66B3" w:rsidP="00AB6D96">
      <w:pPr>
        <w:widowControl w:val="0"/>
        <w:autoSpaceDE w:val="0"/>
        <w:autoSpaceDN w:val="0"/>
        <w:adjustRightInd w:val="0"/>
        <w:ind w:left="720"/>
        <w:outlineLvl w:val="0"/>
        <w:rPr>
          <w:color w:val="000000"/>
          <w:sz w:val="22"/>
        </w:rPr>
      </w:pPr>
      <w:r w:rsidRPr="00122825">
        <w:rPr>
          <w:color w:val="000000"/>
          <w:sz w:val="22"/>
        </w:rPr>
        <w:t xml:space="preserve">Topic Area: </w:t>
      </w:r>
      <w:r>
        <w:rPr>
          <w:color w:val="000000"/>
          <w:sz w:val="22"/>
        </w:rPr>
        <w:t>GAAP―Underlying assumptions</w:t>
      </w:r>
    </w:p>
    <w:p w:rsidR="005B66B3" w:rsidRPr="00122825" w:rsidRDefault="005B66B3" w:rsidP="000B3232">
      <w:pPr>
        <w:widowControl w:val="0"/>
        <w:autoSpaceDE w:val="0"/>
        <w:autoSpaceDN w:val="0"/>
        <w:adjustRightInd w:val="0"/>
        <w:ind w:left="720"/>
        <w:outlineLvl w:val="0"/>
        <w:rPr>
          <w:color w:val="000000"/>
          <w:sz w:val="22"/>
        </w:rPr>
      </w:pPr>
      <w:r w:rsidRPr="00122825">
        <w:rPr>
          <w:color w:val="000000"/>
          <w:sz w:val="22"/>
        </w:rPr>
        <w:t>Blooms: Remember</w:t>
      </w:r>
    </w:p>
    <w:p w:rsidR="005B66B3" w:rsidRPr="00122825" w:rsidRDefault="005B66B3">
      <w:pPr>
        <w:widowControl w:val="0"/>
        <w:autoSpaceDE w:val="0"/>
        <w:autoSpaceDN w:val="0"/>
        <w:adjustRightInd w:val="0"/>
        <w:ind w:left="720"/>
        <w:rPr>
          <w:color w:val="000000"/>
          <w:sz w:val="22"/>
        </w:rPr>
      </w:pPr>
      <w:r w:rsidRPr="00122825">
        <w:rPr>
          <w:color w:val="000000"/>
          <w:sz w:val="22"/>
        </w:rPr>
        <w:t>AACSB: Reflective thinking</w:t>
      </w:r>
    </w:p>
    <w:p w:rsidR="005B66B3" w:rsidRDefault="005B66B3" w:rsidP="00AB6D96">
      <w:pPr>
        <w:tabs>
          <w:tab w:val="left" w:pos="1620"/>
        </w:tabs>
        <w:ind w:left="720"/>
        <w:outlineLvl w:val="0"/>
        <w:rPr>
          <w:sz w:val="22"/>
          <w:szCs w:val="22"/>
        </w:rPr>
      </w:pPr>
      <w:r w:rsidRPr="00122825">
        <w:rPr>
          <w:sz w:val="22"/>
          <w:szCs w:val="22"/>
        </w:rPr>
        <w:t>AICPA: BB Critical Thinking</w:t>
      </w:r>
    </w:p>
    <w:p w:rsidR="005B66B3" w:rsidRPr="00122825" w:rsidRDefault="005B66B3" w:rsidP="00AB6D96">
      <w:pPr>
        <w:tabs>
          <w:tab w:val="left" w:pos="1620"/>
        </w:tabs>
        <w:ind w:left="720"/>
        <w:outlineLvl w:val="0"/>
        <w:rPr>
          <w:sz w:val="22"/>
          <w:szCs w:val="22"/>
        </w:rPr>
      </w:pPr>
      <w:r>
        <w:rPr>
          <w:sz w:val="22"/>
          <w:szCs w:val="22"/>
        </w:rPr>
        <w:t>AICPA: FN Measurement</w:t>
      </w:r>
    </w:p>
    <w:p w:rsidR="005B66B3" w:rsidRPr="00122825" w:rsidRDefault="005B66B3" w:rsidP="006337F4">
      <w:pPr>
        <w:tabs>
          <w:tab w:val="left" w:pos="1620"/>
        </w:tabs>
        <w:ind w:left="720"/>
        <w:rPr>
          <w:sz w:val="22"/>
          <w:szCs w:val="22"/>
        </w:rPr>
      </w:pPr>
    </w:p>
    <w:p w:rsidR="005B66B3" w:rsidRDefault="005B66B3">
      <w:pPr>
        <w:widowControl w:val="0"/>
        <w:autoSpaceDE w:val="0"/>
        <w:autoSpaceDN w:val="0"/>
        <w:adjustRightInd w:val="0"/>
        <w:ind w:left="720"/>
        <w:rPr>
          <w:color w:val="000000"/>
          <w:sz w:val="22"/>
        </w:rPr>
      </w:pPr>
    </w:p>
    <w:p w:rsidR="005B66B3" w:rsidRDefault="005B66B3">
      <w:pPr>
        <w:widowControl w:val="0"/>
        <w:tabs>
          <w:tab w:val="right" w:pos="547"/>
        </w:tabs>
        <w:autoSpaceDE w:val="0"/>
        <w:autoSpaceDN w:val="0"/>
        <w:adjustRightInd w:val="0"/>
        <w:ind w:left="720" w:hanging="720"/>
        <w:rPr>
          <w:rFonts w:ascii="Tms Rmn" w:hAnsi="Tms Rmn"/>
          <w:sz w:val="22"/>
        </w:rPr>
      </w:pPr>
      <w:r>
        <w:rPr>
          <w:color w:val="000000"/>
          <w:sz w:val="22"/>
        </w:rPr>
        <w:tab/>
        <w:t>128.</w:t>
      </w:r>
      <w:r>
        <w:rPr>
          <w:color w:val="000000"/>
          <w:sz w:val="22"/>
        </w:rPr>
        <w:tab/>
        <w:t xml:space="preserve">List the four financial statements most frequently provided to external users. </w:t>
      </w:r>
    </w:p>
    <w:p w:rsidR="005B66B3" w:rsidRDefault="005B66B3">
      <w:pPr>
        <w:widowControl w:val="0"/>
        <w:tabs>
          <w:tab w:val="right" w:pos="547"/>
        </w:tabs>
        <w:autoSpaceDE w:val="0"/>
        <w:autoSpaceDN w:val="0"/>
        <w:adjustRightInd w:val="0"/>
        <w:ind w:left="720" w:hanging="720"/>
        <w:rPr>
          <w:color w:val="000000"/>
          <w:sz w:val="22"/>
        </w:rPr>
      </w:pPr>
    </w:p>
    <w:p w:rsidR="005B66B3" w:rsidRPr="00122825" w:rsidRDefault="005B66B3" w:rsidP="00AB6D96">
      <w:pPr>
        <w:widowControl w:val="0"/>
        <w:autoSpaceDE w:val="0"/>
        <w:autoSpaceDN w:val="0"/>
        <w:adjustRightInd w:val="0"/>
        <w:ind w:left="720"/>
        <w:outlineLvl w:val="0"/>
        <w:rPr>
          <w:rFonts w:ascii="Tms Rmn" w:hAnsi="Tms Rmn"/>
          <w:sz w:val="22"/>
        </w:rPr>
      </w:pPr>
      <w:r w:rsidRPr="00122825">
        <w:rPr>
          <w:color w:val="000000"/>
          <w:sz w:val="22"/>
        </w:rPr>
        <w:t xml:space="preserve">Answer: </w:t>
      </w:r>
    </w:p>
    <w:p w:rsidR="005B66B3" w:rsidRDefault="005B66B3" w:rsidP="00AB6D96">
      <w:pPr>
        <w:widowControl w:val="0"/>
        <w:autoSpaceDE w:val="0"/>
        <w:autoSpaceDN w:val="0"/>
        <w:adjustRightInd w:val="0"/>
        <w:ind w:left="720"/>
        <w:outlineLvl w:val="0"/>
        <w:rPr>
          <w:rFonts w:ascii="Tms Rmn" w:hAnsi="Tms Rmn"/>
          <w:sz w:val="22"/>
        </w:rPr>
      </w:pPr>
      <w:r>
        <w:rPr>
          <w:color w:val="000000"/>
          <w:sz w:val="22"/>
        </w:rPr>
        <w:t>Balance sheet, Income statement, Statement of cash flows, Statement of shareholders' equity.</w:t>
      </w:r>
    </w:p>
    <w:p w:rsidR="005B66B3" w:rsidRDefault="005B66B3">
      <w:pPr>
        <w:widowControl w:val="0"/>
        <w:autoSpaceDE w:val="0"/>
        <w:autoSpaceDN w:val="0"/>
        <w:adjustRightInd w:val="0"/>
        <w:ind w:left="720"/>
        <w:rPr>
          <w:color w:val="000000"/>
          <w:sz w:val="22"/>
        </w:rPr>
      </w:pPr>
    </w:p>
    <w:p w:rsidR="005B66B3" w:rsidRPr="00122825" w:rsidRDefault="005B66B3" w:rsidP="000F0CF4">
      <w:pPr>
        <w:widowControl w:val="0"/>
        <w:autoSpaceDE w:val="0"/>
        <w:autoSpaceDN w:val="0"/>
        <w:adjustRightInd w:val="0"/>
        <w:ind w:left="720"/>
        <w:rPr>
          <w:color w:val="000000"/>
          <w:sz w:val="22"/>
        </w:rPr>
      </w:pPr>
      <w:r w:rsidRPr="00122825">
        <w:rPr>
          <w:color w:val="000000"/>
          <w:sz w:val="22"/>
        </w:rPr>
        <w:t>Level of Learning: Easy</w:t>
      </w:r>
    </w:p>
    <w:p w:rsidR="005B66B3" w:rsidRPr="00122825" w:rsidRDefault="005B66B3" w:rsidP="00AB6D96">
      <w:pPr>
        <w:widowControl w:val="0"/>
        <w:autoSpaceDE w:val="0"/>
        <w:autoSpaceDN w:val="0"/>
        <w:adjustRightInd w:val="0"/>
        <w:ind w:left="720"/>
        <w:outlineLvl w:val="0"/>
        <w:rPr>
          <w:color w:val="000000"/>
          <w:sz w:val="22"/>
        </w:rPr>
      </w:pPr>
      <w:r w:rsidRPr="00122825">
        <w:rPr>
          <w:color w:val="000000"/>
          <w:sz w:val="22"/>
        </w:rPr>
        <w:t xml:space="preserve">Learning Objective: 01-01   </w:t>
      </w:r>
    </w:p>
    <w:p w:rsidR="005B66B3" w:rsidRPr="00122825" w:rsidRDefault="005B66B3" w:rsidP="00AB6D96">
      <w:pPr>
        <w:widowControl w:val="0"/>
        <w:autoSpaceDE w:val="0"/>
        <w:autoSpaceDN w:val="0"/>
        <w:adjustRightInd w:val="0"/>
        <w:ind w:left="720"/>
        <w:outlineLvl w:val="0"/>
        <w:rPr>
          <w:color w:val="000000"/>
          <w:sz w:val="22"/>
        </w:rPr>
      </w:pPr>
      <w:r>
        <w:rPr>
          <w:color w:val="000000"/>
          <w:sz w:val="22"/>
        </w:rPr>
        <w:t>Topic Area: Cash versus accrual accounting</w:t>
      </w:r>
      <w:r w:rsidRPr="00122825">
        <w:rPr>
          <w:color w:val="000000"/>
          <w:sz w:val="22"/>
        </w:rPr>
        <w:t xml:space="preserve">    </w:t>
      </w:r>
    </w:p>
    <w:p w:rsidR="005B66B3" w:rsidRPr="00122825" w:rsidRDefault="005B66B3" w:rsidP="000F0CF4">
      <w:pPr>
        <w:widowControl w:val="0"/>
        <w:autoSpaceDE w:val="0"/>
        <w:autoSpaceDN w:val="0"/>
        <w:adjustRightInd w:val="0"/>
        <w:ind w:left="720"/>
        <w:outlineLvl w:val="0"/>
        <w:rPr>
          <w:color w:val="000000"/>
          <w:sz w:val="22"/>
        </w:rPr>
      </w:pPr>
      <w:r w:rsidRPr="00122825">
        <w:rPr>
          <w:color w:val="000000"/>
          <w:sz w:val="22"/>
        </w:rPr>
        <w:t>Blooms: Remember</w:t>
      </w:r>
    </w:p>
    <w:p w:rsidR="005B66B3" w:rsidRPr="00122825" w:rsidRDefault="005B66B3" w:rsidP="00BC32C5">
      <w:pPr>
        <w:widowControl w:val="0"/>
        <w:autoSpaceDE w:val="0"/>
        <w:autoSpaceDN w:val="0"/>
        <w:adjustRightInd w:val="0"/>
        <w:ind w:left="720"/>
        <w:rPr>
          <w:color w:val="000000"/>
          <w:sz w:val="22"/>
        </w:rPr>
      </w:pPr>
      <w:r w:rsidRPr="00122825">
        <w:rPr>
          <w:color w:val="000000"/>
          <w:sz w:val="22"/>
        </w:rPr>
        <w:t>AACSB: Reflective thinking</w:t>
      </w:r>
    </w:p>
    <w:p w:rsidR="005B66B3" w:rsidRDefault="005B66B3" w:rsidP="00AB6D96">
      <w:pPr>
        <w:tabs>
          <w:tab w:val="left" w:pos="1620"/>
        </w:tabs>
        <w:ind w:left="720"/>
        <w:outlineLvl w:val="0"/>
        <w:rPr>
          <w:sz w:val="22"/>
          <w:szCs w:val="22"/>
        </w:rPr>
      </w:pPr>
      <w:r w:rsidRPr="00122825">
        <w:rPr>
          <w:sz w:val="22"/>
          <w:szCs w:val="22"/>
        </w:rPr>
        <w:t>AICPA: BB Critical Thinking</w:t>
      </w:r>
    </w:p>
    <w:p w:rsidR="005B66B3" w:rsidRDefault="005B66B3" w:rsidP="00AB6D96">
      <w:pPr>
        <w:tabs>
          <w:tab w:val="left" w:pos="1620"/>
        </w:tabs>
        <w:ind w:left="720"/>
        <w:outlineLvl w:val="0"/>
        <w:rPr>
          <w:sz w:val="22"/>
          <w:szCs w:val="22"/>
        </w:rPr>
      </w:pPr>
      <w:r>
        <w:rPr>
          <w:sz w:val="22"/>
          <w:szCs w:val="22"/>
        </w:rPr>
        <w:t>AICPA: FN Measurement</w:t>
      </w:r>
    </w:p>
    <w:p w:rsidR="005B66B3" w:rsidRPr="00122825" w:rsidRDefault="005B66B3" w:rsidP="00AB6D96">
      <w:pPr>
        <w:tabs>
          <w:tab w:val="left" w:pos="1620"/>
        </w:tabs>
        <w:ind w:left="720"/>
        <w:outlineLvl w:val="0"/>
        <w:rPr>
          <w:sz w:val="22"/>
          <w:szCs w:val="22"/>
        </w:rPr>
      </w:pPr>
    </w:p>
    <w:p w:rsidR="005B66B3" w:rsidRDefault="005B66B3">
      <w:pPr>
        <w:widowControl w:val="0"/>
        <w:autoSpaceDE w:val="0"/>
        <w:autoSpaceDN w:val="0"/>
        <w:adjustRightInd w:val="0"/>
        <w:ind w:left="720"/>
        <w:rPr>
          <w:color w:val="000000"/>
          <w:sz w:val="22"/>
        </w:rPr>
      </w:pPr>
    </w:p>
    <w:p w:rsidR="005B66B3" w:rsidRDefault="005B66B3">
      <w:pPr>
        <w:widowControl w:val="0"/>
        <w:tabs>
          <w:tab w:val="right" w:pos="547"/>
        </w:tabs>
        <w:autoSpaceDE w:val="0"/>
        <w:autoSpaceDN w:val="0"/>
        <w:adjustRightInd w:val="0"/>
        <w:ind w:left="720" w:hanging="720"/>
        <w:rPr>
          <w:rFonts w:ascii="Tms Rmn" w:hAnsi="Tms Rmn"/>
          <w:sz w:val="22"/>
        </w:rPr>
      </w:pPr>
      <w:r>
        <w:rPr>
          <w:color w:val="000000"/>
          <w:sz w:val="22"/>
        </w:rPr>
        <w:tab/>
        <w:t>129.</w:t>
      </w:r>
      <w:r>
        <w:rPr>
          <w:color w:val="000000"/>
          <w:sz w:val="22"/>
        </w:rPr>
        <w:tab/>
        <w:t xml:space="preserve">Explain and show an example of how the FASB's conceptual framework is needed in formulating standards on controversial topics. </w:t>
      </w:r>
    </w:p>
    <w:p w:rsidR="005B66B3" w:rsidRDefault="005B66B3">
      <w:pPr>
        <w:widowControl w:val="0"/>
        <w:tabs>
          <w:tab w:val="right" w:pos="547"/>
        </w:tabs>
        <w:autoSpaceDE w:val="0"/>
        <w:autoSpaceDN w:val="0"/>
        <w:adjustRightInd w:val="0"/>
        <w:ind w:left="720" w:hanging="720"/>
        <w:rPr>
          <w:color w:val="000000"/>
          <w:sz w:val="22"/>
        </w:rPr>
      </w:pPr>
    </w:p>
    <w:p w:rsidR="005B66B3" w:rsidRPr="00122825" w:rsidRDefault="005B66B3" w:rsidP="00AB6D96">
      <w:pPr>
        <w:widowControl w:val="0"/>
        <w:autoSpaceDE w:val="0"/>
        <w:autoSpaceDN w:val="0"/>
        <w:adjustRightInd w:val="0"/>
        <w:ind w:left="720"/>
        <w:outlineLvl w:val="0"/>
        <w:rPr>
          <w:rFonts w:ascii="Tms Rmn" w:hAnsi="Tms Rmn"/>
          <w:sz w:val="22"/>
        </w:rPr>
      </w:pPr>
      <w:r w:rsidRPr="00122825">
        <w:rPr>
          <w:color w:val="000000"/>
          <w:sz w:val="22"/>
        </w:rPr>
        <w:t xml:space="preserve">Answer: </w:t>
      </w:r>
    </w:p>
    <w:p w:rsidR="005B66B3" w:rsidRDefault="005B66B3">
      <w:pPr>
        <w:widowControl w:val="0"/>
        <w:autoSpaceDE w:val="0"/>
        <w:autoSpaceDN w:val="0"/>
        <w:adjustRightInd w:val="0"/>
        <w:ind w:left="720"/>
        <w:rPr>
          <w:rFonts w:ascii="Tms Rmn" w:hAnsi="Tms Rmn"/>
          <w:sz w:val="22"/>
        </w:rPr>
      </w:pPr>
      <w:r>
        <w:rPr>
          <w:color w:val="000000"/>
          <w:sz w:val="22"/>
        </w:rPr>
        <w:t xml:space="preserve">In order to provide consistency, a conceptual framework (a map clearly defining beliefs or structure) must be provided. This is the foundation for a strong, logical, and fair system. For example, in debating accounting for stock-based compensation, the FASB's conceptual framework explains the rationale for treating stock options as an expense. By relating the accounting for such compensation to the purpose of financial statements and their qualitative characteristics, the FASB can defend its positions without the bias inherent in such controversial issues. </w:t>
      </w:r>
    </w:p>
    <w:p w:rsidR="005B66B3" w:rsidRDefault="005B66B3">
      <w:pPr>
        <w:widowControl w:val="0"/>
        <w:autoSpaceDE w:val="0"/>
        <w:autoSpaceDN w:val="0"/>
        <w:adjustRightInd w:val="0"/>
        <w:ind w:left="720"/>
        <w:rPr>
          <w:color w:val="000000"/>
          <w:sz w:val="22"/>
        </w:rPr>
      </w:pPr>
    </w:p>
    <w:p w:rsidR="005B66B3" w:rsidRPr="00122825" w:rsidRDefault="005B66B3" w:rsidP="000F0CF4">
      <w:pPr>
        <w:widowControl w:val="0"/>
        <w:autoSpaceDE w:val="0"/>
        <w:autoSpaceDN w:val="0"/>
        <w:adjustRightInd w:val="0"/>
        <w:ind w:left="720"/>
        <w:rPr>
          <w:color w:val="000000"/>
          <w:sz w:val="22"/>
        </w:rPr>
      </w:pPr>
      <w:r w:rsidRPr="00122825">
        <w:rPr>
          <w:color w:val="000000"/>
          <w:sz w:val="22"/>
        </w:rPr>
        <w:t xml:space="preserve">Level of Learning: </w:t>
      </w:r>
      <w:r>
        <w:rPr>
          <w:color w:val="000000"/>
          <w:sz w:val="22"/>
        </w:rPr>
        <w:t xml:space="preserve">3 </w:t>
      </w:r>
      <w:r w:rsidRPr="00122825">
        <w:rPr>
          <w:color w:val="000000"/>
          <w:sz w:val="22"/>
        </w:rPr>
        <w:t>Hard</w:t>
      </w:r>
    </w:p>
    <w:p w:rsidR="005B66B3" w:rsidRPr="00122825" w:rsidRDefault="005B66B3" w:rsidP="00AB6D96">
      <w:pPr>
        <w:widowControl w:val="0"/>
        <w:autoSpaceDE w:val="0"/>
        <w:autoSpaceDN w:val="0"/>
        <w:adjustRightInd w:val="0"/>
        <w:ind w:left="720"/>
        <w:outlineLvl w:val="0"/>
        <w:rPr>
          <w:color w:val="000000"/>
          <w:sz w:val="22"/>
        </w:rPr>
      </w:pPr>
      <w:r w:rsidRPr="00122825">
        <w:rPr>
          <w:color w:val="000000"/>
          <w:sz w:val="22"/>
        </w:rPr>
        <w:t xml:space="preserve">Learning Objective: 01-06   </w:t>
      </w:r>
    </w:p>
    <w:p w:rsidR="005B66B3" w:rsidRPr="00122825" w:rsidRDefault="005B66B3" w:rsidP="00AB6D96">
      <w:pPr>
        <w:widowControl w:val="0"/>
        <w:autoSpaceDE w:val="0"/>
        <w:autoSpaceDN w:val="0"/>
        <w:adjustRightInd w:val="0"/>
        <w:ind w:left="720"/>
        <w:outlineLvl w:val="0"/>
        <w:rPr>
          <w:color w:val="000000"/>
          <w:sz w:val="22"/>
        </w:rPr>
      </w:pPr>
      <w:r>
        <w:rPr>
          <w:color w:val="000000"/>
          <w:sz w:val="22"/>
        </w:rPr>
        <w:t>Topic Area: Conceptual framework―Purpose</w:t>
      </w:r>
      <w:r w:rsidRPr="00122825">
        <w:rPr>
          <w:color w:val="000000"/>
          <w:sz w:val="22"/>
        </w:rPr>
        <w:t xml:space="preserve">    </w:t>
      </w:r>
    </w:p>
    <w:p w:rsidR="005B66B3" w:rsidRPr="00122825" w:rsidRDefault="005B66B3" w:rsidP="000F0CF4">
      <w:pPr>
        <w:widowControl w:val="0"/>
        <w:autoSpaceDE w:val="0"/>
        <w:autoSpaceDN w:val="0"/>
        <w:adjustRightInd w:val="0"/>
        <w:ind w:left="720"/>
        <w:outlineLvl w:val="0"/>
        <w:rPr>
          <w:color w:val="000000"/>
          <w:sz w:val="22"/>
        </w:rPr>
      </w:pPr>
      <w:r w:rsidRPr="00122825">
        <w:rPr>
          <w:color w:val="000000"/>
          <w:sz w:val="22"/>
        </w:rPr>
        <w:t>Blooms: Understand</w:t>
      </w:r>
    </w:p>
    <w:p w:rsidR="005B66B3" w:rsidRDefault="005B66B3" w:rsidP="00BC32C5">
      <w:pPr>
        <w:widowControl w:val="0"/>
        <w:autoSpaceDE w:val="0"/>
        <w:autoSpaceDN w:val="0"/>
        <w:adjustRightInd w:val="0"/>
        <w:ind w:left="720"/>
        <w:rPr>
          <w:color w:val="000000"/>
          <w:sz w:val="22"/>
        </w:rPr>
      </w:pPr>
      <w:r w:rsidRPr="00122825">
        <w:rPr>
          <w:color w:val="000000"/>
          <w:sz w:val="22"/>
        </w:rPr>
        <w:t xml:space="preserve">AACSB: </w:t>
      </w:r>
      <w:r>
        <w:rPr>
          <w:color w:val="000000"/>
          <w:sz w:val="22"/>
        </w:rPr>
        <w:t>Communication</w:t>
      </w:r>
    </w:p>
    <w:p w:rsidR="005B66B3" w:rsidRPr="00122825" w:rsidRDefault="005B66B3" w:rsidP="00BC32C5">
      <w:pPr>
        <w:widowControl w:val="0"/>
        <w:autoSpaceDE w:val="0"/>
        <w:autoSpaceDN w:val="0"/>
        <w:adjustRightInd w:val="0"/>
        <w:ind w:left="720"/>
        <w:rPr>
          <w:color w:val="000000"/>
          <w:sz w:val="22"/>
        </w:rPr>
      </w:pPr>
      <w:r>
        <w:rPr>
          <w:sz w:val="22"/>
          <w:szCs w:val="22"/>
        </w:rPr>
        <w:t>AICPA: BB Critical thinking</w:t>
      </w:r>
    </w:p>
    <w:p w:rsidR="005B66B3" w:rsidRDefault="005B66B3" w:rsidP="00AB6D96">
      <w:pPr>
        <w:tabs>
          <w:tab w:val="left" w:pos="1620"/>
        </w:tabs>
        <w:ind w:left="720"/>
        <w:outlineLvl w:val="0"/>
        <w:rPr>
          <w:sz w:val="22"/>
          <w:szCs w:val="22"/>
        </w:rPr>
      </w:pPr>
      <w:r w:rsidRPr="00122825">
        <w:rPr>
          <w:sz w:val="22"/>
          <w:szCs w:val="22"/>
        </w:rPr>
        <w:t xml:space="preserve">AICPA: </w:t>
      </w:r>
      <w:r>
        <w:rPr>
          <w:sz w:val="22"/>
          <w:szCs w:val="22"/>
        </w:rPr>
        <w:t>BB Critical thinking</w:t>
      </w:r>
    </w:p>
    <w:p w:rsidR="005B66B3" w:rsidRPr="00122825" w:rsidRDefault="005B66B3" w:rsidP="00AB6D96">
      <w:pPr>
        <w:tabs>
          <w:tab w:val="left" w:pos="1620"/>
        </w:tabs>
        <w:ind w:left="720"/>
        <w:outlineLvl w:val="0"/>
        <w:rPr>
          <w:sz w:val="22"/>
          <w:szCs w:val="22"/>
        </w:rPr>
      </w:pPr>
    </w:p>
    <w:p w:rsidR="005B66B3" w:rsidRDefault="005B66B3">
      <w:pPr>
        <w:widowControl w:val="0"/>
        <w:autoSpaceDE w:val="0"/>
        <w:autoSpaceDN w:val="0"/>
        <w:adjustRightInd w:val="0"/>
        <w:ind w:left="720"/>
        <w:rPr>
          <w:color w:val="000000"/>
          <w:sz w:val="22"/>
        </w:rPr>
      </w:pPr>
    </w:p>
    <w:p w:rsidR="005B66B3" w:rsidRDefault="005B66B3">
      <w:pPr>
        <w:widowControl w:val="0"/>
        <w:tabs>
          <w:tab w:val="right" w:pos="547"/>
        </w:tabs>
        <w:autoSpaceDE w:val="0"/>
        <w:autoSpaceDN w:val="0"/>
        <w:adjustRightInd w:val="0"/>
        <w:ind w:left="720" w:hanging="720"/>
        <w:rPr>
          <w:rFonts w:ascii="Tms Rmn" w:hAnsi="Tms Rmn"/>
          <w:sz w:val="22"/>
        </w:rPr>
      </w:pPr>
      <w:r>
        <w:rPr>
          <w:color w:val="000000"/>
          <w:sz w:val="22"/>
        </w:rPr>
        <w:tab/>
        <w:t>130.</w:t>
      </w:r>
      <w:r>
        <w:rPr>
          <w:color w:val="000000"/>
          <w:sz w:val="22"/>
        </w:rPr>
        <w:tab/>
        <w:t xml:space="preserve">What is the SEC and how is it involved with accounting standard-setting? </w:t>
      </w:r>
    </w:p>
    <w:p w:rsidR="005B66B3" w:rsidRDefault="005B66B3">
      <w:pPr>
        <w:widowControl w:val="0"/>
        <w:tabs>
          <w:tab w:val="right" w:pos="547"/>
        </w:tabs>
        <w:autoSpaceDE w:val="0"/>
        <w:autoSpaceDN w:val="0"/>
        <w:adjustRightInd w:val="0"/>
        <w:ind w:left="720" w:hanging="720"/>
        <w:rPr>
          <w:color w:val="000000"/>
          <w:sz w:val="22"/>
        </w:rPr>
      </w:pPr>
    </w:p>
    <w:p w:rsidR="005B66B3" w:rsidRPr="00122825" w:rsidRDefault="005B66B3" w:rsidP="00AB6D96">
      <w:pPr>
        <w:widowControl w:val="0"/>
        <w:autoSpaceDE w:val="0"/>
        <w:autoSpaceDN w:val="0"/>
        <w:adjustRightInd w:val="0"/>
        <w:ind w:left="720"/>
        <w:outlineLvl w:val="0"/>
        <w:rPr>
          <w:rFonts w:ascii="Tms Rmn" w:hAnsi="Tms Rmn"/>
          <w:sz w:val="22"/>
        </w:rPr>
      </w:pPr>
      <w:r w:rsidRPr="00122825">
        <w:rPr>
          <w:color w:val="000000"/>
          <w:sz w:val="22"/>
        </w:rPr>
        <w:t xml:space="preserve">Answer: </w:t>
      </w:r>
    </w:p>
    <w:p w:rsidR="005B66B3" w:rsidRDefault="005B66B3">
      <w:pPr>
        <w:widowControl w:val="0"/>
        <w:autoSpaceDE w:val="0"/>
        <w:autoSpaceDN w:val="0"/>
        <w:adjustRightInd w:val="0"/>
        <w:ind w:left="720"/>
        <w:rPr>
          <w:color w:val="000000"/>
          <w:sz w:val="22"/>
        </w:rPr>
      </w:pPr>
      <w:r>
        <w:rPr>
          <w:color w:val="000000"/>
          <w:sz w:val="22"/>
        </w:rPr>
        <w:t xml:space="preserve">The Securities and Exchange Commission is a federal agency that has the authority to set accounting standards. However, the SEC has </w:t>
      </w:r>
      <w:r w:rsidRPr="00812D2C">
        <w:rPr>
          <w:color w:val="000000"/>
          <w:sz w:val="22"/>
        </w:rPr>
        <w:t>always</w:t>
      </w:r>
      <w:r w:rsidRPr="00E956A1">
        <w:rPr>
          <w:color w:val="000000"/>
          <w:sz w:val="22"/>
        </w:rPr>
        <w:t xml:space="preserve"> </w:t>
      </w:r>
      <w:r>
        <w:rPr>
          <w:color w:val="000000"/>
          <w:sz w:val="22"/>
        </w:rPr>
        <w:t xml:space="preserve">relied on a private-sector body, such as the current FASB, to accomplish that task. </w:t>
      </w:r>
    </w:p>
    <w:p w:rsidR="005B66B3" w:rsidRDefault="005B66B3">
      <w:pPr>
        <w:widowControl w:val="0"/>
        <w:autoSpaceDE w:val="0"/>
        <w:autoSpaceDN w:val="0"/>
        <w:adjustRightInd w:val="0"/>
        <w:ind w:left="720"/>
        <w:rPr>
          <w:color w:val="000000"/>
          <w:sz w:val="22"/>
        </w:rPr>
      </w:pPr>
    </w:p>
    <w:p w:rsidR="005B66B3" w:rsidRPr="00122825" w:rsidRDefault="005B66B3" w:rsidP="000F0CF4">
      <w:pPr>
        <w:widowControl w:val="0"/>
        <w:autoSpaceDE w:val="0"/>
        <w:autoSpaceDN w:val="0"/>
        <w:adjustRightInd w:val="0"/>
        <w:ind w:left="720"/>
        <w:rPr>
          <w:color w:val="000000"/>
          <w:sz w:val="22"/>
        </w:rPr>
      </w:pPr>
      <w:r w:rsidRPr="00122825">
        <w:rPr>
          <w:color w:val="000000"/>
          <w:sz w:val="22"/>
        </w:rPr>
        <w:t xml:space="preserve">Level of Learning: </w:t>
      </w:r>
      <w:r>
        <w:rPr>
          <w:color w:val="000000"/>
          <w:sz w:val="22"/>
        </w:rPr>
        <w:t xml:space="preserve">1 </w:t>
      </w:r>
      <w:r w:rsidRPr="00122825">
        <w:rPr>
          <w:color w:val="000000"/>
          <w:sz w:val="22"/>
        </w:rPr>
        <w:t>Easy</w:t>
      </w:r>
    </w:p>
    <w:p w:rsidR="005B66B3" w:rsidRPr="00122825" w:rsidRDefault="005B66B3">
      <w:pPr>
        <w:widowControl w:val="0"/>
        <w:autoSpaceDE w:val="0"/>
        <w:autoSpaceDN w:val="0"/>
        <w:adjustRightInd w:val="0"/>
        <w:ind w:left="720"/>
        <w:rPr>
          <w:color w:val="000000"/>
          <w:sz w:val="22"/>
        </w:rPr>
      </w:pPr>
      <w:r w:rsidRPr="00122825">
        <w:rPr>
          <w:color w:val="000000"/>
          <w:sz w:val="22"/>
        </w:rPr>
        <w:t>Learning Objective: 01-0</w:t>
      </w:r>
      <w:r>
        <w:rPr>
          <w:color w:val="000000"/>
          <w:sz w:val="22"/>
        </w:rPr>
        <w:t>3</w:t>
      </w:r>
      <w:r w:rsidRPr="00122825">
        <w:rPr>
          <w:color w:val="000000"/>
          <w:sz w:val="22"/>
        </w:rPr>
        <w:t xml:space="preserve">   </w:t>
      </w:r>
    </w:p>
    <w:p w:rsidR="005B66B3" w:rsidRPr="00122825" w:rsidRDefault="005B66B3">
      <w:pPr>
        <w:widowControl w:val="0"/>
        <w:autoSpaceDE w:val="0"/>
        <w:autoSpaceDN w:val="0"/>
        <w:adjustRightInd w:val="0"/>
        <w:ind w:left="720"/>
        <w:rPr>
          <w:color w:val="000000"/>
          <w:sz w:val="22"/>
        </w:rPr>
      </w:pPr>
      <w:r>
        <w:rPr>
          <w:color w:val="000000"/>
          <w:sz w:val="22"/>
        </w:rPr>
        <w:t>Topic Area: Development of accounting and reporting standards</w:t>
      </w:r>
    </w:p>
    <w:p w:rsidR="005B66B3" w:rsidRPr="00122825" w:rsidRDefault="005B66B3" w:rsidP="000F0CF4">
      <w:pPr>
        <w:widowControl w:val="0"/>
        <w:autoSpaceDE w:val="0"/>
        <w:autoSpaceDN w:val="0"/>
        <w:adjustRightInd w:val="0"/>
        <w:ind w:left="720"/>
        <w:outlineLvl w:val="0"/>
        <w:rPr>
          <w:color w:val="000000"/>
          <w:sz w:val="22"/>
        </w:rPr>
      </w:pPr>
      <w:r w:rsidRPr="00122825">
        <w:rPr>
          <w:color w:val="000000"/>
          <w:sz w:val="22"/>
        </w:rPr>
        <w:t>Blooms: Remember</w:t>
      </w:r>
    </w:p>
    <w:p w:rsidR="005B66B3" w:rsidRPr="00122825" w:rsidRDefault="005B66B3" w:rsidP="00BC32C5">
      <w:pPr>
        <w:widowControl w:val="0"/>
        <w:autoSpaceDE w:val="0"/>
        <w:autoSpaceDN w:val="0"/>
        <w:adjustRightInd w:val="0"/>
        <w:ind w:left="720"/>
        <w:rPr>
          <w:color w:val="000000"/>
          <w:sz w:val="22"/>
        </w:rPr>
      </w:pPr>
      <w:r w:rsidRPr="00122825">
        <w:rPr>
          <w:color w:val="000000"/>
          <w:sz w:val="22"/>
        </w:rPr>
        <w:t>AACSB: Reflective thinking</w:t>
      </w:r>
    </w:p>
    <w:p w:rsidR="005B66B3" w:rsidRDefault="005B66B3" w:rsidP="00AB6D96">
      <w:pPr>
        <w:tabs>
          <w:tab w:val="left" w:pos="1620"/>
        </w:tabs>
        <w:ind w:left="720"/>
        <w:outlineLvl w:val="0"/>
        <w:rPr>
          <w:sz w:val="22"/>
          <w:szCs w:val="22"/>
        </w:rPr>
      </w:pPr>
      <w:r w:rsidRPr="00122825">
        <w:rPr>
          <w:sz w:val="22"/>
          <w:szCs w:val="22"/>
        </w:rPr>
        <w:t xml:space="preserve">AICPA: BB </w:t>
      </w:r>
      <w:r>
        <w:rPr>
          <w:sz w:val="22"/>
          <w:szCs w:val="22"/>
        </w:rPr>
        <w:t>Legal</w:t>
      </w:r>
    </w:p>
    <w:p w:rsidR="005B66B3" w:rsidRPr="00122825" w:rsidRDefault="005B66B3" w:rsidP="00AB6D96">
      <w:pPr>
        <w:tabs>
          <w:tab w:val="left" w:pos="1620"/>
        </w:tabs>
        <w:ind w:left="720"/>
        <w:outlineLvl w:val="0"/>
        <w:rPr>
          <w:sz w:val="22"/>
          <w:szCs w:val="22"/>
        </w:rPr>
      </w:pPr>
    </w:p>
    <w:p w:rsidR="005B66B3" w:rsidRDefault="005B66B3">
      <w:pPr>
        <w:widowControl w:val="0"/>
        <w:autoSpaceDE w:val="0"/>
        <w:autoSpaceDN w:val="0"/>
        <w:adjustRightInd w:val="0"/>
        <w:ind w:left="720"/>
        <w:rPr>
          <w:color w:val="000000"/>
          <w:sz w:val="22"/>
        </w:rPr>
      </w:pPr>
    </w:p>
    <w:p w:rsidR="005B66B3" w:rsidRDefault="005B66B3">
      <w:pPr>
        <w:widowControl w:val="0"/>
        <w:tabs>
          <w:tab w:val="right" w:pos="547"/>
        </w:tabs>
        <w:autoSpaceDE w:val="0"/>
        <w:autoSpaceDN w:val="0"/>
        <w:adjustRightInd w:val="0"/>
        <w:ind w:left="720" w:hanging="720"/>
        <w:rPr>
          <w:rFonts w:ascii="Tms Rmn" w:hAnsi="Tms Rmn"/>
          <w:sz w:val="22"/>
        </w:rPr>
      </w:pPr>
      <w:r>
        <w:rPr>
          <w:color w:val="000000"/>
          <w:sz w:val="22"/>
        </w:rPr>
        <w:tab/>
        <w:t>131.</w:t>
      </w:r>
      <w:r>
        <w:rPr>
          <w:color w:val="000000"/>
          <w:sz w:val="22"/>
        </w:rPr>
        <w:tab/>
        <w:t xml:space="preserve">What is the EITF and what is its purpose? </w:t>
      </w:r>
    </w:p>
    <w:p w:rsidR="005B66B3" w:rsidRDefault="005B66B3">
      <w:pPr>
        <w:widowControl w:val="0"/>
        <w:tabs>
          <w:tab w:val="right" w:pos="547"/>
        </w:tabs>
        <w:autoSpaceDE w:val="0"/>
        <w:autoSpaceDN w:val="0"/>
        <w:adjustRightInd w:val="0"/>
        <w:ind w:left="720" w:hanging="720"/>
        <w:rPr>
          <w:color w:val="000000"/>
          <w:sz w:val="22"/>
        </w:rPr>
      </w:pPr>
    </w:p>
    <w:p w:rsidR="005B66B3" w:rsidRPr="00122825" w:rsidRDefault="005B66B3" w:rsidP="00AB6D96">
      <w:pPr>
        <w:widowControl w:val="0"/>
        <w:autoSpaceDE w:val="0"/>
        <w:autoSpaceDN w:val="0"/>
        <w:adjustRightInd w:val="0"/>
        <w:ind w:left="720"/>
        <w:outlineLvl w:val="0"/>
        <w:rPr>
          <w:rFonts w:ascii="Tms Rmn" w:hAnsi="Tms Rmn"/>
          <w:sz w:val="22"/>
        </w:rPr>
      </w:pPr>
      <w:r w:rsidRPr="00122825">
        <w:rPr>
          <w:color w:val="000000"/>
          <w:sz w:val="22"/>
        </w:rPr>
        <w:t xml:space="preserve">Answer: </w:t>
      </w:r>
    </w:p>
    <w:p w:rsidR="005B66B3" w:rsidRDefault="005B66B3">
      <w:pPr>
        <w:widowControl w:val="0"/>
        <w:autoSpaceDE w:val="0"/>
        <w:autoSpaceDN w:val="0"/>
        <w:adjustRightInd w:val="0"/>
        <w:ind w:left="720"/>
        <w:rPr>
          <w:rFonts w:ascii="Tms Rmn" w:hAnsi="Tms Rmn"/>
          <w:sz w:val="22"/>
        </w:rPr>
      </w:pPr>
      <w:r>
        <w:rPr>
          <w:color w:val="000000"/>
          <w:sz w:val="22"/>
        </w:rPr>
        <w:t xml:space="preserve">The Emerging Issues Task Force (EITF) acts as a filter for the FASB. It includes 15 individuals from public accounting and private industry along with a representative from the FASB and an SEC observer. The task force focuses on emerging issues and attempts to reach a consensus, speeding up the standard-setting process. </w:t>
      </w:r>
    </w:p>
    <w:p w:rsidR="005B66B3" w:rsidRDefault="005B66B3">
      <w:pPr>
        <w:widowControl w:val="0"/>
        <w:autoSpaceDE w:val="0"/>
        <w:autoSpaceDN w:val="0"/>
        <w:adjustRightInd w:val="0"/>
        <w:ind w:left="720"/>
        <w:rPr>
          <w:color w:val="000000"/>
          <w:sz w:val="22"/>
        </w:rPr>
      </w:pPr>
    </w:p>
    <w:p w:rsidR="005B66B3" w:rsidRPr="00122825" w:rsidRDefault="005B66B3" w:rsidP="004367C0">
      <w:pPr>
        <w:widowControl w:val="0"/>
        <w:autoSpaceDE w:val="0"/>
        <w:autoSpaceDN w:val="0"/>
        <w:adjustRightInd w:val="0"/>
        <w:ind w:left="720"/>
        <w:rPr>
          <w:color w:val="000000"/>
          <w:sz w:val="22"/>
        </w:rPr>
      </w:pPr>
      <w:r w:rsidRPr="00122825">
        <w:rPr>
          <w:color w:val="000000"/>
          <w:sz w:val="22"/>
        </w:rPr>
        <w:t xml:space="preserve">Level of Learning: </w:t>
      </w:r>
      <w:r>
        <w:rPr>
          <w:color w:val="000000"/>
          <w:sz w:val="22"/>
        </w:rPr>
        <w:t xml:space="preserve">2 </w:t>
      </w:r>
      <w:r w:rsidRPr="00122825">
        <w:rPr>
          <w:color w:val="000000"/>
          <w:sz w:val="22"/>
        </w:rPr>
        <w:t>Medium</w:t>
      </w:r>
    </w:p>
    <w:p w:rsidR="005B66B3" w:rsidRPr="00122825" w:rsidRDefault="005B66B3" w:rsidP="00AB6D96">
      <w:pPr>
        <w:widowControl w:val="0"/>
        <w:autoSpaceDE w:val="0"/>
        <w:autoSpaceDN w:val="0"/>
        <w:adjustRightInd w:val="0"/>
        <w:ind w:left="720"/>
        <w:outlineLvl w:val="0"/>
        <w:rPr>
          <w:color w:val="000000"/>
          <w:sz w:val="22"/>
        </w:rPr>
      </w:pPr>
      <w:r w:rsidRPr="00122825">
        <w:rPr>
          <w:color w:val="000000"/>
          <w:sz w:val="22"/>
        </w:rPr>
        <w:t>Learning Objective: 01-0</w:t>
      </w:r>
      <w:r>
        <w:rPr>
          <w:color w:val="000000"/>
          <w:sz w:val="22"/>
        </w:rPr>
        <w:t>3</w:t>
      </w:r>
      <w:r w:rsidRPr="00122825">
        <w:rPr>
          <w:color w:val="000000"/>
          <w:sz w:val="22"/>
        </w:rPr>
        <w:t xml:space="preserve">   </w:t>
      </w:r>
    </w:p>
    <w:p w:rsidR="005B66B3" w:rsidRPr="00122825" w:rsidRDefault="005B66B3" w:rsidP="00AB6D96">
      <w:pPr>
        <w:widowControl w:val="0"/>
        <w:autoSpaceDE w:val="0"/>
        <w:autoSpaceDN w:val="0"/>
        <w:adjustRightInd w:val="0"/>
        <w:ind w:left="720"/>
        <w:outlineLvl w:val="0"/>
        <w:rPr>
          <w:color w:val="000000"/>
          <w:sz w:val="22"/>
        </w:rPr>
      </w:pPr>
      <w:r>
        <w:rPr>
          <w:color w:val="000000"/>
          <w:sz w:val="22"/>
        </w:rPr>
        <w:t>Topic Area: Development of accounting and reporting standards</w:t>
      </w:r>
    </w:p>
    <w:p w:rsidR="005B66B3" w:rsidRPr="00122825" w:rsidRDefault="005B66B3" w:rsidP="004367C0">
      <w:pPr>
        <w:widowControl w:val="0"/>
        <w:autoSpaceDE w:val="0"/>
        <w:autoSpaceDN w:val="0"/>
        <w:adjustRightInd w:val="0"/>
        <w:ind w:left="720"/>
        <w:outlineLvl w:val="0"/>
        <w:rPr>
          <w:color w:val="000000"/>
          <w:sz w:val="22"/>
        </w:rPr>
      </w:pPr>
      <w:r w:rsidRPr="00122825">
        <w:rPr>
          <w:color w:val="000000"/>
          <w:sz w:val="22"/>
        </w:rPr>
        <w:t>Blooms: Remember</w:t>
      </w:r>
    </w:p>
    <w:p w:rsidR="005B66B3" w:rsidRPr="00122825" w:rsidRDefault="005B66B3" w:rsidP="00BC32C5">
      <w:pPr>
        <w:widowControl w:val="0"/>
        <w:autoSpaceDE w:val="0"/>
        <w:autoSpaceDN w:val="0"/>
        <w:adjustRightInd w:val="0"/>
        <w:ind w:left="720"/>
        <w:rPr>
          <w:color w:val="000000"/>
          <w:sz w:val="22"/>
        </w:rPr>
      </w:pPr>
      <w:r w:rsidRPr="00122825">
        <w:rPr>
          <w:color w:val="000000"/>
          <w:sz w:val="22"/>
        </w:rPr>
        <w:t>AACSB: Reflective thinking</w:t>
      </w:r>
    </w:p>
    <w:p w:rsidR="005B66B3" w:rsidRDefault="005B66B3" w:rsidP="00AB6D96">
      <w:pPr>
        <w:tabs>
          <w:tab w:val="left" w:pos="1620"/>
        </w:tabs>
        <w:ind w:left="720"/>
        <w:outlineLvl w:val="0"/>
        <w:rPr>
          <w:sz w:val="22"/>
          <w:szCs w:val="22"/>
        </w:rPr>
      </w:pPr>
      <w:r w:rsidRPr="00122825">
        <w:rPr>
          <w:sz w:val="22"/>
          <w:szCs w:val="22"/>
        </w:rPr>
        <w:t>AICPA: BB Critical Thinking</w:t>
      </w:r>
    </w:p>
    <w:p w:rsidR="005B66B3" w:rsidRDefault="005B66B3">
      <w:pPr>
        <w:widowControl w:val="0"/>
        <w:autoSpaceDE w:val="0"/>
        <w:autoSpaceDN w:val="0"/>
        <w:adjustRightInd w:val="0"/>
        <w:ind w:left="720"/>
        <w:rPr>
          <w:color w:val="000000"/>
          <w:sz w:val="22"/>
        </w:rPr>
      </w:pPr>
    </w:p>
    <w:p w:rsidR="005B66B3" w:rsidRDefault="005B66B3">
      <w:pPr>
        <w:widowControl w:val="0"/>
        <w:autoSpaceDE w:val="0"/>
        <w:autoSpaceDN w:val="0"/>
        <w:adjustRightInd w:val="0"/>
        <w:ind w:left="720"/>
        <w:rPr>
          <w:color w:val="000000"/>
          <w:sz w:val="22"/>
        </w:rPr>
      </w:pPr>
    </w:p>
    <w:p w:rsidR="005B66B3" w:rsidRDefault="005B66B3">
      <w:pPr>
        <w:widowControl w:val="0"/>
        <w:tabs>
          <w:tab w:val="right" w:pos="547"/>
        </w:tabs>
        <w:autoSpaceDE w:val="0"/>
        <w:autoSpaceDN w:val="0"/>
        <w:adjustRightInd w:val="0"/>
        <w:ind w:left="720" w:hanging="720"/>
        <w:rPr>
          <w:rFonts w:ascii="Tms Rmn" w:hAnsi="Tms Rmn"/>
          <w:sz w:val="22"/>
        </w:rPr>
      </w:pPr>
      <w:r>
        <w:rPr>
          <w:color w:val="000000"/>
          <w:sz w:val="22"/>
        </w:rPr>
        <w:tab/>
        <w:t>132.</w:t>
      </w:r>
      <w:r>
        <w:rPr>
          <w:color w:val="000000"/>
          <w:sz w:val="22"/>
        </w:rPr>
        <w:tab/>
        <w:t xml:space="preserve">Accounting standard-setting has been characterized as a political process. Discuss this proposition giving an example. </w:t>
      </w:r>
    </w:p>
    <w:p w:rsidR="005B66B3" w:rsidRDefault="005B66B3">
      <w:pPr>
        <w:widowControl w:val="0"/>
        <w:tabs>
          <w:tab w:val="right" w:pos="547"/>
        </w:tabs>
        <w:autoSpaceDE w:val="0"/>
        <w:autoSpaceDN w:val="0"/>
        <w:adjustRightInd w:val="0"/>
        <w:ind w:left="720" w:hanging="720"/>
        <w:rPr>
          <w:color w:val="000000"/>
          <w:sz w:val="22"/>
        </w:rPr>
      </w:pPr>
    </w:p>
    <w:p w:rsidR="005B66B3" w:rsidRPr="00122825" w:rsidRDefault="005B66B3" w:rsidP="00AB6D96">
      <w:pPr>
        <w:widowControl w:val="0"/>
        <w:autoSpaceDE w:val="0"/>
        <w:autoSpaceDN w:val="0"/>
        <w:adjustRightInd w:val="0"/>
        <w:ind w:left="720"/>
        <w:outlineLvl w:val="0"/>
        <w:rPr>
          <w:rFonts w:ascii="Tms Rmn" w:hAnsi="Tms Rmn"/>
          <w:sz w:val="22"/>
        </w:rPr>
      </w:pPr>
      <w:r w:rsidRPr="00122825">
        <w:rPr>
          <w:color w:val="000000"/>
          <w:sz w:val="22"/>
        </w:rPr>
        <w:t xml:space="preserve">Answer: </w:t>
      </w:r>
    </w:p>
    <w:p w:rsidR="005B66B3" w:rsidRDefault="005B66B3">
      <w:pPr>
        <w:widowControl w:val="0"/>
        <w:autoSpaceDE w:val="0"/>
        <w:autoSpaceDN w:val="0"/>
        <w:adjustRightInd w:val="0"/>
        <w:ind w:left="720"/>
        <w:rPr>
          <w:rFonts w:ascii="Tms Rmn" w:hAnsi="Tms Rmn"/>
          <w:sz w:val="22"/>
        </w:rPr>
      </w:pPr>
      <w:r>
        <w:rPr>
          <w:color w:val="000000"/>
          <w:sz w:val="22"/>
        </w:rPr>
        <w:t xml:space="preserve">Changes in GAAP can have significant differential effects on companies, investors, creditors, and other interest groups. The FASB must gauge the economic consequences of a change in accounting standards. The process by which financial accounting standards are created includes public comment and sometimes hearings. Ultimately, a vote must be taken to pass a proposed change in GAAP. Accounting for stock-based compensations (options) and postretirement health care benefits are examples where accounting practices have been affected by political influences on GAAP. </w:t>
      </w:r>
    </w:p>
    <w:p w:rsidR="005B66B3" w:rsidRDefault="005B66B3">
      <w:pPr>
        <w:widowControl w:val="0"/>
        <w:autoSpaceDE w:val="0"/>
        <w:autoSpaceDN w:val="0"/>
        <w:adjustRightInd w:val="0"/>
        <w:ind w:left="720"/>
        <w:rPr>
          <w:color w:val="000000"/>
          <w:sz w:val="22"/>
        </w:rPr>
      </w:pPr>
    </w:p>
    <w:p w:rsidR="005B66B3" w:rsidRPr="00122825" w:rsidRDefault="005B66B3" w:rsidP="004F13BD">
      <w:pPr>
        <w:widowControl w:val="0"/>
        <w:autoSpaceDE w:val="0"/>
        <w:autoSpaceDN w:val="0"/>
        <w:adjustRightInd w:val="0"/>
        <w:ind w:left="720"/>
        <w:rPr>
          <w:color w:val="000000"/>
          <w:sz w:val="22"/>
        </w:rPr>
      </w:pPr>
      <w:r w:rsidRPr="00122825">
        <w:rPr>
          <w:color w:val="000000"/>
          <w:sz w:val="22"/>
        </w:rPr>
        <w:t xml:space="preserve">Level of Learning: </w:t>
      </w:r>
      <w:r>
        <w:rPr>
          <w:color w:val="000000"/>
          <w:sz w:val="22"/>
        </w:rPr>
        <w:t xml:space="preserve">2 </w:t>
      </w:r>
      <w:r w:rsidRPr="00122825">
        <w:rPr>
          <w:color w:val="000000"/>
          <w:sz w:val="22"/>
        </w:rPr>
        <w:t>Medium</w:t>
      </w:r>
    </w:p>
    <w:p w:rsidR="005B66B3" w:rsidRPr="00122825" w:rsidRDefault="005B66B3" w:rsidP="00AB6D96">
      <w:pPr>
        <w:widowControl w:val="0"/>
        <w:autoSpaceDE w:val="0"/>
        <w:autoSpaceDN w:val="0"/>
        <w:adjustRightInd w:val="0"/>
        <w:ind w:left="720"/>
        <w:outlineLvl w:val="0"/>
        <w:rPr>
          <w:color w:val="000000"/>
          <w:sz w:val="22"/>
        </w:rPr>
      </w:pPr>
      <w:r w:rsidRPr="00122825">
        <w:rPr>
          <w:color w:val="000000"/>
          <w:sz w:val="22"/>
        </w:rPr>
        <w:t xml:space="preserve">Learning Objective: 01-04   </w:t>
      </w:r>
    </w:p>
    <w:p w:rsidR="005B66B3" w:rsidRPr="00122825" w:rsidRDefault="005B66B3" w:rsidP="00AB6D96">
      <w:pPr>
        <w:widowControl w:val="0"/>
        <w:autoSpaceDE w:val="0"/>
        <w:autoSpaceDN w:val="0"/>
        <w:adjustRightInd w:val="0"/>
        <w:ind w:left="720"/>
        <w:outlineLvl w:val="0"/>
        <w:rPr>
          <w:color w:val="000000"/>
          <w:sz w:val="22"/>
        </w:rPr>
      </w:pPr>
      <w:r>
        <w:rPr>
          <w:color w:val="000000"/>
          <w:sz w:val="22"/>
        </w:rPr>
        <w:t>Topic Area: GAAP―Standard-setting process</w:t>
      </w:r>
    </w:p>
    <w:p w:rsidR="005B66B3" w:rsidRPr="00122825" w:rsidRDefault="005B66B3" w:rsidP="004F13BD">
      <w:pPr>
        <w:widowControl w:val="0"/>
        <w:autoSpaceDE w:val="0"/>
        <w:autoSpaceDN w:val="0"/>
        <w:adjustRightInd w:val="0"/>
        <w:ind w:left="720"/>
        <w:outlineLvl w:val="0"/>
        <w:rPr>
          <w:color w:val="000000"/>
          <w:sz w:val="22"/>
        </w:rPr>
      </w:pPr>
      <w:r w:rsidRPr="00122825">
        <w:rPr>
          <w:color w:val="000000"/>
          <w:sz w:val="22"/>
        </w:rPr>
        <w:t xml:space="preserve">Blooms: </w:t>
      </w:r>
      <w:r>
        <w:rPr>
          <w:color w:val="000000"/>
          <w:sz w:val="22"/>
        </w:rPr>
        <w:t>Understand</w:t>
      </w:r>
    </w:p>
    <w:p w:rsidR="005B66B3" w:rsidRPr="00122825" w:rsidRDefault="005B66B3" w:rsidP="00BC32C5">
      <w:pPr>
        <w:widowControl w:val="0"/>
        <w:autoSpaceDE w:val="0"/>
        <w:autoSpaceDN w:val="0"/>
        <w:adjustRightInd w:val="0"/>
        <w:ind w:left="720"/>
        <w:rPr>
          <w:color w:val="000000"/>
          <w:sz w:val="22"/>
        </w:rPr>
      </w:pPr>
      <w:r w:rsidRPr="00122825">
        <w:rPr>
          <w:color w:val="000000"/>
          <w:sz w:val="22"/>
        </w:rPr>
        <w:t xml:space="preserve">AACSB: </w:t>
      </w:r>
      <w:r>
        <w:rPr>
          <w:color w:val="000000"/>
          <w:sz w:val="22"/>
        </w:rPr>
        <w:t>Communication</w:t>
      </w:r>
    </w:p>
    <w:p w:rsidR="005B66B3" w:rsidRDefault="005B66B3" w:rsidP="00AB6D96">
      <w:pPr>
        <w:tabs>
          <w:tab w:val="left" w:pos="1620"/>
        </w:tabs>
        <w:ind w:left="720"/>
        <w:outlineLvl w:val="0"/>
        <w:rPr>
          <w:sz w:val="22"/>
          <w:szCs w:val="22"/>
        </w:rPr>
      </w:pPr>
      <w:r w:rsidRPr="00122825">
        <w:rPr>
          <w:sz w:val="22"/>
          <w:szCs w:val="22"/>
        </w:rPr>
        <w:t xml:space="preserve">AICPA: </w:t>
      </w:r>
      <w:r>
        <w:rPr>
          <w:sz w:val="22"/>
          <w:szCs w:val="22"/>
        </w:rPr>
        <w:t>BB Critical thinking</w:t>
      </w:r>
    </w:p>
    <w:p w:rsidR="005B66B3" w:rsidRPr="00122825" w:rsidRDefault="005B66B3" w:rsidP="00AB6D96">
      <w:pPr>
        <w:tabs>
          <w:tab w:val="left" w:pos="1620"/>
        </w:tabs>
        <w:ind w:left="720"/>
        <w:outlineLvl w:val="0"/>
        <w:rPr>
          <w:sz w:val="22"/>
          <w:szCs w:val="22"/>
        </w:rPr>
      </w:pPr>
    </w:p>
    <w:p w:rsidR="005B66B3" w:rsidRDefault="005B66B3">
      <w:pPr>
        <w:widowControl w:val="0"/>
        <w:autoSpaceDE w:val="0"/>
        <w:autoSpaceDN w:val="0"/>
        <w:adjustRightInd w:val="0"/>
        <w:ind w:left="720"/>
        <w:rPr>
          <w:color w:val="000000"/>
          <w:sz w:val="22"/>
        </w:rPr>
      </w:pPr>
    </w:p>
    <w:p w:rsidR="005B66B3" w:rsidRDefault="005B66B3">
      <w:pPr>
        <w:widowControl w:val="0"/>
        <w:tabs>
          <w:tab w:val="right" w:pos="547"/>
        </w:tabs>
        <w:autoSpaceDE w:val="0"/>
        <w:autoSpaceDN w:val="0"/>
        <w:adjustRightInd w:val="0"/>
        <w:ind w:left="720" w:hanging="720"/>
        <w:rPr>
          <w:rFonts w:ascii="Tms Rmn" w:hAnsi="Tms Rmn"/>
          <w:sz w:val="22"/>
        </w:rPr>
      </w:pPr>
      <w:r>
        <w:rPr>
          <w:color w:val="000000"/>
          <w:sz w:val="22"/>
        </w:rPr>
        <w:tab/>
        <w:t>133.</w:t>
      </w:r>
      <w:r>
        <w:rPr>
          <w:color w:val="000000"/>
          <w:sz w:val="22"/>
        </w:rPr>
        <w:tab/>
        <w:t xml:space="preserve">What are the key provisions of the Public Company Accounting Reform and Investor Protection (Sarbanes-Oxley) Act of 2002? </w:t>
      </w:r>
    </w:p>
    <w:p w:rsidR="005B66B3" w:rsidRDefault="005B66B3">
      <w:pPr>
        <w:widowControl w:val="0"/>
        <w:tabs>
          <w:tab w:val="right" w:pos="547"/>
        </w:tabs>
        <w:autoSpaceDE w:val="0"/>
        <w:autoSpaceDN w:val="0"/>
        <w:adjustRightInd w:val="0"/>
        <w:ind w:left="720" w:hanging="720"/>
        <w:rPr>
          <w:color w:val="000000"/>
          <w:sz w:val="22"/>
        </w:rPr>
      </w:pPr>
    </w:p>
    <w:p w:rsidR="005B66B3" w:rsidRPr="00122825" w:rsidRDefault="005B66B3" w:rsidP="00AB6D96">
      <w:pPr>
        <w:widowControl w:val="0"/>
        <w:autoSpaceDE w:val="0"/>
        <w:autoSpaceDN w:val="0"/>
        <w:adjustRightInd w:val="0"/>
        <w:ind w:left="720"/>
        <w:outlineLvl w:val="0"/>
        <w:rPr>
          <w:rFonts w:ascii="Tms Rmn" w:hAnsi="Tms Rmn"/>
          <w:sz w:val="22"/>
        </w:rPr>
      </w:pPr>
      <w:r w:rsidRPr="00122825">
        <w:rPr>
          <w:color w:val="000000"/>
          <w:sz w:val="22"/>
        </w:rPr>
        <w:t xml:space="preserve">Answer: </w:t>
      </w:r>
    </w:p>
    <w:p w:rsidR="005B66B3" w:rsidRDefault="005B66B3">
      <w:pPr>
        <w:widowControl w:val="0"/>
        <w:autoSpaceDE w:val="0"/>
        <w:autoSpaceDN w:val="0"/>
        <w:adjustRightInd w:val="0"/>
        <w:ind w:left="720"/>
        <w:rPr>
          <w:color w:val="000000"/>
          <w:sz w:val="22"/>
        </w:rPr>
      </w:pPr>
      <w:r>
        <w:rPr>
          <w:color w:val="000000"/>
          <w:sz w:val="22"/>
        </w:rPr>
        <w:t>The Act requires the regulation of auditors and the types of services they furnish to clients, increases accountability of corporate executives, addresses conflicts of interest for auditors and securities analysts, and requires that companies document and assess their internal controls. It also requires auditors to express an opinion on management’s assessment of internal controls, and the auditors must also express their own opinion on company internal controls.</w:t>
      </w:r>
    </w:p>
    <w:p w:rsidR="005B66B3" w:rsidRDefault="005B66B3">
      <w:pPr>
        <w:widowControl w:val="0"/>
        <w:autoSpaceDE w:val="0"/>
        <w:autoSpaceDN w:val="0"/>
        <w:adjustRightInd w:val="0"/>
        <w:rPr>
          <w:rFonts w:ascii="Tms Rmn" w:hAnsi="Tms Rmn"/>
          <w:sz w:val="22"/>
        </w:rPr>
      </w:pPr>
    </w:p>
    <w:p w:rsidR="005B66B3" w:rsidRPr="00122825" w:rsidRDefault="005B66B3" w:rsidP="00C32BE2">
      <w:pPr>
        <w:widowControl w:val="0"/>
        <w:autoSpaceDE w:val="0"/>
        <w:autoSpaceDN w:val="0"/>
        <w:adjustRightInd w:val="0"/>
        <w:ind w:firstLine="720"/>
        <w:outlineLvl w:val="0"/>
        <w:rPr>
          <w:rFonts w:ascii="Tms Rmn" w:hAnsi="Tms Rmn"/>
          <w:sz w:val="22"/>
        </w:rPr>
      </w:pPr>
      <w:r w:rsidRPr="00122825">
        <w:rPr>
          <w:color w:val="000000"/>
          <w:sz w:val="22"/>
        </w:rPr>
        <w:t xml:space="preserve">Level of Learning: </w:t>
      </w:r>
      <w:r>
        <w:rPr>
          <w:color w:val="000000"/>
          <w:sz w:val="22"/>
        </w:rPr>
        <w:t xml:space="preserve">2 </w:t>
      </w:r>
      <w:r w:rsidRPr="00122825">
        <w:rPr>
          <w:color w:val="000000"/>
          <w:sz w:val="22"/>
        </w:rPr>
        <w:t>Medium</w:t>
      </w:r>
    </w:p>
    <w:p w:rsidR="005B66B3" w:rsidRPr="00122825" w:rsidRDefault="005B66B3" w:rsidP="005121FA">
      <w:pPr>
        <w:widowControl w:val="0"/>
        <w:autoSpaceDE w:val="0"/>
        <w:autoSpaceDN w:val="0"/>
        <w:adjustRightInd w:val="0"/>
        <w:ind w:left="720"/>
        <w:outlineLvl w:val="0"/>
        <w:rPr>
          <w:color w:val="000000"/>
          <w:sz w:val="22"/>
        </w:rPr>
      </w:pPr>
      <w:r w:rsidRPr="00122825">
        <w:rPr>
          <w:color w:val="000000"/>
          <w:sz w:val="22"/>
        </w:rPr>
        <w:t xml:space="preserve">Learning Objective: 01-05   </w:t>
      </w:r>
    </w:p>
    <w:p w:rsidR="005B66B3" w:rsidRPr="00122825" w:rsidRDefault="005B66B3" w:rsidP="005121FA">
      <w:pPr>
        <w:widowControl w:val="0"/>
        <w:autoSpaceDE w:val="0"/>
        <w:autoSpaceDN w:val="0"/>
        <w:adjustRightInd w:val="0"/>
        <w:ind w:left="720"/>
        <w:outlineLvl w:val="0"/>
        <w:rPr>
          <w:color w:val="000000"/>
          <w:sz w:val="22"/>
        </w:rPr>
      </w:pPr>
      <w:r>
        <w:rPr>
          <w:color w:val="000000"/>
          <w:sz w:val="22"/>
        </w:rPr>
        <w:t>Topic Area: Encouraging high-quality financial reporting</w:t>
      </w:r>
      <w:r w:rsidRPr="00122825">
        <w:rPr>
          <w:color w:val="000000"/>
          <w:sz w:val="22"/>
        </w:rPr>
        <w:t xml:space="preserve">    </w:t>
      </w:r>
    </w:p>
    <w:p w:rsidR="005B66B3" w:rsidRPr="00122825" w:rsidRDefault="005B66B3" w:rsidP="00C32BE2">
      <w:pPr>
        <w:widowControl w:val="0"/>
        <w:autoSpaceDE w:val="0"/>
        <w:autoSpaceDN w:val="0"/>
        <w:adjustRightInd w:val="0"/>
        <w:ind w:left="720"/>
        <w:outlineLvl w:val="0"/>
        <w:rPr>
          <w:color w:val="000000"/>
          <w:sz w:val="22"/>
        </w:rPr>
      </w:pPr>
      <w:r w:rsidRPr="00122825">
        <w:rPr>
          <w:color w:val="000000"/>
          <w:sz w:val="22"/>
        </w:rPr>
        <w:t>Blooms: Remember</w:t>
      </w:r>
    </w:p>
    <w:p w:rsidR="005B66B3" w:rsidRPr="00122825" w:rsidRDefault="005B66B3" w:rsidP="00BC32C5">
      <w:pPr>
        <w:widowControl w:val="0"/>
        <w:autoSpaceDE w:val="0"/>
        <w:autoSpaceDN w:val="0"/>
        <w:adjustRightInd w:val="0"/>
        <w:ind w:left="720"/>
        <w:rPr>
          <w:color w:val="000000"/>
          <w:sz w:val="22"/>
        </w:rPr>
      </w:pPr>
      <w:r w:rsidRPr="00122825">
        <w:rPr>
          <w:color w:val="000000"/>
          <w:sz w:val="22"/>
        </w:rPr>
        <w:t xml:space="preserve">AACSB: </w:t>
      </w:r>
      <w:r>
        <w:rPr>
          <w:color w:val="000000"/>
          <w:sz w:val="22"/>
        </w:rPr>
        <w:t>Communication</w:t>
      </w:r>
    </w:p>
    <w:p w:rsidR="005B66B3" w:rsidRPr="00122825" w:rsidRDefault="005B66B3" w:rsidP="00AB6D96">
      <w:pPr>
        <w:tabs>
          <w:tab w:val="left" w:pos="1620"/>
        </w:tabs>
        <w:ind w:left="720"/>
        <w:outlineLvl w:val="0"/>
        <w:rPr>
          <w:sz w:val="22"/>
          <w:szCs w:val="22"/>
        </w:rPr>
      </w:pPr>
      <w:r w:rsidRPr="00122825">
        <w:rPr>
          <w:sz w:val="22"/>
          <w:szCs w:val="22"/>
        </w:rPr>
        <w:t>AICPA:</w:t>
      </w:r>
      <w:r w:rsidRPr="00122825">
        <w:rPr>
          <w:sz w:val="22"/>
          <w:szCs w:val="22"/>
        </w:rPr>
        <w:tab/>
        <w:t xml:space="preserve">BB </w:t>
      </w:r>
      <w:r>
        <w:rPr>
          <w:sz w:val="22"/>
          <w:szCs w:val="22"/>
        </w:rPr>
        <w:t>Legal</w:t>
      </w:r>
    </w:p>
    <w:p w:rsidR="005B66B3" w:rsidRDefault="005B66B3" w:rsidP="00AB6D96">
      <w:pPr>
        <w:tabs>
          <w:tab w:val="left" w:pos="1620"/>
        </w:tabs>
        <w:ind w:left="720"/>
        <w:outlineLvl w:val="0"/>
        <w:rPr>
          <w:sz w:val="22"/>
          <w:szCs w:val="22"/>
        </w:rPr>
      </w:pPr>
    </w:p>
    <w:p w:rsidR="005B66B3" w:rsidRDefault="005B66B3">
      <w:pPr>
        <w:widowControl w:val="0"/>
        <w:autoSpaceDE w:val="0"/>
        <w:autoSpaceDN w:val="0"/>
        <w:adjustRightInd w:val="0"/>
        <w:rPr>
          <w:rFonts w:ascii="Tms Rmn" w:hAnsi="Tms Rmn"/>
          <w:sz w:val="22"/>
        </w:rPr>
      </w:pPr>
    </w:p>
    <w:p w:rsidR="005B66B3" w:rsidRDefault="005B66B3">
      <w:pPr>
        <w:widowControl w:val="0"/>
        <w:tabs>
          <w:tab w:val="right" w:pos="547"/>
        </w:tabs>
        <w:autoSpaceDE w:val="0"/>
        <w:autoSpaceDN w:val="0"/>
        <w:adjustRightInd w:val="0"/>
        <w:ind w:left="720" w:hanging="720"/>
        <w:rPr>
          <w:rFonts w:ascii="Tms Rmn" w:hAnsi="Tms Rmn"/>
          <w:sz w:val="22"/>
        </w:rPr>
      </w:pPr>
      <w:r>
        <w:rPr>
          <w:color w:val="000000"/>
          <w:sz w:val="22"/>
        </w:rPr>
        <w:tab/>
        <w:t>134.</w:t>
      </w:r>
      <w:r>
        <w:rPr>
          <w:color w:val="000000"/>
          <w:sz w:val="22"/>
        </w:rPr>
        <w:tab/>
        <w:t xml:space="preserve">What is the value of a company having financial statements audited by an independent auditor? </w:t>
      </w:r>
    </w:p>
    <w:p w:rsidR="005B66B3" w:rsidRDefault="005B66B3">
      <w:pPr>
        <w:widowControl w:val="0"/>
        <w:tabs>
          <w:tab w:val="right" w:pos="547"/>
        </w:tabs>
        <w:autoSpaceDE w:val="0"/>
        <w:autoSpaceDN w:val="0"/>
        <w:adjustRightInd w:val="0"/>
        <w:ind w:left="720" w:hanging="720"/>
        <w:rPr>
          <w:color w:val="000000"/>
          <w:sz w:val="22"/>
        </w:rPr>
      </w:pPr>
    </w:p>
    <w:p w:rsidR="005B66B3" w:rsidRPr="00122825" w:rsidRDefault="005B66B3" w:rsidP="00AB6D96">
      <w:pPr>
        <w:widowControl w:val="0"/>
        <w:autoSpaceDE w:val="0"/>
        <w:autoSpaceDN w:val="0"/>
        <w:adjustRightInd w:val="0"/>
        <w:ind w:left="720"/>
        <w:outlineLvl w:val="0"/>
        <w:rPr>
          <w:rFonts w:ascii="Tms Rmn" w:hAnsi="Tms Rmn"/>
          <w:sz w:val="22"/>
        </w:rPr>
      </w:pPr>
      <w:r w:rsidRPr="00122825">
        <w:rPr>
          <w:color w:val="000000"/>
          <w:sz w:val="22"/>
        </w:rPr>
        <w:t xml:space="preserve">Answer: </w:t>
      </w:r>
    </w:p>
    <w:p w:rsidR="005B66B3" w:rsidRDefault="005B66B3">
      <w:pPr>
        <w:widowControl w:val="0"/>
        <w:autoSpaceDE w:val="0"/>
        <w:autoSpaceDN w:val="0"/>
        <w:adjustRightInd w:val="0"/>
        <w:ind w:left="720"/>
        <w:rPr>
          <w:rFonts w:ascii="Tms Rmn" w:hAnsi="Tms Rmn"/>
          <w:sz w:val="22"/>
        </w:rPr>
      </w:pPr>
      <w:r>
        <w:rPr>
          <w:color w:val="000000"/>
          <w:sz w:val="22"/>
        </w:rPr>
        <w:t xml:space="preserve">Outside auditors add credibility to financial statements, increasing the confidence of capital market participants who rely on financial statements in making investment and credit decisions and recommendations. </w:t>
      </w:r>
    </w:p>
    <w:p w:rsidR="005B66B3" w:rsidRDefault="005B66B3">
      <w:pPr>
        <w:widowControl w:val="0"/>
        <w:autoSpaceDE w:val="0"/>
        <w:autoSpaceDN w:val="0"/>
        <w:adjustRightInd w:val="0"/>
        <w:ind w:left="720"/>
        <w:rPr>
          <w:color w:val="000000"/>
          <w:sz w:val="22"/>
        </w:rPr>
      </w:pPr>
    </w:p>
    <w:p w:rsidR="005B66B3" w:rsidRPr="00122825" w:rsidRDefault="005B66B3" w:rsidP="00C32BE2">
      <w:pPr>
        <w:widowControl w:val="0"/>
        <w:autoSpaceDE w:val="0"/>
        <w:autoSpaceDN w:val="0"/>
        <w:adjustRightInd w:val="0"/>
        <w:ind w:left="720"/>
        <w:outlineLvl w:val="0"/>
        <w:rPr>
          <w:color w:val="000000"/>
          <w:sz w:val="22"/>
        </w:rPr>
      </w:pPr>
      <w:r w:rsidRPr="00122825">
        <w:rPr>
          <w:color w:val="000000"/>
          <w:sz w:val="22"/>
        </w:rPr>
        <w:t xml:space="preserve">Level of Learning: </w:t>
      </w:r>
      <w:r>
        <w:rPr>
          <w:color w:val="000000"/>
          <w:sz w:val="22"/>
        </w:rPr>
        <w:t xml:space="preserve">2 </w:t>
      </w:r>
      <w:r w:rsidRPr="00122825">
        <w:rPr>
          <w:color w:val="000000"/>
          <w:sz w:val="22"/>
        </w:rPr>
        <w:t>Medium</w:t>
      </w:r>
    </w:p>
    <w:p w:rsidR="005B66B3" w:rsidRPr="00122825" w:rsidRDefault="005B66B3" w:rsidP="00AB6D96">
      <w:pPr>
        <w:widowControl w:val="0"/>
        <w:autoSpaceDE w:val="0"/>
        <w:autoSpaceDN w:val="0"/>
        <w:adjustRightInd w:val="0"/>
        <w:ind w:left="720"/>
        <w:outlineLvl w:val="0"/>
        <w:rPr>
          <w:color w:val="000000"/>
          <w:sz w:val="22"/>
        </w:rPr>
      </w:pPr>
      <w:r w:rsidRPr="00122825">
        <w:rPr>
          <w:color w:val="000000"/>
          <w:sz w:val="22"/>
        </w:rPr>
        <w:t xml:space="preserve">Learning Objective: 01-05   </w:t>
      </w:r>
    </w:p>
    <w:p w:rsidR="005B66B3" w:rsidRPr="00122825" w:rsidRDefault="005B66B3" w:rsidP="00AB6D96">
      <w:pPr>
        <w:widowControl w:val="0"/>
        <w:autoSpaceDE w:val="0"/>
        <w:autoSpaceDN w:val="0"/>
        <w:adjustRightInd w:val="0"/>
        <w:ind w:left="720"/>
        <w:outlineLvl w:val="0"/>
        <w:rPr>
          <w:color w:val="000000"/>
          <w:sz w:val="22"/>
        </w:rPr>
      </w:pPr>
      <w:r>
        <w:rPr>
          <w:color w:val="000000"/>
          <w:sz w:val="22"/>
        </w:rPr>
        <w:t>Topic Area: Encouraging high-quality financial reporting</w:t>
      </w:r>
      <w:r w:rsidRPr="00122825">
        <w:rPr>
          <w:color w:val="000000"/>
          <w:sz w:val="22"/>
        </w:rPr>
        <w:t xml:space="preserve">    </w:t>
      </w:r>
    </w:p>
    <w:p w:rsidR="005B66B3" w:rsidRPr="00122825" w:rsidRDefault="005B66B3" w:rsidP="00C32BE2">
      <w:pPr>
        <w:widowControl w:val="0"/>
        <w:autoSpaceDE w:val="0"/>
        <w:autoSpaceDN w:val="0"/>
        <w:adjustRightInd w:val="0"/>
        <w:ind w:left="720"/>
        <w:outlineLvl w:val="0"/>
        <w:rPr>
          <w:color w:val="000000"/>
          <w:sz w:val="22"/>
        </w:rPr>
      </w:pPr>
      <w:r w:rsidRPr="00122825">
        <w:rPr>
          <w:color w:val="000000"/>
          <w:sz w:val="22"/>
        </w:rPr>
        <w:t>Blooms: Understand</w:t>
      </w:r>
    </w:p>
    <w:p w:rsidR="005B66B3" w:rsidRPr="00122825" w:rsidRDefault="005B66B3" w:rsidP="00BC32C5">
      <w:pPr>
        <w:widowControl w:val="0"/>
        <w:autoSpaceDE w:val="0"/>
        <w:autoSpaceDN w:val="0"/>
        <w:adjustRightInd w:val="0"/>
        <w:ind w:left="720"/>
        <w:rPr>
          <w:color w:val="000000"/>
          <w:sz w:val="22"/>
        </w:rPr>
      </w:pPr>
      <w:r w:rsidRPr="00122825">
        <w:rPr>
          <w:color w:val="000000"/>
          <w:sz w:val="22"/>
        </w:rPr>
        <w:t>AACSB: Reflective thinking</w:t>
      </w:r>
    </w:p>
    <w:p w:rsidR="005B66B3" w:rsidRPr="00122825" w:rsidRDefault="005B66B3" w:rsidP="00AB6D96">
      <w:pPr>
        <w:tabs>
          <w:tab w:val="left" w:pos="1620"/>
        </w:tabs>
        <w:ind w:left="720"/>
        <w:outlineLvl w:val="0"/>
        <w:rPr>
          <w:sz w:val="22"/>
          <w:szCs w:val="22"/>
        </w:rPr>
      </w:pPr>
      <w:r w:rsidRPr="00122825">
        <w:rPr>
          <w:sz w:val="22"/>
          <w:szCs w:val="22"/>
        </w:rPr>
        <w:t xml:space="preserve">AICPA: </w:t>
      </w:r>
      <w:r>
        <w:rPr>
          <w:sz w:val="22"/>
          <w:szCs w:val="22"/>
        </w:rPr>
        <w:t>BB Critical thinking</w:t>
      </w:r>
    </w:p>
    <w:p w:rsidR="005B66B3" w:rsidRDefault="005B66B3">
      <w:pPr>
        <w:widowControl w:val="0"/>
        <w:autoSpaceDE w:val="0"/>
        <w:autoSpaceDN w:val="0"/>
        <w:adjustRightInd w:val="0"/>
        <w:ind w:left="720"/>
        <w:rPr>
          <w:color w:val="000000"/>
          <w:sz w:val="22"/>
        </w:rPr>
      </w:pPr>
    </w:p>
    <w:p w:rsidR="005B66B3" w:rsidRPr="00122825" w:rsidRDefault="005B66B3">
      <w:pPr>
        <w:widowControl w:val="0"/>
        <w:autoSpaceDE w:val="0"/>
        <w:autoSpaceDN w:val="0"/>
        <w:adjustRightInd w:val="0"/>
        <w:ind w:left="720"/>
        <w:rPr>
          <w:color w:val="000000"/>
          <w:sz w:val="22"/>
        </w:rPr>
      </w:pPr>
    </w:p>
    <w:p w:rsidR="005B66B3" w:rsidRDefault="005B66B3">
      <w:pPr>
        <w:widowControl w:val="0"/>
        <w:tabs>
          <w:tab w:val="right" w:pos="547"/>
        </w:tabs>
        <w:autoSpaceDE w:val="0"/>
        <w:autoSpaceDN w:val="0"/>
        <w:adjustRightInd w:val="0"/>
        <w:ind w:left="720" w:hanging="720"/>
        <w:rPr>
          <w:rFonts w:ascii="Tms Rmn" w:hAnsi="Tms Rmn"/>
          <w:sz w:val="22"/>
        </w:rPr>
      </w:pPr>
      <w:r>
        <w:rPr>
          <w:color w:val="000000"/>
          <w:sz w:val="22"/>
        </w:rPr>
        <w:tab/>
        <w:t>135.</w:t>
      </w:r>
      <w:r>
        <w:rPr>
          <w:color w:val="000000"/>
          <w:sz w:val="22"/>
        </w:rPr>
        <w:tab/>
        <w:t xml:space="preserve">What provisions did the Public Company Accounting Reform and Investor Protection (Sarbanes-Oxley) Act of 2002 make for performance of nonaudit services by an audit firm? </w:t>
      </w:r>
    </w:p>
    <w:p w:rsidR="005B66B3" w:rsidRDefault="005B66B3">
      <w:pPr>
        <w:widowControl w:val="0"/>
        <w:tabs>
          <w:tab w:val="right" w:pos="547"/>
        </w:tabs>
        <w:autoSpaceDE w:val="0"/>
        <w:autoSpaceDN w:val="0"/>
        <w:adjustRightInd w:val="0"/>
        <w:ind w:left="720" w:hanging="720"/>
        <w:rPr>
          <w:color w:val="000000"/>
          <w:sz w:val="22"/>
        </w:rPr>
      </w:pPr>
    </w:p>
    <w:p w:rsidR="005B66B3" w:rsidRPr="00122825" w:rsidRDefault="005B66B3" w:rsidP="00AB6D96">
      <w:pPr>
        <w:widowControl w:val="0"/>
        <w:autoSpaceDE w:val="0"/>
        <w:autoSpaceDN w:val="0"/>
        <w:adjustRightInd w:val="0"/>
        <w:ind w:left="720"/>
        <w:outlineLvl w:val="0"/>
        <w:rPr>
          <w:rFonts w:ascii="Tms Rmn" w:hAnsi="Tms Rmn"/>
          <w:sz w:val="22"/>
        </w:rPr>
      </w:pPr>
      <w:r w:rsidRPr="00122825">
        <w:rPr>
          <w:color w:val="000000"/>
          <w:sz w:val="22"/>
        </w:rPr>
        <w:t xml:space="preserve">Answer: </w:t>
      </w:r>
    </w:p>
    <w:p w:rsidR="005B66B3" w:rsidRDefault="005B66B3">
      <w:pPr>
        <w:widowControl w:val="0"/>
        <w:autoSpaceDE w:val="0"/>
        <w:autoSpaceDN w:val="0"/>
        <w:adjustRightInd w:val="0"/>
        <w:ind w:left="720"/>
        <w:rPr>
          <w:color w:val="000000"/>
          <w:sz w:val="22"/>
        </w:rPr>
      </w:pPr>
      <w:r>
        <w:rPr>
          <w:color w:val="000000"/>
          <w:sz w:val="22"/>
        </w:rPr>
        <w:t xml:space="preserve">The law makes it unlawful for the auditors of public companies to perform a variety of nonaudit services for audit clients. Prohibited services include bookkeeping, internal audit outsourcing, appraisal or valuation services, and various other consulting services. Other nonaudit services, including tax services, require preapproval by the audit committee of the company being audited. </w:t>
      </w:r>
    </w:p>
    <w:p w:rsidR="005B66B3" w:rsidRDefault="005B66B3">
      <w:pPr>
        <w:widowControl w:val="0"/>
        <w:autoSpaceDE w:val="0"/>
        <w:autoSpaceDN w:val="0"/>
        <w:adjustRightInd w:val="0"/>
        <w:ind w:left="720"/>
        <w:rPr>
          <w:color w:val="000000"/>
          <w:sz w:val="22"/>
        </w:rPr>
      </w:pPr>
    </w:p>
    <w:p w:rsidR="005B66B3" w:rsidRPr="00122825" w:rsidRDefault="005B66B3" w:rsidP="007A2679">
      <w:pPr>
        <w:widowControl w:val="0"/>
        <w:autoSpaceDE w:val="0"/>
        <w:autoSpaceDN w:val="0"/>
        <w:adjustRightInd w:val="0"/>
        <w:ind w:left="720"/>
        <w:outlineLvl w:val="0"/>
        <w:rPr>
          <w:color w:val="000000"/>
          <w:sz w:val="22"/>
        </w:rPr>
      </w:pPr>
      <w:r w:rsidRPr="00122825">
        <w:rPr>
          <w:color w:val="000000"/>
          <w:sz w:val="22"/>
        </w:rPr>
        <w:t xml:space="preserve">Level of Learning: </w:t>
      </w:r>
      <w:r>
        <w:rPr>
          <w:color w:val="000000"/>
          <w:sz w:val="22"/>
        </w:rPr>
        <w:t xml:space="preserve">2 </w:t>
      </w:r>
      <w:r w:rsidRPr="00122825">
        <w:rPr>
          <w:color w:val="000000"/>
          <w:sz w:val="22"/>
        </w:rPr>
        <w:t>Medium</w:t>
      </w:r>
    </w:p>
    <w:p w:rsidR="005B66B3" w:rsidRPr="00122825" w:rsidRDefault="005B66B3" w:rsidP="00AB6D96">
      <w:pPr>
        <w:widowControl w:val="0"/>
        <w:autoSpaceDE w:val="0"/>
        <w:autoSpaceDN w:val="0"/>
        <w:adjustRightInd w:val="0"/>
        <w:ind w:left="720"/>
        <w:outlineLvl w:val="0"/>
        <w:rPr>
          <w:color w:val="000000"/>
          <w:sz w:val="22"/>
        </w:rPr>
      </w:pPr>
      <w:r w:rsidRPr="00122825">
        <w:rPr>
          <w:color w:val="000000"/>
          <w:sz w:val="22"/>
        </w:rPr>
        <w:t xml:space="preserve">Learning Objective: 01-05   </w:t>
      </w:r>
    </w:p>
    <w:p w:rsidR="005B66B3" w:rsidRPr="00122825" w:rsidRDefault="005B66B3" w:rsidP="00AB6D96">
      <w:pPr>
        <w:widowControl w:val="0"/>
        <w:autoSpaceDE w:val="0"/>
        <w:autoSpaceDN w:val="0"/>
        <w:adjustRightInd w:val="0"/>
        <w:ind w:left="720"/>
        <w:outlineLvl w:val="0"/>
        <w:rPr>
          <w:color w:val="000000"/>
          <w:sz w:val="22"/>
        </w:rPr>
      </w:pPr>
      <w:r>
        <w:rPr>
          <w:color w:val="000000"/>
          <w:sz w:val="22"/>
        </w:rPr>
        <w:t>Topic Area: Encouraging high-quality financial reporting</w:t>
      </w:r>
      <w:r w:rsidRPr="00122825">
        <w:rPr>
          <w:color w:val="000000"/>
          <w:sz w:val="22"/>
        </w:rPr>
        <w:t xml:space="preserve">    </w:t>
      </w:r>
    </w:p>
    <w:p w:rsidR="005B66B3" w:rsidRPr="00122825" w:rsidRDefault="005B66B3" w:rsidP="007A2679">
      <w:pPr>
        <w:widowControl w:val="0"/>
        <w:autoSpaceDE w:val="0"/>
        <w:autoSpaceDN w:val="0"/>
        <w:adjustRightInd w:val="0"/>
        <w:ind w:left="720"/>
        <w:outlineLvl w:val="0"/>
        <w:rPr>
          <w:color w:val="000000"/>
          <w:sz w:val="22"/>
        </w:rPr>
      </w:pPr>
      <w:r w:rsidRPr="00122825">
        <w:rPr>
          <w:color w:val="000000"/>
          <w:sz w:val="22"/>
        </w:rPr>
        <w:t>Blooms: Remember</w:t>
      </w:r>
    </w:p>
    <w:p w:rsidR="005B66B3" w:rsidRPr="00122825" w:rsidRDefault="005B66B3" w:rsidP="00BC32C5">
      <w:pPr>
        <w:widowControl w:val="0"/>
        <w:autoSpaceDE w:val="0"/>
        <w:autoSpaceDN w:val="0"/>
        <w:adjustRightInd w:val="0"/>
        <w:ind w:left="720"/>
        <w:rPr>
          <w:color w:val="000000"/>
          <w:sz w:val="22"/>
        </w:rPr>
      </w:pPr>
      <w:r w:rsidRPr="00122825">
        <w:rPr>
          <w:color w:val="000000"/>
          <w:sz w:val="22"/>
        </w:rPr>
        <w:t xml:space="preserve">AACSB: </w:t>
      </w:r>
      <w:r>
        <w:rPr>
          <w:color w:val="000000"/>
          <w:sz w:val="22"/>
        </w:rPr>
        <w:t>Ethics</w:t>
      </w:r>
    </w:p>
    <w:p w:rsidR="005B66B3" w:rsidRPr="00122825" w:rsidRDefault="005B66B3" w:rsidP="00AB6D96">
      <w:pPr>
        <w:tabs>
          <w:tab w:val="left" w:pos="1620"/>
        </w:tabs>
        <w:ind w:left="720"/>
        <w:outlineLvl w:val="0"/>
        <w:rPr>
          <w:sz w:val="22"/>
          <w:szCs w:val="22"/>
        </w:rPr>
      </w:pPr>
      <w:r w:rsidRPr="00122825">
        <w:rPr>
          <w:sz w:val="22"/>
          <w:szCs w:val="22"/>
        </w:rPr>
        <w:t xml:space="preserve">AICPA: BB </w:t>
      </w:r>
      <w:r>
        <w:rPr>
          <w:sz w:val="22"/>
          <w:szCs w:val="22"/>
        </w:rPr>
        <w:t>Legal</w:t>
      </w:r>
    </w:p>
    <w:p w:rsidR="005B66B3" w:rsidRDefault="005B66B3">
      <w:pPr>
        <w:widowControl w:val="0"/>
        <w:autoSpaceDE w:val="0"/>
        <w:autoSpaceDN w:val="0"/>
        <w:adjustRightInd w:val="0"/>
        <w:ind w:left="720"/>
        <w:rPr>
          <w:color w:val="000000"/>
          <w:sz w:val="22"/>
        </w:rPr>
      </w:pPr>
    </w:p>
    <w:p w:rsidR="005B66B3" w:rsidRDefault="005B66B3">
      <w:pPr>
        <w:widowControl w:val="0"/>
        <w:autoSpaceDE w:val="0"/>
        <w:autoSpaceDN w:val="0"/>
        <w:adjustRightInd w:val="0"/>
        <w:ind w:left="720"/>
        <w:rPr>
          <w:color w:val="000000"/>
          <w:sz w:val="22"/>
        </w:rPr>
      </w:pPr>
    </w:p>
    <w:p w:rsidR="005B66B3" w:rsidRDefault="005B66B3">
      <w:pPr>
        <w:widowControl w:val="0"/>
        <w:tabs>
          <w:tab w:val="right" w:pos="547"/>
        </w:tabs>
        <w:autoSpaceDE w:val="0"/>
        <w:autoSpaceDN w:val="0"/>
        <w:adjustRightInd w:val="0"/>
        <w:ind w:left="720" w:hanging="720"/>
        <w:rPr>
          <w:rFonts w:ascii="Tms Rmn" w:hAnsi="Tms Rmn"/>
          <w:sz w:val="22"/>
        </w:rPr>
      </w:pPr>
      <w:r>
        <w:rPr>
          <w:color w:val="000000"/>
          <w:sz w:val="22"/>
        </w:rPr>
        <w:tab/>
        <w:t>136.</w:t>
      </w:r>
      <w:r>
        <w:rPr>
          <w:color w:val="000000"/>
          <w:sz w:val="22"/>
        </w:rPr>
        <w:tab/>
        <w:t xml:space="preserve">Briefly describe how materiality is featured in the conceptual framework. </w:t>
      </w:r>
    </w:p>
    <w:p w:rsidR="005B66B3" w:rsidRDefault="005B66B3">
      <w:pPr>
        <w:widowControl w:val="0"/>
        <w:tabs>
          <w:tab w:val="right" w:pos="547"/>
        </w:tabs>
        <w:autoSpaceDE w:val="0"/>
        <w:autoSpaceDN w:val="0"/>
        <w:adjustRightInd w:val="0"/>
        <w:ind w:left="720" w:hanging="720"/>
        <w:rPr>
          <w:color w:val="000000"/>
          <w:sz w:val="22"/>
        </w:rPr>
      </w:pPr>
    </w:p>
    <w:p w:rsidR="005B66B3" w:rsidRPr="00122825" w:rsidRDefault="005B66B3" w:rsidP="00AB6D96">
      <w:pPr>
        <w:widowControl w:val="0"/>
        <w:autoSpaceDE w:val="0"/>
        <w:autoSpaceDN w:val="0"/>
        <w:adjustRightInd w:val="0"/>
        <w:ind w:left="720"/>
        <w:outlineLvl w:val="0"/>
        <w:rPr>
          <w:rFonts w:ascii="Tms Rmn" w:hAnsi="Tms Rmn"/>
          <w:sz w:val="22"/>
        </w:rPr>
      </w:pPr>
      <w:r w:rsidRPr="00122825">
        <w:rPr>
          <w:color w:val="000000"/>
          <w:sz w:val="22"/>
        </w:rPr>
        <w:t xml:space="preserve">Answer: </w:t>
      </w:r>
    </w:p>
    <w:p w:rsidR="005B66B3" w:rsidRDefault="005B66B3">
      <w:pPr>
        <w:widowControl w:val="0"/>
        <w:autoSpaceDE w:val="0"/>
        <w:autoSpaceDN w:val="0"/>
        <w:adjustRightInd w:val="0"/>
        <w:ind w:left="720"/>
        <w:rPr>
          <w:rFonts w:ascii="Tms Rmn" w:hAnsi="Tms Rmn"/>
          <w:sz w:val="22"/>
        </w:rPr>
      </w:pPr>
      <w:r>
        <w:rPr>
          <w:color w:val="000000"/>
          <w:sz w:val="22"/>
          <w:u w:val="single"/>
        </w:rPr>
        <w:t>Materiality—</w:t>
      </w:r>
      <w:r>
        <w:rPr>
          <w:color w:val="000000"/>
          <w:sz w:val="22"/>
        </w:rPr>
        <w:t xml:space="preserve">Information is material if it can have an effect on a decision made by a user. Thus, materiality is an aspect of relevance. If an item is not material, GAAP need not be followed. For example, if a large corporation purchased a water cooler for one of its common areas for $120, the amount could be expensed rather than recorded as an asset even though the cooler will be useful for several years. Materiality is a judgment call. Materiality is concerned with both the dollar amount of an item and/or the nature of an item. It would probably be material if Microsoft received $1,000,000 in bribes from a Chinese company for its technology. A $1,000,000 write-off of old equipment would probably be immaterial for Microsoft. </w:t>
      </w:r>
    </w:p>
    <w:p w:rsidR="005B66B3" w:rsidRDefault="005B66B3">
      <w:pPr>
        <w:widowControl w:val="0"/>
        <w:autoSpaceDE w:val="0"/>
        <w:autoSpaceDN w:val="0"/>
        <w:adjustRightInd w:val="0"/>
        <w:ind w:left="720"/>
        <w:rPr>
          <w:color w:val="000000"/>
          <w:sz w:val="22"/>
        </w:rPr>
      </w:pPr>
    </w:p>
    <w:p w:rsidR="005B66B3" w:rsidRPr="00122825" w:rsidRDefault="005B66B3" w:rsidP="00A74964">
      <w:pPr>
        <w:widowControl w:val="0"/>
        <w:autoSpaceDE w:val="0"/>
        <w:autoSpaceDN w:val="0"/>
        <w:adjustRightInd w:val="0"/>
        <w:ind w:left="720"/>
        <w:outlineLvl w:val="0"/>
        <w:rPr>
          <w:color w:val="000000"/>
          <w:sz w:val="22"/>
        </w:rPr>
      </w:pPr>
      <w:r w:rsidRPr="00122825">
        <w:rPr>
          <w:color w:val="000000"/>
          <w:sz w:val="22"/>
        </w:rPr>
        <w:t xml:space="preserve">Level of Learning: </w:t>
      </w:r>
      <w:r>
        <w:rPr>
          <w:color w:val="000000"/>
          <w:sz w:val="22"/>
        </w:rPr>
        <w:t xml:space="preserve">3 </w:t>
      </w:r>
      <w:r w:rsidRPr="00122825">
        <w:rPr>
          <w:color w:val="000000"/>
          <w:sz w:val="22"/>
        </w:rPr>
        <w:t>Hard</w:t>
      </w:r>
    </w:p>
    <w:p w:rsidR="005B66B3" w:rsidRPr="00122825" w:rsidRDefault="005B66B3" w:rsidP="00AB6D96">
      <w:pPr>
        <w:widowControl w:val="0"/>
        <w:autoSpaceDE w:val="0"/>
        <w:autoSpaceDN w:val="0"/>
        <w:adjustRightInd w:val="0"/>
        <w:ind w:left="720"/>
        <w:outlineLvl w:val="0"/>
        <w:rPr>
          <w:color w:val="000000"/>
          <w:sz w:val="22"/>
        </w:rPr>
      </w:pPr>
      <w:r w:rsidRPr="00122825">
        <w:rPr>
          <w:color w:val="000000"/>
          <w:sz w:val="22"/>
        </w:rPr>
        <w:t xml:space="preserve">Learning Objective: 01-07   </w:t>
      </w:r>
    </w:p>
    <w:p w:rsidR="005B66B3" w:rsidRDefault="005B66B3" w:rsidP="00A74964">
      <w:pPr>
        <w:widowControl w:val="0"/>
        <w:autoSpaceDE w:val="0"/>
        <w:autoSpaceDN w:val="0"/>
        <w:adjustRightInd w:val="0"/>
        <w:ind w:left="720"/>
        <w:outlineLvl w:val="0"/>
        <w:rPr>
          <w:color w:val="000000"/>
          <w:sz w:val="22"/>
        </w:rPr>
      </w:pPr>
      <w:r>
        <w:rPr>
          <w:color w:val="000000"/>
          <w:sz w:val="22"/>
        </w:rPr>
        <w:t>Topic Area: Concepts―Qualitative characteristics</w:t>
      </w:r>
    </w:p>
    <w:p w:rsidR="005B66B3" w:rsidRPr="00122825" w:rsidRDefault="005B66B3" w:rsidP="00A74964">
      <w:pPr>
        <w:widowControl w:val="0"/>
        <w:autoSpaceDE w:val="0"/>
        <w:autoSpaceDN w:val="0"/>
        <w:adjustRightInd w:val="0"/>
        <w:ind w:left="720"/>
        <w:outlineLvl w:val="0"/>
        <w:rPr>
          <w:color w:val="000000"/>
          <w:sz w:val="22"/>
        </w:rPr>
      </w:pPr>
      <w:r w:rsidRPr="00122825">
        <w:rPr>
          <w:color w:val="000000"/>
          <w:sz w:val="22"/>
        </w:rPr>
        <w:t>Blooms: Understand</w:t>
      </w:r>
    </w:p>
    <w:p w:rsidR="005B66B3" w:rsidRPr="00122825" w:rsidRDefault="005B66B3" w:rsidP="00BC32C5">
      <w:pPr>
        <w:widowControl w:val="0"/>
        <w:autoSpaceDE w:val="0"/>
        <w:autoSpaceDN w:val="0"/>
        <w:adjustRightInd w:val="0"/>
        <w:ind w:left="720"/>
        <w:rPr>
          <w:color w:val="000000"/>
          <w:sz w:val="22"/>
        </w:rPr>
      </w:pPr>
      <w:r w:rsidRPr="00122825">
        <w:rPr>
          <w:color w:val="000000"/>
          <w:sz w:val="22"/>
        </w:rPr>
        <w:t xml:space="preserve">AACSB: </w:t>
      </w:r>
      <w:r>
        <w:rPr>
          <w:color w:val="000000"/>
          <w:sz w:val="22"/>
        </w:rPr>
        <w:t>Communication</w:t>
      </w:r>
    </w:p>
    <w:p w:rsidR="005B66B3" w:rsidRDefault="005B66B3" w:rsidP="00AB6D96">
      <w:pPr>
        <w:tabs>
          <w:tab w:val="left" w:pos="1620"/>
        </w:tabs>
        <w:ind w:left="720"/>
        <w:outlineLvl w:val="0"/>
        <w:rPr>
          <w:sz w:val="22"/>
          <w:szCs w:val="22"/>
        </w:rPr>
      </w:pPr>
      <w:r w:rsidRPr="00122825">
        <w:rPr>
          <w:sz w:val="22"/>
          <w:szCs w:val="22"/>
        </w:rPr>
        <w:t>AICPA: BB Critical Thinking</w:t>
      </w:r>
    </w:p>
    <w:p w:rsidR="005B66B3" w:rsidRDefault="005B66B3" w:rsidP="00AB6D96">
      <w:pPr>
        <w:tabs>
          <w:tab w:val="left" w:pos="1620"/>
        </w:tabs>
        <w:ind w:left="720"/>
        <w:outlineLvl w:val="0"/>
        <w:rPr>
          <w:sz w:val="22"/>
          <w:szCs w:val="22"/>
        </w:rPr>
      </w:pPr>
      <w:r>
        <w:rPr>
          <w:sz w:val="22"/>
          <w:szCs w:val="22"/>
        </w:rPr>
        <w:t>AICPA: FN Measurement</w:t>
      </w:r>
    </w:p>
    <w:p w:rsidR="005B66B3" w:rsidRDefault="005B66B3" w:rsidP="00AB6D96">
      <w:pPr>
        <w:tabs>
          <w:tab w:val="left" w:pos="1620"/>
        </w:tabs>
        <w:ind w:left="720"/>
        <w:outlineLvl w:val="0"/>
        <w:rPr>
          <w:sz w:val="22"/>
          <w:szCs w:val="22"/>
        </w:rPr>
      </w:pPr>
    </w:p>
    <w:p w:rsidR="005B66B3" w:rsidRDefault="005B66B3">
      <w:pPr>
        <w:widowControl w:val="0"/>
        <w:autoSpaceDE w:val="0"/>
        <w:autoSpaceDN w:val="0"/>
        <w:adjustRightInd w:val="0"/>
        <w:ind w:left="720"/>
        <w:rPr>
          <w:color w:val="000000"/>
          <w:sz w:val="22"/>
        </w:rPr>
      </w:pPr>
    </w:p>
    <w:p w:rsidR="005B66B3" w:rsidRDefault="005B66B3">
      <w:pPr>
        <w:widowControl w:val="0"/>
        <w:tabs>
          <w:tab w:val="right" w:pos="547"/>
        </w:tabs>
        <w:autoSpaceDE w:val="0"/>
        <w:autoSpaceDN w:val="0"/>
        <w:adjustRightInd w:val="0"/>
        <w:ind w:left="720" w:hanging="720"/>
        <w:rPr>
          <w:rFonts w:ascii="Tms Rmn" w:hAnsi="Tms Rmn"/>
          <w:sz w:val="22"/>
        </w:rPr>
      </w:pPr>
      <w:r>
        <w:rPr>
          <w:color w:val="000000"/>
          <w:sz w:val="22"/>
        </w:rPr>
        <w:tab/>
        <w:t>137.</w:t>
      </w:r>
      <w:r>
        <w:rPr>
          <w:color w:val="000000"/>
          <w:sz w:val="22"/>
        </w:rPr>
        <w:tab/>
        <w:t xml:space="preserve">Give an example of a violation of the stable monetary unit assumption. How would it affect the quality of financial statement information? </w:t>
      </w:r>
    </w:p>
    <w:p w:rsidR="005B66B3" w:rsidRDefault="005B66B3">
      <w:pPr>
        <w:widowControl w:val="0"/>
        <w:tabs>
          <w:tab w:val="right" w:pos="547"/>
        </w:tabs>
        <w:autoSpaceDE w:val="0"/>
        <w:autoSpaceDN w:val="0"/>
        <w:adjustRightInd w:val="0"/>
        <w:ind w:left="720" w:hanging="720"/>
        <w:rPr>
          <w:color w:val="000000"/>
          <w:sz w:val="18"/>
        </w:rPr>
      </w:pPr>
    </w:p>
    <w:p w:rsidR="005B66B3" w:rsidRPr="00122825" w:rsidRDefault="005B66B3" w:rsidP="00AB6D96">
      <w:pPr>
        <w:widowControl w:val="0"/>
        <w:autoSpaceDE w:val="0"/>
        <w:autoSpaceDN w:val="0"/>
        <w:adjustRightInd w:val="0"/>
        <w:ind w:left="720"/>
        <w:outlineLvl w:val="0"/>
        <w:rPr>
          <w:rFonts w:ascii="Tms Rmn" w:hAnsi="Tms Rmn"/>
          <w:sz w:val="22"/>
        </w:rPr>
      </w:pPr>
      <w:r w:rsidRPr="00122825">
        <w:rPr>
          <w:color w:val="000000"/>
          <w:sz w:val="22"/>
        </w:rPr>
        <w:t xml:space="preserve">Answer: </w:t>
      </w:r>
    </w:p>
    <w:p w:rsidR="005B66B3" w:rsidRDefault="005B66B3">
      <w:pPr>
        <w:widowControl w:val="0"/>
        <w:autoSpaceDE w:val="0"/>
        <w:autoSpaceDN w:val="0"/>
        <w:adjustRightInd w:val="0"/>
        <w:ind w:left="720"/>
        <w:rPr>
          <w:rFonts w:ascii="Tms Rmn" w:hAnsi="Tms Rmn"/>
          <w:sz w:val="22"/>
        </w:rPr>
      </w:pPr>
      <w:r>
        <w:rPr>
          <w:color w:val="000000"/>
          <w:sz w:val="22"/>
        </w:rPr>
        <w:t xml:space="preserve">If a country experiences severe inflation, this would violate the assumption that dollar amounts are constantly valued. This would limit the usefulness of adding numbers in financial statements, because (for instance) costs at different times are not comparable without adjusting for changes in purchasing power. </w:t>
      </w:r>
    </w:p>
    <w:p w:rsidR="005B66B3" w:rsidRDefault="005B66B3">
      <w:pPr>
        <w:widowControl w:val="0"/>
        <w:autoSpaceDE w:val="0"/>
        <w:autoSpaceDN w:val="0"/>
        <w:adjustRightInd w:val="0"/>
        <w:ind w:left="720"/>
        <w:rPr>
          <w:color w:val="000000"/>
          <w:sz w:val="18"/>
        </w:rPr>
      </w:pPr>
    </w:p>
    <w:p w:rsidR="005B66B3" w:rsidRPr="00122825" w:rsidRDefault="005B66B3" w:rsidP="00A74964">
      <w:pPr>
        <w:widowControl w:val="0"/>
        <w:autoSpaceDE w:val="0"/>
        <w:autoSpaceDN w:val="0"/>
        <w:adjustRightInd w:val="0"/>
        <w:ind w:left="720"/>
        <w:outlineLvl w:val="0"/>
        <w:rPr>
          <w:color w:val="000000"/>
          <w:sz w:val="22"/>
        </w:rPr>
      </w:pPr>
      <w:r w:rsidRPr="00122825">
        <w:rPr>
          <w:color w:val="000000"/>
          <w:sz w:val="22"/>
        </w:rPr>
        <w:t xml:space="preserve">Level of Learning: </w:t>
      </w:r>
      <w:r>
        <w:rPr>
          <w:color w:val="000000"/>
          <w:sz w:val="22"/>
        </w:rPr>
        <w:t xml:space="preserve">2 </w:t>
      </w:r>
      <w:r w:rsidRPr="00122825">
        <w:rPr>
          <w:color w:val="000000"/>
          <w:sz w:val="22"/>
        </w:rPr>
        <w:t>Medium</w:t>
      </w:r>
    </w:p>
    <w:p w:rsidR="005B66B3" w:rsidRPr="00122825" w:rsidRDefault="005B66B3" w:rsidP="00AB6D96">
      <w:pPr>
        <w:widowControl w:val="0"/>
        <w:autoSpaceDE w:val="0"/>
        <w:autoSpaceDN w:val="0"/>
        <w:adjustRightInd w:val="0"/>
        <w:ind w:left="720"/>
        <w:outlineLvl w:val="0"/>
        <w:rPr>
          <w:color w:val="000000"/>
          <w:sz w:val="22"/>
        </w:rPr>
      </w:pPr>
      <w:r w:rsidRPr="00122825">
        <w:rPr>
          <w:color w:val="000000"/>
          <w:sz w:val="22"/>
        </w:rPr>
        <w:t xml:space="preserve">Learning Objective: 01-08    </w:t>
      </w:r>
    </w:p>
    <w:p w:rsidR="005B66B3" w:rsidRPr="00122825" w:rsidRDefault="005B66B3" w:rsidP="00A74964">
      <w:pPr>
        <w:widowControl w:val="0"/>
        <w:autoSpaceDE w:val="0"/>
        <w:autoSpaceDN w:val="0"/>
        <w:adjustRightInd w:val="0"/>
        <w:ind w:left="720"/>
        <w:outlineLvl w:val="0"/>
        <w:rPr>
          <w:color w:val="000000"/>
          <w:sz w:val="22"/>
        </w:rPr>
      </w:pPr>
      <w:r w:rsidRPr="00122825">
        <w:rPr>
          <w:color w:val="000000"/>
          <w:sz w:val="22"/>
        </w:rPr>
        <w:t xml:space="preserve">Topic Area: </w:t>
      </w:r>
      <w:r>
        <w:rPr>
          <w:color w:val="000000"/>
          <w:sz w:val="22"/>
        </w:rPr>
        <w:t>GAAP―Underlying assumptions</w:t>
      </w:r>
      <w:r w:rsidRPr="00122825">
        <w:rPr>
          <w:color w:val="000000"/>
          <w:sz w:val="22"/>
        </w:rPr>
        <w:br/>
        <w:t>Blooms: Understand</w:t>
      </w:r>
    </w:p>
    <w:p w:rsidR="005B66B3" w:rsidRPr="00122825" w:rsidRDefault="005B66B3" w:rsidP="00BC32C5">
      <w:pPr>
        <w:widowControl w:val="0"/>
        <w:autoSpaceDE w:val="0"/>
        <w:autoSpaceDN w:val="0"/>
        <w:adjustRightInd w:val="0"/>
        <w:ind w:left="720"/>
        <w:rPr>
          <w:color w:val="000000"/>
          <w:sz w:val="22"/>
        </w:rPr>
      </w:pPr>
      <w:r w:rsidRPr="00122825">
        <w:rPr>
          <w:color w:val="000000"/>
          <w:sz w:val="22"/>
        </w:rPr>
        <w:t>AACSB: Reflective thinking</w:t>
      </w:r>
    </w:p>
    <w:p w:rsidR="005B66B3" w:rsidRDefault="005B66B3" w:rsidP="00AB6D96">
      <w:pPr>
        <w:tabs>
          <w:tab w:val="left" w:pos="1620"/>
        </w:tabs>
        <w:ind w:left="720"/>
        <w:outlineLvl w:val="0"/>
        <w:rPr>
          <w:sz w:val="22"/>
          <w:szCs w:val="22"/>
        </w:rPr>
      </w:pPr>
      <w:r w:rsidRPr="00122825">
        <w:rPr>
          <w:sz w:val="22"/>
          <w:szCs w:val="22"/>
        </w:rPr>
        <w:t>AICPA: BB Critical Thinking</w:t>
      </w:r>
    </w:p>
    <w:p w:rsidR="005B66B3" w:rsidRPr="00122825" w:rsidRDefault="005B66B3" w:rsidP="00AB6D96">
      <w:pPr>
        <w:tabs>
          <w:tab w:val="left" w:pos="1620"/>
        </w:tabs>
        <w:ind w:left="720"/>
        <w:outlineLvl w:val="0"/>
        <w:rPr>
          <w:sz w:val="22"/>
          <w:szCs w:val="22"/>
        </w:rPr>
      </w:pPr>
      <w:r>
        <w:rPr>
          <w:sz w:val="22"/>
          <w:szCs w:val="22"/>
        </w:rPr>
        <w:t>AICPA: FN Measurement</w:t>
      </w:r>
    </w:p>
    <w:p w:rsidR="005B66B3" w:rsidRDefault="005B66B3">
      <w:pPr>
        <w:widowControl w:val="0"/>
        <w:autoSpaceDE w:val="0"/>
        <w:autoSpaceDN w:val="0"/>
        <w:adjustRightInd w:val="0"/>
        <w:ind w:left="720"/>
        <w:rPr>
          <w:color w:val="000000"/>
          <w:sz w:val="22"/>
        </w:rPr>
      </w:pPr>
    </w:p>
    <w:p w:rsidR="005B66B3" w:rsidRDefault="005B66B3">
      <w:pPr>
        <w:widowControl w:val="0"/>
        <w:autoSpaceDE w:val="0"/>
        <w:autoSpaceDN w:val="0"/>
        <w:adjustRightInd w:val="0"/>
        <w:ind w:left="720"/>
        <w:rPr>
          <w:color w:val="000000"/>
          <w:sz w:val="22"/>
        </w:rPr>
      </w:pPr>
    </w:p>
    <w:p w:rsidR="005B66B3" w:rsidRDefault="005B66B3">
      <w:pPr>
        <w:widowControl w:val="0"/>
        <w:tabs>
          <w:tab w:val="right" w:pos="547"/>
        </w:tabs>
        <w:autoSpaceDE w:val="0"/>
        <w:autoSpaceDN w:val="0"/>
        <w:adjustRightInd w:val="0"/>
        <w:ind w:left="720" w:hanging="720"/>
        <w:rPr>
          <w:rFonts w:ascii="Tms Rmn" w:hAnsi="Tms Rmn"/>
          <w:sz w:val="22"/>
        </w:rPr>
      </w:pPr>
      <w:r>
        <w:rPr>
          <w:color w:val="000000"/>
          <w:sz w:val="22"/>
        </w:rPr>
        <w:tab/>
        <w:t>138.</w:t>
      </w:r>
      <w:r>
        <w:rPr>
          <w:color w:val="000000"/>
          <w:sz w:val="22"/>
        </w:rPr>
        <w:tab/>
        <w:t xml:space="preserve">Identify or define the following terms: periodicity, monetary unit. </w:t>
      </w:r>
    </w:p>
    <w:p w:rsidR="005B66B3" w:rsidRDefault="005B66B3">
      <w:pPr>
        <w:widowControl w:val="0"/>
        <w:tabs>
          <w:tab w:val="right" w:pos="547"/>
        </w:tabs>
        <w:autoSpaceDE w:val="0"/>
        <w:autoSpaceDN w:val="0"/>
        <w:adjustRightInd w:val="0"/>
        <w:ind w:left="720" w:hanging="720"/>
        <w:rPr>
          <w:color w:val="000000"/>
          <w:sz w:val="22"/>
        </w:rPr>
      </w:pPr>
    </w:p>
    <w:p w:rsidR="005B66B3" w:rsidRPr="00122825" w:rsidRDefault="005B66B3" w:rsidP="00AB6D96">
      <w:pPr>
        <w:widowControl w:val="0"/>
        <w:autoSpaceDE w:val="0"/>
        <w:autoSpaceDN w:val="0"/>
        <w:adjustRightInd w:val="0"/>
        <w:ind w:left="720"/>
        <w:outlineLvl w:val="0"/>
        <w:rPr>
          <w:rFonts w:ascii="Tms Rmn" w:hAnsi="Tms Rmn"/>
          <w:sz w:val="22"/>
        </w:rPr>
      </w:pPr>
      <w:r w:rsidRPr="00122825">
        <w:rPr>
          <w:color w:val="000000"/>
          <w:sz w:val="22"/>
        </w:rPr>
        <w:t xml:space="preserve">Answer: </w:t>
      </w:r>
    </w:p>
    <w:p w:rsidR="005B66B3" w:rsidRDefault="005B66B3">
      <w:pPr>
        <w:widowControl w:val="0"/>
        <w:autoSpaceDE w:val="0"/>
        <w:autoSpaceDN w:val="0"/>
        <w:adjustRightInd w:val="0"/>
        <w:ind w:left="720"/>
        <w:rPr>
          <w:rFonts w:ascii="Tms Rmn" w:hAnsi="Tms Rmn"/>
          <w:sz w:val="22"/>
        </w:rPr>
      </w:pPr>
      <w:r>
        <w:rPr>
          <w:color w:val="000000"/>
          <w:sz w:val="22"/>
          <w:u w:val="single"/>
        </w:rPr>
        <w:t>Periodicity</w:t>
      </w:r>
      <w:r>
        <w:rPr>
          <w:color w:val="000000"/>
          <w:sz w:val="22"/>
        </w:rPr>
        <w:t>—The life of a company can be divided into artificial periods to provide timely information to external users.</w:t>
      </w:r>
    </w:p>
    <w:p w:rsidR="005B66B3" w:rsidRDefault="005B66B3">
      <w:pPr>
        <w:widowControl w:val="0"/>
        <w:autoSpaceDE w:val="0"/>
        <w:autoSpaceDN w:val="0"/>
        <w:adjustRightInd w:val="0"/>
        <w:ind w:left="720"/>
        <w:rPr>
          <w:rFonts w:ascii="Tms Rmn" w:hAnsi="Tms Rmn"/>
          <w:sz w:val="22"/>
        </w:rPr>
      </w:pPr>
      <w:r>
        <w:rPr>
          <w:color w:val="000000"/>
          <w:sz w:val="22"/>
          <w:u w:val="single"/>
        </w:rPr>
        <w:t>Monetary unit</w:t>
      </w:r>
      <w:r>
        <w:rPr>
          <w:color w:val="000000"/>
          <w:sz w:val="22"/>
        </w:rPr>
        <w:t xml:space="preserve">—In the United States, financial statement elements should be measured in terms of the U.S. dollar. It assumes that the value of a dollar is stable over time. </w:t>
      </w:r>
    </w:p>
    <w:p w:rsidR="005B66B3" w:rsidRDefault="005B66B3">
      <w:pPr>
        <w:widowControl w:val="0"/>
        <w:autoSpaceDE w:val="0"/>
        <w:autoSpaceDN w:val="0"/>
        <w:adjustRightInd w:val="0"/>
        <w:ind w:left="720"/>
        <w:rPr>
          <w:color w:val="000000"/>
          <w:sz w:val="22"/>
        </w:rPr>
      </w:pPr>
    </w:p>
    <w:p w:rsidR="005B66B3" w:rsidRPr="00122825" w:rsidRDefault="005B66B3" w:rsidP="001543D1">
      <w:pPr>
        <w:widowControl w:val="0"/>
        <w:autoSpaceDE w:val="0"/>
        <w:autoSpaceDN w:val="0"/>
        <w:adjustRightInd w:val="0"/>
        <w:ind w:left="720"/>
        <w:outlineLvl w:val="0"/>
        <w:rPr>
          <w:color w:val="000000"/>
          <w:sz w:val="22"/>
        </w:rPr>
      </w:pPr>
      <w:r w:rsidRPr="00122825">
        <w:rPr>
          <w:color w:val="000000"/>
          <w:sz w:val="22"/>
        </w:rPr>
        <w:t xml:space="preserve">Level of Learning: </w:t>
      </w:r>
      <w:r>
        <w:rPr>
          <w:color w:val="000000"/>
          <w:sz w:val="22"/>
        </w:rPr>
        <w:t xml:space="preserve">1 </w:t>
      </w:r>
      <w:r w:rsidRPr="00122825">
        <w:rPr>
          <w:color w:val="000000"/>
          <w:sz w:val="22"/>
        </w:rPr>
        <w:t>Easy</w:t>
      </w:r>
    </w:p>
    <w:p w:rsidR="005B66B3" w:rsidRPr="00122825" w:rsidRDefault="005B66B3" w:rsidP="00AB6D96">
      <w:pPr>
        <w:widowControl w:val="0"/>
        <w:autoSpaceDE w:val="0"/>
        <w:autoSpaceDN w:val="0"/>
        <w:adjustRightInd w:val="0"/>
        <w:ind w:left="720"/>
        <w:outlineLvl w:val="0"/>
        <w:rPr>
          <w:color w:val="000000"/>
          <w:sz w:val="22"/>
        </w:rPr>
      </w:pPr>
      <w:r w:rsidRPr="00122825">
        <w:rPr>
          <w:color w:val="000000"/>
          <w:sz w:val="22"/>
        </w:rPr>
        <w:t xml:space="preserve">Learning Objective: 01-08    </w:t>
      </w:r>
    </w:p>
    <w:p w:rsidR="005B66B3" w:rsidRPr="00122825" w:rsidRDefault="005B66B3" w:rsidP="001543D1">
      <w:pPr>
        <w:widowControl w:val="0"/>
        <w:autoSpaceDE w:val="0"/>
        <w:autoSpaceDN w:val="0"/>
        <w:adjustRightInd w:val="0"/>
        <w:ind w:left="720"/>
        <w:outlineLvl w:val="0"/>
        <w:rPr>
          <w:color w:val="000000"/>
          <w:sz w:val="22"/>
        </w:rPr>
      </w:pPr>
      <w:r w:rsidRPr="00122825">
        <w:rPr>
          <w:color w:val="000000"/>
          <w:sz w:val="22"/>
        </w:rPr>
        <w:t xml:space="preserve">Topic Area: </w:t>
      </w:r>
      <w:r>
        <w:rPr>
          <w:color w:val="000000"/>
          <w:sz w:val="22"/>
        </w:rPr>
        <w:t>GAAP―Underlying assumptions</w:t>
      </w:r>
      <w:r w:rsidRPr="00122825">
        <w:rPr>
          <w:color w:val="000000"/>
          <w:sz w:val="22"/>
        </w:rPr>
        <w:br/>
        <w:t>Blooms: Remember</w:t>
      </w:r>
    </w:p>
    <w:p w:rsidR="005B66B3" w:rsidRPr="00122825" w:rsidRDefault="005B66B3" w:rsidP="00BC32C5">
      <w:pPr>
        <w:widowControl w:val="0"/>
        <w:autoSpaceDE w:val="0"/>
        <w:autoSpaceDN w:val="0"/>
        <w:adjustRightInd w:val="0"/>
        <w:ind w:left="720"/>
        <w:rPr>
          <w:color w:val="000000"/>
          <w:sz w:val="22"/>
        </w:rPr>
      </w:pPr>
      <w:r w:rsidRPr="00122825">
        <w:rPr>
          <w:color w:val="000000"/>
          <w:sz w:val="22"/>
        </w:rPr>
        <w:t>AACSB: Reflective thinking</w:t>
      </w:r>
    </w:p>
    <w:p w:rsidR="005B66B3" w:rsidRDefault="005B66B3" w:rsidP="00AB6D96">
      <w:pPr>
        <w:tabs>
          <w:tab w:val="left" w:pos="1620"/>
        </w:tabs>
        <w:ind w:left="720"/>
        <w:outlineLvl w:val="0"/>
        <w:rPr>
          <w:sz w:val="22"/>
          <w:szCs w:val="22"/>
        </w:rPr>
      </w:pPr>
      <w:r w:rsidRPr="00122825">
        <w:rPr>
          <w:sz w:val="22"/>
          <w:szCs w:val="22"/>
        </w:rPr>
        <w:t>AICPA: BB Critical Thinking</w:t>
      </w:r>
    </w:p>
    <w:p w:rsidR="005B66B3" w:rsidRPr="00122825" w:rsidRDefault="005B66B3" w:rsidP="00AB6D96">
      <w:pPr>
        <w:tabs>
          <w:tab w:val="left" w:pos="1620"/>
        </w:tabs>
        <w:ind w:left="720"/>
        <w:outlineLvl w:val="0"/>
        <w:rPr>
          <w:sz w:val="22"/>
          <w:szCs w:val="22"/>
        </w:rPr>
      </w:pPr>
      <w:r>
        <w:rPr>
          <w:sz w:val="22"/>
          <w:szCs w:val="22"/>
        </w:rPr>
        <w:t>AICPA: FN Measurement</w:t>
      </w:r>
    </w:p>
    <w:p w:rsidR="005B66B3" w:rsidRDefault="005B66B3">
      <w:pPr>
        <w:widowControl w:val="0"/>
        <w:autoSpaceDE w:val="0"/>
        <w:autoSpaceDN w:val="0"/>
        <w:adjustRightInd w:val="0"/>
        <w:ind w:left="720"/>
        <w:rPr>
          <w:color w:val="000000"/>
          <w:sz w:val="22"/>
        </w:rPr>
      </w:pPr>
    </w:p>
    <w:p w:rsidR="005B66B3" w:rsidRDefault="005B66B3">
      <w:pPr>
        <w:widowControl w:val="0"/>
        <w:autoSpaceDE w:val="0"/>
        <w:autoSpaceDN w:val="0"/>
        <w:adjustRightInd w:val="0"/>
        <w:ind w:left="720"/>
        <w:rPr>
          <w:color w:val="000000"/>
          <w:sz w:val="22"/>
        </w:rPr>
      </w:pPr>
    </w:p>
    <w:p w:rsidR="005B66B3" w:rsidRDefault="005B66B3">
      <w:pPr>
        <w:widowControl w:val="0"/>
        <w:tabs>
          <w:tab w:val="right" w:pos="547"/>
        </w:tabs>
        <w:autoSpaceDE w:val="0"/>
        <w:autoSpaceDN w:val="0"/>
        <w:adjustRightInd w:val="0"/>
        <w:ind w:left="720" w:hanging="720"/>
        <w:rPr>
          <w:rFonts w:ascii="Tms Rmn" w:hAnsi="Tms Rmn"/>
          <w:sz w:val="22"/>
        </w:rPr>
      </w:pPr>
      <w:r>
        <w:rPr>
          <w:color w:val="000000"/>
          <w:sz w:val="22"/>
        </w:rPr>
        <w:tab/>
        <w:t>139.</w:t>
      </w:r>
      <w:r>
        <w:rPr>
          <w:color w:val="000000"/>
          <w:sz w:val="22"/>
        </w:rPr>
        <w:tab/>
        <w:t xml:space="preserve">Identify or define the following term: historical cost. </w:t>
      </w:r>
    </w:p>
    <w:p w:rsidR="005B66B3" w:rsidRDefault="005B66B3">
      <w:pPr>
        <w:widowControl w:val="0"/>
        <w:tabs>
          <w:tab w:val="right" w:pos="547"/>
        </w:tabs>
        <w:autoSpaceDE w:val="0"/>
        <w:autoSpaceDN w:val="0"/>
        <w:adjustRightInd w:val="0"/>
        <w:ind w:left="720" w:hanging="720"/>
        <w:rPr>
          <w:color w:val="000000"/>
          <w:sz w:val="22"/>
        </w:rPr>
      </w:pPr>
    </w:p>
    <w:p w:rsidR="005B66B3" w:rsidRPr="00122825" w:rsidRDefault="005B66B3" w:rsidP="00AB6D96">
      <w:pPr>
        <w:widowControl w:val="0"/>
        <w:autoSpaceDE w:val="0"/>
        <w:autoSpaceDN w:val="0"/>
        <w:adjustRightInd w:val="0"/>
        <w:ind w:left="720"/>
        <w:outlineLvl w:val="0"/>
        <w:rPr>
          <w:rFonts w:ascii="Tms Rmn" w:hAnsi="Tms Rmn"/>
          <w:sz w:val="22"/>
        </w:rPr>
      </w:pPr>
      <w:r w:rsidRPr="00122825">
        <w:rPr>
          <w:color w:val="000000"/>
          <w:sz w:val="22"/>
        </w:rPr>
        <w:t xml:space="preserve">Answer: </w:t>
      </w:r>
    </w:p>
    <w:p w:rsidR="005B66B3" w:rsidRDefault="005B66B3">
      <w:pPr>
        <w:widowControl w:val="0"/>
        <w:autoSpaceDE w:val="0"/>
        <w:autoSpaceDN w:val="0"/>
        <w:adjustRightInd w:val="0"/>
        <w:ind w:left="720"/>
        <w:rPr>
          <w:rFonts w:ascii="Tms Rmn" w:hAnsi="Tms Rmn"/>
          <w:sz w:val="22"/>
        </w:rPr>
      </w:pPr>
      <w:r>
        <w:rPr>
          <w:color w:val="000000"/>
          <w:sz w:val="22"/>
          <w:u w:val="single"/>
        </w:rPr>
        <w:t>Historical cost</w:t>
      </w:r>
      <w:r>
        <w:rPr>
          <w:color w:val="000000"/>
          <w:sz w:val="22"/>
        </w:rPr>
        <w:t>—A measurement attribute under which asset and liability measurements are based on the amount given or received in an exchange transaction.</w:t>
      </w:r>
    </w:p>
    <w:p w:rsidR="005B66B3" w:rsidRDefault="005B66B3">
      <w:pPr>
        <w:widowControl w:val="0"/>
        <w:autoSpaceDE w:val="0"/>
        <w:autoSpaceDN w:val="0"/>
        <w:adjustRightInd w:val="0"/>
        <w:ind w:left="720"/>
        <w:rPr>
          <w:color w:val="000000"/>
          <w:sz w:val="22"/>
        </w:rPr>
      </w:pPr>
    </w:p>
    <w:p w:rsidR="005B66B3" w:rsidRPr="009C1D22" w:rsidRDefault="005B66B3" w:rsidP="006867B0">
      <w:pPr>
        <w:widowControl w:val="0"/>
        <w:autoSpaceDE w:val="0"/>
        <w:autoSpaceDN w:val="0"/>
        <w:adjustRightInd w:val="0"/>
        <w:ind w:left="720"/>
        <w:outlineLvl w:val="0"/>
        <w:rPr>
          <w:color w:val="000000"/>
          <w:sz w:val="22"/>
        </w:rPr>
      </w:pPr>
      <w:r w:rsidRPr="009C1D22">
        <w:rPr>
          <w:color w:val="000000"/>
          <w:sz w:val="22"/>
        </w:rPr>
        <w:t xml:space="preserve">Level of Learning: </w:t>
      </w:r>
      <w:r>
        <w:rPr>
          <w:color w:val="000000"/>
          <w:sz w:val="22"/>
        </w:rPr>
        <w:t xml:space="preserve">1 </w:t>
      </w:r>
      <w:r w:rsidRPr="009C1D22">
        <w:rPr>
          <w:color w:val="000000"/>
          <w:sz w:val="22"/>
        </w:rPr>
        <w:t>Easy</w:t>
      </w:r>
    </w:p>
    <w:p w:rsidR="005B66B3" w:rsidRDefault="005B66B3" w:rsidP="006867B0">
      <w:pPr>
        <w:widowControl w:val="0"/>
        <w:autoSpaceDE w:val="0"/>
        <w:autoSpaceDN w:val="0"/>
        <w:adjustRightInd w:val="0"/>
        <w:ind w:left="720"/>
        <w:outlineLvl w:val="0"/>
        <w:rPr>
          <w:color w:val="000000"/>
          <w:sz w:val="22"/>
        </w:rPr>
      </w:pPr>
      <w:r w:rsidRPr="009C1D22">
        <w:rPr>
          <w:color w:val="000000"/>
          <w:sz w:val="22"/>
        </w:rPr>
        <w:t xml:space="preserve">Learning Objective: 01-09   </w:t>
      </w:r>
      <w:r w:rsidRPr="009C1D22">
        <w:rPr>
          <w:color w:val="000000"/>
          <w:sz w:val="22"/>
        </w:rPr>
        <w:br/>
        <w:t xml:space="preserve">Topic Area: </w:t>
      </w:r>
      <w:r>
        <w:rPr>
          <w:color w:val="000000"/>
          <w:sz w:val="22"/>
        </w:rPr>
        <w:t>Concepts―Recognition–Measurement–Disclosure</w:t>
      </w:r>
      <w:r w:rsidRPr="009C1D22" w:rsidDel="00E956A1">
        <w:rPr>
          <w:color w:val="000000"/>
          <w:sz w:val="22"/>
        </w:rPr>
        <w:t xml:space="preserve"> </w:t>
      </w:r>
    </w:p>
    <w:p w:rsidR="005B66B3" w:rsidRPr="009C1D22" w:rsidRDefault="005B66B3" w:rsidP="006867B0">
      <w:pPr>
        <w:widowControl w:val="0"/>
        <w:autoSpaceDE w:val="0"/>
        <w:autoSpaceDN w:val="0"/>
        <w:adjustRightInd w:val="0"/>
        <w:ind w:left="720"/>
        <w:outlineLvl w:val="0"/>
        <w:rPr>
          <w:color w:val="000000"/>
          <w:sz w:val="22"/>
        </w:rPr>
      </w:pPr>
      <w:r w:rsidRPr="009C1D22">
        <w:rPr>
          <w:color w:val="000000"/>
          <w:sz w:val="22"/>
        </w:rPr>
        <w:t>Blooms: Remember</w:t>
      </w:r>
    </w:p>
    <w:p w:rsidR="005B66B3" w:rsidRPr="009C1D22" w:rsidRDefault="005B66B3" w:rsidP="00BC32C5">
      <w:pPr>
        <w:widowControl w:val="0"/>
        <w:autoSpaceDE w:val="0"/>
        <w:autoSpaceDN w:val="0"/>
        <w:adjustRightInd w:val="0"/>
        <w:ind w:left="720"/>
        <w:rPr>
          <w:color w:val="000000"/>
          <w:sz w:val="22"/>
        </w:rPr>
      </w:pPr>
      <w:r w:rsidRPr="009C1D22">
        <w:rPr>
          <w:color w:val="000000"/>
          <w:sz w:val="22"/>
        </w:rPr>
        <w:t>AACSB: Reflective thinking</w:t>
      </w:r>
    </w:p>
    <w:p w:rsidR="005B66B3" w:rsidRDefault="005B66B3" w:rsidP="00AB6D96">
      <w:pPr>
        <w:tabs>
          <w:tab w:val="left" w:pos="1620"/>
        </w:tabs>
        <w:ind w:left="720"/>
        <w:outlineLvl w:val="0"/>
        <w:rPr>
          <w:sz w:val="22"/>
          <w:szCs w:val="22"/>
        </w:rPr>
      </w:pPr>
      <w:r w:rsidRPr="009C1D22">
        <w:rPr>
          <w:sz w:val="22"/>
          <w:szCs w:val="22"/>
        </w:rPr>
        <w:t>AICPA: BB Critical Thinking</w:t>
      </w:r>
    </w:p>
    <w:p w:rsidR="005B66B3" w:rsidRPr="009C1D22" w:rsidRDefault="005B66B3" w:rsidP="00AB6D96">
      <w:pPr>
        <w:tabs>
          <w:tab w:val="left" w:pos="1620"/>
        </w:tabs>
        <w:ind w:left="720"/>
        <w:outlineLvl w:val="0"/>
        <w:rPr>
          <w:sz w:val="22"/>
          <w:szCs w:val="22"/>
        </w:rPr>
      </w:pPr>
      <w:r>
        <w:rPr>
          <w:sz w:val="22"/>
          <w:szCs w:val="22"/>
        </w:rPr>
        <w:t>AICPA: FN Measurement</w:t>
      </w:r>
    </w:p>
    <w:p w:rsidR="005B66B3" w:rsidRDefault="005B66B3" w:rsidP="00AB6D96">
      <w:pPr>
        <w:tabs>
          <w:tab w:val="left" w:pos="1620"/>
        </w:tabs>
        <w:ind w:left="720"/>
        <w:outlineLvl w:val="0"/>
        <w:rPr>
          <w:sz w:val="22"/>
          <w:szCs w:val="22"/>
        </w:rPr>
      </w:pPr>
    </w:p>
    <w:p w:rsidR="005B66B3" w:rsidRDefault="005B66B3">
      <w:pPr>
        <w:widowControl w:val="0"/>
        <w:autoSpaceDE w:val="0"/>
        <w:autoSpaceDN w:val="0"/>
        <w:adjustRightInd w:val="0"/>
        <w:ind w:left="720"/>
        <w:rPr>
          <w:color w:val="000000"/>
          <w:sz w:val="22"/>
        </w:rPr>
      </w:pPr>
    </w:p>
    <w:p w:rsidR="005B66B3" w:rsidRDefault="005B66B3">
      <w:pPr>
        <w:widowControl w:val="0"/>
        <w:tabs>
          <w:tab w:val="right" w:pos="547"/>
        </w:tabs>
        <w:autoSpaceDE w:val="0"/>
        <w:autoSpaceDN w:val="0"/>
        <w:adjustRightInd w:val="0"/>
        <w:ind w:left="720" w:hanging="720"/>
        <w:rPr>
          <w:rFonts w:ascii="Tms Rmn" w:hAnsi="Tms Rmn"/>
          <w:sz w:val="22"/>
        </w:rPr>
      </w:pPr>
      <w:r>
        <w:rPr>
          <w:color w:val="000000"/>
          <w:sz w:val="22"/>
        </w:rPr>
        <w:tab/>
        <w:t>140.</w:t>
      </w:r>
      <w:r>
        <w:rPr>
          <w:color w:val="000000"/>
          <w:sz w:val="22"/>
        </w:rPr>
        <w:tab/>
        <w:t xml:space="preserve">How does GAAP define fair value? </w:t>
      </w:r>
    </w:p>
    <w:p w:rsidR="005B66B3" w:rsidRDefault="005B66B3">
      <w:pPr>
        <w:widowControl w:val="0"/>
        <w:tabs>
          <w:tab w:val="right" w:pos="547"/>
        </w:tabs>
        <w:autoSpaceDE w:val="0"/>
        <w:autoSpaceDN w:val="0"/>
        <w:adjustRightInd w:val="0"/>
        <w:ind w:left="720" w:hanging="720"/>
        <w:rPr>
          <w:color w:val="000000"/>
          <w:sz w:val="22"/>
        </w:rPr>
      </w:pPr>
    </w:p>
    <w:p w:rsidR="005B66B3" w:rsidRPr="009C1D22" w:rsidRDefault="005B66B3" w:rsidP="00AB6D96">
      <w:pPr>
        <w:widowControl w:val="0"/>
        <w:autoSpaceDE w:val="0"/>
        <w:autoSpaceDN w:val="0"/>
        <w:adjustRightInd w:val="0"/>
        <w:ind w:left="720"/>
        <w:outlineLvl w:val="0"/>
        <w:rPr>
          <w:rFonts w:ascii="Tms Rmn" w:hAnsi="Tms Rmn"/>
          <w:sz w:val="22"/>
        </w:rPr>
      </w:pPr>
      <w:r w:rsidRPr="009C1D22">
        <w:rPr>
          <w:color w:val="000000"/>
          <w:sz w:val="22"/>
        </w:rPr>
        <w:t xml:space="preserve">Answer: </w:t>
      </w:r>
    </w:p>
    <w:p w:rsidR="005B66B3" w:rsidRDefault="005B66B3">
      <w:pPr>
        <w:widowControl w:val="0"/>
        <w:autoSpaceDE w:val="0"/>
        <w:autoSpaceDN w:val="0"/>
        <w:adjustRightInd w:val="0"/>
        <w:ind w:left="720"/>
        <w:rPr>
          <w:rFonts w:ascii="Tms Rmn" w:hAnsi="Tms Rmn"/>
          <w:sz w:val="22"/>
        </w:rPr>
      </w:pPr>
      <w:r>
        <w:rPr>
          <w:color w:val="000000"/>
          <w:sz w:val="22"/>
        </w:rPr>
        <w:t>Fair value is defined as t</w:t>
      </w:r>
      <w:r>
        <w:rPr>
          <w:sz w:val="22"/>
        </w:rPr>
        <w:t>he price that would be received to sell assets or paid to transfer a liability in an orderly transaction between market participants at the measurement date.</w:t>
      </w:r>
    </w:p>
    <w:p w:rsidR="005B66B3" w:rsidRDefault="005B66B3">
      <w:pPr>
        <w:widowControl w:val="0"/>
        <w:autoSpaceDE w:val="0"/>
        <w:autoSpaceDN w:val="0"/>
        <w:adjustRightInd w:val="0"/>
        <w:ind w:left="720"/>
        <w:rPr>
          <w:color w:val="000000"/>
          <w:sz w:val="22"/>
        </w:rPr>
      </w:pPr>
    </w:p>
    <w:p w:rsidR="005B66B3" w:rsidRPr="009C1D22" w:rsidRDefault="005B66B3" w:rsidP="008A0AF5">
      <w:pPr>
        <w:widowControl w:val="0"/>
        <w:autoSpaceDE w:val="0"/>
        <w:autoSpaceDN w:val="0"/>
        <w:adjustRightInd w:val="0"/>
        <w:ind w:left="720"/>
        <w:outlineLvl w:val="0"/>
        <w:rPr>
          <w:color w:val="000000"/>
          <w:sz w:val="22"/>
        </w:rPr>
      </w:pPr>
      <w:r w:rsidRPr="009C1D22">
        <w:rPr>
          <w:color w:val="000000"/>
          <w:sz w:val="22"/>
        </w:rPr>
        <w:t xml:space="preserve">Level of Learning: </w:t>
      </w:r>
      <w:r>
        <w:rPr>
          <w:color w:val="000000"/>
          <w:sz w:val="22"/>
        </w:rPr>
        <w:t xml:space="preserve">2 </w:t>
      </w:r>
      <w:r w:rsidRPr="009C1D22">
        <w:rPr>
          <w:color w:val="000000"/>
          <w:sz w:val="22"/>
        </w:rPr>
        <w:t>Medium</w:t>
      </w:r>
    </w:p>
    <w:p w:rsidR="005B66B3" w:rsidRPr="009C1D22" w:rsidRDefault="005B66B3" w:rsidP="00AB6D96">
      <w:pPr>
        <w:widowControl w:val="0"/>
        <w:autoSpaceDE w:val="0"/>
        <w:autoSpaceDN w:val="0"/>
        <w:adjustRightInd w:val="0"/>
        <w:ind w:left="720"/>
        <w:outlineLvl w:val="0"/>
        <w:rPr>
          <w:color w:val="000000"/>
          <w:sz w:val="22"/>
        </w:rPr>
      </w:pPr>
      <w:r w:rsidRPr="009C1D22">
        <w:rPr>
          <w:color w:val="000000"/>
          <w:sz w:val="22"/>
        </w:rPr>
        <w:t xml:space="preserve">Learning Objective: 01-09  </w:t>
      </w:r>
    </w:p>
    <w:p w:rsidR="005B66B3" w:rsidRPr="009C1D22" w:rsidRDefault="005B66B3" w:rsidP="008A0AF5">
      <w:pPr>
        <w:widowControl w:val="0"/>
        <w:autoSpaceDE w:val="0"/>
        <w:autoSpaceDN w:val="0"/>
        <w:adjustRightInd w:val="0"/>
        <w:ind w:left="720"/>
        <w:outlineLvl w:val="0"/>
        <w:rPr>
          <w:color w:val="000000"/>
          <w:sz w:val="22"/>
        </w:rPr>
      </w:pPr>
      <w:r w:rsidRPr="009C1D22">
        <w:rPr>
          <w:color w:val="000000"/>
          <w:sz w:val="22"/>
        </w:rPr>
        <w:t xml:space="preserve">Topic Area: </w:t>
      </w:r>
      <w:r>
        <w:rPr>
          <w:color w:val="000000"/>
          <w:sz w:val="22"/>
        </w:rPr>
        <w:t>Concepts―Recognition–Measurement–Disclosure</w:t>
      </w:r>
      <w:r w:rsidRPr="009C1D22">
        <w:rPr>
          <w:color w:val="000000"/>
          <w:sz w:val="22"/>
        </w:rPr>
        <w:br/>
        <w:t>Blooms: Remember</w:t>
      </w:r>
    </w:p>
    <w:p w:rsidR="005B66B3" w:rsidRPr="009C1D22" w:rsidRDefault="005B66B3" w:rsidP="00BC32C5">
      <w:pPr>
        <w:widowControl w:val="0"/>
        <w:autoSpaceDE w:val="0"/>
        <w:autoSpaceDN w:val="0"/>
        <w:adjustRightInd w:val="0"/>
        <w:ind w:left="720"/>
        <w:rPr>
          <w:color w:val="000000"/>
          <w:sz w:val="22"/>
        </w:rPr>
      </w:pPr>
      <w:r w:rsidRPr="009C1D22">
        <w:rPr>
          <w:color w:val="000000"/>
          <w:sz w:val="22"/>
        </w:rPr>
        <w:t>AACSB: Reflective thinking</w:t>
      </w:r>
    </w:p>
    <w:p w:rsidR="005B66B3" w:rsidRDefault="005B66B3" w:rsidP="00AB6D96">
      <w:pPr>
        <w:tabs>
          <w:tab w:val="left" w:pos="1620"/>
        </w:tabs>
        <w:ind w:left="720"/>
        <w:outlineLvl w:val="0"/>
        <w:rPr>
          <w:sz w:val="22"/>
          <w:szCs w:val="22"/>
        </w:rPr>
      </w:pPr>
      <w:r w:rsidRPr="009C1D22">
        <w:rPr>
          <w:sz w:val="22"/>
          <w:szCs w:val="22"/>
        </w:rPr>
        <w:t>AICPA: BB Critical Thinking</w:t>
      </w:r>
    </w:p>
    <w:p w:rsidR="005B66B3" w:rsidRPr="009C1D22" w:rsidRDefault="005B66B3" w:rsidP="00AB6D96">
      <w:pPr>
        <w:tabs>
          <w:tab w:val="left" w:pos="1620"/>
        </w:tabs>
        <w:ind w:left="720"/>
        <w:outlineLvl w:val="0"/>
        <w:rPr>
          <w:sz w:val="22"/>
          <w:szCs w:val="22"/>
        </w:rPr>
      </w:pPr>
      <w:r>
        <w:rPr>
          <w:sz w:val="22"/>
          <w:szCs w:val="22"/>
        </w:rPr>
        <w:t>AICPA: FN Measurement</w:t>
      </w:r>
    </w:p>
    <w:p w:rsidR="005B66B3" w:rsidRPr="009C1D22" w:rsidRDefault="005B66B3">
      <w:pPr>
        <w:widowControl w:val="0"/>
        <w:autoSpaceDE w:val="0"/>
        <w:autoSpaceDN w:val="0"/>
        <w:adjustRightInd w:val="0"/>
        <w:rPr>
          <w:color w:val="000000"/>
          <w:sz w:val="22"/>
        </w:rPr>
      </w:pPr>
    </w:p>
    <w:p w:rsidR="005B66B3" w:rsidRDefault="005B66B3">
      <w:pPr>
        <w:widowControl w:val="0"/>
        <w:autoSpaceDE w:val="0"/>
        <w:autoSpaceDN w:val="0"/>
        <w:adjustRightInd w:val="0"/>
        <w:rPr>
          <w:color w:val="000000"/>
          <w:sz w:val="22"/>
        </w:rPr>
      </w:pPr>
    </w:p>
    <w:p w:rsidR="005B66B3" w:rsidRDefault="005B66B3">
      <w:pPr>
        <w:widowControl w:val="0"/>
        <w:tabs>
          <w:tab w:val="right" w:pos="547"/>
        </w:tabs>
        <w:autoSpaceDE w:val="0"/>
        <w:autoSpaceDN w:val="0"/>
        <w:adjustRightInd w:val="0"/>
        <w:ind w:left="720" w:hanging="720"/>
        <w:rPr>
          <w:rFonts w:ascii="Tms Rmn" w:hAnsi="Tms Rmn"/>
          <w:sz w:val="22"/>
        </w:rPr>
      </w:pPr>
      <w:r>
        <w:rPr>
          <w:color w:val="000000"/>
          <w:sz w:val="22"/>
        </w:rPr>
        <w:tab/>
        <w:t>141.</w:t>
      </w:r>
      <w:r>
        <w:rPr>
          <w:color w:val="000000"/>
          <w:sz w:val="22"/>
        </w:rPr>
        <w:tab/>
        <w:t xml:space="preserve">Over time, accounting standards have developed to reflect changes in the business world as well as changes in our ability to account for such changes. Using the example of marking assets and liabilities to their fair value, explain why you would expect accounting standards to change. </w:t>
      </w:r>
    </w:p>
    <w:p w:rsidR="005B66B3" w:rsidRDefault="005B66B3">
      <w:pPr>
        <w:widowControl w:val="0"/>
        <w:tabs>
          <w:tab w:val="right" w:pos="547"/>
        </w:tabs>
        <w:autoSpaceDE w:val="0"/>
        <w:autoSpaceDN w:val="0"/>
        <w:adjustRightInd w:val="0"/>
        <w:ind w:left="720" w:hanging="720"/>
        <w:rPr>
          <w:color w:val="000000"/>
          <w:sz w:val="22"/>
        </w:rPr>
      </w:pPr>
    </w:p>
    <w:p w:rsidR="005B66B3" w:rsidRPr="009C1D22" w:rsidRDefault="005B66B3" w:rsidP="00AB6D96">
      <w:pPr>
        <w:widowControl w:val="0"/>
        <w:autoSpaceDE w:val="0"/>
        <w:autoSpaceDN w:val="0"/>
        <w:adjustRightInd w:val="0"/>
        <w:ind w:left="720"/>
        <w:outlineLvl w:val="0"/>
        <w:rPr>
          <w:rFonts w:ascii="Tms Rmn" w:hAnsi="Tms Rmn"/>
          <w:sz w:val="22"/>
        </w:rPr>
      </w:pPr>
      <w:r w:rsidRPr="009C1D22">
        <w:rPr>
          <w:color w:val="000000"/>
          <w:sz w:val="22"/>
        </w:rPr>
        <w:t xml:space="preserve">Answer: </w:t>
      </w:r>
    </w:p>
    <w:p w:rsidR="005B66B3" w:rsidRDefault="005B66B3">
      <w:pPr>
        <w:widowControl w:val="0"/>
        <w:autoSpaceDE w:val="0"/>
        <w:autoSpaceDN w:val="0"/>
        <w:adjustRightInd w:val="0"/>
        <w:ind w:left="720"/>
        <w:rPr>
          <w:rFonts w:ascii="Tms Rmn" w:hAnsi="Tms Rmn"/>
          <w:sz w:val="22"/>
        </w:rPr>
      </w:pPr>
      <w:r>
        <w:rPr>
          <w:color w:val="000000"/>
          <w:sz w:val="22"/>
        </w:rPr>
        <w:t xml:space="preserve">Historically, financial accounting relied on transaction amounts (historical cost) as the fundamental measurement approach for reporting assets and liabilities. As markets have matured, it is more relevant and feasible to report some assets and liabilities at their fair values, particularly if such items have a ready market that is active. </w:t>
      </w:r>
    </w:p>
    <w:p w:rsidR="005B66B3" w:rsidRDefault="005B66B3">
      <w:pPr>
        <w:widowControl w:val="0"/>
        <w:autoSpaceDE w:val="0"/>
        <w:autoSpaceDN w:val="0"/>
        <w:adjustRightInd w:val="0"/>
        <w:ind w:left="720"/>
        <w:rPr>
          <w:color w:val="000000"/>
          <w:sz w:val="22"/>
        </w:rPr>
      </w:pPr>
    </w:p>
    <w:p w:rsidR="005B66B3" w:rsidRPr="009C1D22" w:rsidRDefault="005B66B3" w:rsidP="00232BFC">
      <w:pPr>
        <w:widowControl w:val="0"/>
        <w:autoSpaceDE w:val="0"/>
        <w:autoSpaceDN w:val="0"/>
        <w:adjustRightInd w:val="0"/>
        <w:ind w:left="720"/>
        <w:outlineLvl w:val="0"/>
        <w:rPr>
          <w:color w:val="000000"/>
          <w:sz w:val="22"/>
        </w:rPr>
      </w:pPr>
      <w:r w:rsidRPr="009C1D22">
        <w:rPr>
          <w:color w:val="000000"/>
          <w:sz w:val="22"/>
        </w:rPr>
        <w:t xml:space="preserve">Level of Learning: </w:t>
      </w:r>
      <w:r>
        <w:rPr>
          <w:color w:val="000000"/>
          <w:sz w:val="22"/>
        </w:rPr>
        <w:t xml:space="preserve">2 </w:t>
      </w:r>
      <w:r w:rsidRPr="009C1D22">
        <w:rPr>
          <w:color w:val="000000"/>
          <w:sz w:val="22"/>
        </w:rPr>
        <w:t>Medium</w:t>
      </w:r>
    </w:p>
    <w:p w:rsidR="005B66B3" w:rsidRPr="009C1D22" w:rsidRDefault="005B66B3" w:rsidP="00AB6D96">
      <w:pPr>
        <w:widowControl w:val="0"/>
        <w:autoSpaceDE w:val="0"/>
        <w:autoSpaceDN w:val="0"/>
        <w:adjustRightInd w:val="0"/>
        <w:ind w:left="720"/>
        <w:outlineLvl w:val="0"/>
        <w:rPr>
          <w:color w:val="000000"/>
          <w:sz w:val="22"/>
        </w:rPr>
      </w:pPr>
      <w:r w:rsidRPr="009C1D22">
        <w:rPr>
          <w:color w:val="000000"/>
          <w:sz w:val="22"/>
        </w:rPr>
        <w:t xml:space="preserve">Learning Objective: 01-09   </w:t>
      </w:r>
    </w:p>
    <w:p w:rsidR="005B66B3" w:rsidRPr="009C1D22" w:rsidRDefault="005B66B3" w:rsidP="00AB6D96">
      <w:pPr>
        <w:widowControl w:val="0"/>
        <w:autoSpaceDE w:val="0"/>
        <w:autoSpaceDN w:val="0"/>
        <w:adjustRightInd w:val="0"/>
        <w:ind w:left="720"/>
        <w:outlineLvl w:val="0"/>
        <w:rPr>
          <w:color w:val="000000"/>
          <w:sz w:val="22"/>
        </w:rPr>
      </w:pPr>
      <w:r w:rsidRPr="009C1D22">
        <w:rPr>
          <w:color w:val="000000"/>
          <w:sz w:val="22"/>
        </w:rPr>
        <w:t xml:space="preserve">Topic Area: </w:t>
      </w:r>
      <w:r>
        <w:rPr>
          <w:color w:val="000000"/>
          <w:sz w:val="22"/>
        </w:rPr>
        <w:t>Concepts―Recognition–Measurement–Disclosure</w:t>
      </w:r>
    </w:p>
    <w:p w:rsidR="005B66B3" w:rsidRPr="009C1D22" w:rsidRDefault="005B66B3" w:rsidP="00232BFC">
      <w:pPr>
        <w:widowControl w:val="0"/>
        <w:autoSpaceDE w:val="0"/>
        <w:autoSpaceDN w:val="0"/>
        <w:adjustRightInd w:val="0"/>
        <w:ind w:left="720"/>
        <w:outlineLvl w:val="0"/>
        <w:rPr>
          <w:color w:val="000000"/>
          <w:sz w:val="22"/>
        </w:rPr>
      </w:pPr>
      <w:r w:rsidRPr="009C1D22">
        <w:rPr>
          <w:color w:val="000000"/>
          <w:sz w:val="22"/>
        </w:rPr>
        <w:t xml:space="preserve">Blooms: </w:t>
      </w:r>
      <w:r>
        <w:rPr>
          <w:color w:val="000000"/>
          <w:sz w:val="22"/>
        </w:rPr>
        <w:t>Understand</w:t>
      </w:r>
    </w:p>
    <w:p w:rsidR="005B66B3" w:rsidRPr="009C1D22" w:rsidRDefault="005B66B3" w:rsidP="00BC32C5">
      <w:pPr>
        <w:widowControl w:val="0"/>
        <w:autoSpaceDE w:val="0"/>
        <w:autoSpaceDN w:val="0"/>
        <w:adjustRightInd w:val="0"/>
        <w:ind w:left="720"/>
        <w:rPr>
          <w:color w:val="000000"/>
          <w:sz w:val="22"/>
        </w:rPr>
      </w:pPr>
      <w:r w:rsidRPr="009C1D22">
        <w:rPr>
          <w:color w:val="000000"/>
          <w:sz w:val="22"/>
        </w:rPr>
        <w:t>AACSB: Reflective thinking</w:t>
      </w:r>
    </w:p>
    <w:p w:rsidR="005B66B3" w:rsidRDefault="005B66B3" w:rsidP="00AB6D96">
      <w:pPr>
        <w:tabs>
          <w:tab w:val="left" w:pos="1620"/>
        </w:tabs>
        <w:ind w:left="720"/>
        <w:outlineLvl w:val="0"/>
        <w:rPr>
          <w:sz w:val="22"/>
          <w:szCs w:val="22"/>
        </w:rPr>
      </w:pPr>
      <w:r w:rsidRPr="009C1D22">
        <w:rPr>
          <w:sz w:val="22"/>
          <w:szCs w:val="22"/>
        </w:rPr>
        <w:t>AICPA: BB Critical Thinking</w:t>
      </w:r>
    </w:p>
    <w:p w:rsidR="005B66B3" w:rsidRPr="009C1D22" w:rsidRDefault="005B66B3" w:rsidP="00AB6D96">
      <w:pPr>
        <w:tabs>
          <w:tab w:val="left" w:pos="1620"/>
        </w:tabs>
        <w:ind w:left="720"/>
        <w:outlineLvl w:val="0"/>
        <w:rPr>
          <w:sz w:val="22"/>
          <w:szCs w:val="22"/>
        </w:rPr>
      </w:pPr>
      <w:r>
        <w:rPr>
          <w:sz w:val="22"/>
          <w:szCs w:val="22"/>
        </w:rPr>
        <w:t>AICPA: FN Measurement</w:t>
      </w:r>
    </w:p>
    <w:p w:rsidR="005B66B3" w:rsidRDefault="005B66B3">
      <w:pPr>
        <w:widowControl w:val="0"/>
        <w:autoSpaceDE w:val="0"/>
        <w:autoSpaceDN w:val="0"/>
        <w:adjustRightInd w:val="0"/>
        <w:ind w:left="720"/>
        <w:rPr>
          <w:color w:val="000000"/>
          <w:sz w:val="22"/>
        </w:rPr>
      </w:pPr>
    </w:p>
    <w:p w:rsidR="005B66B3" w:rsidRDefault="005B66B3">
      <w:pPr>
        <w:widowControl w:val="0"/>
        <w:autoSpaceDE w:val="0"/>
        <w:autoSpaceDN w:val="0"/>
        <w:adjustRightInd w:val="0"/>
        <w:ind w:left="720"/>
        <w:rPr>
          <w:color w:val="000000"/>
          <w:sz w:val="22"/>
        </w:rPr>
      </w:pPr>
    </w:p>
    <w:p w:rsidR="005B66B3" w:rsidRDefault="005B66B3" w:rsidP="00845845">
      <w:pPr>
        <w:widowControl w:val="0"/>
        <w:tabs>
          <w:tab w:val="right" w:pos="547"/>
        </w:tabs>
        <w:autoSpaceDE w:val="0"/>
        <w:autoSpaceDN w:val="0"/>
        <w:adjustRightInd w:val="0"/>
        <w:ind w:left="720" w:hanging="720"/>
        <w:rPr>
          <w:rFonts w:ascii="Tms Rmn" w:hAnsi="Tms Rmn"/>
          <w:sz w:val="22"/>
        </w:rPr>
      </w:pPr>
      <w:r>
        <w:rPr>
          <w:color w:val="000000"/>
          <w:sz w:val="22"/>
        </w:rPr>
        <w:tab/>
        <w:t>142.</w:t>
      </w:r>
      <w:r>
        <w:rPr>
          <w:color w:val="000000"/>
          <w:sz w:val="22"/>
        </w:rPr>
        <w:tab/>
        <w:t xml:space="preserve">List and briefly describe the five measurement attributes used commonly in current GAAP. </w:t>
      </w:r>
    </w:p>
    <w:p w:rsidR="005B66B3" w:rsidRDefault="005B66B3" w:rsidP="00845845">
      <w:pPr>
        <w:widowControl w:val="0"/>
        <w:tabs>
          <w:tab w:val="right" w:pos="547"/>
        </w:tabs>
        <w:autoSpaceDE w:val="0"/>
        <w:autoSpaceDN w:val="0"/>
        <w:adjustRightInd w:val="0"/>
        <w:ind w:left="720" w:hanging="720"/>
        <w:rPr>
          <w:color w:val="000000"/>
          <w:sz w:val="22"/>
        </w:rPr>
      </w:pPr>
    </w:p>
    <w:p w:rsidR="005B66B3" w:rsidRPr="009C1D22" w:rsidRDefault="005B66B3" w:rsidP="00AB6D96">
      <w:pPr>
        <w:widowControl w:val="0"/>
        <w:autoSpaceDE w:val="0"/>
        <w:autoSpaceDN w:val="0"/>
        <w:adjustRightInd w:val="0"/>
        <w:ind w:left="720"/>
        <w:outlineLvl w:val="0"/>
        <w:rPr>
          <w:rFonts w:ascii="Tms Rmn" w:hAnsi="Tms Rmn"/>
          <w:sz w:val="22"/>
        </w:rPr>
      </w:pPr>
      <w:r w:rsidRPr="009C1D22">
        <w:rPr>
          <w:color w:val="000000"/>
          <w:sz w:val="22"/>
        </w:rPr>
        <w:t xml:space="preserve">Answer: </w:t>
      </w:r>
    </w:p>
    <w:p w:rsidR="005B66B3" w:rsidRPr="00F7231E" w:rsidRDefault="005B66B3" w:rsidP="00845845">
      <w:pPr>
        <w:pStyle w:val="List"/>
        <w:ind w:left="1700"/>
        <w:rPr>
          <w:sz w:val="22"/>
        </w:rPr>
      </w:pPr>
      <w:r w:rsidRPr="00F7231E">
        <w:rPr>
          <w:sz w:val="22"/>
        </w:rPr>
        <w:t xml:space="preserve">a. </w:t>
      </w:r>
      <w:r w:rsidRPr="00F7231E">
        <w:rPr>
          <w:sz w:val="22"/>
        </w:rPr>
        <w:tab/>
        <w:t xml:space="preserve">Historical cost: </w:t>
      </w:r>
      <w:r>
        <w:rPr>
          <w:sz w:val="22"/>
        </w:rPr>
        <w:t>the amount given or received in an exchange transaction.</w:t>
      </w:r>
    </w:p>
    <w:p w:rsidR="005B66B3" w:rsidRPr="00F7231E" w:rsidRDefault="005B66B3" w:rsidP="00845845">
      <w:pPr>
        <w:pStyle w:val="List"/>
        <w:ind w:left="1700"/>
        <w:rPr>
          <w:sz w:val="22"/>
        </w:rPr>
      </w:pPr>
      <w:r w:rsidRPr="00F7231E">
        <w:rPr>
          <w:sz w:val="22"/>
        </w:rPr>
        <w:t>b.</w:t>
      </w:r>
      <w:r w:rsidRPr="00F7231E">
        <w:rPr>
          <w:sz w:val="22"/>
        </w:rPr>
        <w:tab/>
        <w:t>Net realizable value</w:t>
      </w:r>
      <w:r>
        <w:rPr>
          <w:sz w:val="22"/>
        </w:rPr>
        <w:t xml:space="preserve">: </w:t>
      </w:r>
      <w:r w:rsidRPr="00F7231E">
        <w:rPr>
          <w:sz w:val="22"/>
        </w:rPr>
        <w:t>the amount of cash into which an asset is expected to be converted in the ordinary course of business.</w:t>
      </w:r>
    </w:p>
    <w:p w:rsidR="005B66B3" w:rsidRPr="00F7231E" w:rsidRDefault="005B66B3" w:rsidP="00845845">
      <w:pPr>
        <w:pStyle w:val="List"/>
        <w:ind w:left="1700"/>
        <w:rPr>
          <w:sz w:val="22"/>
        </w:rPr>
      </w:pPr>
      <w:r w:rsidRPr="00F7231E">
        <w:rPr>
          <w:sz w:val="22"/>
        </w:rPr>
        <w:t>c.</w:t>
      </w:r>
      <w:r w:rsidRPr="00F7231E">
        <w:rPr>
          <w:sz w:val="22"/>
        </w:rPr>
        <w:tab/>
        <w:t>Current cost</w:t>
      </w:r>
      <w:r>
        <w:rPr>
          <w:sz w:val="22"/>
        </w:rPr>
        <w:t xml:space="preserve">: </w:t>
      </w:r>
      <w:r w:rsidRPr="00F7231E">
        <w:rPr>
          <w:sz w:val="22"/>
        </w:rPr>
        <w:t>the cost that would be incurred to purchase or reproduce an asset.</w:t>
      </w:r>
    </w:p>
    <w:p w:rsidR="005B66B3" w:rsidRPr="00F7231E" w:rsidRDefault="005B66B3" w:rsidP="00845845">
      <w:pPr>
        <w:pStyle w:val="List"/>
        <w:ind w:left="1700"/>
        <w:rPr>
          <w:sz w:val="22"/>
        </w:rPr>
      </w:pPr>
      <w:r w:rsidRPr="00F7231E">
        <w:rPr>
          <w:sz w:val="22"/>
        </w:rPr>
        <w:t>d.</w:t>
      </w:r>
      <w:r w:rsidRPr="00F7231E">
        <w:rPr>
          <w:sz w:val="22"/>
        </w:rPr>
        <w:tab/>
        <w:t>Present value</w:t>
      </w:r>
      <w:r>
        <w:rPr>
          <w:sz w:val="22"/>
        </w:rPr>
        <w:t xml:space="preserve">: the sum of </w:t>
      </w:r>
      <w:r w:rsidRPr="00F7231E">
        <w:rPr>
          <w:sz w:val="22"/>
        </w:rPr>
        <w:t>future cash flows discounted for the time value of money</w:t>
      </w:r>
      <w:r>
        <w:rPr>
          <w:sz w:val="22"/>
        </w:rPr>
        <w:t>.</w:t>
      </w:r>
    </w:p>
    <w:p w:rsidR="005B66B3" w:rsidRPr="00F7231E" w:rsidRDefault="005B66B3" w:rsidP="00845845">
      <w:pPr>
        <w:pStyle w:val="List"/>
        <w:ind w:left="1700"/>
        <w:rPr>
          <w:sz w:val="22"/>
        </w:rPr>
      </w:pPr>
      <w:r w:rsidRPr="00F7231E">
        <w:rPr>
          <w:sz w:val="22"/>
        </w:rPr>
        <w:t>e.</w:t>
      </w:r>
      <w:r w:rsidRPr="00F7231E">
        <w:rPr>
          <w:sz w:val="22"/>
        </w:rPr>
        <w:tab/>
        <w:t>Fair value</w:t>
      </w:r>
      <w:r>
        <w:rPr>
          <w:sz w:val="22"/>
        </w:rPr>
        <w:t xml:space="preserve">: </w:t>
      </w:r>
      <w:r w:rsidRPr="00F7231E">
        <w:rPr>
          <w:sz w:val="22"/>
        </w:rPr>
        <w:t>the price that would be received to sell assets or transfer liabilities in an orderly market transaction.</w:t>
      </w:r>
    </w:p>
    <w:p w:rsidR="005B66B3" w:rsidRDefault="005B66B3" w:rsidP="00845845">
      <w:pPr>
        <w:widowControl w:val="0"/>
        <w:autoSpaceDE w:val="0"/>
        <w:autoSpaceDN w:val="0"/>
        <w:adjustRightInd w:val="0"/>
        <w:ind w:left="720"/>
        <w:rPr>
          <w:color w:val="000000"/>
          <w:sz w:val="22"/>
        </w:rPr>
      </w:pPr>
    </w:p>
    <w:p w:rsidR="005B66B3" w:rsidRPr="009C1D22" w:rsidRDefault="005B66B3" w:rsidP="00393371">
      <w:pPr>
        <w:widowControl w:val="0"/>
        <w:autoSpaceDE w:val="0"/>
        <w:autoSpaceDN w:val="0"/>
        <w:adjustRightInd w:val="0"/>
        <w:ind w:left="720"/>
        <w:outlineLvl w:val="0"/>
        <w:rPr>
          <w:color w:val="000000"/>
          <w:sz w:val="22"/>
        </w:rPr>
      </w:pPr>
      <w:r w:rsidRPr="009C1D22">
        <w:rPr>
          <w:color w:val="000000"/>
          <w:sz w:val="22"/>
        </w:rPr>
        <w:t xml:space="preserve">Level of Learning: </w:t>
      </w:r>
      <w:r>
        <w:rPr>
          <w:color w:val="000000"/>
          <w:sz w:val="22"/>
        </w:rPr>
        <w:t xml:space="preserve">3 </w:t>
      </w:r>
      <w:r w:rsidRPr="009C1D22">
        <w:rPr>
          <w:color w:val="000000"/>
          <w:sz w:val="22"/>
        </w:rPr>
        <w:t>Hard</w:t>
      </w:r>
    </w:p>
    <w:p w:rsidR="005B66B3" w:rsidRPr="009C1D22" w:rsidRDefault="005B66B3" w:rsidP="00AB6D96">
      <w:pPr>
        <w:widowControl w:val="0"/>
        <w:autoSpaceDE w:val="0"/>
        <w:autoSpaceDN w:val="0"/>
        <w:adjustRightInd w:val="0"/>
        <w:ind w:left="720"/>
        <w:outlineLvl w:val="0"/>
        <w:rPr>
          <w:color w:val="000000"/>
          <w:sz w:val="22"/>
        </w:rPr>
      </w:pPr>
      <w:r w:rsidRPr="009C1D22">
        <w:rPr>
          <w:color w:val="000000"/>
          <w:sz w:val="22"/>
        </w:rPr>
        <w:t xml:space="preserve">Learning Objective: 01-09  </w:t>
      </w:r>
    </w:p>
    <w:p w:rsidR="005B66B3" w:rsidRPr="009C1D22" w:rsidRDefault="005B66B3" w:rsidP="00393371">
      <w:pPr>
        <w:widowControl w:val="0"/>
        <w:autoSpaceDE w:val="0"/>
        <w:autoSpaceDN w:val="0"/>
        <w:adjustRightInd w:val="0"/>
        <w:ind w:left="720"/>
        <w:outlineLvl w:val="0"/>
        <w:rPr>
          <w:color w:val="000000"/>
          <w:sz w:val="22"/>
        </w:rPr>
      </w:pPr>
      <w:r w:rsidRPr="009C1D22">
        <w:rPr>
          <w:color w:val="000000"/>
          <w:sz w:val="22"/>
        </w:rPr>
        <w:t xml:space="preserve">Topic Area: </w:t>
      </w:r>
      <w:r>
        <w:rPr>
          <w:color w:val="000000"/>
          <w:sz w:val="22"/>
        </w:rPr>
        <w:t>Concepts―Recognition–Measurement–Disclosure</w:t>
      </w:r>
      <w:r w:rsidRPr="009C1D22">
        <w:rPr>
          <w:color w:val="000000"/>
          <w:sz w:val="22"/>
        </w:rPr>
        <w:br/>
        <w:t>Blooms: Remember</w:t>
      </w:r>
    </w:p>
    <w:p w:rsidR="005B66B3" w:rsidRPr="009C1D22" w:rsidRDefault="005B66B3" w:rsidP="00AB6D96">
      <w:pPr>
        <w:widowControl w:val="0"/>
        <w:autoSpaceDE w:val="0"/>
        <w:autoSpaceDN w:val="0"/>
        <w:adjustRightInd w:val="0"/>
        <w:ind w:left="720"/>
        <w:outlineLvl w:val="0"/>
        <w:rPr>
          <w:color w:val="000000"/>
          <w:sz w:val="22"/>
        </w:rPr>
      </w:pPr>
      <w:r w:rsidRPr="009C1D22">
        <w:rPr>
          <w:color w:val="000000"/>
          <w:sz w:val="22"/>
        </w:rPr>
        <w:t>AACSB: Reflective thinking</w:t>
      </w:r>
    </w:p>
    <w:p w:rsidR="005B66B3" w:rsidRDefault="005B66B3" w:rsidP="00AB6D96">
      <w:pPr>
        <w:tabs>
          <w:tab w:val="left" w:pos="1620"/>
        </w:tabs>
        <w:ind w:left="720"/>
        <w:outlineLvl w:val="0"/>
        <w:rPr>
          <w:sz w:val="22"/>
          <w:szCs w:val="22"/>
        </w:rPr>
      </w:pPr>
      <w:r w:rsidRPr="009C1D22">
        <w:rPr>
          <w:sz w:val="22"/>
          <w:szCs w:val="22"/>
        </w:rPr>
        <w:t>AICPA: BB Critical Thinking</w:t>
      </w:r>
    </w:p>
    <w:p w:rsidR="005B66B3" w:rsidRPr="009C1D22" w:rsidRDefault="005B66B3" w:rsidP="00AB6D96">
      <w:pPr>
        <w:tabs>
          <w:tab w:val="left" w:pos="1620"/>
        </w:tabs>
        <w:ind w:left="720"/>
        <w:outlineLvl w:val="0"/>
        <w:rPr>
          <w:sz w:val="22"/>
          <w:szCs w:val="22"/>
        </w:rPr>
      </w:pPr>
      <w:r>
        <w:rPr>
          <w:sz w:val="22"/>
          <w:szCs w:val="22"/>
        </w:rPr>
        <w:t>AICPA: FN Measurement</w:t>
      </w:r>
    </w:p>
    <w:p w:rsidR="005B66B3" w:rsidRDefault="005B66B3" w:rsidP="00845845">
      <w:pPr>
        <w:widowControl w:val="0"/>
        <w:autoSpaceDE w:val="0"/>
        <w:autoSpaceDN w:val="0"/>
        <w:adjustRightInd w:val="0"/>
        <w:rPr>
          <w:color w:val="000000"/>
          <w:sz w:val="22"/>
        </w:rPr>
      </w:pPr>
    </w:p>
    <w:p w:rsidR="005B66B3" w:rsidRDefault="005B66B3" w:rsidP="00845845">
      <w:pPr>
        <w:widowControl w:val="0"/>
        <w:autoSpaceDE w:val="0"/>
        <w:autoSpaceDN w:val="0"/>
        <w:adjustRightInd w:val="0"/>
        <w:rPr>
          <w:color w:val="000000"/>
          <w:sz w:val="22"/>
        </w:rPr>
      </w:pPr>
    </w:p>
    <w:p w:rsidR="005B66B3" w:rsidRDefault="005B66B3" w:rsidP="00845845">
      <w:pPr>
        <w:widowControl w:val="0"/>
        <w:tabs>
          <w:tab w:val="right" w:pos="547"/>
        </w:tabs>
        <w:autoSpaceDE w:val="0"/>
        <w:autoSpaceDN w:val="0"/>
        <w:adjustRightInd w:val="0"/>
        <w:ind w:left="720" w:hanging="720"/>
        <w:rPr>
          <w:rFonts w:ascii="Tms Rmn" w:hAnsi="Tms Rmn"/>
          <w:sz w:val="22"/>
        </w:rPr>
      </w:pPr>
      <w:r>
        <w:rPr>
          <w:color w:val="000000"/>
          <w:sz w:val="22"/>
        </w:rPr>
        <w:tab/>
        <w:t>143.</w:t>
      </w:r>
      <w:r>
        <w:rPr>
          <w:color w:val="000000"/>
          <w:sz w:val="22"/>
        </w:rPr>
        <w:tab/>
        <w:t xml:space="preserve">List and briefly describe the three levels of inputs described in the fair-value measurement hierarchy. </w:t>
      </w:r>
    </w:p>
    <w:p w:rsidR="005B66B3" w:rsidRDefault="005B66B3" w:rsidP="00845845">
      <w:pPr>
        <w:widowControl w:val="0"/>
        <w:tabs>
          <w:tab w:val="right" w:pos="547"/>
        </w:tabs>
        <w:autoSpaceDE w:val="0"/>
        <w:autoSpaceDN w:val="0"/>
        <w:adjustRightInd w:val="0"/>
        <w:ind w:left="720" w:hanging="720"/>
        <w:rPr>
          <w:color w:val="000000"/>
          <w:sz w:val="22"/>
        </w:rPr>
      </w:pPr>
    </w:p>
    <w:p w:rsidR="005B66B3" w:rsidRPr="009C1D22" w:rsidRDefault="005B66B3" w:rsidP="00AB6D96">
      <w:pPr>
        <w:widowControl w:val="0"/>
        <w:autoSpaceDE w:val="0"/>
        <w:autoSpaceDN w:val="0"/>
        <w:adjustRightInd w:val="0"/>
        <w:ind w:left="720"/>
        <w:outlineLvl w:val="0"/>
        <w:rPr>
          <w:rFonts w:ascii="Tms Rmn" w:hAnsi="Tms Rmn"/>
          <w:sz w:val="22"/>
        </w:rPr>
      </w:pPr>
      <w:r w:rsidRPr="009C1D22">
        <w:rPr>
          <w:color w:val="000000"/>
          <w:sz w:val="22"/>
        </w:rPr>
        <w:t xml:space="preserve">Answer: </w:t>
      </w:r>
    </w:p>
    <w:p w:rsidR="005B66B3" w:rsidRPr="00F7231E" w:rsidRDefault="005B66B3" w:rsidP="00845845">
      <w:pPr>
        <w:pStyle w:val="List"/>
        <w:ind w:left="1700"/>
        <w:rPr>
          <w:sz w:val="22"/>
        </w:rPr>
      </w:pPr>
      <w:r w:rsidRPr="00845845">
        <w:rPr>
          <w:sz w:val="22"/>
        </w:rPr>
        <w:t xml:space="preserve">a. </w:t>
      </w:r>
      <w:r w:rsidRPr="00845845">
        <w:rPr>
          <w:sz w:val="22"/>
        </w:rPr>
        <w:tab/>
      </w:r>
      <w:r w:rsidRPr="00F7231E">
        <w:rPr>
          <w:sz w:val="22"/>
        </w:rPr>
        <w:t>Quoted market prices in active</w:t>
      </w:r>
      <w:r>
        <w:rPr>
          <w:sz w:val="22"/>
        </w:rPr>
        <w:t xml:space="preserve"> </w:t>
      </w:r>
      <w:r w:rsidRPr="00F7231E">
        <w:rPr>
          <w:sz w:val="22"/>
        </w:rPr>
        <w:t>markets for identical assets or</w:t>
      </w:r>
      <w:r>
        <w:rPr>
          <w:sz w:val="22"/>
        </w:rPr>
        <w:t xml:space="preserve"> </w:t>
      </w:r>
      <w:r w:rsidRPr="00F7231E">
        <w:rPr>
          <w:sz w:val="22"/>
        </w:rPr>
        <w:t>liabilities.</w:t>
      </w:r>
    </w:p>
    <w:p w:rsidR="005B66B3" w:rsidRPr="00F7231E" w:rsidRDefault="005B66B3" w:rsidP="00845845">
      <w:pPr>
        <w:pStyle w:val="List"/>
        <w:ind w:left="1700"/>
        <w:rPr>
          <w:sz w:val="22"/>
        </w:rPr>
      </w:pPr>
      <w:r w:rsidRPr="00845845">
        <w:rPr>
          <w:sz w:val="22"/>
        </w:rPr>
        <w:t>b.</w:t>
      </w:r>
      <w:r w:rsidRPr="00845845">
        <w:rPr>
          <w:sz w:val="22"/>
        </w:rPr>
        <w:tab/>
      </w:r>
      <w:r w:rsidRPr="00F7231E">
        <w:rPr>
          <w:sz w:val="22"/>
        </w:rPr>
        <w:t>Inputs other than quoted</w:t>
      </w:r>
      <w:r>
        <w:rPr>
          <w:sz w:val="22"/>
        </w:rPr>
        <w:t xml:space="preserve"> </w:t>
      </w:r>
      <w:r w:rsidRPr="00F7231E">
        <w:rPr>
          <w:sz w:val="22"/>
        </w:rPr>
        <w:t xml:space="preserve">prices that </w:t>
      </w:r>
      <w:r>
        <w:rPr>
          <w:sz w:val="22"/>
        </w:rPr>
        <w:t xml:space="preserve">can be observed </w:t>
      </w:r>
      <w:r w:rsidRPr="00F7231E">
        <w:rPr>
          <w:sz w:val="22"/>
        </w:rPr>
        <w:t>for the asset or liability.</w:t>
      </w:r>
      <w:r>
        <w:rPr>
          <w:sz w:val="22"/>
        </w:rPr>
        <w:t xml:space="preserve"> </w:t>
      </w:r>
      <w:r w:rsidRPr="00F7231E">
        <w:rPr>
          <w:sz w:val="22"/>
        </w:rPr>
        <w:t>These inputs include quoted</w:t>
      </w:r>
      <w:r>
        <w:rPr>
          <w:sz w:val="22"/>
        </w:rPr>
        <w:t xml:space="preserve"> </w:t>
      </w:r>
      <w:r w:rsidRPr="00F7231E">
        <w:rPr>
          <w:sz w:val="22"/>
        </w:rPr>
        <w:t>prices for similar assets or</w:t>
      </w:r>
      <w:r>
        <w:rPr>
          <w:sz w:val="22"/>
        </w:rPr>
        <w:t xml:space="preserve"> </w:t>
      </w:r>
      <w:r w:rsidRPr="00F7231E">
        <w:rPr>
          <w:sz w:val="22"/>
        </w:rPr>
        <w:t>liabilities in active or inactive</w:t>
      </w:r>
      <w:r>
        <w:rPr>
          <w:sz w:val="22"/>
        </w:rPr>
        <w:t xml:space="preserve"> </w:t>
      </w:r>
      <w:r w:rsidRPr="00F7231E">
        <w:rPr>
          <w:sz w:val="22"/>
        </w:rPr>
        <w:t>markets and inputs that are</w:t>
      </w:r>
      <w:r>
        <w:rPr>
          <w:sz w:val="22"/>
        </w:rPr>
        <w:t xml:space="preserve"> </w:t>
      </w:r>
      <w:r w:rsidRPr="00F7231E">
        <w:rPr>
          <w:sz w:val="22"/>
        </w:rPr>
        <w:t>derived principally from or</w:t>
      </w:r>
      <w:r>
        <w:rPr>
          <w:sz w:val="22"/>
        </w:rPr>
        <w:t xml:space="preserve"> </w:t>
      </w:r>
      <w:r w:rsidRPr="00F7231E">
        <w:rPr>
          <w:sz w:val="22"/>
        </w:rPr>
        <w:t>corroborated by market data</w:t>
      </w:r>
      <w:r>
        <w:rPr>
          <w:sz w:val="22"/>
        </w:rPr>
        <w:t xml:space="preserve"> that can be observed.</w:t>
      </w:r>
    </w:p>
    <w:p w:rsidR="005B66B3" w:rsidRPr="00845845" w:rsidRDefault="005B66B3" w:rsidP="00845845">
      <w:pPr>
        <w:pStyle w:val="List"/>
        <w:ind w:left="1700"/>
        <w:rPr>
          <w:sz w:val="22"/>
        </w:rPr>
      </w:pPr>
      <w:r w:rsidRPr="00845845">
        <w:rPr>
          <w:sz w:val="22"/>
        </w:rPr>
        <w:t>c.</w:t>
      </w:r>
      <w:r w:rsidRPr="00845845">
        <w:rPr>
          <w:sz w:val="22"/>
        </w:rPr>
        <w:tab/>
      </w:r>
      <w:r>
        <w:rPr>
          <w:sz w:val="22"/>
        </w:rPr>
        <w:t>Inputs that cannot be observed</w:t>
      </w:r>
      <w:r w:rsidRPr="00F7231E">
        <w:rPr>
          <w:sz w:val="22"/>
        </w:rPr>
        <w:t xml:space="preserve"> that reflect</w:t>
      </w:r>
      <w:r>
        <w:rPr>
          <w:sz w:val="22"/>
        </w:rPr>
        <w:t xml:space="preserve"> </w:t>
      </w:r>
      <w:r w:rsidRPr="00F7231E">
        <w:rPr>
          <w:sz w:val="22"/>
        </w:rPr>
        <w:t>the entity’s own assumptions</w:t>
      </w:r>
      <w:r>
        <w:rPr>
          <w:sz w:val="22"/>
        </w:rPr>
        <w:t xml:space="preserve"> </w:t>
      </w:r>
      <w:r w:rsidRPr="00F7231E">
        <w:rPr>
          <w:sz w:val="22"/>
        </w:rPr>
        <w:t xml:space="preserve">about the </w:t>
      </w:r>
      <w:r>
        <w:rPr>
          <w:sz w:val="22"/>
        </w:rPr>
        <w:t>a</w:t>
      </w:r>
      <w:r w:rsidRPr="00F7231E">
        <w:rPr>
          <w:sz w:val="22"/>
        </w:rPr>
        <w:t>ssumptions market</w:t>
      </w:r>
      <w:r>
        <w:rPr>
          <w:sz w:val="22"/>
        </w:rPr>
        <w:t xml:space="preserve"> </w:t>
      </w:r>
      <w:r w:rsidRPr="00F7231E">
        <w:rPr>
          <w:sz w:val="22"/>
        </w:rPr>
        <w:t>participants would use in</w:t>
      </w:r>
      <w:r>
        <w:rPr>
          <w:sz w:val="22"/>
        </w:rPr>
        <w:t xml:space="preserve"> </w:t>
      </w:r>
      <w:r w:rsidRPr="00F7231E">
        <w:rPr>
          <w:sz w:val="22"/>
        </w:rPr>
        <w:t>pricing the asset or liability</w:t>
      </w:r>
      <w:r>
        <w:rPr>
          <w:sz w:val="22"/>
        </w:rPr>
        <w:t xml:space="preserve"> </w:t>
      </w:r>
      <w:r w:rsidRPr="00F7231E">
        <w:rPr>
          <w:sz w:val="22"/>
        </w:rPr>
        <w:t>developed based on the best</w:t>
      </w:r>
      <w:r>
        <w:rPr>
          <w:sz w:val="22"/>
        </w:rPr>
        <w:t xml:space="preserve"> </w:t>
      </w:r>
      <w:r w:rsidRPr="00F7231E">
        <w:rPr>
          <w:sz w:val="22"/>
        </w:rPr>
        <w:t>information available in the</w:t>
      </w:r>
      <w:r>
        <w:rPr>
          <w:sz w:val="22"/>
        </w:rPr>
        <w:t xml:space="preserve"> </w:t>
      </w:r>
      <w:r w:rsidRPr="00F7231E">
        <w:rPr>
          <w:sz w:val="22"/>
        </w:rPr>
        <w:t>circumstances.</w:t>
      </w:r>
    </w:p>
    <w:p w:rsidR="005B66B3" w:rsidRDefault="005B66B3" w:rsidP="00F7231E">
      <w:pPr>
        <w:pStyle w:val="List"/>
        <w:ind w:left="1700"/>
        <w:rPr>
          <w:sz w:val="22"/>
        </w:rPr>
      </w:pPr>
    </w:p>
    <w:p w:rsidR="005B66B3" w:rsidRPr="009C1D22" w:rsidRDefault="005B66B3" w:rsidP="00393371">
      <w:pPr>
        <w:widowControl w:val="0"/>
        <w:autoSpaceDE w:val="0"/>
        <w:autoSpaceDN w:val="0"/>
        <w:adjustRightInd w:val="0"/>
        <w:ind w:left="720"/>
        <w:outlineLvl w:val="0"/>
        <w:rPr>
          <w:color w:val="000000"/>
          <w:sz w:val="22"/>
        </w:rPr>
      </w:pPr>
      <w:r w:rsidRPr="009C1D22">
        <w:rPr>
          <w:color w:val="000000"/>
          <w:sz w:val="22"/>
        </w:rPr>
        <w:t xml:space="preserve">Level of Learning: </w:t>
      </w:r>
      <w:r>
        <w:rPr>
          <w:color w:val="000000"/>
          <w:sz w:val="22"/>
        </w:rPr>
        <w:t xml:space="preserve">3 </w:t>
      </w:r>
      <w:r w:rsidRPr="009C1D22">
        <w:rPr>
          <w:color w:val="000000"/>
          <w:sz w:val="22"/>
        </w:rPr>
        <w:t>Hard</w:t>
      </w:r>
    </w:p>
    <w:p w:rsidR="005B66B3" w:rsidRPr="009C1D22" w:rsidRDefault="005B66B3" w:rsidP="00AB6D96">
      <w:pPr>
        <w:widowControl w:val="0"/>
        <w:autoSpaceDE w:val="0"/>
        <w:autoSpaceDN w:val="0"/>
        <w:adjustRightInd w:val="0"/>
        <w:ind w:left="720"/>
        <w:outlineLvl w:val="0"/>
        <w:rPr>
          <w:color w:val="000000"/>
          <w:sz w:val="22"/>
        </w:rPr>
      </w:pPr>
      <w:r w:rsidRPr="009C1D22">
        <w:rPr>
          <w:color w:val="000000"/>
          <w:sz w:val="22"/>
        </w:rPr>
        <w:t xml:space="preserve">Learning Objective: 01-09  </w:t>
      </w:r>
    </w:p>
    <w:p w:rsidR="005B66B3" w:rsidRPr="009C1D22" w:rsidRDefault="005B66B3" w:rsidP="00393371">
      <w:pPr>
        <w:widowControl w:val="0"/>
        <w:autoSpaceDE w:val="0"/>
        <w:autoSpaceDN w:val="0"/>
        <w:adjustRightInd w:val="0"/>
        <w:ind w:left="720"/>
        <w:outlineLvl w:val="0"/>
        <w:rPr>
          <w:color w:val="000000"/>
          <w:sz w:val="22"/>
        </w:rPr>
      </w:pPr>
      <w:r w:rsidRPr="009C1D22">
        <w:rPr>
          <w:color w:val="000000"/>
          <w:sz w:val="22"/>
        </w:rPr>
        <w:t xml:space="preserve">Topic Area: </w:t>
      </w:r>
      <w:r>
        <w:rPr>
          <w:color w:val="000000"/>
          <w:sz w:val="22"/>
        </w:rPr>
        <w:t>Concepts―Qualitative characteristics</w:t>
      </w:r>
      <w:r w:rsidRPr="009C1D22">
        <w:rPr>
          <w:color w:val="000000"/>
          <w:sz w:val="22"/>
        </w:rPr>
        <w:br/>
        <w:t>Blooms: Remember</w:t>
      </w:r>
    </w:p>
    <w:p w:rsidR="005B66B3" w:rsidRPr="009C1D22" w:rsidRDefault="005B66B3" w:rsidP="00AB6D96">
      <w:pPr>
        <w:widowControl w:val="0"/>
        <w:autoSpaceDE w:val="0"/>
        <w:autoSpaceDN w:val="0"/>
        <w:adjustRightInd w:val="0"/>
        <w:ind w:left="720"/>
        <w:outlineLvl w:val="0"/>
        <w:rPr>
          <w:color w:val="000000"/>
          <w:sz w:val="22"/>
        </w:rPr>
      </w:pPr>
      <w:r w:rsidRPr="009C1D22">
        <w:rPr>
          <w:color w:val="000000"/>
          <w:sz w:val="22"/>
        </w:rPr>
        <w:t>AACSB: Reflective thinking</w:t>
      </w:r>
    </w:p>
    <w:p w:rsidR="005B66B3" w:rsidRDefault="005B66B3" w:rsidP="00AB6D96">
      <w:pPr>
        <w:tabs>
          <w:tab w:val="left" w:pos="1620"/>
        </w:tabs>
        <w:ind w:left="720"/>
        <w:outlineLvl w:val="0"/>
        <w:rPr>
          <w:sz w:val="22"/>
          <w:szCs w:val="22"/>
        </w:rPr>
      </w:pPr>
      <w:r w:rsidRPr="009C1D22">
        <w:rPr>
          <w:sz w:val="22"/>
          <w:szCs w:val="22"/>
        </w:rPr>
        <w:t>AICPA: BB Critical Thinking</w:t>
      </w:r>
    </w:p>
    <w:p w:rsidR="005B66B3" w:rsidRPr="009C1D22" w:rsidRDefault="005B66B3" w:rsidP="00AB6D96">
      <w:pPr>
        <w:tabs>
          <w:tab w:val="left" w:pos="1620"/>
        </w:tabs>
        <w:ind w:left="720"/>
        <w:outlineLvl w:val="0"/>
        <w:rPr>
          <w:sz w:val="22"/>
          <w:szCs w:val="22"/>
        </w:rPr>
      </w:pPr>
      <w:r>
        <w:rPr>
          <w:sz w:val="22"/>
          <w:szCs w:val="22"/>
        </w:rPr>
        <w:t>AICPA: FN Measurement</w:t>
      </w:r>
    </w:p>
    <w:p w:rsidR="005B66B3" w:rsidRPr="009C1D22" w:rsidRDefault="005B66B3" w:rsidP="00AB6D96">
      <w:pPr>
        <w:tabs>
          <w:tab w:val="left" w:pos="1620"/>
        </w:tabs>
        <w:ind w:left="720"/>
        <w:outlineLvl w:val="0"/>
        <w:rPr>
          <w:sz w:val="22"/>
          <w:szCs w:val="22"/>
        </w:rPr>
      </w:pPr>
    </w:p>
    <w:p w:rsidR="005B66B3" w:rsidRDefault="005B66B3">
      <w:pPr>
        <w:widowControl w:val="0"/>
        <w:autoSpaceDE w:val="0"/>
        <w:autoSpaceDN w:val="0"/>
        <w:adjustRightInd w:val="0"/>
        <w:rPr>
          <w:rFonts w:ascii="Tms Rmn" w:hAnsi="Tms Rmn"/>
          <w:sz w:val="22"/>
        </w:rPr>
      </w:pPr>
    </w:p>
    <w:p w:rsidR="005B66B3" w:rsidRDefault="005B66B3" w:rsidP="002D2A5F">
      <w:pPr>
        <w:widowControl w:val="0"/>
        <w:tabs>
          <w:tab w:val="right" w:pos="547"/>
        </w:tabs>
        <w:autoSpaceDE w:val="0"/>
        <w:autoSpaceDN w:val="0"/>
        <w:adjustRightInd w:val="0"/>
        <w:ind w:left="720" w:hanging="720"/>
        <w:rPr>
          <w:rFonts w:ascii="Tms Rmn" w:hAnsi="Tms Rmn"/>
          <w:sz w:val="22"/>
        </w:rPr>
      </w:pPr>
      <w:r>
        <w:rPr>
          <w:color w:val="000000"/>
          <w:sz w:val="22"/>
        </w:rPr>
        <w:tab/>
        <w:t>144.</w:t>
      </w:r>
      <w:r>
        <w:rPr>
          <w:color w:val="000000"/>
          <w:sz w:val="22"/>
        </w:rPr>
        <w:tab/>
        <w:t xml:space="preserve">Contrast the asset/liability and revenue/expense approaches to accounting standard setting. </w:t>
      </w:r>
    </w:p>
    <w:p w:rsidR="005B66B3" w:rsidRDefault="005B66B3" w:rsidP="002D2A5F">
      <w:pPr>
        <w:widowControl w:val="0"/>
        <w:tabs>
          <w:tab w:val="right" w:pos="547"/>
        </w:tabs>
        <w:autoSpaceDE w:val="0"/>
        <w:autoSpaceDN w:val="0"/>
        <w:adjustRightInd w:val="0"/>
        <w:ind w:left="720" w:hanging="720"/>
        <w:rPr>
          <w:color w:val="000000"/>
          <w:sz w:val="22"/>
        </w:rPr>
      </w:pPr>
    </w:p>
    <w:p w:rsidR="005B66B3" w:rsidRPr="009C1D22" w:rsidRDefault="005B66B3" w:rsidP="00AB6D96">
      <w:pPr>
        <w:widowControl w:val="0"/>
        <w:autoSpaceDE w:val="0"/>
        <w:autoSpaceDN w:val="0"/>
        <w:adjustRightInd w:val="0"/>
        <w:ind w:left="720"/>
        <w:outlineLvl w:val="0"/>
        <w:rPr>
          <w:rFonts w:ascii="Tms Rmn" w:hAnsi="Tms Rmn"/>
          <w:sz w:val="22"/>
        </w:rPr>
      </w:pPr>
      <w:r w:rsidRPr="009C1D22">
        <w:rPr>
          <w:color w:val="000000"/>
          <w:sz w:val="22"/>
        </w:rPr>
        <w:t xml:space="preserve">Answer: </w:t>
      </w:r>
    </w:p>
    <w:p w:rsidR="005B66B3" w:rsidRDefault="005B66B3" w:rsidP="00F7231E">
      <w:pPr>
        <w:widowControl w:val="0"/>
        <w:autoSpaceDE w:val="0"/>
        <w:autoSpaceDN w:val="0"/>
        <w:adjustRightInd w:val="0"/>
        <w:ind w:left="720"/>
        <w:rPr>
          <w:color w:val="000000"/>
          <w:sz w:val="22"/>
        </w:rPr>
      </w:pPr>
      <w:r w:rsidRPr="00F7231E">
        <w:rPr>
          <w:color w:val="000000"/>
          <w:sz w:val="22"/>
        </w:rPr>
        <w:t>Under the revenue/expense approach, we emphasize principles for recognizing revenues</w:t>
      </w:r>
      <w:r>
        <w:rPr>
          <w:color w:val="000000"/>
          <w:sz w:val="22"/>
        </w:rPr>
        <w:t xml:space="preserve"> </w:t>
      </w:r>
      <w:r w:rsidRPr="00F7231E">
        <w:rPr>
          <w:color w:val="000000"/>
          <w:sz w:val="22"/>
        </w:rPr>
        <w:t>and expenses, with some assets and liabilities recognized as necessary to make the</w:t>
      </w:r>
      <w:r>
        <w:rPr>
          <w:color w:val="000000"/>
          <w:sz w:val="22"/>
        </w:rPr>
        <w:t xml:space="preserve"> </w:t>
      </w:r>
      <w:r w:rsidRPr="00F7231E">
        <w:rPr>
          <w:color w:val="000000"/>
          <w:sz w:val="22"/>
        </w:rPr>
        <w:t>balance sheet reconcile with the income statement. Much of our accounting for</w:t>
      </w:r>
      <w:r>
        <w:rPr>
          <w:color w:val="000000"/>
          <w:sz w:val="22"/>
        </w:rPr>
        <w:t xml:space="preserve"> </w:t>
      </w:r>
      <w:r w:rsidRPr="00F7231E">
        <w:rPr>
          <w:color w:val="000000"/>
          <w:sz w:val="22"/>
        </w:rPr>
        <w:t xml:space="preserve">revenues and expenses follows this revenue/expense approach. </w:t>
      </w:r>
    </w:p>
    <w:p w:rsidR="005B66B3" w:rsidRDefault="005B66B3" w:rsidP="00F7231E">
      <w:pPr>
        <w:widowControl w:val="0"/>
        <w:tabs>
          <w:tab w:val="right" w:pos="547"/>
        </w:tabs>
        <w:autoSpaceDE w:val="0"/>
        <w:autoSpaceDN w:val="0"/>
        <w:adjustRightInd w:val="0"/>
        <w:ind w:left="1267" w:hanging="720"/>
        <w:rPr>
          <w:color w:val="000000"/>
          <w:sz w:val="22"/>
        </w:rPr>
      </w:pPr>
    </w:p>
    <w:p w:rsidR="005B66B3" w:rsidRDefault="005B66B3" w:rsidP="002D2A5F">
      <w:pPr>
        <w:widowControl w:val="0"/>
        <w:autoSpaceDE w:val="0"/>
        <w:autoSpaceDN w:val="0"/>
        <w:adjustRightInd w:val="0"/>
        <w:ind w:left="720"/>
        <w:rPr>
          <w:color w:val="000000"/>
          <w:sz w:val="22"/>
        </w:rPr>
      </w:pPr>
      <w:r w:rsidRPr="00F7231E">
        <w:rPr>
          <w:color w:val="000000"/>
          <w:sz w:val="22"/>
        </w:rPr>
        <w:t>Under the asset/liability approach, on the other hand, we first recognize and measure</w:t>
      </w:r>
      <w:r>
        <w:rPr>
          <w:color w:val="000000"/>
          <w:sz w:val="22"/>
        </w:rPr>
        <w:t xml:space="preserve"> </w:t>
      </w:r>
      <w:r w:rsidRPr="00F7231E">
        <w:rPr>
          <w:color w:val="000000"/>
          <w:sz w:val="22"/>
        </w:rPr>
        <w:t>the assets and liabilities that exist at a balance sheet date and, secondly, recognize</w:t>
      </w:r>
      <w:r>
        <w:rPr>
          <w:color w:val="000000"/>
          <w:sz w:val="22"/>
        </w:rPr>
        <w:t xml:space="preserve"> </w:t>
      </w:r>
      <w:r w:rsidRPr="00F7231E">
        <w:rPr>
          <w:color w:val="000000"/>
          <w:sz w:val="22"/>
        </w:rPr>
        <w:t>and measure the revenues, expenses, gains and losses needed to account for the changes</w:t>
      </w:r>
      <w:r>
        <w:rPr>
          <w:color w:val="000000"/>
          <w:sz w:val="22"/>
        </w:rPr>
        <w:t xml:space="preserve"> </w:t>
      </w:r>
      <w:r w:rsidRPr="00F7231E">
        <w:rPr>
          <w:color w:val="000000"/>
          <w:sz w:val="22"/>
        </w:rPr>
        <w:t>in these assets and liabilities from the previous measurement date</w:t>
      </w:r>
      <w:r>
        <w:rPr>
          <w:color w:val="000000"/>
          <w:sz w:val="22"/>
        </w:rPr>
        <w:t xml:space="preserve">. </w:t>
      </w:r>
      <w:r w:rsidRPr="00F7231E">
        <w:rPr>
          <w:color w:val="000000"/>
          <w:sz w:val="22"/>
        </w:rPr>
        <w:t>Therefore, we should try to recognize and measure assets and liabilities</w:t>
      </w:r>
      <w:r>
        <w:rPr>
          <w:color w:val="000000"/>
          <w:sz w:val="22"/>
        </w:rPr>
        <w:t xml:space="preserve"> </w:t>
      </w:r>
      <w:r w:rsidRPr="00F7231E">
        <w:rPr>
          <w:color w:val="000000"/>
          <w:sz w:val="22"/>
        </w:rPr>
        <w:t>appropriately, and as a result will also capture their inflows and outflows in a manner</w:t>
      </w:r>
      <w:r>
        <w:rPr>
          <w:color w:val="000000"/>
          <w:sz w:val="22"/>
        </w:rPr>
        <w:t xml:space="preserve"> </w:t>
      </w:r>
      <w:r w:rsidRPr="00F7231E">
        <w:rPr>
          <w:color w:val="000000"/>
          <w:sz w:val="22"/>
        </w:rPr>
        <w:t>that provides relevant and representationally faithful information about revenues and</w:t>
      </w:r>
      <w:r>
        <w:rPr>
          <w:color w:val="000000"/>
          <w:sz w:val="22"/>
        </w:rPr>
        <w:t xml:space="preserve"> </w:t>
      </w:r>
      <w:r w:rsidRPr="00F7231E">
        <w:rPr>
          <w:color w:val="000000"/>
          <w:sz w:val="22"/>
        </w:rPr>
        <w:t>expenses.</w:t>
      </w:r>
    </w:p>
    <w:p w:rsidR="005B66B3" w:rsidRDefault="005B66B3" w:rsidP="002D2A5F">
      <w:pPr>
        <w:widowControl w:val="0"/>
        <w:autoSpaceDE w:val="0"/>
        <w:autoSpaceDN w:val="0"/>
        <w:adjustRightInd w:val="0"/>
        <w:ind w:left="720"/>
        <w:rPr>
          <w:color w:val="000000"/>
          <w:sz w:val="22"/>
        </w:rPr>
      </w:pPr>
    </w:p>
    <w:p w:rsidR="005B66B3" w:rsidRPr="009C1D22" w:rsidRDefault="005B66B3" w:rsidP="00AB4116">
      <w:pPr>
        <w:widowControl w:val="0"/>
        <w:autoSpaceDE w:val="0"/>
        <w:autoSpaceDN w:val="0"/>
        <w:adjustRightInd w:val="0"/>
        <w:ind w:left="720"/>
        <w:outlineLvl w:val="0"/>
        <w:rPr>
          <w:color w:val="000000"/>
          <w:sz w:val="22"/>
        </w:rPr>
      </w:pPr>
      <w:r w:rsidRPr="009C1D22">
        <w:rPr>
          <w:color w:val="000000"/>
          <w:sz w:val="22"/>
        </w:rPr>
        <w:t xml:space="preserve">Level of Learning: </w:t>
      </w:r>
      <w:r>
        <w:rPr>
          <w:color w:val="000000"/>
          <w:sz w:val="22"/>
        </w:rPr>
        <w:t xml:space="preserve">3 </w:t>
      </w:r>
      <w:r w:rsidRPr="009C1D22">
        <w:rPr>
          <w:color w:val="000000"/>
          <w:sz w:val="22"/>
        </w:rPr>
        <w:t>Hard</w:t>
      </w:r>
    </w:p>
    <w:p w:rsidR="005B66B3" w:rsidRPr="009C1D22" w:rsidRDefault="005B66B3" w:rsidP="00AB6D96">
      <w:pPr>
        <w:widowControl w:val="0"/>
        <w:autoSpaceDE w:val="0"/>
        <w:autoSpaceDN w:val="0"/>
        <w:adjustRightInd w:val="0"/>
        <w:ind w:left="720"/>
        <w:outlineLvl w:val="0"/>
        <w:rPr>
          <w:color w:val="000000"/>
          <w:sz w:val="22"/>
        </w:rPr>
      </w:pPr>
      <w:r w:rsidRPr="009C1D22">
        <w:rPr>
          <w:color w:val="000000"/>
          <w:sz w:val="22"/>
        </w:rPr>
        <w:t xml:space="preserve">Learning Objective: 01-10  </w:t>
      </w:r>
    </w:p>
    <w:p w:rsidR="005B66B3" w:rsidRPr="009C1D22" w:rsidRDefault="005B66B3" w:rsidP="00AB4116">
      <w:pPr>
        <w:widowControl w:val="0"/>
        <w:autoSpaceDE w:val="0"/>
        <w:autoSpaceDN w:val="0"/>
        <w:adjustRightInd w:val="0"/>
        <w:ind w:left="720"/>
        <w:outlineLvl w:val="0"/>
        <w:rPr>
          <w:color w:val="000000"/>
          <w:sz w:val="22"/>
        </w:rPr>
      </w:pPr>
      <w:r w:rsidRPr="009C1D22">
        <w:rPr>
          <w:color w:val="000000"/>
          <w:sz w:val="22"/>
        </w:rPr>
        <w:t>Topic Area: Evolving GAAP</w:t>
      </w:r>
      <w:r w:rsidRPr="009C1D22">
        <w:rPr>
          <w:color w:val="000000"/>
          <w:sz w:val="22"/>
        </w:rPr>
        <w:br/>
        <w:t>Blooms: Remember</w:t>
      </w:r>
    </w:p>
    <w:p w:rsidR="005B66B3" w:rsidRPr="009C1D22" w:rsidRDefault="005B66B3" w:rsidP="00AB6D96">
      <w:pPr>
        <w:widowControl w:val="0"/>
        <w:autoSpaceDE w:val="0"/>
        <w:autoSpaceDN w:val="0"/>
        <w:adjustRightInd w:val="0"/>
        <w:ind w:left="720"/>
        <w:outlineLvl w:val="0"/>
        <w:rPr>
          <w:color w:val="000000"/>
          <w:sz w:val="22"/>
        </w:rPr>
      </w:pPr>
      <w:r w:rsidRPr="009C1D22">
        <w:rPr>
          <w:color w:val="000000"/>
          <w:sz w:val="22"/>
        </w:rPr>
        <w:t xml:space="preserve">AACSB: </w:t>
      </w:r>
      <w:r>
        <w:rPr>
          <w:color w:val="000000"/>
          <w:sz w:val="22"/>
        </w:rPr>
        <w:t>Communication</w:t>
      </w:r>
    </w:p>
    <w:p w:rsidR="005B66B3" w:rsidRDefault="005B66B3" w:rsidP="00AB6D96">
      <w:pPr>
        <w:tabs>
          <w:tab w:val="left" w:pos="1620"/>
        </w:tabs>
        <w:ind w:left="720"/>
        <w:outlineLvl w:val="0"/>
        <w:rPr>
          <w:sz w:val="22"/>
          <w:szCs w:val="22"/>
        </w:rPr>
      </w:pPr>
      <w:r w:rsidRPr="009C1D22">
        <w:rPr>
          <w:sz w:val="22"/>
          <w:szCs w:val="22"/>
        </w:rPr>
        <w:t>AICPA: BB Critical Thinking</w:t>
      </w:r>
    </w:p>
    <w:p w:rsidR="005B66B3" w:rsidRDefault="005B66B3" w:rsidP="00AB6D96">
      <w:pPr>
        <w:tabs>
          <w:tab w:val="left" w:pos="1620"/>
        </w:tabs>
        <w:ind w:left="720"/>
        <w:outlineLvl w:val="0"/>
        <w:rPr>
          <w:sz w:val="22"/>
          <w:szCs w:val="22"/>
        </w:rPr>
      </w:pPr>
      <w:r>
        <w:rPr>
          <w:sz w:val="22"/>
          <w:szCs w:val="22"/>
        </w:rPr>
        <w:t>AICPA: FN Measurement</w:t>
      </w:r>
    </w:p>
    <w:p w:rsidR="005B66B3" w:rsidRPr="009C1D22" w:rsidRDefault="005B66B3" w:rsidP="00AB6D96">
      <w:pPr>
        <w:tabs>
          <w:tab w:val="left" w:pos="1620"/>
        </w:tabs>
        <w:ind w:left="720"/>
        <w:outlineLvl w:val="0"/>
        <w:rPr>
          <w:sz w:val="22"/>
          <w:szCs w:val="22"/>
        </w:rPr>
      </w:pPr>
    </w:p>
    <w:p w:rsidR="005B66B3" w:rsidRDefault="005B66B3" w:rsidP="002D2A5F">
      <w:pPr>
        <w:widowControl w:val="0"/>
        <w:autoSpaceDE w:val="0"/>
        <w:autoSpaceDN w:val="0"/>
        <w:adjustRightInd w:val="0"/>
        <w:rPr>
          <w:color w:val="000000"/>
          <w:sz w:val="22"/>
        </w:rPr>
      </w:pPr>
    </w:p>
    <w:p w:rsidR="005B66B3" w:rsidRDefault="005B66B3" w:rsidP="002D2A5F">
      <w:pPr>
        <w:widowControl w:val="0"/>
        <w:tabs>
          <w:tab w:val="right" w:pos="547"/>
        </w:tabs>
        <w:autoSpaceDE w:val="0"/>
        <w:autoSpaceDN w:val="0"/>
        <w:adjustRightInd w:val="0"/>
        <w:ind w:left="720" w:hanging="720"/>
        <w:rPr>
          <w:rFonts w:ascii="Tms Rmn" w:hAnsi="Tms Rmn"/>
          <w:sz w:val="22"/>
        </w:rPr>
      </w:pPr>
      <w:r>
        <w:rPr>
          <w:color w:val="000000"/>
          <w:sz w:val="22"/>
        </w:rPr>
        <w:tab/>
        <w:t>145.</w:t>
      </w:r>
      <w:r>
        <w:rPr>
          <w:color w:val="000000"/>
          <w:sz w:val="22"/>
        </w:rPr>
        <w:tab/>
        <w:t xml:space="preserve">Contrast the role of the conceptual framework in U.S. GAAP and IFRS. </w:t>
      </w:r>
    </w:p>
    <w:p w:rsidR="005B66B3" w:rsidRDefault="005B66B3" w:rsidP="002D2A5F">
      <w:pPr>
        <w:widowControl w:val="0"/>
        <w:tabs>
          <w:tab w:val="right" w:pos="547"/>
        </w:tabs>
        <w:autoSpaceDE w:val="0"/>
        <w:autoSpaceDN w:val="0"/>
        <w:adjustRightInd w:val="0"/>
        <w:ind w:left="720" w:hanging="720"/>
        <w:rPr>
          <w:color w:val="000000"/>
          <w:sz w:val="22"/>
        </w:rPr>
      </w:pPr>
    </w:p>
    <w:p w:rsidR="005B66B3" w:rsidRPr="009C1D22" w:rsidRDefault="005B66B3" w:rsidP="00AB6D96">
      <w:pPr>
        <w:widowControl w:val="0"/>
        <w:autoSpaceDE w:val="0"/>
        <w:autoSpaceDN w:val="0"/>
        <w:adjustRightInd w:val="0"/>
        <w:ind w:left="720"/>
        <w:outlineLvl w:val="0"/>
        <w:rPr>
          <w:rFonts w:ascii="Tms Rmn" w:hAnsi="Tms Rmn"/>
          <w:sz w:val="22"/>
        </w:rPr>
      </w:pPr>
      <w:r w:rsidRPr="009C1D22">
        <w:rPr>
          <w:color w:val="000000"/>
          <w:sz w:val="22"/>
        </w:rPr>
        <w:t xml:space="preserve">Answer: </w:t>
      </w:r>
    </w:p>
    <w:p w:rsidR="005B66B3" w:rsidRDefault="005B66B3" w:rsidP="002D2A5F">
      <w:pPr>
        <w:widowControl w:val="0"/>
        <w:autoSpaceDE w:val="0"/>
        <w:autoSpaceDN w:val="0"/>
        <w:adjustRightInd w:val="0"/>
        <w:ind w:left="720"/>
        <w:rPr>
          <w:color w:val="000000"/>
          <w:sz w:val="22"/>
        </w:rPr>
      </w:pPr>
      <w:r w:rsidRPr="00F7231E">
        <w:rPr>
          <w:color w:val="000000"/>
          <w:sz w:val="22"/>
        </w:rPr>
        <w:t>The conceptual frameworks in U.S. GAAP and IFRS</w:t>
      </w:r>
      <w:r>
        <w:rPr>
          <w:color w:val="000000"/>
          <w:sz w:val="22"/>
        </w:rPr>
        <w:t xml:space="preserve"> </w:t>
      </w:r>
      <w:r w:rsidRPr="00F7231E">
        <w:rPr>
          <w:color w:val="000000"/>
          <w:sz w:val="22"/>
        </w:rPr>
        <w:t>are very similar and are converging even more with ongoing efforts by the FASB and</w:t>
      </w:r>
      <w:r>
        <w:rPr>
          <w:color w:val="000000"/>
          <w:sz w:val="22"/>
        </w:rPr>
        <w:t xml:space="preserve"> </w:t>
      </w:r>
      <w:r w:rsidRPr="00F7231E">
        <w:rPr>
          <w:color w:val="000000"/>
          <w:sz w:val="22"/>
        </w:rPr>
        <w:t>IASB. However, in U.S. GAAP, the conceptual framework primarily provides guidance to</w:t>
      </w:r>
      <w:r>
        <w:rPr>
          <w:color w:val="000000"/>
          <w:sz w:val="22"/>
        </w:rPr>
        <w:t xml:space="preserve"> </w:t>
      </w:r>
      <w:r w:rsidRPr="00F7231E">
        <w:rPr>
          <w:color w:val="000000"/>
          <w:sz w:val="22"/>
        </w:rPr>
        <w:t>standard setters to help them develop high-quality standards. In IFRS the conceptual</w:t>
      </w:r>
      <w:r>
        <w:rPr>
          <w:color w:val="000000"/>
          <w:sz w:val="22"/>
        </w:rPr>
        <w:t xml:space="preserve"> </w:t>
      </w:r>
      <w:r w:rsidRPr="00F7231E">
        <w:rPr>
          <w:color w:val="000000"/>
          <w:sz w:val="22"/>
        </w:rPr>
        <w:t>framework guides standard setting, but in addition it is supposed to provide a basis for</w:t>
      </w:r>
      <w:r>
        <w:rPr>
          <w:color w:val="000000"/>
          <w:sz w:val="22"/>
        </w:rPr>
        <w:t xml:space="preserve"> </w:t>
      </w:r>
      <w:r w:rsidRPr="00F7231E">
        <w:rPr>
          <w:color w:val="000000"/>
          <w:sz w:val="22"/>
        </w:rPr>
        <w:t>practitioners to make accounting judgments when another IFRS standard does not apply.</w:t>
      </w:r>
      <w:r>
        <w:rPr>
          <w:color w:val="000000"/>
          <w:sz w:val="22"/>
        </w:rPr>
        <w:t xml:space="preserve"> </w:t>
      </w:r>
      <w:r w:rsidRPr="00F7231E">
        <w:rPr>
          <w:color w:val="000000"/>
          <w:sz w:val="22"/>
        </w:rPr>
        <w:t>Also, IFRS emphasizes the overarching concept of the financial statements providing</w:t>
      </w:r>
      <w:r>
        <w:rPr>
          <w:color w:val="000000"/>
          <w:sz w:val="22"/>
        </w:rPr>
        <w:t xml:space="preserve"> </w:t>
      </w:r>
      <w:r w:rsidRPr="00F7231E">
        <w:rPr>
          <w:color w:val="000000"/>
          <w:sz w:val="22"/>
        </w:rPr>
        <w:t>a “true and fair representation” of the company. U.S. GAAP does not include a similar</w:t>
      </w:r>
      <w:r>
        <w:rPr>
          <w:color w:val="000000"/>
          <w:sz w:val="22"/>
        </w:rPr>
        <w:t xml:space="preserve"> </w:t>
      </w:r>
      <w:r w:rsidRPr="00F7231E">
        <w:rPr>
          <w:color w:val="000000"/>
          <w:sz w:val="22"/>
        </w:rPr>
        <w:t>requirement, but U.S. auditing standards require this consideration.</w:t>
      </w:r>
    </w:p>
    <w:p w:rsidR="005B66B3" w:rsidRDefault="005B66B3" w:rsidP="002D2A5F">
      <w:pPr>
        <w:widowControl w:val="0"/>
        <w:autoSpaceDE w:val="0"/>
        <w:autoSpaceDN w:val="0"/>
        <w:adjustRightInd w:val="0"/>
        <w:ind w:left="720"/>
        <w:rPr>
          <w:color w:val="000000"/>
          <w:sz w:val="22"/>
        </w:rPr>
      </w:pPr>
    </w:p>
    <w:p w:rsidR="005B66B3" w:rsidRDefault="005B66B3" w:rsidP="000A78DF">
      <w:pPr>
        <w:widowControl w:val="0"/>
        <w:autoSpaceDE w:val="0"/>
        <w:autoSpaceDN w:val="0"/>
        <w:adjustRightInd w:val="0"/>
        <w:ind w:left="720"/>
        <w:outlineLvl w:val="0"/>
        <w:rPr>
          <w:color w:val="000000"/>
          <w:sz w:val="22"/>
        </w:rPr>
      </w:pPr>
      <w:r>
        <w:rPr>
          <w:color w:val="000000"/>
          <w:sz w:val="22"/>
        </w:rPr>
        <w:t>Level of Learning: 3 Hard</w:t>
      </w:r>
    </w:p>
    <w:p w:rsidR="005B66B3" w:rsidRDefault="005B66B3" w:rsidP="00AB6D96">
      <w:pPr>
        <w:widowControl w:val="0"/>
        <w:autoSpaceDE w:val="0"/>
        <w:autoSpaceDN w:val="0"/>
        <w:adjustRightInd w:val="0"/>
        <w:ind w:left="720"/>
        <w:outlineLvl w:val="0"/>
        <w:rPr>
          <w:color w:val="000000"/>
          <w:sz w:val="22"/>
        </w:rPr>
      </w:pPr>
      <w:r>
        <w:rPr>
          <w:color w:val="000000"/>
          <w:sz w:val="22"/>
        </w:rPr>
        <w:t xml:space="preserve">Learning Objective: 01-11  </w:t>
      </w:r>
    </w:p>
    <w:p w:rsidR="005B66B3" w:rsidRPr="009C1D22" w:rsidRDefault="005B66B3" w:rsidP="000A78DF">
      <w:pPr>
        <w:widowControl w:val="0"/>
        <w:autoSpaceDE w:val="0"/>
        <w:autoSpaceDN w:val="0"/>
        <w:adjustRightInd w:val="0"/>
        <w:ind w:left="720"/>
        <w:outlineLvl w:val="0"/>
        <w:rPr>
          <w:color w:val="000000"/>
          <w:sz w:val="22"/>
        </w:rPr>
      </w:pPr>
      <w:r>
        <w:rPr>
          <w:color w:val="000000"/>
          <w:sz w:val="22"/>
        </w:rPr>
        <w:t>Topic Area: International Financial Reporting Standards―IFRS</w:t>
      </w:r>
      <w:r>
        <w:rPr>
          <w:color w:val="000000"/>
          <w:sz w:val="22"/>
        </w:rPr>
        <w:br/>
      </w:r>
      <w:r w:rsidRPr="009C1D22">
        <w:rPr>
          <w:color w:val="000000"/>
          <w:sz w:val="22"/>
        </w:rPr>
        <w:t>Blooms: Remember</w:t>
      </w:r>
    </w:p>
    <w:p w:rsidR="005B66B3" w:rsidRPr="009C1D22" w:rsidRDefault="005B66B3" w:rsidP="00AB6D96">
      <w:pPr>
        <w:widowControl w:val="0"/>
        <w:autoSpaceDE w:val="0"/>
        <w:autoSpaceDN w:val="0"/>
        <w:adjustRightInd w:val="0"/>
        <w:ind w:left="720"/>
        <w:outlineLvl w:val="0"/>
        <w:rPr>
          <w:color w:val="000000"/>
          <w:sz w:val="22"/>
        </w:rPr>
      </w:pPr>
      <w:r w:rsidRPr="009C1D22">
        <w:rPr>
          <w:color w:val="000000"/>
          <w:sz w:val="22"/>
        </w:rPr>
        <w:t xml:space="preserve">AACSB: </w:t>
      </w:r>
      <w:r>
        <w:rPr>
          <w:color w:val="000000"/>
          <w:sz w:val="22"/>
        </w:rPr>
        <w:t>Communication</w:t>
      </w:r>
    </w:p>
    <w:p w:rsidR="005B66B3" w:rsidRPr="009C1D22" w:rsidRDefault="005B66B3" w:rsidP="00AB6D96">
      <w:pPr>
        <w:tabs>
          <w:tab w:val="left" w:pos="1620"/>
        </w:tabs>
        <w:ind w:left="720"/>
        <w:outlineLvl w:val="0"/>
        <w:rPr>
          <w:sz w:val="22"/>
          <w:szCs w:val="22"/>
        </w:rPr>
      </w:pPr>
      <w:r w:rsidRPr="009C1D22">
        <w:rPr>
          <w:sz w:val="22"/>
          <w:szCs w:val="22"/>
        </w:rPr>
        <w:t>AICPA: BB Critical Thinking</w:t>
      </w:r>
    </w:p>
    <w:p w:rsidR="005B66B3" w:rsidRDefault="005B66B3" w:rsidP="002D2A5F">
      <w:pPr>
        <w:widowControl w:val="0"/>
        <w:autoSpaceDE w:val="0"/>
        <w:autoSpaceDN w:val="0"/>
        <w:adjustRightInd w:val="0"/>
        <w:rPr>
          <w:color w:val="000000"/>
          <w:sz w:val="22"/>
        </w:rPr>
      </w:pPr>
    </w:p>
    <w:p w:rsidR="005B66B3" w:rsidRDefault="005B66B3">
      <w:pPr>
        <w:widowControl w:val="0"/>
        <w:autoSpaceDE w:val="0"/>
        <w:autoSpaceDN w:val="0"/>
        <w:adjustRightInd w:val="0"/>
        <w:rPr>
          <w:rFonts w:ascii="Tms Rmn" w:hAnsi="Tms Rmn"/>
          <w:sz w:val="22"/>
        </w:rPr>
      </w:pPr>
    </w:p>
    <w:sectPr w:rsidR="005B66B3" w:rsidSect="00812D2C">
      <w:headerReference w:type="even" r:id="rId8"/>
      <w:headerReference w:type="default" r:id="rId9"/>
      <w:footerReference w:type="even" r:id="rId10"/>
      <w:footerReference w:type="default" r:id="rId11"/>
      <w:pgSz w:w="12240" w:h="15840" w:code="1"/>
      <w:pgMar w:top="1008" w:right="1440" w:bottom="1008" w:left="1728" w:header="720" w:footer="576"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41F" w:rsidRDefault="002B541F">
      <w:r>
        <w:separator/>
      </w:r>
    </w:p>
  </w:endnote>
  <w:endnote w:type="continuationSeparator" w:id="0">
    <w:p w:rsidR="002B541F" w:rsidRDefault="002B5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6B3" w:rsidRPr="00246FE7" w:rsidRDefault="005B66B3" w:rsidP="00517337">
    <w:pPr>
      <w:widowControl w:val="0"/>
      <w:tabs>
        <w:tab w:val="right" w:pos="9000"/>
      </w:tabs>
      <w:autoSpaceDE w:val="0"/>
      <w:autoSpaceDN w:val="0"/>
      <w:adjustRightInd w:val="0"/>
      <w:rPr>
        <w:color w:val="000000"/>
        <w:sz w:val="20"/>
        <w:szCs w:val="20"/>
      </w:rPr>
    </w:pPr>
    <w:r>
      <w:rPr>
        <w:i/>
        <w:sz w:val="20"/>
        <w:szCs w:val="20"/>
      </w:rPr>
      <w:t>Intermediate Accounting, Ninth</w:t>
    </w:r>
    <w:r w:rsidRPr="00246FE7">
      <w:rPr>
        <w:i/>
        <w:sz w:val="20"/>
        <w:szCs w:val="20"/>
      </w:rPr>
      <w:t xml:space="preserve"> Edition, © The M</w:t>
    </w:r>
    <w:r>
      <w:rPr>
        <w:i/>
        <w:sz w:val="20"/>
        <w:szCs w:val="20"/>
      </w:rPr>
      <w:t>cGraw-Hill Companies, Inc., 2018</w:t>
    </w:r>
    <w:r w:rsidRPr="00246FE7">
      <w:rPr>
        <w:sz w:val="20"/>
        <w:szCs w:val="20"/>
      </w:rPr>
      <w:tab/>
    </w:r>
    <w:r>
      <w:rPr>
        <w:sz w:val="20"/>
        <w:szCs w:val="20"/>
      </w:rPr>
      <w:t>1–</w:t>
    </w:r>
    <w:r w:rsidRPr="00246FE7">
      <w:rPr>
        <w:rStyle w:val="PageNumber"/>
        <w:sz w:val="20"/>
        <w:szCs w:val="20"/>
      </w:rPr>
      <w:fldChar w:fldCharType="begin"/>
    </w:r>
    <w:r w:rsidRPr="00246FE7">
      <w:rPr>
        <w:rStyle w:val="PageNumber"/>
        <w:sz w:val="20"/>
        <w:szCs w:val="20"/>
      </w:rPr>
      <w:instrText xml:space="preserve"> PAGE </w:instrText>
    </w:r>
    <w:r w:rsidRPr="00246FE7">
      <w:rPr>
        <w:rStyle w:val="PageNumber"/>
        <w:sz w:val="20"/>
        <w:szCs w:val="20"/>
      </w:rPr>
      <w:fldChar w:fldCharType="separate"/>
    </w:r>
    <w:r>
      <w:rPr>
        <w:rStyle w:val="PageNumber"/>
        <w:noProof/>
        <w:sz w:val="20"/>
        <w:szCs w:val="20"/>
      </w:rPr>
      <w:t>2</w:t>
    </w:r>
    <w:r w:rsidRPr="00246FE7">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6B3" w:rsidRPr="00246FE7" w:rsidRDefault="005B66B3" w:rsidP="00517337">
    <w:pPr>
      <w:widowControl w:val="0"/>
      <w:tabs>
        <w:tab w:val="right" w:pos="9000"/>
      </w:tabs>
      <w:autoSpaceDE w:val="0"/>
      <w:autoSpaceDN w:val="0"/>
      <w:adjustRightInd w:val="0"/>
      <w:rPr>
        <w:color w:val="000000"/>
        <w:sz w:val="20"/>
        <w:szCs w:val="20"/>
      </w:rPr>
    </w:pPr>
    <w:r w:rsidRPr="00812D2C">
      <w:rPr>
        <w:i/>
        <w:sz w:val="18"/>
        <w:szCs w:val="18"/>
      </w:rPr>
      <w:t xml:space="preserve">Intermediate Accounting, </w:t>
    </w:r>
    <w:r>
      <w:rPr>
        <w:i/>
        <w:sz w:val="18"/>
        <w:szCs w:val="18"/>
      </w:rPr>
      <w:t>Nin</w:t>
    </w:r>
    <w:r w:rsidRPr="00812D2C">
      <w:rPr>
        <w:i/>
        <w:sz w:val="18"/>
        <w:szCs w:val="18"/>
      </w:rPr>
      <w:t xml:space="preserve">th Edition, </w:t>
    </w:r>
    <w:r w:rsidRPr="00812D2C">
      <w:rPr>
        <w:color w:val="000000"/>
        <w:sz w:val="18"/>
        <w:szCs w:val="18"/>
      </w:rPr>
      <w:t>Copyright © 201</w:t>
    </w:r>
    <w:r>
      <w:rPr>
        <w:color w:val="000000"/>
        <w:sz w:val="18"/>
        <w:szCs w:val="18"/>
      </w:rPr>
      <w:t>8</w:t>
    </w:r>
    <w:r w:rsidRPr="00812D2C">
      <w:rPr>
        <w:color w:val="000000"/>
        <w:sz w:val="18"/>
        <w:szCs w:val="18"/>
      </w:rPr>
      <w:t xml:space="preserve"> McGraw-Hill Education.  All rights reserved. No reproduction or distribution without the prior written consent of McGraw-Hill Education.</w:t>
    </w:r>
    <w:r w:rsidRPr="00246FE7">
      <w:rPr>
        <w:sz w:val="20"/>
        <w:szCs w:val="20"/>
      </w:rPr>
      <w:tab/>
      <w:t>1</w:t>
    </w:r>
    <w:r>
      <w:rPr>
        <w:sz w:val="20"/>
        <w:szCs w:val="20"/>
      </w:rPr>
      <w:t>–</w:t>
    </w:r>
    <w:r w:rsidRPr="00246FE7">
      <w:rPr>
        <w:rStyle w:val="PageNumber"/>
        <w:sz w:val="20"/>
        <w:szCs w:val="20"/>
      </w:rPr>
      <w:fldChar w:fldCharType="begin"/>
    </w:r>
    <w:r w:rsidRPr="00246FE7">
      <w:rPr>
        <w:rStyle w:val="PageNumber"/>
        <w:sz w:val="20"/>
        <w:szCs w:val="20"/>
      </w:rPr>
      <w:instrText xml:space="preserve"> PAGE </w:instrText>
    </w:r>
    <w:r w:rsidRPr="00246FE7">
      <w:rPr>
        <w:rStyle w:val="PageNumber"/>
        <w:sz w:val="20"/>
        <w:szCs w:val="20"/>
      </w:rPr>
      <w:fldChar w:fldCharType="separate"/>
    </w:r>
    <w:r w:rsidR="00AA167C">
      <w:rPr>
        <w:rStyle w:val="PageNumber"/>
        <w:noProof/>
        <w:sz w:val="20"/>
        <w:szCs w:val="20"/>
      </w:rPr>
      <w:t>1</w:t>
    </w:r>
    <w:r w:rsidRPr="00246FE7">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41F" w:rsidRDefault="002B541F">
      <w:r>
        <w:separator/>
      </w:r>
    </w:p>
  </w:footnote>
  <w:footnote w:type="continuationSeparator" w:id="0">
    <w:p w:rsidR="002B541F" w:rsidRDefault="002B54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6B3" w:rsidRDefault="005B66B3">
    <w:pPr>
      <w:widowControl w:val="0"/>
      <w:autoSpaceDE w:val="0"/>
      <w:autoSpaceDN w:val="0"/>
      <w:adjustRightInd w:val="0"/>
      <w:rPr>
        <w:b/>
        <w:color w:val="000000"/>
        <w:sz w:val="28"/>
      </w:rPr>
    </w:pPr>
    <w:r>
      <w:rPr>
        <w:b/>
        <w:color w:val="000000"/>
        <w:sz w:val="28"/>
      </w:rPr>
      <w:t>Chapter 1  Environment and Theoretical Structure of Financial Accounting</w:t>
    </w:r>
  </w:p>
  <w:p w:rsidR="005B66B3" w:rsidRDefault="005B66B3">
    <w:pPr>
      <w:widowControl w:val="0"/>
      <w:autoSpaceDE w:val="0"/>
      <w:autoSpaceDN w:val="0"/>
      <w:adjustRightInd w:val="0"/>
      <w:rPr>
        <w:b/>
        <w:color w:val="000000"/>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6B3" w:rsidRDefault="005B66B3">
    <w:pPr>
      <w:widowControl w:val="0"/>
      <w:autoSpaceDE w:val="0"/>
      <w:autoSpaceDN w:val="0"/>
      <w:adjustRightInd w:val="0"/>
      <w:rPr>
        <w:b/>
        <w:color w:val="000000"/>
        <w:sz w:val="28"/>
      </w:rPr>
    </w:pPr>
    <w:r>
      <w:rPr>
        <w:b/>
        <w:color w:val="000000"/>
        <w:sz w:val="28"/>
      </w:rPr>
      <w:t>Chapter 1  Environment and Theoretical Structure of Financial Accounting</w:t>
    </w:r>
  </w:p>
  <w:p w:rsidR="005B66B3" w:rsidRDefault="005B66B3">
    <w:pPr>
      <w:widowControl w:val="0"/>
      <w:autoSpaceDE w:val="0"/>
      <w:autoSpaceDN w:val="0"/>
      <w:adjustRightInd w:val="0"/>
      <w:rPr>
        <w:b/>
        <w:color w:val="000000"/>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304CEF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C8F5B47"/>
    <w:multiLevelType w:val="singleLevel"/>
    <w:tmpl w:val="0409000F"/>
    <w:lvl w:ilvl="0">
      <w:start w:val="1"/>
      <w:numFmt w:val="decimal"/>
      <w:lvlText w:val="%1."/>
      <w:lvlJc w:val="left"/>
      <w:pPr>
        <w:tabs>
          <w:tab w:val="num" w:pos="360"/>
        </w:tabs>
        <w:ind w:left="360" w:hanging="3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FD4"/>
    <w:rsid w:val="000025AA"/>
    <w:rsid w:val="00005891"/>
    <w:rsid w:val="0002007D"/>
    <w:rsid w:val="0004092E"/>
    <w:rsid w:val="00042A66"/>
    <w:rsid w:val="0004454F"/>
    <w:rsid w:val="00066998"/>
    <w:rsid w:val="00066F94"/>
    <w:rsid w:val="00067E0A"/>
    <w:rsid w:val="000800EC"/>
    <w:rsid w:val="00086D16"/>
    <w:rsid w:val="000A072F"/>
    <w:rsid w:val="000A311B"/>
    <w:rsid w:val="000A78DF"/>
    <w:rsid w:val="000B1F97"/>
    <w:rsid w:val="000B3232"/>
    <w:rsid w:val="000C502B"/>
    <w:rsid w:val="000C78FD"/>
    <w:rsid w:val="000D2A0F"/>
    <w:rsid w:val="000D404F"/>
    <w:rsid w:val="000E1F6D"/>
    <w:rsid w:val="000E2DDC"/>
    <w:rsid w:val="000E38D0"/>
    <w:rsid w:val="000F0CF4"/>
    <w:rsid w:val="00101736"/>
    <w:rsid w:val="00111EE0"/>
    <w:rsid w:val="00120234"/>
    <w:rsid w:val="00122825"/>
    <w:rsid w:val="001337FC"/>
    <w:rsid w:val="0013569B"/>
    <w:rsid w:val="00147958"/>
    <w:rsid w:val="00151097"/>
    <w:rsid w:val="0015198C"/>
    <w:rsid w:val="00152101"/>
    <w:rsid w:val="001543D1"/>
    <w:rsid w:val="00155E40"/>
    <w:rsid w:val="00157231"/>
    <w:rsid w:val="001605CA"/>
    <w:rsid w:val="00163105"/>
    <w:rsid w:val="00180B33"/>
    <w:rsid w:val="00191B84"/>
    <w:rsid w:val="00193A3B"/>
    <w:rsid w:val="001A0083"/>
    <w:rsid w:val="001B6A16"/>
    <w:rsid w:val="001B7D65"/>
    <w:rsid w:val="001C66ED"/>
    <w:rsid w:val="001C75B2"/>
    <w:rsid w:val="001D1417"/>
    <w:rsid w:val="001D217B"/>
    <w:rsid w:val="001E10CB"/>
    <w:rsid w:val="001E2855"/>
    <w:rsid w:val="001F33B3"/>
    <w:rsid w:val="002061F3"/>
    <w:rsid w:val="00211C6C"/>
    <w:rsid w:val="00227266"/>
    <w:rsid w:val="00227955"/>
    <w:rsid w:val="00232BFC"/>
    <w:rsid w:val="0023362D"/>
    <w:rsid w:val="00246924"/>
    <w:rsid w:val="00246FE7"/>
    <w:rsid w:val="00250407"/>
    <w:rsid w:val="002558BF"/>
    <w:rsid w:val="00270ED6"/>
    <w:rsid w:val="002744B1"/>
    <w:rsid w:val="002861F9"/>
    <w:rsid w:val="002926CE"/>
    <w:rsid w:val="002B3165"/>
    <w:rsid w:val="002B4D74"/>
    <w:rsid w:val="002B541F"/>
    <w:rsid w:val="002C74BE"/>
    <w:rsid w:val="002D2A5F"/>
    <w:rsid w:val="002F751E"/>
    <w:rsid w:val="002F7D5E"/>
    <w:rsid w:val="0030139A"/>
    <w:rsid w:val="0030345F"/>
    <w:rsid w:val="0030468E"/>
    <w:rsid w:val="00312DF8"/>
    <w:rsid w:val="00313B56"/>
    <w:rsid w:val="00317732"/>
    <w:rsid w:val="0033241A"/>
    <w:rsid w:val="003325B1"/>
    <w:rsid w:val="003370EC"/>
    <w:rsid w:val="003607C3"/>
    <w:rsid w:val="003611F7"/>
    <w:rsid w:val="00380A36"/>
    <w:rsid w:val="00385A29"/>
    <w:rsid w:val="003916A8"/>
    <w:rsid w:val="003917E6"/>
    <w:rsid w:val="00392A58"/>
    <w:rsid w:val="00393371"/>
    <w:rsid w:val="003953DF"/>
    <w:rsid w:val="003A0BA0"/>
    <w:rsid w:val="003B149D"/>
    <w:rsid w:val="003B4F34"/>
    <w:rsid w:val="003B7077"/>
    <w:rsid w:val="003C4C51"/>
    <w:rsid w:val="003C6F0E"/>
    <w:rsid w:val="003D1A40"/>
    <w:rsid w:val="003D414E"/>
    <w:rsid w:val="003D5429"/>
    <w:rsid w:val="003D7197"/>
    <w:rsid w:val="003E3501"/>
    <w:rsid w:val="003E48CC"/>
    <w:rsid w:val="003E5DFB"/>
    <w:rsid w:val="003E63B2"/>
    <w:rsid w:val="003E63FF"/>
    <w:rsid w:val="00403C7E"/>
    <w:rsid w:val="00404706"/>
    <w:rsid w:val="0040579E"/>
    <w:rsid w:val="00416039"/>
    <w:rsid w:val="004203C1"/>
    <w:rsid w:val="00421E81"/>
    <w:rsid w:val="00435170"/>
    <w:rsid w:val="004367C0"/>
    <w:rsid w:val="004427A7"/>
    <w:rsid w:val="00451111"/>
    <w:rsid w:val="00471935"/>
    <w:rsid w:val="00471A95"/>
    <w:rsid w:val="004721C6"/>
    <w:rsid w:val="0049042F"/>
    <w:rsid w:val="004919B6"/>
    <w:rsid w:val="00491BCE"/>
    <w:rsid w:val="004949DE"/>
    <w:rsid w:val="00495821"/>
    <w:rsid w:val="004962A0"/>
    <w:rsid w:val="004A0978"/>
    <w:rsid w:val="004A1C0F"/>
    <w:rsid w:val="004A6093"/>
    <w:rsid w:val="004B2BEF"/>
    <w:rsid w:val="004B40D5"/>
    <w:rsid w:val="004B4831"/>
    <w:rsid w:val="004C06CD"/>
    <w:rsid w:val="004D0897"/>
    <w:rsid w:val="004D5820"/>
    <w:rsid w:val="004D6A39"/>
    <w:rsid w:val="004E55FA"/>
    <w:rsid w:val="004F1163"/>
    <w:rsid w:val="004F13BD"/>
    <w:rsid w:val="00500E2A"/>
    <w:rsid w:val="0050789E"/>
    <w:rsid w:val="00510CA5"/>
    <w:rsid w:val="0051204C"/>
    <w:rsid w:val="005121FA"/>
    <w:rsid w:val="00515255"/>
    <w:rsid w:val="00517337"/>
    <w:rsid w:val="00527CF3"/>
    <w:rsid w:val="00540A6F"/>
    <w:rsid w:val="00546924"/>
    <w:rsid w:val="00550EE9"/>
    <w:rsid w:val="00555729"/>
    <w:rsid w:val="00561D9A"/>
    <w:rsid w:val="00561F39"/>
    <w:rsid w:val="005716D3"/>
    <w:rsid w:val="00581E87"/>
    <w:rsid w:val="005877B8"/>
    <w:rsid w:val="00590C05"/>
    <w:rsid w:val="00591442"/>
    <w:rsid w:val="00597E67"/>
    <w:rsid w:val="005A1101"/>
    <w:rsid w:val="005B0941"/>
    <w:rsid w:val="005B1C26"/>
    <w:rsid w:val="005B360D"/>
    <w:rsid w:val="005B66B3"/>
    <w:rsid w:val="005C1F71"/>
    <w:rsid w:val="005E0543"/>
    <w:rsid w:val="005F7C4A"/>
    <w:rsid w:val="00623C38"/>
    <w:rsid w:val="00624E41"/>
    <w:rsid w:val="0062760C"/>
    <w:rsid w:val="00630CC9"/>
    <w:rsid w:val="006337F4"/>
    <w:rsid w:val="00642206"/>
    <w:rsid w:val="00642D87"/>
    <w:rsid w:val="00644503"/>
    <w:rsid w:val="006450E6"/>
    <w:rsid w:val="0065253A"/>
    <w:rsid w:val="00654C5F"/>
    <w:rsid w:val="00680242"/>
    <w:rsid w:val="006867B0"/>
    <w:rsid w:val="0069254B"/>
    <w:rsid w:val="006A764A"/>
    <w:rsid w:val="006B26CB"/>
    <w:rsid w:val="006B4057"/>
    <w:rsid w:val="006B571A"/>
    <w:rsid w:val="006C7AF7"/>
    <w:rsid w:val="006D082F"/>
    <w:rsid w:val="006F4A58"/>
    <w:rsid w:val="00701770"/>
    <w:rsid w:val="00707B08"/>
    <w:rsid w:val="00714E39"/>
    <w:rsid w:val="00720227"/>
    <w:rsid w:val="00726290"/>
    <w:rsid w:val="007315CF"/>
    <w:rsid w:val="0074092F"/>
    <w:rsid w:val="00743ECB"/>
    <w:rsid w:val="0075153A"/>
    <w:rsid w:val="00753A0C"/>
    <w:rsid w:val="00753E2B"/>
    <w:rsid w:val="0076741C"/>
    <w:rsid w:val="00775723"/>
    <w:rsid w:val="00782EE6"/>
    <w:rsid w:val="00783265"/>
    <w:rsid w:val="00792917"/>
    <w:rsid w:val="007A2679"/>
    <w:rsid w:val="007A2FD4"/>
    <w:rsid w:val="007A312D"/>
    <w:rsid w:val="007C3062"/>
    <w:rsid w:val="007C5CB7"/>
    <w:rsid w:val="007C65AF"/>
    <w:rsid w:val="007D3C4D"/>
    <w:rsid w:val="007D7C7A"/>
    <w:rsid w:val="007E1FA4"/>
    <w:rsid w:val="007E52CD"/>
    <w:rsid w:val="007E6759"/>
    <w:rsid w:val="007F36AE"/>
    <w:rsid w:val="007F53F5"/>
    <w:rsid w:val="00805073"/>
    <w:rsid w:val="00812D2C"/>
    <w:rsid w:val="008156E1"/>
    <w:rsid w:val="008204D6"/>
    <w:rsid w:val="008279B6"/>
    <w:rsid w:val="00845845"/>
    <w:rsid w:val="0084588C"/>
    <w:rsid w:val="00845D8B"/>
    <w:rsid w:val="00846FE7"/>
    <w:rsid w:val="008623D9"/>
    <w:rsid w:val="008632AE"/>
    <w:rsid w:val="008658D3"/>
    <w:rsid w:val="00870D6B"/>
    <w:rsid w:val="00870F7E"/>
    <w:rsid w:val="0088226F"/>
    <w:rsid w:val="00883504"/>
    <w:rsid w:val="00885094"/>
    <w:rsid w:val="00887780"/>
    <w:rsid w:val="00887B7B"/>
    <w:rsid w:val="00897F54"/>
    <w:rsid w:val="008A0AF5"/>
    <w:rsid w:val="008C5AC0"/>
    <w:rsid w:val="008D70C3"/>
    <w:rsid w:val="008E1E54"/>
    <w:rsid w:val="008E448D"/>
    <w:rsid w:val="009024EB"/>
    <w:rsid w:val="00916DDD"/>
    <w:rsid w:val="00924882"/>
    <w:rsid w:val="00927425"/>
    <w:rsid w:val="0093116A"/>
    <w:rsid w:val="00936687"/>
    <w:rsid w:val="009411BF"/>
    <w:rsid w:val="00941394"/>
    <w:rsid w:val="0097178D"/>
    <w:rsid w:val="00973C2E"/>
    <w:rsid w:val="0098659C"/>
    <w:rsid w:val="00992C7A"/>
    <w:rsid w:val="009A485E"/>
    <w:rsid w:val="009A741A"/>
    <w:rsid w:val="009B35F9"/>
    <w:rsid w:val="009B77FA"/>
    <w:rsid w:val="009B7A1F"/>
    <w:rsid w:val="009C1D22"/>
    <w:rsid w:val="009C50C5"/>
    <w:rsid w:val="009C6BEE"/>
    <w:rsid w:val="009D2648"/>
    <w:rsid w:val="00A026B2"/>
    <w:rsid w:val="00A15095"/>
    <w:rsid w:val="00A16187"/>
    <w:rsid w:val="00A17DF4"/>
    <w:rsid w:val="00A222DD"/>
    <w:rsid w:val="00A26289"/>
    <w:rsid w:val="00A2637B"/>
    <w:rsid w:val="00A33C79"/>
    <w:rsid w:val="00A3750A"/>
    <w:rsid w:val="00A451AF"/>
    <w:rsid w:val="00A457A3"/>
    <w:rsid w:val="00A55A9E"/>
    <w:rsid w:val="00A66DFD"/>
    <w:rsid w:val="00A74964"/>
    <w:rsid w:val="00A769D2"/>
    <w:rsid w:val="00A83DE2"/>
    <w:rsid w:val="00A937AF"/>
    <w:rsid w:val="00AA1117"/>
    <w:rsid w:val="00AA167C"/>
    <w:rsid w:val="00AB17A4"/>
    <w:rsid w:val="00AB4116"/>
    <w:rsid w:val="00AB4450"/>
    <w:rsid w:val="00AB6D96"/>
    <w:rsid w:val="00AB7B25"/>
    <w:rsid w:val="00AC4D1A"/>
    <w:rsid w:val="00AE36C9"/>
    <w:rsid w:val="00AE5400"/>
    <w:rsid w:val="00B017A4"/>
    <w:rsid w:val="00B065C0"/>
    <w:rsid w:val="00B22A0D"/>
    <w:rsid w:val="00B30599"/>
    <w:rsid w:val="00B35E31"/>
    <w:rsid w:val="00B42CA4"/>
    <w:rsid w:val="00B853A1"/>
    <w:rsid w:val="00B907CC"/>
    <w:rsid w:val="00B90977"/>
    <w:rsid w:val="00BB0C32"/>
    <w:rsid w:val="00BC32C5"/>
    <w:rsid w:val="00BC5AE9"/>
    <w:rsid w:val="00BC659E"/>
    <w:rsid w:val="00BC7520"/>
    <w:rsid w:val="00BE1F1D"/>
    <w:rsid w:val="00BE44A1"/>
    <w:rsid w:val="00BF1CFE"/>
    <w:rsid w:val="00C05CB0"/>
    <w:rsid w:val="00C1338C"/>
    <w:rsid w:val="00C15D45"/>
    <w:rsid w:val="00C20920"/>
    <w:rsid w:val="00C22F3D"/>
    <w:rsid w:val="00C32BE2"/>
    <w:rsid w:val="00C35E7B"/>
    <w:rsid w:val="00C37449"/>
    <w:rsid w:val="00C52A82"/>
    <w:rsid w:val="00C73EFC"/>
    <w:rsid w:val="00C970E4"/>
    <w:rsid w:val="00CA1AD5"/>
    <w:rsid w:val="00CB5E86"/>
    <w:rsid w:val="00CC511C"/>
    <w:rsid w:val="00CD05FB"/>
    <w:rsid w:val="00CD5CA6"/>
    <w:rsid w:val="00CE2820"/>
    <w:rsid w:val="00CF1B18"/>
    <w:rsid w:val="00D06B8A"/>
    <w:rsid w:val="00D15E72"/>
    <w:rsid w:val="00D21FB9"/>
    <w:rsid w:val="00D22DA8"/>
    <w:rsid w:val="00D2444E"/>
    <w:rsid w:val="00D47E32"/>
    <w:rsid w:val="00D51ACE"/>
    <w:rsid w:val="00D705EA"/>
    <w:rsid w:val="00D71E3C"/>
    <w:rsid w:val="00D72AE6"/>
    <w:rsid w:val="00D7524E"/>
    <w:rsid w:val="00D75D46"/>
    <w:rsid w:val="00D84A67"/>
    <w:rsid w:val="00D9039B"/>
    <w:rsid w:val="00D96231"/>
    <w:rsid w:val="00DA2450"/>
    <w:rsid w:val="00DA3D05"/>
    <w:rsid w:val="00DA6F08"/>
    <w:rsid w:val="00DA77C4"/>
    <w:rsid w:val="00DB134B"/>
    <w:rsid w:val="00DB2245"/>
    <w:rsid w:val="00DB3317"/>
    <w:rsid w:val="00DB6588"/>
    <w:rsid w:val="00DC776C"/>
    <w:rsid w:val="00DD0682"/>
    <w:rsid w:val="00DD3AF4"/>
    <w:rsid w:val="00DD65B1"/>
    <w:rsid w:val="00DE36AD"/>
    <w:rsid w:val="00DE4ECE"/>
    <w:rsid w:val="00DF0E87"/>
    <w:rsid w:val="00E0167F"/>
    <w:rsid w:val="00E0169E"/>
    <w:rsid w:val="00E06E2D"/>
    <w:rsid w:val="00E11E61"/>
    <w:rsid w:val="00E15F08"/>
    <w:rsid w:val="00E15F58"/>
    <w:rsid w:val="00E163E9"/>
    <w:rsid w:val="00E20D9D"/>
    <w:rsid w:val="00E26002"/>
    <w:rsid w:val="00E30757"/>
    <w:rsid w:val="00E50092"/>
    <w:rsid w:val="00E536A5"/>
    <w:rsid w:val="00E54FFE"/>
    <w:rsid w:val="00E612FF"/>
    <w:rsid w:val="00E62B6F"/>
    <w:rsid w:val="00E956A1"/>
    <w:rsid w:val="00EA1159"/>
    <w:rsid w:val="00EA5B42"/>
    <w:rsid w:val="00EC616D"/>
    <w:rsid w:val="00EE2264"/>
    <w:rsid w:val="00EE4379"/>
    <w:rsid w:val="00EE67A0"/>
    <w:rsid w:val="00F12011"/>
    <w:rsid w:val="00F20690"/>
    <w:rsid w:val="00F20E63"/>
    <w:rsid w:val="00F2486D"/>
    <w:rsid w:val="00F24E63"/>
    <w:rsid w:val="00F275FA"/>
    <w:rsid w:val="00F31C9A"/>
    <w:rsid w:val="00F32018"/>
    <w:rsid w:val="00F40650"/>
    <w:rsid w:val="00F41066"/>
    <w:rsid w:val="00F515C0"/>
    <w:rsid w:val="00F6658A"/>
    <w:rsid w:val="00F70145"/>
    <w:rsid w:val="00F7231E"/>
    <w:rsid w:val="00F7420C"/>
    <w:rsid w:val="00F75836"/>
    <w:rsid w:val="00F862D1"/>
    <w:rsid w:val="00F9031A"/>
    <w:rsid w:val="00FC2D85"/>
    <w:rsid w:val="00FD4861"/>
    <w:rsid w:val="00FE0928"/>
    <w:rsid w:val="00FE7EB2"/>
    <w:rsid w:val="00FF3B74"/>
    <w:rsid w:val="00FF3C0E"/>
    <w:rsid w:val="00FF5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54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9254B"/>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69254B"/>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69254B"/>
    <w:rPr>
      <w:rFonts w:cs="Times New Roman"/>
    </w:rPr>
  </w:style>
  <w:style w:type="paragraph" w:customStyle="1" w:styleId="Text">
    <w:name w:val="Text"/>
    <w:basedOn w:val="Normal"/>
    <w:uiPriority w:val="99"/>
    <w:rsid w:val="0069254B"/>
    <w:pPr>
      <w:ind w:firstLine="260"/>
      <w:jc w:val="both"/>
    </w:pPr>
    <w:rPr>
      <w:rFonts w:ascii="Palatino" w:hAnsi="Palatino"/>
      <w:sz w:val="20"/>
    </w:rPr>
  </w:style>
  <w:style w:type="paragraph" w:styleId="HTMLPreformatted">
    <w:name w:val="HTML Preformatted"/>
    <w:basedOn w:val="Normal"/>
    <w:link w:val="HTMLPreformattedChar"/>
    <w:uiPriority w:val="99"/>
    <w:rsid w:val="00692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rPr>
  </w:style>
  <w:style w:type="paragraph" w:styleId="List">
    <w:name w:val="List"/>
    <w:basedOn w:val="Text"/>
    <w:uiPriority w:val="99"/>
    <w:rsid w:val="0069254B"/>
    <w:pPr>
      <w:tabs>
        <w:tab w:val="left" w:pos="2340"/>
        <w:tab w:val="decimal" w:pos="6840"/>
      </w:tabs>
      <w:ind w:left="900" w:hanging="360"/>
      <w:jc w:val="left"/>
    </w:pPr>
    <w:rPr>
      <w:rFonts w:ascii="Times New Roman" w:hAnsi="Times New Roman"/>
      <w:color w:val="000000"/>
      <w:sz w:val="28"/>
    </w:rPr>
  </w:style>
  <w:style w:type="character" w:styleId="CommentReference">
    <w:name w:val="annotation reference"/>
    <w:basedOn w:val="DefaultParagraphFont"/>
    <w:uiPriority w:val="99"/>
    <w:semiHidden/>
    <w:rsid w:val="00885094"/>
    <w:rPr>
      <w:rFonts w:cs="Times New Roman"/>
      <w:sz w:val="16"/>
    </w:rPr>
  </w:style>
  <w:style w:type="paragraph" w:styleId="BalloonText">
    <w:name w:val="Balloon Text"/>
    <w:basedOn w:val="Normal"/>
    <w:link w:val="BalloonTextChar"/>
    <w:uiPriority w:val="99"/>
    <w:rsid w:val="00D75D46"/>
    <w:rPr>
      <w:rFonts w:ascii="Tahoma" w:hAnsi="Tahoma" w:cs="Tahoma"/>
      <w:sz w:val="18"/>
      <w:szCs w:val="16"/>
    </w:rPr>
  </w:style>
  <w:style w:type="character" w:customStyle="1" w:styleId="BalloonTextChar">
    <w:name w:val="Balloon Text Char"/>
    <w:basedOn w:val="DefaultParagraphFont"/>
    <w:link w:val="BalloonText"/>
    <w:uiPriority w:val="99"/>
    <w:semiHidden/>
    <w:locked/>
    <w:rsid w:val="00D75D46"/>
    <w:rPr>
      <w:rFonts w:ascii="Tahoma" w:hAnsi="Tahoma" w:cs="Tahoma"/>
      <w:sz w:val="16"/>
      <w:szCs w:val="16"/>
      <w:lang w:val="en-US" w:eastAsia="en-US" w:bidi="ar-SA"/>
    </w:rPr>
  </w:style>
  <w:style w:type="paragraph" w:styleId="CommentText">
    <w:name w:val="annotation text"/>
    <w:basedOn w:val="Normal"/>
    <w:link w:val="CommentTextChar"/>
    <w:uiPriority w:val="99"/>
    <w:rsid w:val="00885094"/>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885094"/>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54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9254B"/>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69254B"/>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69254B"/>
    <w:rPr>
      <w:rFonts w:cs="Times New Roman"/>
    </w:rPr>
  </w:style>
  <w:style w:type="paragraph" w:customStyle="1" w:styleId="Text">
    <w:name w:val="Text"/>
    <w:basedOn w:val="Normal"/>
    <w:uiPriority w:val="99"/>
    <w:rsid w:val="0069254B"/>
    <w:pPr>
      <w:ind w:firstLine="260"/>
      <w:jc w:val="both"/>
    </w:pPr>
    <w:rPr>
      <w:rFonts w:ascii="Palatino" w:hAnsi="Palatino"/>
      <w:sz w:val="20"/>
    </w:rPr>
  </w:style>
  <w:style w:type="paragraph" w:styleId="HTMLPreformatted">
    <w:name w:val="HTML Preformatted"/>
    <w:basedOn w:val="Normal"/>
    <w:link w:val="HTMLPreformattedChar"/>
    <w:uiPriority w:val="99"/>
    <w:rsid w:val="00692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rPr>
  </w:style>
  <w:style w:type="paragraph" w:styleId="List">
    <w:name w:val="List"/>
    <w:basedOn w:val="Text"/>
    <w:uiPriority w:val="99"/>
    <w:rsid w:val="0069254B"/>
    <w:pPr>
      <w:tabs>
        <w:tab w:val="left" w:pos="2340"/>
        <w:tab w:val="decimal" w:pos="6840"/>
      </w:tabs>
      <w:ind w:left="900" w:hanging="360"/>
      <w:jc w:val="left"/>
    </w:pPr>
    <w:rPr>
      <w:rFonts w:ascii="Times New Roman" w:hAnsi="Times New Roman"/>
      <w:color w:val="000000"/>
      <w:sz w:val="28"/>
    </w:rPr>
  </w:style>
  <w:style w:type="character" w:styleId="CommentReference">
    <w:name w:val="annotation reference"/>
    <w:basedOn w:val="DefaultParagraphFont"/>
    <w:uiPriority w:val="99"/>
    <w:semiHidden/>
    <w:rsid w:val="00885094"/>
    <w:rPr>
      <w:rFonts w:cs="Times New Roman"/>
      <w:sz w:val="16"/>
    </w:rPr>
  </w:style>
  <w:style w:type="paragraph" w:styleId="BalloonText">
    <w:name w:val="Balloon Text"/>
    <w:basedOn w:val="Normal"/>
    <w:link w:val="BalloonTextChar"/>
    <w:uiPriority w:val="99"/>
    <w:rsid w:val="00D75D46"/>
    <w:rPr>
      <w:rFonts w:ascii="Tahoma" w:hAnsi="Tahoma" w:cs="Tahoma"/>
      <w:sz w:val="18"/>
      <w:szCs w:val="16"/>
    </w:rPr>
  </w:style>
  <w:style w:type="character" w:customStyle="1" w:styleId="BalloonTextChar">
    <w:name w:val="Balloon Text Char"/>
    <w:basedOn w:val="DefaultParagraphFont"/>
    <w:link w:val="BalloonText"/>
    <w:uiPriority w:val="99"/>
    <w:semiHidden/>
    <w:locked/>
    <w:rsid w:val="00D75D46"/>
    <w:rPr>
      <w:rFonts w:ascii="Tahoma" w:hAnsi="Tahoma" w:cs="Tahoma"/>
      <w:sz w:val="16"/>
      <w:szCs w:val="16"/>
      <w:lang w:val="en-US" w:eastAsia="en-US" w:bidi="ar-SA"/>
    </w:rPr>
  </w:style>
  <w:style w:type="paragraph" w:styleId="CommentText">
    <w:name w:val="annotation text"/>
    <w:basedOn w:val="Normal"/>
    <w:link w:val="CommentTextChar"/>
    <w:uiPriority w:val="99"/>
    <w:rsid w:val="00885094"/>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885094"/>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042233">
      <w:marLeft w:val="0"/>
      <w:marRight w:val="0"/>
      <w:marTop w:val="0"/>
      <w:marBottom w:val="0"/>
      <w:divBdr>
        <w:top w:val="none" w:sz="0" w:space="0" w:color="auto"/>
        <w:left w:val="none" w:sz="0" w:space="0" w:color="auto"/>
        <w:bottom w:val="none" w:sz="0" w:space="0" w:color="auto"/>
        <w:right w:val="none" w:sz="0" w:space="0" w:color="auto"/>
      </w:divBdr>
    </w:div>
    <w:div w:id="787042234">
      <w:marLeft w:val="0"/>
      <w:marRight w:val="0"/>
      <w:marTop w:val="0"/>
      <w:marBottom w:val="0"/>
      <w:divBdr>
        <w:top w:val="none" w:sz="0" w:space="0" w:color="auto"/>
        <w:left w:val="none" w:sz="0" w:space="0" w:color="auto"/>
        <w:bottom w:val="none" w:sz="0" w:space="0" w:color="auto"/>
        <w:right w:val="none" w:sz="0" w:space="0" w:color="auto"/>
      </w:divBdr>
    </w:div>
    <w:div w:id="787042235">
      <w:marLeft w:val="0"/>
      <w:marRight w:val="0"/>
      <w:marTop w:val="0"/>
      <w:marBottom w:val="0"/>
      <w:divBdr>
        <w:top w:val="none" w:sz="0" w:space="0" w:color="auto"/>
        <w:left w:val="none" w:sz="0" w:space="0" w:color="auto"/>
        <w:bottom w:val="none" w:sz="0" w:space="0" w:color="auto"/>
        <w:right w:val="none" w:sz="0" w:space="0" w:color="auto"/>
      </w:divBdr>
    </w:div>
    <w:div w:id="787042236">
      <w:marLeft w:val="0"/>
      <w:marRight w:val="0"/>
      <w:marTop w:val="0"/>
      <w:marBottom w:val="0"/>
      <w:divBdr>
        <w:top w:val="none" w:sz="0" w:space="0" w:color="auto"/>
        <w:left w:val="none" w:sz="0" w:space="0" w:color="auto"/>
        <w:bottom w:val="none" w:sz="0" w:space="0" w:color="auto"/>
        <w:right w:val="none" w:sz="0" w:space="0" w:color="auto"/>
      </w:divBdr>
    </w:div>
    <w:div w:id="787042237">
      <w:marLeft w:val="0"/>
      <w:marRight w:val="0"/>
      <w:marTop w:val="0"/>
      <w:marBottom w:val="0"/>
      <w:divBdr>
        <w:top w:val="none" w:sz="0" w:space="0" w:color="auto"/>
        <w:left w:val="none" w:sz="0" w:space="0" w:color="auto"/>
        <w:bottom w:val="none" w:sz="0" w:space="0" w:color="auto"/>
        <w:right w:val="none" w:sz="0" w:space="0" w:color="auto"/>
      </w:divBdr>
    </w:div>
    <w:div w:id="787042238">
      <w:marLeft w:val="0"/>
      <w:marRight w:val="0"/>
      <w:marTop w:val="0"/>
      <w:marBottom w:val="0"/>
      <w:divBdr>
        <w:top w:val="none" w:sz="0" w:space="0" w:color="auto"/>
        <w:left w:val="none" w:sz="0" w:space="0" w:color="auto"/>
        <w:bottom w:val="none" w:sz="0" w:space="0" w:color="auto"/>
        <w:right w:val="none" w:sz="0" w:space="0" w:color="auto"/>
      </w:divBdr>
    </w:div>
    <w:div w:id="787042239">
      <w:marLeft w:val="0"/>
      <w:marRight w:val="0"/>
      <w:marTop w:val="0"/>
      <w:marBottom w:val="0"/>
      <w:divBdr>
        <w:top w:val="none" w:sz="0" w:space="0" w:color="auto"/>
        <w:left w:val="none" w:sz="0" w:space="0" w:color="auto"/>
        <w:bottom w:val="none" w:sz="0" w:space="0" w:color="auto"/>
        <w:right w:val="none" w:sz="0" w:space="0" w:color="auto"/>
      </w:divBdr>
    </w:div>
    <w:div w:id="7870422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12291</Words>
  <Characters>70063</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True/False Questions</vt:lpstr>
    </vt:vector>
  </TitlesOfParts>
  <Company>McGraw-Hill Companies</Company>
  <LinksUpToDate>false</LinksUpToDate>
  <CharactersWithSpaces>82190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True/False Questions</dc:title>
  <dc:creator>Administrator</dc:creator>
  <cp:lastModifiedBy>Randall Edwards</cp:lastModifiedBy>
  <cp:revision>3</cp:revision>
  <cp:lastPrinted>2010-03-08T20:12:00Z</cp:lastPrinted>
  <dcterms:created xsi:type="dcterms:W3CDTF">2016-12-20T15:20:00Z</dcterms:created>
  <dcterms:modified xsi:type="dcterms:W3CDTF">2017-03-23T19:18:00Z</dcterms:modified>
</cp:coreProperties>
</file>