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22" w:rsidRPr="007464AA" w:rsidRDefault="00C54122">
      <w:pPr>
        <w:pStyle w:val="NormalText"/>
        <w:rPr>
          <w:rFonts w:ascii="Times New Roman" w:hAnsi="Times New Roman" w:cs="Times New Roman"/>
          <w:b/>
          <w:bCs/>
          <w:sz w:val="24"/>
          <w:szCs w:val="24"/>
        </w:rPr>
      </w:pPr>
      <w:r w:rsidRPr="007464AA">
        <w:rPr>
          <w:rFonts w:ascii="Times New Roman" w:hAnsi="Times New Roman" w:cs="Times New Roman"/>
          <w:b/>
          <w:bCs/>
          <w:i/>
          <w:iCs/>
          <w:sz w:val="24"/>
          <w:szCs w:val="24"/>
        </w:rPr>
        <w:t xml:space="preserve">Governmental and Nonprofit Accounting: Theory and Practice, 10e </w:t>
      </w:r>
      <w:r w:rsidRPr="007464AA">
        <w:rPr>
          <w:rFonts w:ascii="Times New Roman" w:hAnsi="Times New Roman" w:cs="Times New Roman"/>
          <w:b/>
          <w:bCs/>
          <w:sz w:val="24"/>
          <w:szCs w:val="24"/>
        </w:rPr>
        <w:t>(Freeman)</w:t>
      </w:r>
    </w:p>
    <w:p w:rsidR="00C54122" w:rsidRPr="007464AA" w:rsidRDefault="00C54122">
      <w:pPr>
        <w:pStyle w:val="NormalText"/>
        <w:rPr>
          <w:rFonts w:ascii="Times New Roman" w:hAnsi="Times New Roman" w:cs="Times New Roman"/>
          <w:b/>
          <w:bCs/>
          <w:sz w:val="24"/>
          <w:szCs w:val="24"/>
        </w:rPr>
      </w:pPr>
      <w:r w:rsidRPr="007464AA">
        <w:rPr>
          <w:rFonts w:ascii="Times New Roman" w:hAnsi="Times New Roman" w:cs="Times New Roman"/>
          <w:b/>
          <w:bCs/>
          <w:sz w:val="24"/>
          <w:szCs w:val="24"/>
        </w:rPr>
        <w:t>Chapter 1  Governmental and Nonprofit Accounting</w:t>
      </w:r>
      <w:r w:rsidRPr="004937CE">
        <w:rPr>
          <w:rFonts w:ascii="Times New Roman" w:hAnsi="Times New Roman" w:cs="Times New Roman"/>
          <w:b/>
          <w:bCs/>
          <w:sz w:val="24"/>
          <w:szCs w:val="24"/>
        </w:rPr>
        <w:t>—</w:t>
      </w:r>
      <w:r w:rsidRPr="007464AA">
        <w:rPr>
          <w:rFonts w:ascii="Times New Roman" w:hAnsi="Times New Roman" w:cs="Times New Roman"/>
          <w:b/>
          <w:bCs/>
          <w:sz w:val="24"/>
          <w:szCs w:val="24"/>
        </w:rPr>
        <w:t xml:space="preserve">Environment and Characteristics </w:t>
      </w:r>
    </w:p>
    <w:p w:rsidR="00C54122" w:rsidRPr="007464AA" w:rsidRDefault="00C54122">
      <w:pPr>
        <w:pStyle w:val="NormalText"/>
        <w:rPr>
          <w:rFonts w:ascii="Times New Roman" w:hAnsi="Times New Roman" w:cs="Times New Roman"/>
          <w:b/>
          <w:bCs/>
          <w:sz w:val="24"/>
          <w:szCs w:val="24"/>
        </w:rPr>
      </w:pPr>
    </w:p>
    <w:p w:rsidR="00C54122" w:rsidRPr="007464AA" w:rsidRDefault="00C54122" w:rsidP="007464AA">
      <w:pPr>
        <w:pStyle w:val="NormalText"/>
        <w:numPr>
          <w:ilvl w:val="0"/>
          <w:numId w:val="1"/>
          <w:numberingChange w:id="0" w:author="Unknown" w:date="2012-09-11T11:33:00Z" w:original="%1:1:0:."/>
        </w:numPr>
        <w:ind w:left="360"/>
        <w:rPr>
          <w:rFonts w:ascii="Times New Roman" w:hAnsi="Times New Roman" w:cs="Times New Roman"/>
          <w:sz w:val="24"/>
          <w:szCs w:val="24"/>
        </w:rPr>
      </w:pPr>
      <w:r w:rsidRPr="007464AA">
        <w:rPr>
          <w:rFonts w:ascii="Times New Roman" w:hAnsi="Times New Roman" w:cs="Times New Roman"/>
          <w:sz w:val="24"/>
          <w:szCs w:val="24"/>
        </w:rPr>
        <w:t xml:space="preserve">Which of the following would </w:t>
      </w:r>
      <w:r w:rsidRPr="007464AA">
        <w:rPr>
          <w:rFonts w:ascii="Times New Roman" w:hAnsi="Times New Roman" w:cs="Times New Roman"/>
          <w:b/>
          <w:i/>
          <w:iCs/>
          <w:sz w:val="24"/>
          <w:szCs w:val="24"/>
        </w:rPr>
        <w:t>not</w:t>
      </w:r>
      <w:r w:rsidRPr="007464AA">
        <w:rPr>
          <w:rFonts w:ascii="Times New Roman" w:hAnsi="Times New Roman" w:cs="Times New Roman"/>
          <w:i/>
          <w:iCs/>
          <w:sz w:val="24"/>
          <w:szCs w:val="24"/>
        </w:rPr>
        <w:t xml:space="preserve"> </w:t>
      </w:r>
      <w:r w:rsidRPr="007464AA">
        <w:rPr>
          <w:rFonts w:ascii="Times New Roman" w:hAnsi="Times New Roman" w:cs="Times New Roman"/>
          <w:sz w:val="24"/>
          <w:szCs w:val="24"/>
        </w:rPr>
        <w:t>be considered a government or nonprofit organization?</w:t>
      </w:r>
    </w:p>
    <w:p w:rsidR="00C54122" w:rsidRPr="007464AA" w:rsidRDefault="00C54122" w:rsidP="007464AA">
      <w:pPr>
        <w:pStyle w:val="NormalText"/>
        <w:numPr>
          <w:ilvl w:val="0"/>
          <w:numId w:val="2"/>
          <w:numberingChange w:id="1"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A software company that sells software exclusively to state and local governments.</w:t>
      </w:r>
    </w:p>
    <w:p w:rsidR="00C54122" w:rsidRPr="007464AA" w:rsidRDefault="00C54122" w:rsidP="007464AA">
      <w:pPr>
        <w:pStyle w:val="NormalText"/>
        <w:numPr>
          <w:ilvl w:val="0"/>
          <w:numId w:val="2"/>
          <w:numberingChange w:id="2"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A public elementary school.</w:t>
      </w:r>
    </w:p>
    <w:p w:rsidR="00C54122" w:rsidRPr="007464AA" w:rsidRDefault="00C54122" w:rsidP="007464AA">
      <w:pPr>
        <w:pStyle w:val="NormalText"/>
        <w:numPr>
          <w:ilvl w:val="0"/>
          <w:numId w:val="2"/>
          <w:numberingChange w:id="3"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A church.</w:t>
      </w:r>
    </w:p>
    <w:p w:rsidR="00C54122" w:rsidRPr="007464AA" w:rsidRDefault="00C54122" w:rsidP="007464AA">
      <w:pPr>
        <w:pStyle w:val="NormalText"/>
        <w:numPr>
          <w:ilvl w:val="0"/>
          <w:numId w:val="2"/>
          <w:numberingChange w:id="4"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A private trust organized for charitable purposes.</w:t>
      </w:r>
    </w:p>
    <w:p w:rsidR="00C54122" w:rsidRPr="007464AA" w:rsidRDefault="00C54122">
      <w:pPr>
        <w:pStyle w:val="NormalText"/>
        <w:rPr>
          <w:rFonts w:ascii="Times New Roman" w:hAnsi="Times New Roman" w:cs="Times New Roman"/>
          <w:sz w:val="24"/>
          <w:szCs w:val="24"/>
        </w:rPr>
      </w:pPr>
      <w:r w:rsidRPr="007464AA">
        <w:rPr>
          <w:rFonts w:ascii="Times New Roman" w:hAnsi="Times New Roman" w:cs="Times New Roman"/>
          <w:sz w:val="24"/>
          <w:szCs w:val="24"/>
        </w:rPr>
        <w:t>(Answer: A; Easy; LO1)</w:t>
      </w:r>
    </w:p>
    <w:p w:rsidR="00C54122" w:rsidRPr="007464AA" w:rsidRDefault="00C54122">
      <w:pPr>
        <w:pStyle w:val="NormalText"/>
        <w:rPr>
          <w:rFonts w:ascii="Times New Roman" w:hAnsi="Times New Roman" w:cs="Times New Roman"/>
          <w:sz w:val="24"/>
          <w:szCs w:val="24"/>
        </w:rPr>
      </w:pPr>
    </w:p>
    <w:p w:rsidR="00C54122" w:rsidRPr="007464AA" w:rsidRDefault="00C54122" w:rsidP="007464AA">
      <w:pPr>
        <w:pStyle w:val="NormalText"/>
        <w:numPr>
          <w:ilvl w:val="0"/>
          <w:numId w:val="1"/>
          <w:numberingChange w:id="5" w:author="Unknown" w:date="2012-09-11T11:33:00Z" w:original="%1:2:0:."/>
        </w:numPr>
        <w:ind w:left="360"/>
        <w:rPr>
          <w:rFonts w:ascii="Times New Roman" w:hAnsi="Times New Roman" w:cs="Times New Roman"/>
          <w:sz w:val="24"/>
          <w:szCs w:val="24"/>
        </w:rPr>
      </w:pPr>
      <w:r w:rsidRPr="007464AA">
        <w:rPr>
          <w:rFonts w:ascii="Times New Roman" w:hAnsi="Times New Roman" w:cs="Times New Roman"/>
          <w:sz w:val="24"/>
          <w:szCs w:val="24"/>
        </w:rPr>
        <w:t xml:space="preserve">Which of the following activities would </w:t>
      </w:r>
      <w:r w:rsidRPr="007464AA">
        <w:rPr>
          <w:rFonts w:ascii="Times New Roman" w:hAnsi="Times New Roman" w:cs="Times New Roman"/>
          <w:i/>
          <w:iCs/>
          <w:sz w:val="24"/>
          <w:szCs w:val="24"/>
        </w:rPr>
        <w:t xml:space="preserve">most likely </w:t>
      </w:r>
      <w:r w:rsidRPr="007464AA">
        <w:rPr>
          <w:rFonts w:ascii="Times New Roman" w:hAnsi="Times New Roman" w:cs="Times New Roman"/>
          <w:sz w:val="24"/>
          <w:szCs w:val="24"/>
        </w:rPr>
        <w:t>be accounted for as a business-type activity?</w:t>
      </w:r>
    </w:p>
    <w:p w:rsidR="00C54122" w:rsidRPr="007464AA" w:rsidRDefault="00C54122" w:rsidP="007464AA">
      <w:pPr>
        <w:pStyle w:val="NormalText"/>
        <w:numPr>
          <w:ilvl w:val="0"/>
          <w:numId w:val="4"/>
          <w:numberingChange w:id="6"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Fire protection.</w:t>
      </w:r>
    </w:p>
    <w:p w:rsidR="00C54122" w:rsidRPr="007464AA" w:rsidRDefault="00C54122" w:rsidP="007464AA">
      <w:pPr>
        <w:pStyle w:val="NormalText"/>
        <w:numPr>
          <w:ilvl w:val="0"/>
          <w:numId w:val="4"/>
          <w:numberingChange w:id="7"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Recreation.</w:t>
      </w:r>
    </w:p>
    <w:p w:rsidR="00C54122" w:rsidRPr="007464AA" w:rsidRDefault="00C54122" w:rsidP="007464AA">
      <w:pPr>
        <w:pStyle w:val="NormalText"/>
        <w:numPr>
          <w:ilvl w:val="0"/>
          <w:numId w:val="4"/>
          <w:numberingChange w:id="8"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Water operations.</w:t>
      </w:r>
    </w:p>
    <w:p w:rsidR="00C54122" w:rsidRPr="007464AA" w:rsidRDefault="00C54122" w:rsidP="007464AA">
      <w:pPr>
        <w:pStyle w:val="NormalText"/>
        <w:numPr>
          <w:ilvl w:val="0"/>
          <w:numId w:val="4"/>
          <w:numberingChange w:id="9"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Street maintenance.</w:t>
      </w:r>
    </w:p>
    <w:p w:rsidR="00C54122" w:rsidRPr="007464AA" w:rsidRDefault="00C54122" w:rsidP="001F188A">
      <w:pPr>
        <w:pStyle w:val="NormalText"/>
        <w:rPr>
          <w:rFonts w:ascii="Times New Roman" w:hAnsi="Times New Roman" w:cs="Times New Roman"/>
          <w:sz w:val="24"/>
          <w:szCs w:val="24"/>
        </w:rPr>
      </w:pPr>
      <w:r w:rsidRPr="007464AA">
        <w:rPr>
          <w:rFonts w:ascii="Times New Roman" w:hAnsi="Times New Roman" w:cs="Times New Roman"/>
          <w:sz w:val="24"/>
          <w:szCs w:val="24"/>
        </w:rPr>
        <w:t>(Answer: C; Moderate; LO1)</w:t>
      </w:r>
    </w:p>
    <w:p w:rsidR="00C54122" w:rsidRPr="007464AA" w:rsidRDefault="00C54122">
      <w:pPr>
        <w:pStyle w:val="NormalText"/>
        <w:rPr>
          <w:rFonts w:ascii="Times New Roman" w:hAnsi="Times New Roman" w:cs="Times New Roman"/>
          <w:sz w:val="24"/>
          <w:szCs w:val="24"/>
        </w:rPr>
      </w:pPr>
    </w:p>
    <w:p w:rsidR="00C54122" w:rsidRPr="007464AA" w:rsidRDefault="00C54122" w:rsidP="007464AA">
      <w:pPr>
        <w:pStyle w:val="NormalText"/>
        <w:numPr>
          <w:ilvl w:val="0"/>
          <w:numId w:val="1"/>
          <w:numberingChange w:id="10" w:author="Unknown" w:date="2012-09-11T11:33:00Z" w:original="%1:3:0:."/>
        </w:numPr>
        <w:ind w:left="360"/>
        <w:rPr>
          <w:rFonts w:ascii="Times New Roman" w:hAnsi="Times New Roman" w:cs="Times New Roman"/>
          <w:sz w:val="24"/>
          <w:szCs w:val="24"/>
        </w:rPr>
      </w:pPr>
      <w:r w:rsidRPr="007464AA">
        <w:rPr>
          <w:rFonts w:ascii="Times New Roman" w:hAnsi="Times New Roman" w:cs="Times New Roman"/>
          <w:sz w:val="24"/>
          <w:szCs w:val="24"/>
        </w:rPr>
        <w:t>Prior to the creation of the Governmental Accounting Standards Board in 1984, which of the following organizations had the greatest influence over accounting concepts, principles, and standards for the state and local governments?</w:t>
      </w:r>
    </w:p>
    <w:p w:rsidR="00C54122" w:rsidRPr="007464AA" w:rsidRDefault="00C54122" w:rsidP="007464AA">
      <w:pPr>
        <w:pStyle w:val="NormalText"/>
        <w:numPr>
          <w:ilvl w:val="0"/>
          <w:numId w:val="5"/>
          <w:numberingChange w:id="11"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The National Council on Governmental Accounting (NCGA)</w:t>
      </w:r>
    </w:p>
    <w:p w:rsidR="00C54122" w:rsidRPr="007464AA" w:rsidRDefault="00C54122" w:rsidP="007464AA">
      <w:pPr>
        <w:pStyle w:val="NormalText"/>
        <w:numPr>
          <w:ilvl w:val="0"/>
          <w:numId w:val="5"/>
          <w:numberingChange w:id="12"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The National Association of College and University Business Officers (NACUBO).</w:t>
      </w:r>
    </w:p>
    <w:p w:rsidR="00C54122" w:rsidRPr="007464AA" w:rsidRDefault="00C54122" w:rsidP="007464AA">
      <w:pPr>
        <w:pStyle w:val="NormalText"/>
        <w:numPr>
          <w:ilvl w:val="0"/>
          <w:numId w:val="5"/>
          <w:numberingChange w:id="13"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The American Institute of Certified Public Accountants (AICPA).</w:t>
      </w:r>
    </w:p>
    <w:p w:rsidR="00C54122" w:rsidRPr="007464AA" w:rsidRDefault="00C54122" w:rsidP="007464AA">
      <w:pPr>
        <w:pStyle w:val="NormalText"/>
        <w:numPr>
          <w:ilvl w:val="0"/>
          <w:numId w:val="5"/>
          <w:numberingChange w:id="14"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The Comptroller General of the United States.</w:t>
      </w:r>
    </w:p>
    <w:p w:rsidR="00C54122" w:rsidRDefault="00C54122" w:rsidP="001F188A">
      <w:pPr>
        <w:pStyle w:val="NormalText"/>
        <w:rPr>
          <w:rFonts w:ascii="Times New Roman" w:hAnsi="Times New Roman" w:cs="Times New Roman"/>
          <w:sz w:val="24"/>
          <w:szCs w:val="24"/>
        </w:rPr>
      </w:pPr>
      <w:r w:rsidRPr="007464AA">
        <w:rPr>
          <w:rFonts w:ascii="Times New Roman" w:hAnsi="Times New Roman" w:cs="Times New Roman"/>
          <w:sz w:val="24"/>
          <w:szCs w:val="24"/>
        </w:rPr>
        <w:t>(Answer: A; Moderate; LO1)</w:t>
      </w:r>
    </w:p>
    <w:p w:rsidR="00C54122" w:rsidRPr="003D0E9B" w:rsidRDefault="00C54122" w:rsidP="006617AC">
      <w:pPr>
        <w:pStyle w:val="NormalText"/>
        <w:rPr>
          <w:rFonts w:ascii="Times New Roman" w:hAnsi="Times New Roman" w:cs="Times New Roman"/>
          <w:sz w:val="24"/>
          <w:szCs w:val="24"/>
        </w:rPr>
      </w:pPr>
    </w:p>
    <w:p w:rsidR="00C54122" w:rsidRPr="003D0E9B" w:rsidRDefault="00C54122" w:rsidP="006617AC">
      <w:pPr>
        <w:pStyle w:val="NormalText"/>
        <w:numPr>
          <w:ilvl w:val="0"/>
          <w:numId w:val="1"/>
          <w:numberingChange w:id="15" w:author="Unknown" w:date="2012-09-11T11:33:00Z" w:original="%1:4:0:."/>
        </w:numPr>
        <w:ind w:left="360"/>
        <w:rPr>
          <w:rFonts w:ascii="Times New Roman" w:hAnsi="Times New Roman" w:cs="Times New Roman"/>
          <w:sz w:val="24"/>
          <w:szCs w:val="24"/>
        </w:rPr>
      </w:pPr>
      <w:r w:rsidRPr="003D0E9B">
        <w:rPr>
          <w:rFonts w:ascii="Times New Roman" w:hAnsi="Times New Roman" w:cs="Times New Roman"/>
          <w:sz w:val="24"/>
          <w:szCs w:val="24"/>
        </w:rPr>
        <w:t>Which of the following is considered a health and welfare organization?</w:t>
      </w:r>
    </w:p>
    <w:p w:rsidR="00C54122" w:rsidRPr="003D0E9B" w:rsidRDefault="00C54122" w:rsidP="006617AC">
      <w:pPr>
        <w:pStyle w:val="NormalText"/>
        <w:numPr>
          <w:ilvl w:val="0"/>
          <w:numId w:val="3"/>
          <w:numberingChange w:id="16" w:author="Unknown" w:date="2012-09-11T11:33:00Z" w:original="%1:1:3:."/>
        </w:numPr>
        <w:rPr>
          <w:rFonts w:ascii="Times New Roman" w:hAnsi="Times New Roman" w:cs="Times New Roman"/>
          <w:sz w:val="24"/>
          <w:szCs w:val="24"/>
        </w:rPr>
      </w:pPr>
      <w:r w:rsidRPr="003D0E9B">
        <w:rPr>
          <w:rFonts w:ascii="Times New Roman" w:hAnsi="Times New Roman" w:cs="Times New Roman"/>
          <w:sz w:val="24"/>
          <w:szCs w:val="24"/>
        </w:rPr>
        <w:t>Secondary schools.</w:t>
      </w:r>
    </w:p>
    <w:p w:rsidR="00C54122" w:rsidRPr="003D0E9B" w:rsidRDefault="00C54122" w:rsidP="006617AC">
      <w:pPr>
        <w:pStyle w:val="NormalText"/>
        <w:numPr>
          <w:ilvl w:val="0"/>
          <w:numId w:val="3"/>
          <w:numberingChange w:id="17" w:author="Unknown" w:date="2012-09-11T11:33:00Z" w:original="%1:2:3:."/>
        </w:numPr>
        <w:rPr>
          <w:rFonts w:ascii="Times New Roman" w:hAnsi="Times New Roman" w:cs="Times New Roman"/>
          <w:sz w:val="24"/>
          <w:szCs w:val="24"/>
        </w:rPr>
      </w:pPr>
      <w:r w:rsidRPr="003D0E9B">
        <w:rPr>
          <w:rFonts w:ascii="Times New Roman" w:hAnsi="Times New Roman" w:cs="Times New Roman"/>
          <w:sz w:val="24"/>
          <w:szCs w:val="24"/>
        </w:rPr>
        <w:t>Young Men’s Christian Association (YMCA).</w:t>
      </w:r>
    </w:p>
    <w:p w:rsidR="00C54122" w:rsidRPr="003D0E9B" w:rsidRDefault="00C54122" w:rsidP="006617AC">
      <w:pPr>
        <w:pStyle w:val="NormalText"/>
        <w:numPr>
          <w:ilvl w:val="0"/>
          <w:numId w:val="3"/>
          <w:numberingChange w:id="18" w:author="Unknown" w:date="2012-09-11T11:33:00Z" w:original="%1:3:3:."/>
        </w:numPr>
        <w:rPr>
          <w:rFonts w:ascii="Times New Roman" w:hAnsi="Times New Roman" w:cs="Times New Roman"/>
          <w:sz w:val="24"/>
          <w:szCs w:val="24"/>
        </w:rPr>
      </w:pPr>
      <w:r w:rsidRPr="003D0E9B">
        <w:rPr>
          <w:rFonts w:ascii="Times New Roman" w:hAnsi="Times New Roman" w:cs="Times New Roman"/>
          <w:sz w:val="24"/>
          <w:szCs w:val="24"/>
        </w:rPr>
        <w:t>Child protection agencies.</w:t>
      </w:r>
    </w:p>
    <w:p w:rsidR="00C54122" w:rsidRPr="003D0E9B" w:rsidRDefault="00C54122" w:rsidP="006617AC">
      <w:pPr>
        <w:pStyle w:val="NormalText"/>
        <w:numPr>
          <w:ilvl w:val="0"/>
          <w:numId w:val="3"/>
          <w:numberingChange w:id="19" w:author="Unknown" w:date="2012-09-11T11:33:00Z" w:original="%1:4:3:."/>
        </w:numPr>
        <w:rPr>
          <w:rFonts w:ascii="Times New Roman" w:hAnsi="Times New Roman" w:cs="Times New Roman"/>
          <w:sz w:val="24"/>
          <w:szCs w:val="24"/>
        </w:rPr>
      </w:pPr>
      <w:r w:rsidRPr="003D0E9B">
        <w:rPr>
          <w:rFonts w:ascii="Times New Roman" w:hAnsi="Times New Roman" w:cs="Times New Roman"/>
          <w:sz w:val="24"/>
          <w:szCs w:val="24"/>
        </w:rPr>
        <w:t>United Way.</w:t>
      </w:r>
    </w:p>
    <w:p w:rsidR="00C54122" w:rsidRPr="003D0E9B" w:rsidRDefault="00C54122" w:rsidP="006617AC">
      <w:pPr>
        <w:pStyle w:val="NormalText"/>
        <w:rPr>
          <w:rFonts w:ascii="Times New Roman" w:hAnsi="Times New Roman" w:cs="Times New Roman"/>
          <w:sz w:val="24"/>
          <w:szCs w:val="24"/>
        </w:rPr>
      </w:pPr>
      <w:r w:rsidRPr="003D0E9B">
        <w:rPr>
          <w:rFonts w:ascii="Times New Roman" w:hAnsi="Times New Roman" w:cs="Times New Roman"/>
          <w:sz w:val="24"/>
          <w:szCs w:val="24"/>
        </w:rPr>
        <w:t>(Answer: C; Easy; LO</w:t>
      </w:r>
      <w:r>
        <w:rPr>
          <w:rFonts w:ascii="Times New Roman" w:hAnsi="Times New Roman" w:cs="Times New Roman"/>
          <w:sz w:val="24"/>
          <w:szCs w:val="24"/>
        </w:rPr>
        <w:t>2</w:t>
      </w:r>
      <w:r w:rsidRPr="003D0E9B">
        <w:rPr>
          <w:rFonts w:ascii="Times New Roman" w:hAnsi="Times New Roman" w:cs="Times New Roman"/>
          <w:sz w:val="24"/>
          <w:szCs w:val="24"/>
        </w:rPr>
        <w:t>)</w:t>
      </w:r>
    </w:p>
    <w:p w:rsidR="00C54122" w:rsidRPr="007464AA" w:rsidRDefault="00C54122">
      <w:pPr>
        <w:pStyle w:val="NormalText"/>
        <w:rPr>
          <w:rFonts w:ascii="Times New Roman" w:hAnsi="Times New Roman" w:cs="Times New Roman"/>
          <w:sz w:val="24"/>
          <w:szCs w:val="24"/>
        </w:rPr>
      </w:pPr>
    </w:p>
    <w:p w:rsidR="00C54122" w:rsidRPr="007464AA" w:rsidRDefault="00C54122" w:rsidP="007464AA">
      <w:pPr>
        <w:pStyle w:val="NormalText"/>
        <w:numPr>
          <w:ilvl w:val="0"/>
          <w:numId w:val="1"/>
          <w:numberingChange w:id="20" w:author="Unknown" w:date="2012-09-11T11:33:00Z" w:original="%1:5:0:."/>
        </w:numPr>
        <w:ind w:left="360"/>
        <w:rPr>
          <w:rFonts w:ascii="Times New Roman" w:hAnsi="Times New Roman" w:cs="Times New Roman"/>
          <w:sz w:val="24"/>
          <w:szCs w:val="24"/>
        </w:rPr>
      </w:pPr>
      <w:r w:rsidRPr="007464AA">
        <w:rPr>
          <w:rFonts w:ascii="Times New Roman" w:hAnsi="Times New Roman" w:cs="Times New Roman"/>
          <w:sz w:val="24"/>
          <w:szCs w:val="24"/>
        </w:rPr>
        <w:t>Which of the following characteristics best distinguishes a government entity from a business entity?</w:t>
      </w:r>
    </w:p>
    <w:p w:rsidR="00C54122" w:rsidRPr="007464AA" w:rsidRDefault="00C54122" w:rsidP="007464AA">
      <w:pPr>
        <w:pStyle w:val="NormalText"/>
        <w:numPr>
          <w:ilvl w:val="0"/>
          <w:numId w:val="6"/>
          <w:numberingChange w:id="21"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 xml:space="preserve">Governments operate in a very small section of the economy while businesses operate globally. </w:t>
      </w:r>
    </w:p>
    <w:p w:rsidR="00C54122" w:rsidRPr="007464AA" w:rsidRDefault="00C54122" w:rsidP="007464AA">
      <w:pPr>
        <w:pStyle w:val="NormalText"/>
        <w:numPr>
          <w:ilvl w:val="0"/>
          <w:numId w:val="6"/>
          <w:numberingChange w:id="22"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Cost analysis and other control and evaluation techniques are essential to ensure that resources are used economically and efficiently.</w:t>
      </w:r>
    </w:p>
    <w:p w:rsidR="00C54122" w:rsidRPr="007464AA" w:rsidRDefault="00C54122" w:rsidP="007464AA">
      <w:pPr>
        <w:pStyle w:val="NormalText"/>
        <w:numPr>
          <w:ilvl w:val="0"/>
          <w:numId w:val="6"/>
          <w:numberingChange w:id="23"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Those contributing resources to the entity do not necessarily receive a direct or proportionate share the services.</w:t>
      </w:r>
    </w:p>
    <w:p w:rsidR="00C54122" w:rsidRPr="007464AA" w:rsidRDefault="00C54122" w:rsidP="007464AA">
      <w:pPr>
        <w:pStyle w:val="NormalText"/>
        <w:numPr>
          <w:ilvl w:val="0"/>
          <w:numId w:val="6"/>
          <w:numberingChange w:id="24"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Businesses must acquire and convert scarce resources while governments can demand whatever they need.</w:t>
      </w:r>
    </w:p>
    <w:p w:rsidR="00C54122" w:rsidRPr="007464AA" w:rsidRDefault="00C54122" w:rsidP="00990DAB">
      <w:pPr>
        <w:pStyle w:val="NormalText"/>
        <w:rPr>
          <w:rFonts w:ascii="Times New Roman" w:hAnsi="Times New Roman" w:cs="Times New Roman"/>
          <w:sz w:val="24"/>
          <w:szCs w:val="24"/>
        </w:rPr>
      </w:pPr>
      <w:r w:rsidRPr="007464AA">
        <w:rPr>
          <w:rFonts w:ascii="Times New Roman" w:hAnsi="Times New Roman" w:cs="Times New Roman"/>
          <w:sz w:val="24"/>
          <w:szCs w:val="24"/>
        </w:rPr>
        <w:t>(Answer: C; Moderate; LO3)</w:t>
      </w:r>
    </w:p>
    <w:p w:rsidR="00C54122" w:rsidRPr="007464AA" w:rsidRDefault="00C54122" w:rsidP="00990DAB">
      <w:pPr>
        <w:pStyle w:val="NormalText"/>
        <w:rPr>
          <w:rFonts w:ascii="Times New Roman" w:hAnsi="Times New Roman" w:cs="Times New Roman"/>
          <w:sz w:val="24"/>
          <w:szCs w:val="24"/>
        </w:rPr>
      </w:pPr>
    </w:p>
    <w:p w:rsidR="00C54122" w:rsidRPr="007464AA" w:rsidRDefault="00C54122" w:rsidP="007464AA">
      <w:pPr>
        <w:pStyle w:val="NormalText"/>
        <w:numPr>
          <w:ilvl w:val="0"/>
          <w:numId w:val="1"/>
          <w:numberingChange w:id="25" w:author="Unknown" w:date="2012-09-11T11:33:00Z" w:original="%1:6:0:."/>
        </w:numPr>
        <w:ind w:left="360"/>
        <w:rPr>
          <w:rFonts w:ascii="Times New Roman" w:hAnsi="Times New Roman" w:cs="Times New Roman"/>
          <w:sz w:val="24"/>
          <w:szCs w:val="24"/>
        </w:rPr>
      </w:pPr>
      <w:r w:rsidRPr="007464AA">
        <w:rPr>
          <w:rFonts w:ascii="Times New Roman" w:hAnsi="Times New Roman" w:cs="Times New Roman"/>
          <w:sz w:val="24"/>
          <w:szCs w:val="24"/>
        </w:rPr>
        <w:t>Which source of financial resources is unique to governments?</w:t>
      </w:r>
    </w:p>
    <w:p w:rsidR="00C54122" w:rsidRPr="007464AA" w:rsidRDefault="00C54122" w:rsidP="007464AA">
      <w:pPr>
        <w:pStyle w:val="NormalText"/>
        <w:numPr>
          <w:ilvl w:val="0"/>
          <w:numId w:val="7"/>
          <w:numberingChange w:id="26"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Borrowings.</w:t>
      </w:r>
    </w:p>
    <w:p w:rsidR="00C54122" w:rsidRPr="007464AA" w:rsidRDefault="00C54122" w:rsidP="007464AA">
      <w:pPr>
        <w:pStyle w:val="NormalText"/>
        <w:numPr>
          <w:ilvl w:val="0"/>
          <w:numId w:val="7"/>
          <w:numberingChange w:id="27"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Gifts and grants.</w:t>
      </w:r>
    </w:p>
    <w:p w:rsidR="00C54122" w:rsidRPr="007464AA" w:rsidRDefault="00C54122" w:rsidP="007464AA">
      <w:pPr>
        <w:pStyle w:val="NormalText"/>
        <w:numPr>
          <w:ilvl w:val="0"/>
          <w:numId w:val="7"/>
          <w:numberingChange w:id="28"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Charges for services provided.</w:t>
      </w:r>
    </w:p>
    <w:p w:rsidR="00C54122" w:rsidRPr="007464AA" w:rsidRDefault="00C54122" w:rsidP="007464AA">
      <w:pPr>
        <w:pStyle w:val="NormalText"/>
        <w:numPr>
          <w:ilvl w:val="0"/>
          <w:numId w:val="7"/>
          <w:numberingChange w:id="29"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Taxation.</w:t>
      </w:r>
    </w:p>
    <w:p w:rsidR="00C54122" w:rsidRPr="007464AA" w:rsidRDefault="00C54122" w:rsidP="001F188A">
      <w:pPr>
        <w:pStyle w:val="NormalText"/>
        <w:rPr>
          <w:rFonts w:ascii="Times New Roman" w:hAnsi="Times New Roman" w:cs="Times New Roman"/>
          <w:sz w:val="24"/>
          <w:szCs w:val="24"/>
        </w:rPr>
      </w:pPr>
      <w:r w:rsidRPr="007464AA">
        <w:rPr>
          <w:rFonts w:ascii="Times New Roman" w:hAnsi="Times New Roman" w:cs="Times New Roman"/>
          <w:sz w:val="24"/>
          <w:szCs w:val="24"/>
        </w:rPr>
        <w:t>(Answer: D; Easy: (LO4)</w:t>
      </w:r>
    </w:p>
    <w:p w:rsidR="00C54122" w:rsidRPr="007464AA" w:rsidRDefault="00C54122" w:rsidP="001F188A">
      <w:pPr>
        <w:pStyle w:val="NormalText"/>
        <w:rPr>
          <w:rFonts w:ascii="Times New Roman" w:hAnsi="Times New Roman" w:cs="Times New Roman"/>
          <w:sz w:val="24"/>
          <w:szCs w:val="24"/>
        </w:rPr>
      </w:pPr>
    </w:p>
    <w:p w:rsidR="00C54122" w:rsidRPr="007464AA" w:rsidRDefault="00C54122" w:rsidP="007464AA">
      <w:pPr>
        <w:pStyle w:val="NormalText"/>
        <w:numPr>
          <w:ilvl w:val="0"/>
          <w:numId w:val="1"/>
          <w:numberingChange w:id="30" w:author="Unknown" w:date="2012-09-11T11:33:00Z" w:original="%1:7:0:."/>
        </w:numPr>
        <w:ind w:left="360"/>
        <w:rPr>
          <w:rFonts w:ascii="Times New Roman" w:hAnsi="Times New Roman" w:cs="Times New Roman"/>
          <w:sz w:val="24"/>
          <w:szCs w:val="24"/>
        </w:rPr>
      </w:pPr>
      <w:r w:rsidRPr="007464AA">
        <w:rPr>
          <w:rFonts w:ascii="Times New Roman" w:hAnsi="Times New Roman" w:cs="Times New Roman"/>
          <w:sz w:val="24"/>
          <w:szCs w:val="24"/>
        </w:rPr>
        <w:t xml:space="preserve">Which of the following is </w:t>
      </w:r>
      <w:r w:rsidRPr="007464AA">
        <w:rPr>
          <w:rFonts w:ascii="Times New Roman" w:hAnsi="Times New Roman" w:cs="Times New Roman"/>
          <w:b/>
          <w:i/>
          <w:sz w:val="24"/>
          <w:szCs w:val="24"/>
        </w:rPr>
        <w:t>not</w:t>
      </w:r>
      <w:r w:rsidRPr="007464AA">
        <w:rPr>
          <w:rFonts w:ascii="Times New Roman" w:hAnsi="Times New Roman" w:cs="Times New Roman"/>
          <w:sz w:val="24"/>
          <w:szCs w:val="24"/>
        </w:rPr>
        <w:t xml:space="preserve"> an operational accountability measure for a government?</w:t>
      </w:r>
    </w:p>
    <w:p w:rsidR="00C54122" w:rsidRPr="007464AA" w:rsidRDefault="00C54122" w:rsidP="007464AA">
      <w:pPr>
        <w:pStyle w:val="NormalText"/>
        <w:numPr>
          <w:ilvl w:val="0"/>
          <w:numId w:val="8"/>
          <w:numberingChange w:id="31"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Economic cost of providing services.</w:t>
      </w:r>
    </w:p>
    <w:p w:rsidR="00C54122" w:rsidRPr="007464AA" w:rsidRDefault="00C54122" w:rsidP="007464AA">
      <w:pPr>
        <w:pStyle w:val="NormalText"/>
        <w:numPr>
          <w:ilvl w:val="0"/>
          <w:numId w:val="8"/>
          <w:numberingChange w:id="32"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Net income.</w:t>
      </w:r>
    </w:p>
    <w:p w:rsidR="00C54122" w:rsidRPr="007464AA" w:rsidRDefault="00C54122" w:rsidP="007464AA">
      <w:pPr>
        <w:pStyle w:val="NormalText"/>
        <w:numPr>
          <w:ilvl w:val="0"/>
          <w:numId w:val="8"/>
          <w:numberingChange w:id="33"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Assessment whether a government raised sufficient revenues each period to cover the cost of providing services.</w:t>
      </w:r>
    </w:p>
    <w:p w:rsidR="00C54122" w:rsidRPr="007464AA" w:rsidRDefault="00C54122" w:rsidP="007464AA">
      <w:pPr>
        <w:pStyle w:val="NormalText"/>
        <w:numPr>
          <w:ilvl w:val="0"/>
          <w:numId w:val="8"/>
          <w:numberingChange w:id="34"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Assessment whether services are being provided economically and efficiently.</w:t>
      </w:r>
    </w:p>
    <w:p w:rsidR="00C54122" w:rsidRPr="007464AA" w:rsidRDefault="00C54122" w:rsidP="001F188A">
      <w:pPr>
        <w:pStyle w:val="NormalText"/>
        <w:rPr>
          <w:rFonts w:ascii="Times New Roman" w:hAnsi="Times New Roman" w:cs="Times New Roman"/>
          <w:sz w:val="24"/>
          <w:szCs w:val="24"/>
        </w:rPr>
      </w:pPr>
      <w:r w:rsidRPr="007464AA">
        <w:rPr>
          <w:rFonts w:ascii="Times New Roman" w:hAnsi="Times New Roman" w:cs="Times New Roman"/>
          <w:sz w:val="24"/>
          <w:szCs w:val="24"/>
        </w:rPr>
        <w:t>(Answer: B; Moderate; LO4)</w:t>
      </w:r>
    </w:p>
    <w:p w:rsidR="00C54122" w:rsidRPr="007464AA" w:rsidRDefault="00C54122" w:rsidP="001F188A">
      <w:pPr>
        <w:pStyle w:val="NormalText"/>
        <w:rPr>
          <w:rFonts w:ascii="Times New Roman" w:hAnsi="Times New Roman" w:cs="Times New Roman"/>
          <w:sz w:val="24"/>
          <w:szCs w:val="24"/>
        </w:rPr>
      </w:pPr>
    </w:p>
    <w:p w:rsidR="00C54122" w:rsidRPr="007464AA" w:rsidRDefault="00C54122" w:rsidP="007464AA">
      <w:pPr>
        <w:pStyle w:val="NormalText"/>
        <w:numPr>
          <w:ilvl w:val="0"/>
          <w:numId w:val="1"/>
          <w:numberingChange w:id="35" w:author="Unknown" w:date="2012-09-11T11:33:00Z" w:original="%1:8:0:."/>
        </w:numPr>
        <w:ind w:left="360"/>
        <w:rPr>
          <w:rFonts w:ascii="Times New Roman" w:hAnsi="Times New Roman" w:cs="Times New Roman"/>
          <w:sz w:val="24"/>
          <w:szCs w:val="24"/>
        </w:rPr>
      </w:pPr>
      <w:r w:rsidRPr="007464AA">
        <w:rPr>
          <w:rFonts w:ascii="Times New Roman" w:hAnsi="Times New Roman" w:cs="Times New Roman"/>
          <w:sz w:val="24"/>
          <w:szCs w:val="24"/>
        </w:rPr>
        <w:t xml:space="preserve">Which of the following is </w:t>
      </w:r>
      <w:r w:rsidRPr="007464AA">
        <w:rPr>
          <w:rFonts w:ascii="Times New Roman" w:hAnsi="Times New Roman" w:cs="Times New Roman"/>
          <w:b/>
          <w:i/>
          <w:sz w:val="24"/>
          <w:szCs w:val="24"/>
        </w:rPr>
        <w:t>not</w:t>
      </w:r>
      <w:r w:rsidRPr="007464AA">
        <w:rPr>
          <w:rFonts w:ascii="Times New Roman" w:hAnsi="Times New Roman" w:cs="Times New Roman"/>
          <w:sz w:val="24"/>
          <w:szCs w:val="24"/>
        </w:rPr>
        <w:t xml:space="preserve"> a primary financial reporting objective of state and local government (SLG) reporting?</w:t>
      </w:r>
    </w:p>
    <w:p w:rsidR="00C54122" w:rsidRPr="007464AA" w:rsidRDefault="00C54122" w:rsidP="007464AA">
      <w:pPr>
        <w:pStyle w:val="NormalText"/>
        <w:numPr>
          <w:ilvl w:val="0"/>
          <w:numId w:val="9"/>
          <w:numberingChange w:id="36"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Provide information necessary to assess the level of LG services and its ability to continue to finance its activities and meet its obligations.</w:t>
      </w:r>
    </w:p>
    <w:p w:rsidR="00C54122" w:rsidRPr="007464AA" w:rsidRDefault="00C54122" w:rsidP="007464AA">
      <w:pPr>
        <w:pStyle w:val="NormalText"/>
        <w:numPr>
          <w:ilvl w:val="0"/>
          <w:numId w:val="9"/>
          <w:numberingChange w:id="37"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Provide information necessary for investment and credit decisions.</w:t>
      </w:r>
    </w:p>
    <w:p w:rsidR="00C54122" w:rsidRPr="007464AA" w:rsidRDefault="00C54122" w:rsidP="007464AA">
      <w:pPr>
        <w:pStyle w:val="NormalText"/>
        <w:numPr>
          <w:ilvl w:val="0"/>
          <w:numId w:val="9"/>
          <w:numberingChange w:id="38"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Provide a means of demonstrating the SLG</w:t>
      </w:r>
      <w:r w:rsidRPr="004937CE">
        <w:rPr>
          <w:rFonts w:ascii="Times New Roman" w:hAnsi="Times New Roman" w:cs="Times New Roman"/>
          <w:sz w:val="24"/>
          <w:szCs w:val="24"/>
        </w:rPr>
        <w:t>’</w:t>
      </w:r>
      <w:r w:rsidRPr="007464AA">
        <w:rPr>
          <w:rFonts w:ascii="Times New Roman" w:hAnsi="Times New Roman" w:cs="Times New Roman"/>
          <w:sz w:val="24"/>
          <w:szCs w:val="24"/>
        </w:rPr>
        <w:t>s accountability that enables users to assess that accountability.</w:t>
      </w:r>
    </w:p>
    <w:p w:rsidR="00C54122" w:rsidRPr="007464AA" w:rsidRDefault="00C54122" w:rsidP="007464AA">
      <w:pPr>
        <w:pStyle w:val="NormalText"/>
        <w:numPr>
          <w:ilvl w:val="0"/>
          <w:numId w:val="9"/>
          <w:numberingChange w:id="39"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Provide information necessary to evaluate the SLG</w:t>
      </w:r>
      <w:r w:rsidRPr="004937CE">
        <w:rPr>
          <w:rFonts w:ascii="Times New Roman" w:hAnsi="Times New Roman" w:cs="Times New Roman"/>
          <w:sz w:val="24"/>
          <w:szCs w:val="24"/>
        </w:rPr>
        <w:t>’</w:t>
      </w:r>
      <w:r w:rsidRPr="007464AA">
        <w:rPr>
          <w:rFonts w:ascii="Times New Roman" w:hAnsi="Times New Roman" w:cs="Times New Roman"/>
          <w:sz w:val="24"/>
          <w:szCs w:val="24"/>
        </w:rPr>
        <w:t>s operating results for the period.</w:t>
      </w:r>
    </w:p>
    <w:p w:rsidR="00C54122" w:rsidRPr="007464AA" w:rsidRDefault="00C54122" w:rsidP="001F188A">
      <w:pPr>
        <w:pStyle w:val="NormalText"/>
        <w:rPr>
          <w:rFonts w:ascii="Times New Roman" w:hAnsi="Times New Roman" w:cs="Times New Roman"/>
          <w:sz w:val="24"/>
          <w:szCs w:val="24"/>
        </w:rPr>
      </w:pPr>
      <w:r w:rsidRPr="007464AA">
        <w:rPr>
          <w:rFonts w:ascii="Times New Roman" w:hAnsi="Times New Roman" w:cs="Times New Roman"/>
          <w:sz w:val="24"/>
          <w:szCs w:val="24"/>
        </w:rPr>
        <w:t>(Answer B; Difficult; LO4)</w:t>
      </w:r>
    </w:p>
    <w:p w:rsidR="00C54122" w:rsidRPr="007464AA" w:rsidRDefault="00C54122" w:rsidP="001F188A">
      <w:pPr>
        <w:pStyle w:val="NormalText"/>
        <w:rPr>
          <w:rFonts w:ascii="Times New Roman" w:hAnsi="Times New Roman" w:cs="Times New Roman"/>
          <w:sz w:val="24"/>
          <w:szCs w:val="24"/>
        </w:rPr>
      </w:pPr>
    </w:p>
    <w:p w:rsidR="00C54122" w:rsidRPr="007464AA" w:rsidRDefault="00C54122" w:rsidP="007464AA">
      <w:pPr>
        <w:pStyle w:val="NormalText"/>
        <w:numPr>
          <w:ilvl w:val="0"/>
          <w:numId w:val="1"/>
          <w:numberingChange w:id="40" w:author="Unknown" w:date="2012-09-11T11:33:00Z" w:original="%1:9:0:."/>
        </w:numPr>
        <w:ind w:left="360"/>
        <w:rPr>
          <w:rFonts w:ascii="Times New Roman" w:hAnsi="Times New Roman" w:cs="Times New Roman"/>
          <w:sz w:val="24"/>
          <w:szCs w:val="24"/>
        </w:rPr>
      </w:pPr>
      <w:r w:rsidRPr="007464AA">
        <w:rPr>
          <w:rFonts w:ascii="Times New Roman" w:hAnsi="Times New Roman" w:cs="Times New Roman"/>
          <w:sz w:val="24"/>
          <w:szCs w:val="24"/>
        </w:rPr>
        <w:t>The primary purpose of a fund is</w:t>
      </w:r>
    </w:p>
    <w:p w:rsidR="00C54122" w:rsidRPr="007464AA" w:rsidRDefault="00C54122" w:rsidP="007464AA">
      <w:pPr>
        <w:pStyle w:val="NormalText"/>
        <w:numPr>
          <w:ilvl w:val="0"/>
          <w:numId w:val="10"/>
          <w:numberingChange w:id="41"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To provide expenditure authority for a government or not-for-profit organization.</w:t>
      </w:r>
    </w:p>
    <w:p w:rsidR="00C54122" w:rsidRPr="007464AA" w:rsidRDefault="00C54122" w:rsidP="007464AA">
      <w:pPr>
        <w:pStyle w:val="NormalText"/>
        <w:numPr>
          <w:ilvl w:val="0"/>
          <w:numId w:val="10"/>
          <w:numberingChange w:id="42"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To segregate an organization's resources according to the purpose(s) for which they are to be used.</w:t>
      </w:r>
    </w:p>
    <w:p w:rsidR="00C54122" w:rsidRPr="007464AA" w:rsidRDefault="00C54122" w:rsidP="007464AA">
      <w:pPr>
        <w:pStyle w:val="NormalText"/>
        <w:numPr>
          <w:ilvl w:val="0"/>
          <w:numId w:val="10"/>
          <w:numberingChange w:id="43"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To keep an organization's constituency from trying to insist that the organization utilize resources that it wants to save for a specific future objective.</w:t>
      </w:r>
    </w:p>
    <w:p w:rsidR="00C54122" w:rsidRPr="007464AA" w:rsidRDefault="00C54122" w:rsidP="007464AA">
      <w:pPr>
        <w:pStyle w:val="NormalText"/>
        <w:numPr>
          <w:ilvl w:val="0"/>
          <w:numId w:val="10"/>
          <w:numberingChange w:id="44"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To confuse and confound the legislative body as to the use and purpose of government resources.</w:t>
      </w:r>
    </w:p>
    <w:p w:rsidR="00C54122" w:rsidRPr="007464AA" w:rsidRDefault="00C54122" w:rsidP="001F188A">
      <w:pPr>
        <w:pStyle w:val="NormalText"/>
        <w:rPr>
          <w:rFonts w:ascii="Times New Roman" w:hAnsi="Times New Roman" w:cs="Times New Roman"/>
          <w:sz w:val="24"/>
          <w:szCs w:val="24"/>
        </w:rPr>
      </w:pPr>
      <w:r w:rsidRPr="007464AA">
        <w:rPr>
          <w:rFonts w:ascii="Times New Roman" w:hAnsi="Times New Roman" w:cs="Times New Roman"/>
          <w:sz w:val="24"/>
          <w:szCs w:val="24"/>
        </w:rPr>
        <w:t>(Answer: B; Moderate; LO4)</w:t>
      </w:r>
    </w:p>
    <w:p w:rsidR="00C54122" w:rsidRPr="007464AA" w:rsidRDefault="00C54122" w:rsidP="001F188A">
      <w:pPr>
        <w:pStyle w:val="NormalText"/>
        <w:rPr>
          <w:rFonts w:ascii="Times New Roman" w:hAnsi="Times New Roman" w:cs="Times New Roman"/>
          <w:sz w:val="24"/>
          <w:szCs w:val="24"/>
        </w:rPr>
      </w:pPr>
    </w:p>
    <w:p w:rsidR="00C54122" w:rsidRPr="007464AA" w:rsidRDefault="00C54122" w:rsidP="007464AA">
      <w:pPr>
        <w:pStyle w:val="NormalText"/>
        <w:numPr>
          <w:ilvl w:val="0"/>
          <w:numId w:val="1"/>
          <w:numberingChange w:id="45" w:author="Unknown" w:date="2012-09-11T11:33:00Z" w:original="%1:10:0:."/>
        </w:numPr>
        <w:ind w:left="360"/>
        <w:rPr>
          <w:rFonts w:ascii="Times New Roman" w:hAnsi="Times New Roman" w:cs="Times New Roman"/>
          <w:sz w:val="24"/>
          <w:szCs w:val="24"/>
        </w:rPr>
      </w:pPr>
      <w:r w:rsidRPr="007464AA">
        <w:rPr>
          <w:rFonts w:ascii="Times New Roman" w:hAnsi="Times New Roman" w:cs="Times New Roman"/>
          <w:sz w:val="24"/>
          <w:szCs w:val="24"/>
        </w:rPr>
        <w:t>Which of the following is not a characteristic of a fund?</w:t>
      </w:r>
    </w:p>
    <w:p w:rsidR="00C54122" w:rsidRPr="007464AA" w:rsidRDefault="00C54122" w:rsidP="007464AA">
      <w:pPr>
        <w:pStyle w:val="NormalText"/>
        <w:numPr>
          <w:ilvl w:val="0"/>
          <w:numId w:val="11"/>
          <w:numberingChange w:id="46"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Fiscal entity.</w:t>
      </w:r>
    </w:p>
    <w:p w:rsidR="00C54122" w:rsidRPr="007464AA" w:rsidRDefault="00C54122" w:rsidP="007464AA">
      <w:pPr>
        <w:pStyle w:val="NormalText"/>
        <w:numPr>
          <w:ilvl w:val="0"/>
          <w:numId w:val="11"/>
          <w:numberingChange w:id="47"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Separate legal entity.</w:t>
      </w:r>
    </w:p>
    <w:p w:rsidR="00C54122" w:rsidRPr="007464AA" w:rsidRDefault="00C54122" w:rsidP="007464AA">
      <w:pPr>
        <w:pStyle w:val="NormalText"/>
        <w:numPr>
          <w:ilvl w:val="0"/>
          <w:numId w:val="11"/>
          <w:numberingChange w:id="48"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Accounting entity.</w:t>
      </w:r>
    </w:p>
    <w:p w:rsidR="00C54122" w:rsidRPr="007464AA" w:rsidRDefault="00C54122" w:rsidP="007464AA">
      <w:pPr>
        <w:pStyle w:val="NormalText"/>
        <w:numPr>
          <w:ilvl w:val="0"/>
          <w:numId w:val="11"/>
          <w:numberingChange w:id="49"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Contains self-balancing set of accounts.</w:t>
      </w:r>
    </w:p>
    <w:p w:rsidR="00C54122" w:rsidRPr="007464AA" w:rsidRDefault="00C54122" w:rsidP="001F188A">
      <w:pPr>
        <w:pStyle w:val="NormalText"/>
        <w:spacing w:after="240"/>
        <w:rPr>
          <w:rFonts w:ascii="Times New Roman" w:hAnsi="Times New Roman" w:cs="Times New Roman"/>
          <w:sz w:val="24"/>
          <w:szCs w:val="24"/>
        </w:rPr>
      </w:pPr>
      <w:r w:rsidRPr="007464AA">
        <w:rPr>
          <w:rFonts w:ascii="Times New Roman" w:hAnsi="Times New Roman" w:cs="Times New Roman"/>
          <w:sz w:val="24"/>
          <w:szCs w:val="24"/>
        </w:rPr>
        <w:t>(Answer: B; Moderate; LO4)</w:t>
      </w:r>
    </w:p>
    <w:p w:rsidR="00C54122" w:rsidRPr="007464AA" w:rsidRDefault="00C54122" w:rsidP="007464AA">
      <w:pPr>
        <w:pStyle w:val="NormalText"/>
        <w:keepNext/>
        <w:keepLines/>
        <w:widowControl/>
        <w:numPr>
          <w:ilvl w:val="0"/>
          <w:numId w:val="1"/>
          <w:numberingChange w:id="50" w:author="Unknown" w:date="2012-09-11T11:33:00Z" w:original="%1:11:0:."/>
        </w:numPr>
        <w:ind w:left="360"/>
        <w:rPr>
          <w:rFonts w:ascii="Times New Roman" w:hAnsi="Times New Roman" w:cs="Times New Roman"/>
          <w:sz w:val="24"/>
          <w:szCs w:val="24"/>
        </w:rPr>
      </w:pPr>
      <w:r w:rsidRPr="007464AA">
        <w:rPr>
          <w:rFonts w:ascii="Times New Roman" w:hAnsi="Times New Roman" w:cs="Times New Roman"/>
          <w:sz w:val="24"/>
          <w:szCs w:val="24"/>
        </w:rPr>
        <w:t>Fixed-dollar budgets and appropriations are most often found in</w:t>
      </w:r>
    </w:p>
    <w:p w:rsidR="00C54122" w:rsidRPr="007464AA" w:rsidRDefault="00C54122" w:rsidP="007464AA">
      <w:pPr>
        <w:pStyle w:val="NormalText"/>
        <w:keepNext/>
        <w:keepLines/>
        <w:widowControl/>
        <w:numPr>
          <w:ilvl w:val="0"/>
          <w:numId w:val="12"/>
          <w:numberingChange w:id="51"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All funds of a government.</w:t>
      </w:r>
    </w:p>
    <w:p w:rsidR="00C54122" w:rsidRPr="007464AA" w:rsidRDefault="00C54122" w:rsidP="007464AA">
      <w:pPr>
        <w:pStyle w:val="NormalText"/>
        <w:keepNext/>
        <w:keepLines/>
        <w:widowControl/>
        <w:numPr>
          <w:ilvl w:val="0"/>
          <w:numId w:val="12"/>
          <w:numberingChange w:id="52"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Expendable funds.</w:t>
      </w:r>
    </w:p>
    <w:p w:rsidR="00C54122" w:rsidRPr="007464AA" w:rsidRDefault="00C54122" w:rsidP="007464AA">
      <w:pPr>
        <w:pStyle w:val="NormalText"/>
        <w:keepNext/>
        <w:keepLines/>
        <w:widowControl/>
        <w:numPr>
          <w:ilvl w:val="0"/>
          <w:numId w:val="12"/>
          <w:numberingChange w:id="53"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Nonexpendable funds.</w:t>
      </w:r>
    </w:p>
    <w:p w:rsidR="00C54122" w:rsidRPr="007464AA" w:rsidRDefault="00C54122" w:rsidP="007464AA">
      <w:pPr>
        <w:pStyle w:val="NormalText"/>
        <w:keepNext/>
        <w:keepLines/>
        <w:widowControl/>
        <w:numPr>
          <w:ilvl w:val="0"/>
          <w:numId w:val="12"/>
          <w:numberingChange w:id="54"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 xml:space="preserve">In not-for-profit organizations, but not governments. </w:t>
      </w:r>
    </w:p>
    <w:p w:rsidR="00C54122" w:rsidRPr="007464AA" w:rsidRDefault="00C54122" w:rsidP="007464AA">
      <w:pPr>
        <w:pStyle w:val="NormalText"/>
        <w:keepNext/>
        <w:keepLines/>
        <w:widowControl/>
        <w:rPr>
          <w:rFonts w:ascii="Times New Roman" w:hAnsi="Times New Roman" w:cs="Times New Roman"/>
          <w:sz w:val="24"/>
          <w:szCs w:val="24"/>
        </w:rPr>
      </w:pPr>
      <w:r w:rsidRPr="007464AA">
        <w:rPr>
          <w:rFonts w:ascii="Times New Roman" w:hAnsi="Times New Roman" w:cs="Times New Roman"/>
          <w:sz w:val="24"/>
          <w:szCs w:val="24"/>
        </w:rPr>
        <w:t>(Answer: B; Moderate; LO4)</w:t>
      </w:r>
    </w:p>
    <w:p w:rsidR="00C54122" w:rsidRPr="007464AA" w:rsidRDefault="00C54122" w:rsidP="001F188A">
      <w:pPr>
        <w:pStyle w:val="NormalText"/>
        <w:rPr>
          <w:rFonts w:ascii="Times New Roman" w:hAnsi="Times New Roman" w:cs="Times New Roman"/>
          <w:sz w:val="24"/>
          <w:szCs w:val="24"/>
        </w:rPr>
      </w:pPr>
    </w:p>
    <w:p w:rsidR="00C54122" w:rsidRPr="007464AA" w:rsidRDefault="00C54122" w:rsidP="007464AA">
      <w:pPr>
        <w:pStyle w:val="NormalText"/>
        <w:numPr>
          <w:ilvl w:val="0"/>
          <w:numId w:val="1"/>
          <w:numberingChange w:id="55" w:author="Unknown" w:date="2012-09-11T11:33:00Z" w:original="%1:12:0:."/>
        </w:numPr>
        <w:ind w:left="360"/>
        <w:rPr>
          <w:rFonts w:ascii="Times New Roman" w:hAnsi="Times New Roman" w:cs="Times New Roman"/>
          <w:sz w:val="24"/>
          <w:szCs w:val="24"/>
        </w:rPr>
      </w:pPr>
      <w:r w:rsidRPr="007464AA">
        <w:rPr>
          <w:rFonts w:ascii="Times New Roman" w:hAnsi="Times New Roman" w:cs="Times New Roman"/>
          <w:i/>
          <w:iCs/>
          <w:sz w:val="24"/>
          <w:szCs w:val="24"/>
        </w:rPr>
        <w:t xml:space="preserve">Expenditures </w:t>
      </w:r>
      <w:r w:rsidRPr="007464AA">
        <w:rPr>
          <w:rFonts w:ascii="Times New Roman" w:hAnsi="Times New Roman" w:cs="Times New Roman"/>
          <w:sz w:val="24"/>
          <w:szCs w:val="24"/>
        </w:rPr>
        <w:t>in a governmental (</w:t>
      </w:r>
      <w:r w:rsidRPr="007464AA">
        <w:rPr>
          <w:rFonts w:ascii="Times New Roman" w:hAnsi="Times New Roman" w:cs="Times New Roman"/>
          <w:i/>
          <w:iCs/>
          <w:sz w:val="24"/>
          <w:szCs w:val="24"/>
        </w:rPr>
        <w:t>expendable</w:t>
      </w:r>
      <w:r w:rsidRPr="007464AA">
        <w:rPr>
          <w:rFonts w:ascii="Times New Roman" w:hAnsi="Times New Roman" w:cs="Times New Roman"/>
          <w:sz w:val="24"/>
          <w:szCs w:val="24"/>
        </w:rPr>
        <w:t xml:space="preserve">) fund would </w:t>
      </w:r>
      <w:r w:rsidRPr="007464AA">
        <w:rPr>
          <w:rFonts w:ascii="Times New Roman" w:hAnsi="Times New Roman" w:cs="Times New Roman"/>
          <w:b/>
          <w:i/>
          <w:sz w:val="24"/>
          <w:szCs w:val="24"/>
        </w:rPr>
        <w:t>not</w:t>
      </w:r>
      <w:r w:rsidRPr="007464AA">
        <w:rPr>
          <w:rFonts w:ascii="Times New Roman" w:hAnsi="Times New Roman" w:cs="Times New Roman"/>
          <w:sz w:val="24"/>
          <w:szCs w:val="24"/>
        </w:rPr>
        <w:t xml:space="preserve"> potentially include </w:t>
      </w:r>
    </w:p>
    <w:p w:rsidR="00C54122" w:rsidRPr="007464AA" w:rsidRDefault="00C54122" w:rsidP="007464AA">
      <w:pPr>
        <w:pStyle w:val="NormalText"/>
        <w:numPr>
          <w:ilvl w:val="0"/>
          <w:numId w:val="13"/>
          <w:numberingChange w:id="56"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Salaries and wages.</w:t>
      </w:r>
    </w:p>
    <w:p w:rsidR="00C54122" w:rsidRPr="007464AA" w:rsidRDefault="00C54122" w:rsidP="007464AA">
      <w:pPr>
        <w:pStyle w:val="NormalText"/>
        <w:numPr>
          <w:ilvl w:val="0"/>
          <w:numId w:val="13"/>
          <w:numberingChange w:id="57"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Capital outlay.</w:t>
      </w:r>
    </w:p>
    <w:p w:rsidR="00C54122" w:rsidRPr="007464AA" w:rsidRDefault="00C54122" w:rsidP="007464AA">
      <w:pPr>
        <w:pStyle w:val="NormalText"/>
        <w:numPr>
          <w:ilvl w:val="0"/>
          <w:numId w:val="13"/>
          <w:numberingChange w:id="58"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Long-term debt principal retirement.</w:t>
      </w:r>
    </w:p>
    <w:p w:rsidR="00C54122" w:rsidRPr="007464AA" w:rsidRDefault="00C54122" w:rsidP="007464AA">
      <w:pPr>
        <w:pStyle w:val="NormalText"/>
        <w:numPr>
          <w:ilvl w:val="0"/>
          <w:numId w:val="13"/>
          <w:numberingChange w:id="59"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Depreciation.</w:t>
      </w:r>
    </w:p>
    <w:p w:rsidR="00C54122" w:rsidRPr="007464AA" w:rsidRDefault="00C54122" w:rsidP="001F188A">
      <w:pPr>
        <w:pStyle w:val="NormalText"/>
        <w:spacing w:after="240"/>
        <w:rPr>
          <w:rFonts w:ascii="Times New Roman" w:hAnsi="Times New Roman" w:cs="Times New Roman"/>
          <w:sz w:val="24"/>
          <w:szCs w:val="24"/>
        </w:rPr>
      </w:pPr>
      <w:r w:rsidRPr="007464AA">
        <w:rPr>
          <w:rFonts w:ascii="Times New Roman" w:hAnsi="Times New Roman" w:cs="Times New Roman"/>
          <w:sz w:val="24"/>
          <w:szCs w:val="24"/>
        </w:rPr>
        <w:t>(Answer: D; Easy; LO4)</w:t>
      </w:r>
    </w:p>
    <w:p w:rsidR="00C54122" w:rsidRPr="007464AA" w:rsidRDefault="00C54122" w:rsidP="007464AA">
      <w:pPr>
        <w:pStyle w:val="NormalText"/>
        <w:keepNext/>
        <w:keepLines/>
        <w:numPr>
          <w:ilvl w:val="0"/>
          <w:numId w:val="1"/>
          <w:numberingChange w:id="60" w:author="Unknown" w:date="2012-09-11T11:33:00Z" w:original="%1:13:0:."/>
        </w:numPr>
        <w:ind w:left="360"/>
        <w:rPr>
          <w:rFonts w:ascii="Times New Roman" w:hAnsi="Times New Roman" w:cs="Times New Roman"/>
          <w:sz w:val="24"/>
          <w:szCs w:val="24"/>
        </w:rPr>
      </w:pPr>
      <w:r w:rsidRPr="007464AA">
        <w:rPr>
          <w:rFonts w:ascii="Times New Roman" w:hAnsi="Times New Roman" w:cs="Times New Roman"/>
          <w:i/>
          <w:iCs/>
          <w:sz w:val="24"/>
          <w:szCs w:val="24"/>
        </w:rPr>
        <w:t xml:space="preserve">Expenses </w:t>
      </w:r>
      <w:r w:rsidRPr="007464AA">
        <w:rPr>
          <w:rFonts w:ascii="Times New Roman" w:hAnsi="Times New Roman" w:cs="Times New Roman"/>
          <w:sz w:val="24"/>
          <w:szCs w:val="24"/>
        </w:rPr>
        <w:t>in a proprietary (</w:t>
      </w:r>
      <w:r w:rsidRPr="007464AA">
        <w:rPr>
          <w:rFonts w:ascii="Times New Roman" w:hAnsi="Times New Roman" w:cs="Times New Roman"/>
          <w:i/>
          <w:iCs/>
          <w:sz w:val="24"/>
          <w:szCs w:val="24"/>
        </w:rPr>
        <w:t>nonexpendable</w:t>
      </w:r>
      <w:r w:rsidRPr="007464AA">
        <w:rPr>
          <w:rFonts w:ascii="Times New Roman" w:hAnsi="Times New Roman" w:cs="Times New Roman"/>
          <w:sz w:val="24"/>
          <w:szCs w:val="24"/>
        </w:rPr>
        <w:t xml:space="preserve">) fund would </w:t>
      </w:r>
      <w:r w:rsidRPr="007464AA">
        <w:rPr>
          <w:rFonts w:ascii="Times New Roman" w:hAnsi="Times New Roman" w:cs="Times New Roman"/>
          <w:b/>
          <w:i/>
          <w:sz w:val="24"/>
          <w:szCs w:val="24"/>
        </w:rPr>
        <w:t>not</w:t>
      </w:r>
      <w:r w:rsidRPr="007464AA">
        <w:rPr>
          <w:rFonts w:ascii="Times New Roman" w:hAnsi="Times New Roman" w:cs="Times New Roman"/>
          <w:sz w:val="24"/>
          <w:szCs w:val="24"/>
        </w:rPr>
        <w:t xml:space="preserve"> potentially include</w:t>
      </w:r>
    </w:p>
    <w:p w:rsidR="00C54122" w:rsidRPr="007464AA" w:rsidRDefault="00C54122" w:rsidP="007464AA">
      <w:pPr>
        <w:pStyle w:val="NormalText"/>
        <w:keepNext/>
        <w:keepLines/>
        <w:numPr>
          <w:ilvl w:val="0"/>
          <w:numId w:val="14"/>
          <w:numberingChange w:id="61"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Salaries and wages.</w:t>
      </w:r>
    </w:p>
    <w:p w:rsidR="00C54122" w:rsidRPr="007464AA" w:rsidRDefault="00C54122" w:rsidP="007464AA">
      <w:pPr>
        <w:pStyle w:val="NormalText"/>
        <w:keepNext/>
        <w:keepLines/>
        <w:numPr>
          <w:ilvl w:val="0"/>
          <w:numId w:val="14"/>
          <w:numberingChange w:id="62"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Long-term debt interest payments.</w:t>
      </w:r>
    </w:p>
    <w:p w:rsidR="00C54122" w:rsidRPr="007464AA" w:rsidRDefault="00C54122" w:rsidP="007464AA">
      <w:pPr>
        <w:pStyle w:val="NormalText"/>
        <w:keepNext/>
        <w:keepLines/>
        <w:numPr>
          <w:ilvl w:val="0"/>
          <w:numId w:val="14"/>
          <w:numberingChange w:id="63"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Long-term debt principal retirement.</w:t>
      </w:r>
    </w:p>
    <w:p w:rsidR="00C54122" w:rsidRPr="007464AA" w:rsidRDefault="00C54122" w:rsidP="007464AA">
      <w:pPr>
        <w:pStyle w:val="NormalText"/>
        <w:keepNext/>
        <w:keepLines/>
        <w:numPr>
          <w:ilvl w:val="0"/>
          <w:numId w:val="14"/>
          <w:numberingChange w:id="64"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Depreciation.</w:t>
      </w:r>
    </w:p>
    <w:p w:rsidR="00C54122" w:rsidRPr="007464AA" w:rsidRDefault="00C54122" w:rsidP="001F188A">
      <w:pPr>
        <w:pStyle w:val="NormalText"/>
        <w:keepNext/>
        <w:keepLines/>
        <w:spacing w:after="240"/>
        <w:rPr>
          <w:rFonts w:ascii="Times New Roman" w:hAnsi="Times New Roman" w:cs="Times New Roman"/>
          <w:sz w:val="24"/>
          <w:szCs w:val="24"/>
        </w:rPr>
      </w:pPr>
      <w:r w:rsidRPr="007464AA">
        <w:rPr>
          <w:rFonts w:ascii="Times New Roman" w:hAnsi="Times New Roman" w:cs="Times New Roman"/>
          <w:sz w:val="24"/>
          <w:szCs w:val="24"/>
        </w:rPr>
        <w:t>(Answer: C; Moderate; LO4)</w:t>
      </w:r>
    </w:p>
    <w:p w:rsidR="00C54122" w:rsidRPr="007464AA" w:rsidRDefault="00C54122" w:rsidP="007464AA">
      <w:pPr>
        <w:pStyle w:val="NormalText"/>
        <w:numPr>
          <w:ilvl w:val="0"/>
          <w:numId w:val="1"/>
          <w:numberingChange w:id="65" w:author="Unknown" w:date="2012-09-11T11:33:00Z" w:original="%1:14:0:."/>
        </w:numPr>
        <w:ind w:left="360"/>
        <w:rPr>
          <w:rFonts w:ascii="Times New Roman" w:hAnsi="Times New Roman" w:cs="Times New Roman"/>
          <w:sz w:val="24"/>
          <w:szCs w:val="24"/>
        </w:rPr>
      </w:pPr>
      <w:r w:rsidRPr="007464AA">
        <w:rPr>
          <w:rFonts w:ascii="Times New Roman" w:hAnsi="Times New Roman" w:cs="Times New Roman"/>
          <w:sz w:val="24"/>
          <w:szCs w:val="24"/>
        </w:rPr>
        <w:t>Expenses and expenditures are least likely to differ in amount for which type of transaction?</w:t>
      </w:r>
    </w:p>
    <w:p w:rsidR="00C54122" w:rsidRPr="007464AA" w:rsidRDefault="00C54122" w:rsidP="007464AA">
      <w:pPr>
        <w:pStyle w:val="NormalText"/>
        <w:numPr>
          <w:ilvl w:val="0"/>
          <w:numId w:val="15"/>
          <w:numberingChange w:id="66"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Salaries.</w:t>
      </w:r>
    </w:p>
    <w:p w:rsidR="00C54122" w:rsidRPr="007464AA" w:rsidRDefault="00C54122" w:rsidP="007464AA">
      <w:pPr>
        <w:pStyle w:val="NormalText"/>
        <w:numPr>
          <w:ilvl w:val="0"/>
          <w:numId w:val="15"/>
          <w:numberingChange w:id="67"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Capital asset purchases.</w:t>
      </w:r>
    </w:p>
    <w:p w:rsidR="00C54122" w:rsidRPr="007464AA" w:rsidRDefault="00C54122" w:rsidP="007464AA">
      <w:pPr>
        <w:pStyle w:val="NormalText"/>
        <w:numPr>
          <w:ilvl w:val="0"/>
          <w:numId w:val="15"/>
          <w:numberingChange w:id="68"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Debt principal retirements.</w:t>
      </w:r>
    </w:p>
    <w:p w:rsidR="00C54122" w:rsidRPr="007464AA" w:rsidRDefault="00C54122" w:rsidP="007464AA">
      <w:pPr>
        <w:pStyle w:val="NormalText"/>
        <w:numPr>
          <w:ilvl w:val="0"/>
          <w:numId w:val="15"/>
          <w:numberingChange w:id="69"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Depreciation on capital assets.</w:t>
      </w:r>
    </w:p>
    <w:p w:rsidR="00C54122" w:rsidRPr="007464AA" w:rsidRDefault="00C54122" w:rsidP="001F188A">
      <w:pPr>
        <w:pStyle w:val="NormalText"/>
        <w:rPr>
          <w:rFonts w:ascii="Times New Roman" w:hAnsi="Times New Roman" w:cs="Times New Roman"/>
          <w:sz w:val="24"/>
          <w:szCs w:val="24"/>
        </w:rPr>
      </w:pPr>
      <w:r w:rsidRPr="007464AA">
        <w:rPr>
          <w:rFonts w:ascii="Times New Roman" w:hAnsi="Times New Roman" w:cs="Times New Roman"/>
          <w:sz w:val="24"/>
          <w:szCs w:val="24"/>
        </w:rPr>
        <w:t>(Answer: A; Moderate; LO4)</w:t>
      </w:r>
    </w:p>
    <w:p w:rsidR="00C54122" w:rsidRPr="007464AA" w:rsidRDefault="00C54122" w:rsidP="001F188A">
      <w:pPr>
        <w:pStyle w:val="NormalText"/>
        <w:rPr>
          <w:rFonts w:ascii="Times New Roman" w:hAnsi="Times New Roman" w:cs="Times New Roman"/>
          <w:sz w:val="24"/>
          <w:szCs w:val="24"/>
        </w:rPr>
      </w:pPr>
    </w:p>
    <w:p w:rsidR="00C54122" w:rsidRPr="007464AA" w:rsidRDefault="00C54122" w:rsidP="007464AA">
      <w:pPr>
        <w:pStyle w:val="NormalText"/>
        <w:keepNext/>
        <w:keepLines/>
        <w:numPr>
          <w:ilvl w:val="0"/>
          <w:numId w:val="1"/>
          <w:numberingChange w:id="70" w:author="Unknown" w:date="2012-09-11T11:33:00Z" w:original="%1:15:0:."/>
        </w:numPr>
        <w:ind w:left="360"/>
        <w:rPr>
          <w:rFonts w:ascii="Times New Roman" w:hAnsi="Times New Roman" w:cs="Times New Roman"/>
          <w:i/>
          <w:iCs/>
          <w:sz w:val="24"/>
          <w:szCs w:val="24"/>
        </w:rPr>
      </w:pPr>
      <w:r w:rsidRPr="007464AA">
        <w:rPr>
          <w:rFonts w:ascii="Times New Roman" w:hAnsi="Times New Roman" w:cs="Times New Roman"/>
          <w:sz w:val="24"/>
          <w:szCs w:val="24"/>
        </w:rPr>
        <w:t xml:space="preserve">The primary users of external financial reports, as identified by the GASB, include all of the following </w:t>
      </w:r>
      <w:r w:rsidRPr="007464AA">
        <w:rPr>
          <w:rFonts w:ascii="Times New Roman" w:hAnsi="Times New Roman" w:cs="Times New Roman"/>
          <w:b/>
          <w:i/>
          <w:iCs/>
          <w:sz w:val="24"/>
          <w:szCs w:val="24"/>
        </w:rPr>
        <w:t>except</w:t>
      </w:r>
    </w:p>
    <w:p w:rsidR="00C54122" w:rsidRPr="007464AA" w:rsidRDefault="00C54122" w:rsidP="007464AA">
      <w:pPr>
        <w:pStyle w:val="NormalText"/>
        <w:keepNext/>
        <w:keepLines/>
        <w:numPr>
          <w:ilvl w:val="0"/>
          <w:numId w:val="16"/>
          <w:numberingChange w:id="71"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Investors and creditors.</w:t>
      </w:r>
    </w:p>
    <w:p w:rsidR="00C54122" w:rsidRPr="007464AA" w:rsidRDefault="00C54122" w:rsidP="007464AA">
      <w:pPr>
        <w:pStyle w:val="NormalText"/>
        <w:keepNext/>
        <w:keepLines/>
        <w:numPr>
          <w:ilvl w:val="0"/>
          <w:numId w:val="16"/>
          <w:numberingChange w:id="72"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Other governments.</w:t>
      </w:r>
    </w:p>
    <w:p w:rsidR="00C54122" w:rsidRPr="007464AA" w:rsidRDefault="00C54122" w:rsidP="007464AA">
      <w:pPr>
        <w:pStyle w:val="NormalText"/>
        <w:keepNext/>
        <w:keepLines/>
        <w:numPr>
          <w:ilvl w:val="0"/>
          <w:numId w:val="16"/>
          <w:numberingChange w:id="73"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Citizens.</w:t>
      </w:r>
    </w:p>
    <w:p w:rsidR="00C54122" w:rsidRPr="007464AA" w:rsidRDefault="00C54122" w:rsidP="007464AA">
      <w:pPr>
        <w:pStyle w:val="NormalText"/>
        <w:keepNext/>
        <w:keepLines/>
        <w:numPr>
          <w:ilvl w:val="0"/>
          <w:numId w:val="16"/>
          <w:numberingChange w:id="74"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Legislative and oversight bodies.</w:t>
      </w:r>
    </w:p>
    <w:p w:rsidR="00C54122" w:rsidRPr="007464AA" w:rsidRDefault="00C54122">
      <w:pPr>
        <w:pStyle w:val="NormalText"/>
        <w:keepNext/>
        <w:keepLines/>
        <w:rPr>
          <w:rFonts w:ascii="Times New Roman" w:hAnsi="Times New Roman" w:cs="Times New Roman"/>
          <w:sz w:val="24"/>
          <w:szCs w:val="24"/>
        </w:rPr>
      </w:pPr>
      <w:r w:rsidRPr="007464AA">
        <w:rPr>
          <w:rFonts w:ascii="Times New Roman" w:hAnsi="Times New Roman" w:cs="Times New Roman"/>
          <w:sz w:val="24"/>
          <w:szCs w:val="24"/>
        </w:rPr>
        <w:t>(Answer: B; Moderate; LO5)</w:t>
      </w:r>
    </w:p>
    <w:p w:rsidR="00C54122" w:rsidRPr="007464AA" w:rsidRDefault="00C54122" w:rsidP="00E977A2">
      <w:pPr>
        <w:pStyle w:val="NormalText"/>
        <w:rPr>
          <w:rFonts w:ascii="Times New Roman" w:hAnsi="Times New Roman" w:cs="Times New Roman"/>
          <w:sz w:val="24"/>
          <w:szCs w:val="24"/>
        </w:rPr>
      </w:pPr>
    </w:p>
    <w:p w:rsidR="00C54122" w:rsidRPr="007464AA" w:rsidRDefault="00C54122" w:rsidP="007464AA">
      <w:pPr>
        <w:pStyle w:val="NormalText"/>
        <w:numPr>
          <w:ilvl w:val="0"/>
          <w:numId w:val="1"/>
          <w:numberingChange w:id="75" w:author="Unknown" w:date="2012-09-11T11:33:00Z" w:original="%1:16:0:."/>
        </w:numPr>
        <w:ind w:left="360"/>
        <w:rPr>
          <w:rFonts w:ascii="Times New Roman" w:hAnsi="Times New Roman" w:cs="Times New Roman"/>
          <w:sz w:val="24"/>
          <w:szCs w:val="24"/>
        </w:rPr>
      </w:pPr>
      <w:r w:rsidRPr="007464AA">
        <w:rPr>
          <w:rFonts w:ascii="Times New Roman" w:hAnsi="Times New Roman" w:cs="Times New Roman"/>
          <w:sz w:val="24"/>
          <w:szCs w:val="24"/>
        </w:rPr>
        <w:t>Which of the following organizations has had the least - impact on the development of GAAP for state and  local governments?</w:t>
      </w:r>
    </w:p>
    <w:p w:rsidR="00C54122" w:rsidRPr="007464AA" w:rsidRDefault="00C54122" w:rsidP="007464AA">
      <w:pPr>
        <w:pStyle w:val="NormalText"/>
        <w:numPr>
          <w:ilvl w:val="0"/>
          <w:numId w:val="18"/>
          <w:numberingChange w:id="76"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American Hospital Association.</w:t>
      </w:r>
    </w:p>
    <w:p w:rsidR="00C54122" w:rsidRPr="007464AA" w:rsidRDefault="00C54122" w:rsidP="007464AA">
      <w:pPr>
        <w:pStyle w:val="NormalText"/>
        <w:numPr>
          <w:ilvl w:val="0"/>
          <w:numId w:val="18"/>
          <w:numberingChange w:id="77"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Federal Accounting Standards Advisory Board</w:t>
      </w:r>
    </w:p>
    <w:p w:rsidR="00C54122" w:rsidRPr="007464AA" w:rsidRDefault="00C54122" w:rsidP="007464AA">
      <w:pPr>
        <w:pStyle w:val="NormalText"/>
        <w:numPr>
          <w:ilvl w:val="0"/>
          <w:numId w:val="18"/>
          <w:numberingChange w:id="78"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National Association of College and University Business Officers.</w:t>
      </w:r>
    </w:p>
    <w:p w:rsidR="00C54122" w:rsidRPr="007464AA" w:rsidRDefault="00C54122" w:rsidP="007464AA">
      <w:pPr>
        <w:pStyle w:val="NormalText"/>
        <w:numPr>
          <w:ilvl w:val="0"/>
          <w:numId w:val="18"/>
          <w:numberingChange w:id="79"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National Committee on Governmental Accounting.</w:t>
      </w:r>
    </w:p>
    <w:p w:rsidR="00C54122" w:rsidRPr="007464AA" w:rsidRDefault="00C54122" w:rsidP="004275A6">
      <w:pPr>
        <w:pStyle w:val="NormalText"/>
        <w:rPr>
          <w:rFonts w:ascii="Times New Roman" w:hAnsi="Times New Roman" w:cs="Times New Roman"/>
          <w:sz w:val="24"/>
          <w:szCs w:val="24"/>
        </w:rPr>
      </w:pPr>
      <w:r w:rsidRPr="007464AA">
        <w:rPr>
          <w:rFonts w:ascii="Times New Roman" w:hAnsi="Times New Roman" w:cs="Times New Roman"/>
          <w:sz w:val="24"/>
          <w:szCs w:val="24"/>
        </w:rPr>
        <w:t>(Answer B: Easy; LO6)</w:t>
      </w:r>
    </w:p>
    <w:p w:rsidR="00C54122" w:rsidRPr="007464AA" w:rsidRDefault="00C54122" w:rsidP="004275A6">
      <w:pPr>
        <w:pStyle w:val="NormalText"/>
        <w:rPr>
          <w:rFonts w:ascii="Times New Roman" w:hAnsi="Times New Roman" w:cs="Times New Roman"/>
          <w:sz w:val="24"/>
          <w:szCs w:val="24"/>
        </w:rPr>
      </w:pPr>
    </w:p>
    <w:p w:rsidR="00C54122" w:rsidRPr="007464AA" w:rsidRDefault="00C54122" w:rsidP="007464AA">
      <w:pPr>
        <w:pStyle w:val="NormalText"/>
        <w:keepNext/>
        <w:numPr>
          <w:ilvl w:val="0"/>
          <w:numId w:val="1"/>
          <w:numberingChange w:id="80" w:author="Unknown" w:date="2012-09-11T11:33:00Z" w:original="%1:17:0:."/>
        </w:numPr>
        <w:ind w:left="360"/>
        <w:rPr>
          <w:rFonts w:ascii="Times New Roman" w:hAnsi="Times New Roman" w:cs="Times New Roman"/>
          <w:sz w:val="24"/>
          <w:szCs w:val="24"/>
        </w:rPr>
      </w:pPr>
      <w:r w:rsidRPr="007464AA">
        <w:rPr>
          <w:rFonts w:ascii="Times New Roman" w:hAnsi="Times New Roman" w:cs="Times New Roman"/>
          <w:sz w:val="24"/>
          <w:szCs w:val="24"/>
        </w:rPr>
        <w:t xml:space="preserve">The Financial Accounting Foundation does </w:t>
      </w:r>
      <w:r w:rsidRPr="007464AA">
        <w:rPr>
          <w:rFonts w:ascii="Times New Roman" w:hAnsi="Times New Roman" w:cs="Times New Roman"/>
          <w:b/>
          <w:i/>
          <w:sz w:val="24"/>
          <w:szCs w:val="24"/>
        </w:rPr>
        <w:t>not</w:t>
      </w:r>
      <w:r w:rsidRPr="007464AA">
        <w:rPr>
          <w:rFonts w:ascii="Times New Roman" w:hAnsi="Times New Roman" w:cs="Times New Roman"/>
          <w:sz w:val="24"/>
          <w:szCs w:val="24"/>
        </w:rPr>
        <w:t xml:space="preserve"> have oversight responsibilities over</w:t>
      </w:r>
    </w:p>
    <w:p w:rsidR="00C54122" w:rsidRPr="007464AA" w:rsidRDefault="00C54122" w:rsidP="007464AA">
      <w:pPr>
        <w:pStyle w:val="NormalText"/>
        <w:keepNext/>
        <w:numPr>
          <w:ilvl w:val="0"/>
          <w:numId w:val="21"/>
          <w:numberingChange w:id="81"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 xml:space="preserve">The Financial Accounting Standards Board (FASB). </w:t>
      </w:r>
    </w:p>
    <w:p w:rsidR="00C54122" w:rsidRPr="007464AA" w:rsidRDefault="00C54122" w:rsidP="007464AA">
      <w:pPr>
        <w:pStyle w:val="NormalText"/>
        <w:keepNext/>
        <w:numPr>
          <w:ilvl w:val="0"/>
          <w:numId w:val="21"/>
          <w:numberingChange w:id="82"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The Federal Accounting Standards Advisory Board (FASAB).</w:t>
      </w:r>
    </w:p>
    <w:p w:rsidR="00C54122" w:rsidRPr="007464AA" w:rsidRDefault="00C54122" w:rsidP="007464AA">
      <w:pPr>
        <w:pStyle w:val="NormalText"/>
        <w:keepNext/>
        <w:numPr>
          <w:ilvl w:val="0"/>
          <w:numId w:val="21"/>
          <w:numberingChange w:id="83"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The Financial Accounting Standards Advisory Council (FASAC).</w:t>
      </w:r>
    </w:p>
    <w:p w:rsidR="00C54122" w:rsidRPr="007464AA" w:rsidRDefault="00C54122" w:rsidP="007464AA">
      <w:pPr>
        <w:pStyle w:val="NormalText"/>
        <w:keepNext/>
        <w:numPr>
          <w:ilvl w:val="0"/>
          <w:numId w:val="21"/>
          <w:numberingChange w:id="84"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The Governmental Accounting Standards Board (GASB).</w:t>
      </w:r>
    </w:p>
    <w:p w:rsidR="00C54122" w:rsidRPr="007464AA" w:rsidRDefault="00C54122" w:rsidP="00AD456B">
      <w:pPr>
        <w:pStyle w:val="NormalText"/>
        <w:keepNext/>
        <w:rPr>
          <w:rFonts w:ascii="Times New Roman" w:hAnsi="Times New Roman" w:cs="Times New Roman"/>
          <w:sz w:val="24"/>
          <w:szCs w:val="24"/>
        </w:rPr>
      </w:pPr>
      <w:r w:rsidRPr="007464AA">
        <w:rPr>
          <w:rFonts w:ascii="Times New Roman" w:hAnsi="Times New Roman" w:cs="Times New Roman"/>
          <w:sz w:val="24"/>
          <w:szCs w:val="24"/>
        </w:rPr>
        <w:t>(Answer: B; Easy; LO6)</w:t>
      </w:r>
    </w:p>
    <w:p w:rsidR="00C54122" w:rsidRPr="007464AA" w:rsidRDefault="00C54122" w:rsidP="00E977A2">
      <w:pPr>
        <w:pStyle w:val="NormalText"/>
        <w:rPr>
          <w:rFonts w:ascii="Times New Roman" w:hAnsi="Times New Roman" w:cs="Times New Roman"/>
          <w:sz w:val="24"/>
          <w:szCs w:val="24"/>
        </w:rPr>
      </w:pPr>
    </w:p>
    <w:p w:rsidR="00C54122" w:rsidRPr="007464AA" w:rsidRDefault="00C54122" w:rsidP="007464AA">
      <w:pPr>
        <w:pStyle w:val="NormalText"/>
        <w:numPr>
          <w:ilvl w:val="0"/>
          <w:numId w:val="1"/>
          <w:numberingChange w:id="85" w:author="Unknown" w:date="2012-09-11T11:33:00Z" w:original="%1:18:0:."/>
        </w:numPr>
        <w:ind w:left="360"/>
        <w:rPr>
          <w:rFonts w:ascii="Times New Roman" w:hAnsi="Times New Roman" w:cs="Times New Roman"/>
          <w:sz w:val="24"/>
          <w:szCs w:val="24"/>
        </w:rPr>
      </w:pPr>
      <w:r w:rsidRPr="007464AA">
        <w:rPr>
          <w:rFonts w:ascii="Times New Roman" w:hAnsi="Times New Roman" w:cs="Times New Roman"/>
          <w:sz w:val="24"/>
          <w:szCs w:val="24"/>
        </w:rPr>
        <w:t>What best describes the relationship of the FASB and the GASB?</w:t>
      </w:r>
    </w:p>
    <w:p w:rsidR="00C54122" w:rsidRPr="007464AA" w:rsidRDefault="00C54122" w:rsidP="007464AA">
      <w:pPr>
        <w:pStyle w:val="NormalText"/>
        <w:numPr>
          <w:ilvl w:val="0"/>
          <w:numId w:val="23"/>
          <w:numberingChange w:id="86"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They are co-equal bodies with different areas of responsibility for standards setting.</w:t>
      </w:r>
    </w:p>
    <w:p w:rsidR="00C54122" w:rsidRPr="007464AA" w:rsidRDefault="00C54122" w:rsidP="007464AA">
      <w:pPr>
        <w:pStyle w:val="NormalText"/>
        <w:numPr>
          <w:ilvl w:val="0"/>
          <w:numId w:val="23"/>
          <w:numberingChange w:id="87"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The FASB standards are authoritative for governments. However, the FASB asks the GASB to establish guidelines for many unique transactions of government that the FASB does not have time to consider.</w:t>
      </w:r>
    </w:p>
    <w:p w:rsidR="00C54122" w:rsidRPr="007464AA" w:rsidRDefault="00C54122" w:rsidP="007464AA">
      <w:pPr>
        <w:pStyle w:val="NormalText"/>
        <w:numPr>
          <w:ilvl w:val="0"/>
          <w:numId w:val="23"/>
          <w:numberingChange w:id="88"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GASB standards are authoritative for governments unless they have been overruled by the FASB.</w:t>
      </w:r>
    </w:p>
    <w:p w:rsidR="00C54122" w:rsidRPr="007464AA" w:rsidRDefault="00C54122" w:rsidP="007464AA">
      <w:pPr>
        <w:pStyle w:val="NormalText"/>
        <w:numPr>
          <w:ilvl w:val="0"/>
          <w:numId w:val="23"/>
          <w:numberingChange w:id="89"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Governments are not permitted to apply any FASB standard under any circumstances for any government operations.</w:t>
      </w:r>
    </w:p>
    <w:p w:rsidR="00C54122" w:rsidRPr="007464AA" w:rsidRDefault="00C54122" w:rsidP="00BD13F8">
      <w:pPr>
        <w:pStyle w:val="NormalText"/>
        <w:rPr>
          <w:rFonts w:ascii="Times New Roman" w:hAnsi="Times New Roman" w:cs="Times New Roman"/>
          <w:sz w:val="24"/>
          <w:szCs w:val="24"/>
        </w:rPr>
      </w:pPr>
      <w:r w:rsidRPr="007464AA">
        <w:rPr>
          <w:rFonts w:ascii="Times New Roman" w:hAnsi="Times New Roman" w:cs="Times New Roman"/>
          <w:sz w:val="24"/>
          <w:szCs w:val="24"/>
        </w:rPr>
        <w:t>(Answer: A; Moderate; LO6)</w:t>
      </w:r>
    </w:p>
    <w:p w:rsidR="00C54122" w:rsidRPr="007464AA" w:rsidRDefault="00C54122" w:rsidP="00BD13F8">
      <w:pPr>
        <w:pStyle w:val="NormalText"/>
        <w:rPr>
          <w:rFonts w:ascii="Times New Roman" w:hAnsi="Times New Roman" w:cs="Times New Roman"/>
          <w:sz w:val="24"/>
          <w:szCs w:val="24"/>
        </w:rPr>
      </w:pPr>
    </w:p>
    <w:p w:rsidR="00C54122" w:rsidRPr="007464AA" w:rsidRDefault="00C54122" w:rsidP="007464AA">
      <w:pPr>
        <w:pStyle w:val="NormalText"/>
        <w:keepNext/>
        <w:keepLines/>
        <w:widowControl/>
        <w:numPr>
          <w:ilvl w:val="0"/>
          <w:numId w:val="1"/>
          <w:numberingChange w:id="90" w:author="Unknown" w:date="2012-09-11T11:33:00Z" w:original="%1:19:0:."/>
        </w:numPr>
        <w:ind w:left="360"/>
        <w:rPr>
          <w:rFonts w:ascii="Times New Roman" w:hAnsi="Times New Roman" w:cs="Times New Roman"/>
          <w:sz w:val="24"/>
          <w:szCs w:val="24"/>
        </w:rPr>
      </w:pPr>
      <w:r w:rsidRPr="007464AA">
        <w:rPr>
          <w:rFonts w:ascii="Times New Roman" w:hAnsi="Times New Roman" w:cs="Times New Roman"/>
          <w:sz w:val="24"/>
          <w:szCs w:val="24"/>
        </w:rPr>
        <w:t>Which organization has the highest level of authority for a setting GAAP for nongovernment, not-for-profit organizations?</w:t>
      </w:r>
    </w:p>
    <w:p w:rsidR="00C54122" w:rsidRPr="007464AA" w:rsidRDefault="00C54122" w:rsidP="007464AA">
      <w:pPr>
        <w:pStyle w:val="NormalText"/>
        <w:keepNext/>
        <w:keepLines/>
        <w:widowControl/>
        <w:numPr>
          <w:ilvl w:val="0"/>
          <w:numId w:val="26"/>
          <w:numberingChange w:id="91"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Financial Accounting Standards Board (FASB).</w:t>
      </w:r>
    </w:p>
    <w:p w:rsidR="00C54122" w:rsidRPr="007464AA" w:rsidRDefault="00C54122" w:rsidP="007464AA">
      <w:pPr>
        <w:pStyle w:val="NormalText"/>
        <w:keepNext/>
        <w:keepLines/>
        <w:widowControl/>
        <w:numPr>
          <w:ilvl w:val="0"/>
          <w:numId w:val="26"/>
          <w:numberingChange w:id="92"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Governmental Accounting Standards Board (GASB).</w:t>
      </w:r>
    </w:p>
    <w:p w:rsidR="00C54122" w:rsidRPr="007464AA" w:rsidRDefault="00C54122" w:rsidP="007464AA">
      <w:pPr>
        <w:pStyle w:val="NormalText"/>
        <w:keepNext/>
        <w:keepLines/>
        <w:widowControl/>
        <w:numPr>
          <w:ilvl w:val="0"/>
          <w:numId w:val="26"/>
          <w:numberingChange w:id="93"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American Institute of Certified Public Accountants (AICPA).</w:t>
      </w:r>
    </w:p>
    <w:p w:rsidR="00C54122" w:rsidRPr="007464AA" w:rsidRDefault="00C54122" w:rsidP="007464AA">
      <w:pPr>
        <w:pStyle w:val="NormalText"/>
        <w:keepNext/>
        <w:keepLines/>
        <w:widowControl/>
        <w:numPr>
          <w:ilvl w:val="0"/>
          <w:numId w:val="26"/>
          <w:numberingChange w:id="94"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National Council on Governmental Accounting (NCGA).</w:t>
      </w:r>
    </w:p>
    <w:p w:rsidR="00C54122" w:rsidRPr="007464AA" w:rsidRDefault="00C54122" w:rsidP="007464AA">
      <w:pPr>
        <w:pStyle w:val="NormalText"/>
        <w:keepNext/>
        <w:keepLines/>
        <w:widowControl/>
        <w:rPr>
          <w:rFonts w:ascii="Times New Roman" w:hAnsi="Times New Roman" w:cs="Times New Roman"/>
          <w:sz w:val="24"/>
          <w:szCs w:val="24"/>
        </w:rPr>
      </w:pPr>
      <w:bookmarkStart w:id="95" w:name="_GoBack"/>
      <w:bookmarkEnd w:id="95"/>
      <w:r w:rsidRPr="007464AA">
        <w:rPr>
          <w:rFonts w:ascii="Times New Roman" w:hAnsi="Times New Roman" w:cs="Times New Roman"/>
          <w:sz w:val="24"/>
          <w:szCs w:val="24"/>
        </w:rPr>
        <w:t>(Answer: A; Easy; LO6)</w:t>
      </w:r>
    </w:p>
    <w:p w:rsidR="00C54122" w:rsidRPr="007464AA" w:rsidRDefault="00C54122" w:rsidP="00BF6706">
      <w:pPr>
        <w:pStyle w:val="NormalText"/>
        <w:rPr>
          <w:rFonts w:ascii="Times New Roman" w:hAnsi="Times New Roman" w:cs="Times New Roman"/>
          <w:sz w:val="24"/>
          <w:szCs w:val="24"/>
        </w:rPr>
      </w:pPr>
    </w:p>
    <w:p w:rsidR="00C54122" w:rsidRPr="007464AA" w:rsidRDefault="00C54122" w:rsidP="007464AA">
      <w:pPr>
        <w:pStyle w:val="NormalText"/>
        <w:numPr>
          <w:ilvl w:val="0"/>
          <w:numId w:val="1"/>
          <w:numberingChange w:id="96" w:author="Unknown" w:date="2012-09-11T11:33:00Z" w:original="%1:20:0:."/>
        </w:numPr>
        <w:ind w:left="360"/>
        <w:rPr>
          <w:rFonts w:ascii="Times New Roman" w:hAnsi="Times New Roman" w:cs="Times New Roman"/>
          <w:sz w:val="24"/>
          <w:szCs w:val="24"/>
        </w:rPr>
      </w:pPr>
      <w:r w:rsidRPr="007464AA">
        <w:rPr>
          <w:rFonts w:ascii="Times New Roman" w:hAnsi="Times New Roman" w:cs="Times New Roman"/>
          <w:sz w:val="24"/>
          <w:szCs w:val="24"/>
        </w:rPr>
        <w:t>All not-for-profit organizations that do not meet the definition of governments must apply</w:t>
      </w:r>
    </w:p>
    <w:p w:rsidR="00C54122" w:rsidRPr="007464AA" w:rsidRDefault="00C54122" w:rsidP="007464AA">
      <w:pPr>
        <w:pStyle w:val="NormalText"/>
        <w:numPr>
          <w:ilvl w:val="0"/>
          <w:numId w:val="28"/>
          <w:numberingChange w:id="97"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FASB standards.</w:t>
      </w:r>
    </w:p>
    <w:p w:rsidR="00C54122" w:rsidRPr="007464AA" w:rsidRDefault="00C54122" w:rsidP="007464AA">
      <w:pPr>
        <w:pStyle w:val="NormalText"/>
        <w:numPr>
          <w:ilvl w:val="0"/>
          <w:numId w:val="28"/>
          <w:numberingChange w:id="98"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GASB standards.</w:t>
      </w:r>
    </w:p>
    <w:p w:rsidR="00C54122" w:rsidRPr="007464AA" w:rsidRDefault="00C54122" w:rsidP="007464AA">
      <w:pPr>
        <w:pStyle w:val="NormalText"/>
        <w:numPr>
          <w:ilvl w:val="0"/>
          <w:numId w:val="28"/>
          <w:numberingChange w:id="99"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FASAB standards.</w:t>
      </w:r>
    </w:p>
    <w:p w:rsidR="00C54122" w:rsidRPr="007464AA" w:rsidRDefault="00C54122" w:rsidP="007464AA">
      <w:pPr>
        <w:pStyle w:val="NormalText"/>
        <w:numPr>
          <w:ilvl w:val="0"/>
          <w:numId w:val="28"/>
          <w:numberingChange w:id="100"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AICPA Audit and Accounting Guide, Not-for-Profit Organizations.</w:t>
      </w:r>
    </w:p>
    <w:p w:rsidR="00C54122" w:rsidRPr="007464AA" w:rsidRDefault="00C54122" w:rsidP="00E403FD">
      <w:pPr>
        <w:pStyle w:val="NormalText"/>
        <w:rPr>
          <w:rFonts w:ascii="Times New Roman" w:hAnsi="Times New Roman" w:cs="Times New Roman"/>
          <w:sz w:val="24"/>
          <w:szCs w:val="24"/>
        </w:rPr>
      </w:pPr>
      <w:r w:rsidRPr="007464AA">
        <w:rPr>
          <w:rFonts w:ascii="Times New Roman" w:hAnsi="Times New Roman" w:cs="Times New Roman"/>
          <w:sz w:val="24"/>
          <w:szCs w:val="24"/>
        </w:rPr>
        <w:t>(Answer: A; Moderate; LO6)</w:t>
      </w:r>
    </w:p>
    <w:p w:rsidR="00C54122" w:rsidRPr="007464AA" w:rsidRDefault="00C54122">
      <w:pPr>
        <w:pStyle w:val="NormalText"/>
        <w:rPr>
          <w:rFonts w:ascii="Times New Roman" w:hAnsi="Times New Roman" w:cs="Times New Roman"/>
          <w:sz w:val="24"/>
          <w:szCs w:val="24"/>
        </w:rPr>
      </w:pPr>
    </w:p>
    <w:p w:rsidR="00C54122" w:rsidRPr="007464AA" w:rsidRDefault="00C54122" w:rsidP="007464AA">
      <w:pPr>
        <w:pStyle w:val="NormalText"/>
        <w:numPr>
          <w:ilvl w:val="0"/>
          <w:numId w:val="1"/>
          <w:numberingChange w:id="101" w:author="Unknown" w:date="2012-09-11T11:33:00Z" w:original="%1:21:0:."/>
        </w:numPr>
        <w:ind w:left="360"/>
        <w:rPr>
          <w:rFonts w:ascii="Times New Roman" w:hAnsi="Times New Roman" w:cs="Times New Roman"/>
          <w:i/>
          <w:iCs/>
          <w:sz w:val="24"/>
          <w:szCs w:val="24"/>
        </w:rPr>
      </w:pPr>
      <w:r w:rsidRPr="007464AA">
        <w:rPr>
          <w:rFonts w:ascii="Times New Roman" w:hAnsi="Times New Roman" w:cs="Times New Roman"/>
          <w:sz w:val="24"/>
          <w:szCs w:val="24"/>
        </w:rPr>
        <w:t xml:space="preserve">Each of the following would be defined as a governmental entity based on the definition of a government that was jointly developed by the GASB and FASB </w:t>
      </w:r>
      <w:r w:rsidRPr="007464AA">
        <w:rPr>
          <w:rFonts w:ascii="Times New Roman" w:hAnsi="Times New Roman" w:cs="Times New Roman"/>
          <w:b/>
          <w:i/>
          <w:iCs/>
          <w:sz w:val="24"/>
          <w:szCs w:val="24"/>
        </w:rPr>
        <w:t>except</w:t>
      </w:r>
    </w:p>
    <w:p w:rsidR="00C54122" w:rsidRPr="007464AA" w:rsidRDefault="00C54122" w:rsidP="007464AA">
      <w:pPr>
        <w:pStyle w:val="NormalText"/>
        <w:numPr>
          <w:ilvl w:val="0"/>
          <w:numId w:val="30"/>
          <w:numberingChange w:id="102"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A Historic Preservation District created by the governing board of the municipal government.</w:t>
      </w:r>
    </w:p>
    <w:p w:rsidR="00C54122" w:rsidRPr="007464AA" w:rsidRDefault="00C54122" w:rsidP="007464AA">
      <w:pPr>
        <w:pStyle w:val="NormalText"/>
        <w:numPr>
          <w:ilvl w:val="0"/>
          <w:numId w:val="30"/>
          <w:numberingChange w:id="103"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A Charter School incorporated in accordance with state law and accountable to the state oversight agency.</w:t>
      </w:r>
    </w:p>
    <w:p w:rsidR="00C54122" w:rsidRPr="007464AA" w:rsidRDefault="00C54122" w:rsidP="007464AA">
      <w:pPr>
        <w:pStyle w:val="NormalText"/>
        <w:numPr>
          <w:ilvl w:val="0"/>
          <w:numId w:val="30"/>
          <w:numberingChange w:id="104"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A hospital formerly owned by a local government entity that was sold to and is now owned by a private, for-profit health care management corporation.</w:t>
      </w:r>
    </w:p>
    <w:p w:rsidR="00C54122" w:rsidRPr="007464AA" w:rsidRDefault="00C54122" w:rsidP="007464AA">
      <w:pPr>
        <w:pStyle w:val="NormalText"/>
        <w:numPr>
          <w:ilvl w:val="0"/>
          <w:numId w:val="30"/>
          <w:numberingChange w:id="105"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A financing authority that is legally separate from the municipal government, but provides financing for the government's major capital projects. The governing board of the financing authority is appointed by the municipal government's board.</w:t>
      </w:r>
    </w:p>
    <w:p w:rsidR="00C54122" w:rsidRPr="007464AA" w:rsidRDefault="00C54122" w:rsidP="007464AA">
      <w:pPr>
        <w:pStyle w:val="NormalText"/>
        <w:rPr>
          <w:rFonts w:ascii="Times New Roman" w:hAnsi="Times New Roman" w:cs="Times New Roman"/>
          <w:sz w:val="24"/>
          <w:szCs w:val="24"/>
        </w:rPr>
      </w:pPr>
      <w:r w:rsidRPr="007464AA">
        <w:rPr>
          <w:rFonts w:ascii="Times New Roman" w:hAnsi="Times New Roman" w:cs="Times New Roman"/>
          <w:sz w:val="24"/>
          <w:szCs w:val="24"/>
        </w:rPr>
        <w:t>(Answer: C; Moderate; LO6)</w:t>
      </w:r>
    </w:p>
    <w:p w:rsidR="00C54122" w:rsidRPr="007464AA" w:rsidRDefault="00C54122">
      <w:pPr>
        <w:pStyle w:val="NormalText"/>
        <w:rPr>
          <w:rFonts w:ascii="Times New Roman" w:hAnsi="Times New Roman" w:cs="Times New Roman"/>
          <w:sz w:val="24"/>
          <w:szCs w:val="24"/>
        </w:rPr>
      </w:pPr>
    </w:p>
    <w:p w:rsidR="00C54122" w:rsidRPr="007464AA" w:rsidRDefault="00C54122" w:rsidP="007464AA">
      <w:pPr>
        <w:pStyle w:val="NormalText"/>
        <w:numPr>
          <w:ilvl w:val="0"/>
          <w:numId w:val="1"/>
          <w:numberingChange w:id="106" w:author="Unknown" w:date="2012-09-11T11:33:00Z" w:original="%1:22:0:."/>
        </w:numPr>
        <w:ind w:left="360"/>
        <w:rPr>
          <w:rFonts w:ascii="Times New Roman" w:hAnsi="Times New Roman" w:cs="Times New Roman"/>
          <w:sz w:val="24"/>
          <w:szCs w:val="24"/>
        </w:rPr>
      </w:pPr>
      <w:r w:rsidRPr="007464AA">
        <w:rPr>
          <w:rFonts w:ascii="Times New Roman" w:hAnsi="Times New Roman" w:cs="Times New Roman"/>
          <w:sz w:val="24"/>
          <w:szCs w:val="24"/>
        </w:rPr>
        <w:t>Which of the following is considered to be an authoritative source of GAAP for a nongovernmental not-for-profit organization?</w:t>
      </w:r>
    </w:p>
    <w:p w:rsidR="00C54122" w:rsidRPr="007464AA" w:rsidRDefault="00C54122" w:rsidP="007464AA">
      <w:pPr>
        <w:pStyle w:val="NormalText"/>
        <w:numPr>
          <w:ilvl w:val="0"/>
          <w:numId w:val="32"/>
          <w:numberingChange w:id="107"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GASB standards.</w:t>
      </w:r>
    </w:p>
    <w:p w:rsidR="00C54122" w:rsidRPr="007464AA" w:rsidRDefault="00C54122" w:rsidP="007464AA">
      <w:pPr>
        <w:pStyle w:val="NormalText"/>
        <w:numPr>
          <w:ilvl w:val="0"/>
          <w:numId w:val="32"/>
          <w:numberingChange w:id="108"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AICPA AcSEC Practice Bulletins.</w:t>
      </w:r>
    </w:p>
    <w:p w:rsidR="00C54122" w:rsidRPr="007464AA" w:rsidRDefault="00C54122" w:rsidP="007464AA">
      <w:pPr>
        <w:pStyle w:val="NormalText"/>
        <w:numPr>
          <w:ilvl w:val="0"/>
          <w:numId w:val="32"/>
          <w:numberingChange w:id="109"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FASB Accounting Standards Codification.</w:t>
      </w:r>
    </w:p>
    <w:p w:rsidR="00C54122" w:rsidRPr="007464AA" w:rsidRDefault="00C54122" w:rsidP="007464AA">
      <w:pPr>
        <w:pStyle w:val="NormalText"/>
        <w:numPr>
          <w:ilvl w:val="0"/>
          <w:numId w:val="32"/>
          <w:numberingChange w:id="110"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AICPA Audit and Accounting Guide, Not-for-Profit Organizations.</w:t>
      </w:r>
    </w:p>
    <w:p w:rsidR="00C54122" w:rsidRPr="007464AA" w:rsidRDefault="00C54122" w:rsidP="001F188A">
      <w:pPr>
        <w:pStyle w:val="NormalText"/>
        <w:rPr>
          <w:rFonts w:ascii="Times New Roman" w:hAnsi="Times New Roman" w:cs="Times New Roman"/>
          <w:sz w:val="24"/>
          <w:szCs w:val="24"/>
        </w:rPr>
      </w:pPr>
      <w:r w:rsidRPr="007464AA">
        <w:rPr>
          <w:rFonts w:ascii="Times New Roman" w:hAnsi="Times New Roman" w:cs="Times New Roman"/>
          <w:sz w:val="24"/>
          <w:szCs w:val="24"/>
        </w:rPr>
        <w:t>(Answer: C; Difficult; LO6)</w:t>
      </w:r>
    </w:p>
    <w:p w:rsidR="00C54122" w:rsidRPr="007464AA" w:rsidRDefault="00C54122">
      <w:pPr>
        <w:pStyle w:val="NormalText"/>
        <w:rPr>
          <w:rFonts w:ascii="Times New Roman" w:hAnsi="Times New Roman" w:cs="Times New Roman"/>
          <w:sz w:val="24"/>
          <w:szCs w:val="24"/>
        </w:rPr>
      </w:pPr>
    </w:p>
    <w:p w:rsidR="00C54122" w:rsidRPr="007464AA" w:rsidRDefault="00C54122" w:rsidP="007464AA">
      <w:pPr>
        <w:pStyle w:val="NormalText"/>
        <w:numPr>
          <w:ilvl w:val="0"/>
          <w:numId w:val="1"/>
          <w:numberingChange w:id="111" w:author="Unknown" w:date="2012-09-11T11:33:00Z" w:original="%1:23:0:."/>
        </w:numPr>
        <w:ind w:left="360"/>
        <w:rPr>
          <w:rFonts w:ascii="Times New Roman" w:hAnsi="Times New Roman" w:cs="Times New Roman"/>
          <w:sz w:val="24"/>
          <w:szCs w:val="24"/>
        </w:rPr>
      </w:pPr>
      <w:r w:rsidRPr="007464AA">
        <w:rPr>
          <w:rFonts w:ascii="Times New Roman" w:hAnsi="Times New Roman" w:cs="Times New Roman"/>
          <w:sz w:val="24"/>
          <w:szCs w:val="24"/>
        </w:rPr>
        <w:t xml:space="preserve">Which of the following is </w:t>
      </w:r>
      <w:r w:rsidRPr="007464AA">
        <w:rPr>
          <w:rFonts w:ascii="Times New Roman" w:hAnsi="Times New Roman" w:cs="Times New Roman"/>
          <w:b/>
          <w:i/>
          <w:sz w:val="24"/>
          <w:szCs w:val="24"/>
        </w:rPr>
        <w:t>not</w:t>
      </w:r>
      <w:r w:rsidRPr="007464AA">
        <w:rPr>
          <w:rFonts w:ascii="Times New Roman" w:hAnsi="Times New Roman" w:cs="Times New Roman"/>
          <w:sz w:val="24"/>
          <w:szCs w:val="24"/>
        </w:rPr>
        <w:t xml:space="preserve"> a characteristic used to determine if an organization is a government?</w:t>
      </w:r>
    </w:p>
    <w:p w:rsidR="00C54122" w:rsidRPr="007464AA" w:rsidRDefault="00C54122" w:rsidP="007464AA">
      <w:pPr>
        <w:pStyle w:val="NormalText"/>
        <w:numPr>
          <w:ilvl w:val="0"/>
          <w:numId w:val="34"/>
          <w:numberingChange w:id="112"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 xml:space="preserve">The majority of governing board members are appointed by government entities. </w:t>
      </w:r>
    </w:p>
    <w:p w:rsidR="00C54122" w:rsidRPr="007464AA" w:rsidRDefault="00C54122" w:rsidP="007464AA">
      <w:pPr>
        <w:pStyle w:val="NormalText"/>
        <w:numPr>
          <w:ilvl w:val="0"/>
          <w:numId w:val="34"/>
          <w:numberingChange w:id="113"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An entity that has the power to enact and enforce a property tax levy.</w:t>
      </w:r>
    </w:p>
    <w:p w:rsidR="00C54122" w:rsidRPr="007464AA" w:rsidRDefault="00C54122" w:rsidP="007464AA">
      <w:pPr>
        <w:pStyle w:val="NormalText"/>
        <w:numPr>
          <w:ilvl w:val="0"/>
          <w:numId w:val="34"/>
          <w:numberingChange w:id="114"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An entity receives over half of its resources from other governmental entities.</w:t>
      </w:r>
    </w:p>
    <w:p w:rsidR="00C54122" w:rsidRPr="007464AA" w:rsidRDefault="00C54122" w:rsidP="007464AA">
      <w:pPr>
        <w:pStyle w:val="NormalText"/>
        <w:numPr>
          <w:ilvl w:val="0"/>
          <w:numId w:val="34"/>
          <w:numberingChange w:id="115"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 xml:space="preserve">The potential for unilateral dissolution with the net assets reverting to a government upon dissolution. </w:t>
      </w:r>
    </w:p>
    <w:p w:rsidR="00C54122" w:rsidRPr="007464AA" w:rsidRDefault="00C54122" w:rsidP="00E403FD">
      <w:pPr>
        <w:pStyle w:val="NormalText"/>
        <w:rPr>
          <w:rFonts w:ascii="Times New Roman" w:hAnsi="Times New Roman" w:cs="Times New Roman"/>
          <w:sz w:val="24"/>
          <w:szCs w:val="24"/>
        </w:rPr>
      </w:pPr>
      <w:r w:rsidRPr="007464AA">
        <w:rPr>
          <w:rFonts w:ascii="Times New Roman" w:hAnsi="Times New Roman" w:cs="Times New Roman"/>
          <w:sz w:val="24"/>
          <w:szCs w:val="24"/>
        </w:rPr>
        <w:t>(Answer: C; Moderate; LO6)</w:t>
      </w:r>
    </w:p>
    <w:p w:rsidR="00C54122" w:rsidRPr="007464AA" w:rsidRDefault="00C54122" w:rsidP="00E403FD">
      <w:pPr>
        <w:pStyle w:val="NormalText"/>
        <w:rPr>
          <w:rFonts w:ascii="Times New Roman" w:hAnsi="Times New Roman" w:cs="Times New Roman"/>
          <w:sz w:val="24"/>
          <w:szCs w:val="24"/>
        </w:rPr>
      </w:pPr>
    </w:p>
    <w:p w:rsidR="00C54122" w:rsidRPr="007464AA" w:rsidRDefault="00C54122" w:rsidP="007464AA">
      <w:pPr>
        <w:pStyle w:val="NormalText"/>
        <w:numPr>
          <w:ilvl w:val="0"/>
          <w:numId w:val="1"/>
          <w:numberingChange w:id="116" w:author="Unknown" w:date="2012-09-11T11:33:00Z" w:original="%1:24:0:."/>
        </w:numPr>
        <w:ind w:left="360"/>
        <w:rPr>
          <w:rFonts w:ascii="Times New Roman" w:hAnsi="Times New Roman" w:cs="Times New Roman"/>
          <w:sz w:val="24"/>
          <w:szCs w:val="24"/>
        </w:rPr>
      </w:pPr>
      <w:r w:rsidRPr="007464AA">
        <w:rPr>
          <w:rFonts w:ascii="Times New Roman" w:hAnsi="Times New Roman" w:cs="Times New Roman"/>
          <w:sz w:val="24"/>
          <w:szCs w:val="24"/>
        </w:rPr>
        <w:t>The governmental GAAP hierarchy was established by</w:t>
      </w:r>
    </w:p>
    <w:p w:rsidR="00C54122" w:rsidRPr="007464AA" w:rsidRDefault="00C54122" w:rsidP="007464AA">
      <w:pPr>
        <w:pStyle w:val="NormalText"/>
        <w:numPr>
          <w:ilvl w:val="0"/>
          <w:numId w:val="36"/>
          <w:numberingChange w:id="117"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The Governmental Accounting Standards Board (GASB).</w:t>
      </w:r>
    </w:p>
    <w:p w:rsidR="00C54122" w:rsidRPr="007464AA" w:rsidRDefault="00C54122" w:rsidP="007464AA">
      <w:pPr>
        <w:pStyle w:val="NormalText"/>
        <w:numPr>
          <w:ilvl w:val="0"/>
          <w:numId w:val="36"/>
          <w:numberingChange w:id="118"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The Financial Accounting Standards Board (FASB).</w:t>
      </w:r>
    </w:p>
    <w:p w:rsidR="00C54122" w:rsidRPr="007464AA" w:rsidRDefault="00C54122" w:rsidP="007464AA">
      <w:pPr>
        <w:pStyle w:val="NormalText"/>
        <w:numPr>
          <w:ilvl w:val="0"/>
          <w:numId w:val="36"/>
          <w:numberingChange w:id="119"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The American Institute of Certified Public Accountants (AICPA).</w:t>
      </w:r>
    </w:p>
    <w:p w:rsidR="00C54122" w:rsidRPr="007464AA" w:rsidRDefault="00C54122" w:rsidP="007464AA">
      <w:pPr>
        <w:pStyle w:val="NormalText"/>
        <w:numPr>
          <w:ilvl w:val="0"/>
          <w:numId w:val="36"/>
          <w:numberingChange w:id="120"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The Government Accountability Office (GAO).</w:t>
      </w:r>
    </w:p>
    <w:p w:rsidR="00C54122" w:rsidRPr="007464AA" w:rsidRDefault="00C54122">
      <w:pPr>
        <w:pStyle w:val="NormalText"/>
        <w:rPr>
          <w:rFonts w:ascii="Times New Roman" w:hAnsi="Times New Roman" w:cs="Times New Roman"/>
          <w:sz w:val="24"/>
          <w:szCs w:val="24"/>
        </w:rPr>
      </w:pPr>
      <w:r w:rsidRPr="007464AA">
        <w:rPr>
          <w:rFonts w:ascii="Times New Roman" w:hAnsi="Times New Roman" w:cs="Times New Roman"/>
          <w:sz w:val="24"/>
          <w:szCs w:val="24"/>
        </w:rPr>
        <w:t>(Answer: A; Easy; LO7)</w:t>
      </w:r>
    </w:p>
    <w:p w:rsidR="00C54122" w:rsidRPr="007464AA" w:rsidRDefault="00C54122">
      <w:pPr>
        <w:spacing w:after="0" w:line="240" w:lineRule="auto"/>
        <w:rPr>
          <w:rFonts w:ascii="Times New Roman" w:hAnsi="Times New Roman"/>
          <w:sz w:val="24"/>
          <w:szCs w:val="24"/>
        </w:rPr>
      </w:pPr>
    </w:p>
    <w:p w:rsidR="00C54122" w:rsidRPr="007464AA" w:rsidRDefault="00C54122" w:rsidP="007464AA">
      <w:pPr>
        <w:pStyle w:val="NormalText"/>
        <w:numPr>
          <w:ilvl w:val="0"/>
          <w:numId w:val="1"/>
          <w:numberingChange w:id="121" w:author="Unknown" w:date="2012-09-11T11:33:00Z" w:original="%1:25:0:."/>
        </w:numPr>
        <w:ind w:left="360"/>
        <w:rPr>
          <w:rFonts w:ascii="Times New Roman" w:hAnsi="Times New Roman" w:cs="Times New Roman"/>
          <w:sz w:val="24"/>
          <w:szCs w:val="24"/>
        </w:rPr>
      </w:pPr>
      <w:r w:rsidRPr="007464AA">
        <w:rPr>
          <w:rFonts w:ascii="Times New Roman" w:hAnsi="Times New Roman" w:cs="Times New Roman"/>
          <w:sz w:val="24"/>
          <w:szCs w:val="24"/>
        </w:rPr>
        <w:t>Which of the following publications is specifically identified in the GAAP hierarchy for state and local governments as authoritative?</w:t>
      </w:r>
    </w:p>
    <w:p w:rsidR="00C54122" w:rsidRPr="007464AA" w:rsidRDefault="00C54122" w:rsidP="007464AA">
      <w:pPr>
        <w:pStyle w:val="NormalText"/>
        <w:numPr>
          <w:ilvl w:val="0"/>
          <w:numId w:val="39"/>
          <w:numberingChange w:id="122"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 xml:space="preserve">FASB Accounting Standards Codification. </w:t>
      </w:r>
    </w:p>
    <w:p w:rsidR="00C54122" w:rsidRPr="007464AA" w:rsidRDefault="00C54122" w:rsidP="007464AA">
      <w:pPr>
        <w:pStyle w:val="NormalText"/>
        <w:numPr>
          <w:ilvl w:val="0"/>
          <w:numId w:val="39"/>
          <w:numberingChange w:id="123"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GASB Implementation Guides.</w:t>
      </w:r>
    </w:p>
    <w:p w:rsidR="00C54122" w:rsidRPr="007464AA" w:rsidRDefault="00C54122" w:rsidP="007464AA">
      <w:pPr>
        <w:pStyle w:val="NormalText"/>
        <w:numPr>
          <w:ilvl w:val="0"/>
          <w:numId w:val="39"/>
          <w:numberingChange w:id="124"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GAO Yellow Book.</w:t>
      </w:r>
    </w:p>
    <w:p w:rsidR="00C54122" w:rsidRPr="007464AA" w:rsidRDefault="00C54122" w:rsidP="007464AA">
      <w:pPr>
        <w:pStyle w:val="NormalText"/>
        <w:numPr>
          <w:ilvl w:val="0"/>
          <w:numId w:val="39"/>
          <w:numberingChange w:id="125"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GASB Concepts Statements.</w:t>
      </w:r>
    </w:p>
    <w:p w:rsidR="00C54122" w:rsidRPr="007464AA" w:rsidRDefault="00C54122">
      <w:pPr>
        <w:pStyle w:val="NormalText"/>
        <w:spacing w:after="240"/>
        <w:rPr>
          <w:rFonts w:ascii="Times New Roman" w:hAnsi="Times New Roman" w:cs="Times New Roman"/>
          <w:sz w:val="24"/>
          <w:szCs w:val="24"/>
        </w:rPr>
      </w:pPr>
      <w:r w:rsidRPr="007464AA">
        <w:rPr>
          <w:rFonts w:ascii="Times New Roman" w:hAnsi="Times New Roman" w:cs="Times New Roman"/>
          <w:sz w:val="24"/>
          <w:szCs w:val="24"/>
        </w:rPr>
        <w:t>(Answer: B; Moderate; LO7)</w:t>
      </w:r>
    </w:p>
    <w:p w:rsidR="00C54122" w:rsidRPr="007464AA" w:rsidRDefault="00C54122" w:rsidP="007464AA">
      <w:pPr>
        <w:pStyle w:val="NormalText"/>
        <w:numPr>
          <w:ilvl w:val="0"/>
          <w:numId w:val="1"/>
          <w:numberingChange w:id="126" w:author="Unknown" w:date="2012-09-11T11:33:00Z" w:original="%1:26:0:."/>
        </w:numPr>
        <w:ind w:left="360"/>
        <w:rPr>
          <w:rFonts w:ascii="Times New Roman" w:hAnsi="Times New Roman" w:cs="Times New Roman"/>
          <w:sz w:val="24"/>
          <w:szCs w:val="24"/>
        </w:rPr>
      </w:pPr>
      <w:r w:rsidRPr="007464AA">
        <w:rPr>
          <w:rFonts w:ascii="Times New Roman" w:hAnsi="Times New Roman" w:cs="Times New Roman"/>
          <w:sz w:val="24"/>
          <w:szCs w:val="24"/>
        </w:rPr>
        <w:t>Which of the following has the highest level of authority for a government under GAAP?</w:t>
      </w:r>
    </w:p>
    <w:p w:rsidR="00C54122" w:rsidRPr="007464AA" w:rsidRDefault="00C54122" w:rsidP="007464AA">
      <w:pPr>
        <w:pStyle w:val="NormalText"/>
        <w:numPr>
          <w:ilvl w:val="0"/>
          <w:numId w:val="41"/>
          <w:numberingChange w:id="127"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A FASB standard.</w:t>
      </w:r>
    </w:p>
    <w:p w:rsidR="00C54122" w:rsidRPr="007464AA" w:rsidRDefault="00C54122" w:rsidP="007464AA">
      <w:pPr>
        <w:pStyle w:val="NormalText"/>
        <w:numPr>
          <w:ilvl w:val="0"/>
          <w:numId w:val="41"/>
          <w:numberingChange w:id="128"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A GASB Implementation Guide.</w:t>
      </w:r>
    </w:p>
    <w:p w:rsidR="00C54122" w:rsidRPr="007464AA" w:rsidRDefault="00C54122" w:rsidP="007464AA">
      <w:pPr>
        <w:pStyle w:val="NormalText"/>
        <w:numPr>
          <w:ilvl w:val="0"/>
          <w:numId w:val="41"/>
          <w:numberingChange w:id="129"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AICPA Industry Audit and Accounting Guide for local governments cleared by the GASB.</w:t>
      </w:r>
    </w:p>
    <w:p w:rsidR="00C54122" w:rsidRPr="007464AA" w:rsidRDefault="00C54122" w:rsidP="007464AA">
      <w:pPr>
        <w:pStyle w:val="NormalText"/>
        <w:numPr>
          <w:ilvl w:val="0"/>
          <w:numId w:val="41"/>
          <w:numberingChange w:id="130" w:author="Unknown" w:date="2012-09-11T11:33:00Z" w:original="%1:4:3:."/>
        </w:numPr>
        <w:rPr>
          <w:rFonts w:ascii="Times New Roman" w:hAnsi="Times New Roman" w:cs="Times New Roman"/>
          <w:sz w:val="24"/>
          <w:szCs w:val="24"/>
          <w:u w:val="single"/>
        </w:rPr>
      </w:pPr>
      <w:r w:rsidRPr="007464AA">
        <w:rPr>
          <w:rFonts w:ascii="Times New Roman" w:hAnsi="Times New Roman" w:cs="Times New Roman"/>
          <w:sz w:val="24"/>
          <w:szCs w:val="24"/>
        </w:rPr>
        <w:t xml:space="preserve">An article in the </w:t>
      </w:r>
      <w:r w:rsidRPr="007464AA">
        <w:rPr>
          <w:rFonts w:ascii="Times New Roman" w:hAnsi="Times New Roman" w:cs="Times New Roman"/>
          <w:i/>
          <w:sz w:val="24"/>
          <w:szCs w:val="24"/>
        </w:rPr>
        <w:t>Journal of Accountancy</w:t>
      </w:r>
      <w:r w:rsidRPr="007464AA">
        <w:rPr>
          <w:rFonts w:ascii="Times New Roman" w:hAnsi="Times New Roman" w:cs="Times New Roman"/>
          <w:sz w:val="24"/>
          <w:szCs w:val="24"/>
        </w:rPr>
        <w:t>.</w:t>
      </w:r>
    </w:p>
    <w:p w:rsidR="00C54122" w:rsidRPr="007464AA" w:rsidRDefault="00C54122" w:rsidP="00DF744C">
      <w:pPr>
        <w:pStyle w:val="NormalText"/>
        <w:spacing w:after="240"/>
        <w:rPr>
          <w:rFonts w:ascii="Times New Roman" w:hAnsi="Times New Roman" w:cs="Times New Roman"/>
          <w:sz w:val="24"/>
          <w:szCs w:val="24"/>
        </w:rPr>
      </w:pPr>
      <w:r w:rsidRPr="007464AA">
        <w:rPr>
          <w:rFonts w:ascii="Times New Roman" w:hAnsi="Times New Roman" w:cs="Times New Roman"/>
          <w:sz w:val="24"/>
          <w:szCs w:val="24"/>
        </w:rPr>
        <w:t>(Answer: C; Moderate; LO7)</w:t>
      </w:r>
    </w:p>
    <w:p w:rsidR="00C54122" w:rsidRPr="007464AA" w:rsidRDefault="00C54122" w:rsidP="007464AA">
      <w:pPr>
        <w:pStyle w:val="NormalText"/>
        <w:keepNext/>
        <w:keepLines/>
        <w:widowControl/>
        <w:numPr>
          <w:ilvl w:val="0"/>
          <w:numId w:val="1"/>
          <w:numberingChange w:id="131" w:author="Unknown" w:date="2012-09-11T11:33:00Z" w:original="%1:27:0:."/>
        </w:numPr>
        <w:ind w:left="360"/>
        <w:rPr>
          <w:rFonts w:ascii="Times New Roman" w:hAnsi="Times New Roman" w:cs="Times New Roman"/>
          <w:sz w:val="24"/>
          <w:szCs w:val="24"/>
        </w:rPr>
      </w:pPr>
      <w:r w:rsidRPr="007464AA">
        <w:rPr>
          <w:rFonts w:ascii="Times New Roman" w:hAnsi="Times New Roman" w:cs="Times New Roman"/>
          <w:sz w:val="24"/>
          <w:szCs w:val="24"/>
        </w:rPr>
        <w:t>Which of the following has the highest level of authority for a government in the governmental GAAP hierarchy?</w:t>
      </w:r>
    </w:p>
    <w:p w:rsidR="00C54122" w:rsidRPr="007464AA" w:rsidRDefault="00C54122" w:rsidP="007464AA">
      <w:pPr>
        <w:pStyle w:val="NormalText"/>
        <w:keepNext/>
        <w:keepLines/>
        <w:widowControl/>
        <w:numPr>
          <w:ilvl w:val="0"/>
          <w:numId w:val="43"/>
          <w:numberingChange w:id="132"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A FASB standard on pension accounting.</w:t>
      </w:r>
    </w:p>
    <w:p w:rsidR="00C54122" w:rsidRPr="007464AA" w:rsidRDefault="00C54122" w:rsidP="007464AA">
      <w:pPr>
        <w:pStyle w:val="NormalText"/>
        <w:keepNext/>
        <w:keepLines/>
        <w:widowControl/>
        <w:numPr>
          <w:ilvl w:val="0"/>
          <w:numId w:val="43"/>
          <w:numberingChange w:id="133"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A GASB standard on pension accounting.</w:t>
      </w:r>
    </w:p>
    <w:p w:rsidR="00C54122" w:rsidRPr="007464AA" w:rsidRDefault="00C54122" w:rsidP="007464AA">
      <w:pPr>
        <w:pStyle w:val="NormalText"/>
        <w:keepNext/>
        <w:keepLines/>
        <w:widowControl/>
        <w:numPr>
          <w:ilvl w:val="0"/>
          <w:numId w:val="43"/>
          <w:numberingChange w:id="134"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AICPA state and local government audit guide coverage of pensions.</w:t>
      </w:r>
    </w:p>
    <w:p w:rsidR="00C54122" w:rsidRPr="007464AA" w:rsidRDefault="00C54122" w:rsidP="007464AA">
      <w:pPr>
        <w:pStyle w:val="NormalText"/>
        <w:keepNext/>
        <w:keepLines/>
        <w:widowControl/>
        <w:numPr>
          <w:ilvl w:val="0"/>
          <w:numId w:val="43"/>
          <w:numberingChange w:id="135"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 xml:space="preserve">The coverage of pensions in a </w:t>
      </w:r>
      <w:r w:rsidRPr="007464AA">
        <w:rPr>
          <w:rFonts w:ascii="Times New Roman" w:hAnsi="Times New Roman" w:cs="Times New Roman"/>
          <w:i/>
          <w:sz w:val="24"/>
          <w:szCs w:val="24"/>
        </w:rPr>
        <w:t>Journal of Accountancy</w:t>
      </w:r>
      <w:r w:rsidRPr="007464AA">
        <w:rPr>
          <w:rFonts w:ascii="Times New Roman" w:hAnsi="Times New Roman" w:cs="Times New Roman"/>
          <w:sz w:val="24"/>
          <w:szCs w:val="24"/>
        </w:rPr>
        <w:t xml:space="preserve"> article.</w:t>
      </w:r>
    </w:p>
    <w:p w:rsidR="00C54122" w:rsidRPr="007464AA" w:rsidRDefault="00C54122" w:rsidP="007464AA">
      <w:pPr>
        <w:pStyle w:val="NormalText"/>
        <w:keepNext/>
        <w:keepLines/>
        <w:widowControl/>
        <w:rPr>
          <w:rFonts w:ascii="Times New Roman" w:hAnsi="Times New Roman" w:cs="Times New Roman"/>
          <w:sz w:val="24"/>
          <w:szCs w:val="24"/>
        </w:rPr>
      </w:pPr>
      <w:r w:rsidRPr="007464AA">
        <w:rPr>
          <w:rFonts w:ascii="Times New Roman" w:hAnsi="Times New Roman" w:cs="Times New Roman"/>
          <w:sz w:val="24"/>
          <w:szCs w:val="24"/>
        </w:rPr>
        <w:t>(Answer: B; Moderate; LO7)</w:t>
      </w:r>
    </w:p>
    <w:p w:rsidR="00C54122" w:rsidRPr="007464AA" w:rsidRDefault="00C54122" w:rsidP="00DF744C">
      <w:pPr>
        <w:pStyle w:val="NormalText"/>
        <w:rPr>
          <w:rFonts w:ascii="Times New Roman" w:hAnsi="Times New Roman" w:cs="Times New Roman"/>
          <w:sz w:val="24"/>
          <w:szCs w:val="24"/>
        </w:rPr>
      </w:pPr>
    </w:p>
    <w:p w:rsidR="00C54122" w:rsidRPr="007464AA" w:rsidRDefault="00C54122" w:rsidP="007464AA">
      <w:pPr>
        <w:pStyle w:val="NormalText"/>
        <w:keepNext/>
        <w:keepLines/>
        <w:numPr>
          <w:ilvl w:val="0"/>
          <w:numId w:val="1"/>
          <w:numberingChange w:id="136" w:author="Unknown" w:date="2012-09-11T11:33:00Z" w:original="%1:28:0:."/>
        </w:numPr>
        <w:ind w:left="360"/>
        <w:rPr>
          <w:rFonts w:ascii="Times New Roman" w:hAnsi="Times New Roman" w:cs="Times New Roman"/>
          <w:sz w:val="24"/>
          <w:szCs w:val="24"/>
        </w:rPr>
      </w:pPr>
      <w:r w:rsidRPr="007464AA">
        <w:rPr>
          <w:rFonts w:ascii="Times New Roman" w:hAnsi="Times New Roman" w:cs="Times New Roman"/>
          <w:sz w:val="24"/>
          <w:szCs w:val="24"/>
        </w:rPr>
        <w:t>Which of the following has the highest level of authority for a government in the governmental GAAP hierarchy?</w:t>
      </w:r>
    </w:p>
    <w:p w:rsidR="00C54122" w:rsidRPr="007464AA" w:rsidRDefault="00C54122" w:rsidP="007464AA">
      <w:pPr>
        <w:pStyle w:val="NormalText"/>
        <w:keepNext/>
        <w:keepLines/>
        <w:numPr>
          <w:ilvl w:val="0"/>
          <w:numId w:val="45"/>
          <w:numberingChange w:id="137"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 xml:space="preserve">GASB </w:t>
      </w:r>
      <w:r w:rsidRPr="007464AA">
        <w:rPr>
          <w:rFonts w:ascii="Times New Roman" w:hAnsi="Times New Roman" w:cs="Times New Roman"/>
          <w:i/>
          <w:sz w:val="24"/>
          <w:szCs w:val="24"/>
        </w:rPr>
        <w:t>Codification of Governmental Accounting and Financial Reporting Standards</w:t>
      </w:r>
      <w:r w:rsidRPr="007464AA">
        <w:rPr>
          <w:rFonts w:ascii="Times New Roman" w:hAnsi="Times New Roman" w:cs="Times New Roman"/>
          <w:sz w:val="24"/>
          <w:szCs w:val="24"/>
        </w:rPr>
        <w:t>.</w:t>
      </w:r>
    </w:p>
    <w:p w:rsidR="00C54122" w:rsidRPr="007464AA" w:rsidRDefault="00C54122" w:rsidP="007464AA">
      <w:pPr>
        <w:pStyle w:val="NormalText"/>
        <w:keepNext/>
        <w:keepLines/>
        <w:numPr>
          <w:ilvl w:val="0"/>
          <w:numId w:val="45"/>
          <w:numberingChange w:id="138"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GASB Concepts Statement.</w:t>
      </w:r>
    </w:p>
    <w:p w:rsidR="00C54122" w:rsidRPr="007464AA" w:rsidRDefault="00C54122" w:rsidP="007464AA">
      <w:pPr>
        <w:pStyle w:val="NormalText"/>
        <w:keepNext/>
        <w:keepLines/>
        <w:numPr>
          <w:ilvl w:val="0"/>
          <w:numId w:val="45"/>
          <w:numberingChange w:id="139"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GASB Technical Bulletin.</w:t>
      </w:r>
    </w:p>
    <w:p w:rsidR="00C54122" w:rsidRPr="007464AA" w:rsidRDefault="00C54122" w:rsidP="007464AA">
      <w:pPr>
        <w:pStyle w:val="NormalText"/>
        <w:keepNext/>
        <w:keepLines/>
        <w:numPr>
          <w:ilvl w:val="0"/>
          <w:numId w:val="45"/>
          <w:numberingChange w:id="140"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AICPA Industry Audit and Accounting Guide.</w:t>
      </w:r>
    </w:p>
    <w:p w:rsidR="00C54122" w:rsidRPr="007464AA" w:rsidRDefault="00C54122" w:rsidP="00AD456B">
      <w:pPr>
        <w:pStyle w:val="NormalText"/>
        <w:keepNext/>
        <w:keepLines/>
        <w:rPr>
          <w:rFonts w:ascii="Times New Roman" w:hAnsi="Times New Roman" w:cs="Times New Roman"/>
          <w:sz w:val="24"/>
          <w:szCs w:val="24"/>
        </w:rPr>
      </w:pPr>
      <w:r w:rsidRPr="007464AA">
        <w:rPr>
          <w:rFonts w:ascii="Times New Roman" w:hAnsi="Times New Roman" w:cs="Times New Roman"/>
          <w:sz w:val="24"/>
          <w:szCs w:val="24"/>
        </w:rPr>
        <w:t>(Answer: A; Moderate; LO7)</w:t>
      </w:r>
    </w:p>
    <w:p w:rsidR="00C54122" w:rsidRPr="007464AA" w:rsidRDefault="00C54122" w:rsidP="00DF744C">
      <w:pPr>
        <w:pStyle w:val="NormalText"/>
        <w:rPr>
          <w:rFonts w:ascii="Times New Roman" w:hAnsi="Times New Roman" w:cs="Times New Roman"/>
          <w:sz w:val="24"/>
          <w:szCs w:val="24"/>
        </w:rPr>
      </w:pPr>
    </w:p>
    <w:p w:rsidR="00C54122" w:rsidRPr="007464AA" w:rsidRDefault="00C54122" w:rsidP="007464AA">
      <w:pPr>
        <w:pStyle w:val="NormalText"/>
        <w:numPr>
          <w:ilvl w:val="0"/>
          <w:numId w:val="1"/>
          <w:numberingChange w:id="141" w:author="Unknown" w:date="2012-09-11T11:33:00Z" w:original="%1:29:0:."/>
        </w:numPr>
        <w:ind w:left="360"/>
        <w:rPr>
          <w:rFonts w:ascii="Times New Roman" w:hAnsi="Times New Roman" w:cs="Times New Roman"/>
          <w:sz w:val="24"/>
          <w:szCs w:val="24"/>
        </w:rPr>
      </w:pPr>
      <w:r w:rsidRPr="007464AA">
        <w:rPr>
          <w:rFonts w:ascii="Times New Roman" w:hAnsi="Times New Roman" w:cs="Times New Roman"/>
          <w:sz w:val="24"/>
          <w:szCs w:val="24"/>
        </w:rPr>
        <w:t xml:space="preserve">Rank the following documents in the proper order in the governmental GAAP hierarchy: </w:t>
      </w:r>
    </w:p>
    <w:p w:rsidR="00C54122" w:rsidRPr="007464AA" w:rsidRDefault="00C54122" w:rsidP="007464AA">
      <w:pPr>
        <w:pStyle w:val="NormalText"/>
        <w:ind w:left="360"/>
        <w:rPr>
          <w:rFonts w:ascii="Times New Roman" w:hAnsi="Times New Roman" w:cs="Times New Roman"/>
          <w:sz w:val="24"/>
          <w:szCs w:val="24"/>
        </w:rPr>
      </w:pPr>
    </w:p>
    <w:p w:rsidR="00C54122" w:rsidRPr="007464AA" w:rsidRDefault="00C54122" w:rsidP="007464AA">
      <w:pPr>
        <w:pStyle w:val="NormalText"/>
        <w:numPr>
          <w:ilvl w:val="0"/>
          <w:numId w:val="48"/>
          <w:numberingChange w:id="142" w:author="Unknown" w:date="2012-09-11T11:33:00Z" w:original="%1:1:4:."/>
        </w:numPr>
        <w:rPr>
          <w:rFonts w:ascii="Times New Roman" w:hAnsi="Times New Roman" w:cs="Times New Roman"/>
          <w:sz w:val="24"/>
          <w:szCs w:val="24"/>
        </w:rPr>
      </w:pPr>
      <w:r w:rsidRPr="007464AA">
        <w:rPr>
          <w:rFonts w:ascii="Times New Roman" w:hAnsi="Times New Roman" w:cs="Times New Roman"/>
          <w:sz w:val="24"/>
          <w:szCs w:val="24"/>
        </w:rPr>
        <w:t>GASB Implementation Guide.</w:t>
      </w:r>
    </w:p>
    <w:p w:rsidR="00C54122" w:rsidRPr="007464AA" w:rsidRDefault="00C54122" w:rsidP="007464AA">
      <w:pPr>
        <w:pStyle w:val="NormalText"/>
        <w:numPr>
          <w:ilvl w:val="0"/>
          <w:numId w:val="48"/>
          <w:numberingChange w:id="143" w:author="Unknown" w:date="2012-09-11T11:33:00Z" w:original="%1:2:4:."/>
        </w:numPr>
        <w:rPr>
          <w:rFonts w:ascii="Times New Roman" w:hAnsi="Times New Roman" w:cs="Times New Roman"/>
          <w:sz w:val="24"/>
          <w:szCs w:val="24"/>
        </w:rPr>
      </w:pPr>
      <w:r w:rsidRPr="007464AA">
        <w:rPr>
          <w:rFonts w:ascii="Times New Roman" w:hAnsi="Times New Roman" w:cs="Times New Roman"/>
          <w:sz w:val="24"/>
          <w:szCs w:val="24"/>
        </w:rPr>
        <w:t>GASB Interpretation.</w:t>
      </w:r>
    </w:p>
    <w:p w:rsidR="00C54122" w:rsidRPr="007464AA" w:rsidRDefault="00C54122" w:rsidP="007464AA">
      <w:pPr>
        <w:pStyle w:val="NormalText"/>
        <w:numPr>
          <w:ilvl w:val="0"/>
          <w:numId w:val="48"/>
          <w:numberingChange w:id="144" w:author="Unknown" w:date="2012-09-11T11:33:00Z" w:original="%1:3:4:."/>
        </w:numPr>
        <w:rPr>
          <w:rFonts w:ascii="Times New Roman" w:hAnsi="Times New Roman" w:cs="Times New Roman"/>
          <w:sz w:val="24"/>
          <w:szCs w:val="24"/>
        </w:rPr>
      </w:pPr>
      <w:r w:rsidRPr="007464AA">
        <w:rPr>
          <w:rFonts w:ascii="Times New Roman" w:hAnsi="Times New Roman" w:cs="Times New Roman"/>
          <w:sz w:val="24"/>
          <w:szCs w:val="24"/>
        </w:rPr>
        <w:t>GASB Technical Bulletin.</w:t>
      </w:r>
    </w:p>
    <w:p w:rsidR="00C54122" w:rsidRPr="007464AA" w:rsidRDefault="00C54122" w:rsidP="007464AA">
      <w:pPr>
        <w:pStyle w:val="NormalText"/>
        <w:numPr>
          <w:ilvl w:val="0"/>
          <w:numId w:val="48"/>
          <w:numberingChange w:id="145" w:author="Unknown" w:date="2012-09-11T11:33:00Z" w:original="%1:4:4:."/>
        </w:numPr>
        <w:rPr>
          <w:rFonts w:ascii="Times New Roman" w:hAnsi="Times New Roman" w:cs="Times New Roman"/>
          <w:sz w:val="24"/>
          <w:szCs w:val="24"/>
        </w:rPr>
      </w:pPr>
      <w:r w:rsidRPr="007464AA">
        <w:rPr>
          <w:rFonts w:ascii="Times New Roman" w:hAnsi="Times New Roman" w:cs="Times New Roman"/>
          <w:sz w:val="24"/>
          <w:szCs w:val="24"/>
        </w:rPr>
        <w:t>AICPA Practice Bulletin.</w:t>
      </w:r>
    </w:p>
    <w:p w:rsidR="00C54122" w:rsidRPr="007464AA" w:rsidRDefault="00C54122" w:rsidP="007464AA">
      <w:pPr>
        <w:pStyle w:val="NormalText"/>
        <w:ind w:left="1080"/>
        <w:rPr>
          <w:rFonts w:ascii="Times New Roman" w:hAnsi="Times New Roman" w:cs="Times New Roman"/>
          <w:sz w:val="24"/>
          <w:szCs w:val="24"/>
        </w:rPr>
      </w:pPr>
    </w:p>
    <w:p w:rsidR="00C54122" w:rsidRPr="007464AA" w:rsidRDefault="00C54122" w:rsidP="007464AA">
      <w:pPr>
        <w:pStyle w:val="NormalText"/>
        <w:numPr>
          <w:ilvl w:val="0"/>
          <w:numId w:val="47"/>
          <w:numberingChange w:id="146" w:author="Unknown" w:date="2012-09-11T11:33:00Z" w:original="%1:1:3:."/>
        </w:numPr>
        <w:rPr>
          <w:rFonts w:ascii="Times New Roman" w:hAnsi="Times New Roman" w:cs="Times New Roman"/>
          <w:sz w:val="24"/>
          <w:szCs w:val="24"/>
        </w:rPr>
      </w:pPr>
      <w:r w:rsidRPr="007464AA">
        <w:rPr>
          <w:rFonts w:ascii="Times New Roman" w:hAnsi="Times New Roman" w:cs="Times New Roman"/>
          <w:sz w:val="24"/>
          <w:szCs w:val="24"/>
        </w:rPr>
        <w:t>a; b; c; d.</w:t>
      </w:r>
    </w:p>
    <w:p w:rsidR="00C54122" w:rsidRPr="007464AA" w:rsidRDefault="00C54122" w:rsidP="007464AA">
      <w:pPr>
        <w:pStyle w:val="NormalText"/>
        <w:numPr>
          <w:ilvl w:val="0"/>
          <w:numId w:val="47"/>
          <w:numberingChange w:id="147" w:author="Unknown" w:date="2012-09-11T11:33:00Z" w:original="%1:2:3:."/>
        </w:numPr>
        <w:rPr>
          <w:rFonts w:ascii="Times New Roman" w:hAnsi="Times New Roman" w:cs="Times New Roman"/>
          <w:sz w:val="24"/>
          <w:szCs w:val="24"/>
        </w:rPr>
      </w:pPr>
      <w:r w:rsidRPr="007464AA">
        <w:rPr>
          <w:rFonts w:ascii="Times New Roman" w:hAnsi="Times New Roman" w:cs="Times New Roman"/>
          <w:sz w:val="24"/>
          <w:szCs w:val="24"/>
        </w:rPr>
        <w:t>b; a; c; d.</w:t>
      </w:r>
    </w:p>
    <w:p w:rsidR="00C54122" w:rsidRPr="007464AA" w:rsidRDefault="00C54122" w:rsidP="007464AA">
      <w:pPr>
        <w:pStyle w:val="NormalText"/>
        <w:numPr>
          <w:ilvl w:val="0"/>
          <w:numId w:val="47"/>
          <w:numberingChange w:id="148" w:author="Unknown" w:date="2012-09-11T11:33:00Z" w:original="%1:3:3:."/>
        </w:numPr>
        <w:rPr>
          <w:rFonts w:ascii="Times New Roman" w:hAnsi="Times New Roman" w:cs="Times New Roman"/>
          <w:sz w:val="24"/>
          <w:szCs w:val="24"/>
        </w:rPr>
      </w:pPr>
      <w:r w:rsidRPr="007464AA">
        <w:rPr>
          <w:rFonts w:ascii="Times New Roman" w:hAnsi="Times New Roman" w:cs="Times New Roman"/>
          <w:sz w:val="24"/>
          <w:szCs w:val="24"/>
        </w:rPr>
        <w:t>b; c; d; a.</w:t>
      </w:r>
    </w:p>
    <w:p w:rsidR="00C54122" w:rsidRPr="007464AA" w:rsidRDefault="00C54122" w:rsidP="007464AA">
      <w:pPr>
        <w:pStyle w:val="NormalText"/>
        <w:numPr>
          <w:ilvl w:val="0"/>
          <w:numId w:val="47"/>
          <w:numberingChange w:id="149" w:author="Unknown" w:date="2012-09-11T11:33:00Z" w:original="%1:4:3:."/>
        </w:numPr>
        <w:rPr>
          <w:rFonts w:ascii="Times New Roman" w:hAnsi="Times New Roman" w:cs="Times New Roman"/>
          <w:sz w:val="24"/>
          <w:szCs w:val="24"/>
        </w:rPr>
      </w:pPr>
      <w:r w:rsidRPr="007464AA">
        <w:rPr>
          <w:rFonts w:ascii="Times New Roman" w:hAnsi="Times New Roman" w:cs="Times New Roman"/>
          <w:sz w:val="24"/>
          <w:szCs w:val="24"/>
        </w:rPr>
        <w:t>c; d; b; a.</w:t>
      </w:r>
    </w:p>
    <w:p w:rsidR="00C54122" w:rsidRPr="007464AA" w:rsidRDefault="00C54122" w:rsidP="00DF744C">
      <w:pPr>
        <w:pStyle w:val="NormalText"/>
        <w:rPr>
          <w:rFonts w:ascii="Times New Roman" w:hAnsi="Times New Roman" w:cs="Times New Roman"/>
          <w:sz w:val="24"/>
          <w:szCs w:val="24"/>
        </w:rPr>
      </w:pPr>
      <w:r w:rsidRPr="007464AA">
        <w:rPr>
          <w:rFonts w:ascii="Times New Roman" w:hAnsi="Times New Roman" w:cs="Times New Roman"/>
          <w:sz w:val="24"/>
          <w:szCs w:val="24"/>
        </w:rPr>
        <w:t>(Answer: C; Moderate; LO7)</w:t>
      </w:r>
    </w:p>
    <w:p w:rsidR="00C54122" w:rsidRPr="007464AA" w:rsidRDefault="00C54122" w:rsidP="00DF744C">
      <w:pPr>
        <w:pStyle w:val="NormalText"/>
        <w:rPr>
          <w:rFonts w:ascii="Times New Roman" w:hAnsi="Times New Roman" w:cs="Times New Roman"/>
          <w:sz w:val="24"/>
          <w:szCs w:val="24"/>
        </w:rPr>
      </w:pPr>
    </w:p>
    <w:p w:rsidR="00C54122" w:rsidRPr="007464AA" w:rsidRDefault="00C54122">
      <w:pPr>
        <w:spacing w:after="0" w:line="240" w:lineRule="auto"/>
        <w:rPr>
          <w:rFonts w:ascii="Times New Roman" w:hAnsi="Times New Roman"/>
          <w:sz w:val="24"/>
          <w:szCs w:val="24"/>
        </w:rPr>
      </w:pPr>
    </w:p>
    <w:p w:rsidR="00C54122" w:rsidRPr="00582851" w:rsidRDefault="00C54122">
      <w:pPr>
        <w:pStyle w:val="NormalText"/>
        <w:rPr>
          <w:rFonts w:ascii="Times New Roman" w:hAnsi="Times New Roman" w:cs="Times New Roman"/>
          <w:sz w:val="22"/>
          <w:szCs w:val="22"/>
        </w:rPr>
      </w:pPr>
    </w:p>
    <w:sectPr w:rsidR="00C54122" w:rsidRPr="00582851" w:rsidSect="004937CE">
      <w:footerReference w:type="default" r:id="rId7"/>
      <w:pgSz w:w="12240" w:h="15840"/>
      <w:pgMar w:top="1440" w:right="1440" w:bottom="863"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122" w:rsidRDefault="00C54122" w:rsidP="000956F5">
      <w:pPr>
        <w:spacing w:after="0" w:line="240" w:lineRule="auto"/>
      </w:pPr>
      <w:r>
        <w:separator/>
      </w:r>
    </w:p>
  </w:endnote>
  <w:endnote w:type="continuationSeparator" w:id="0">
    <w:p w:rsidR="00C54122" w:rsidRDefault="00C54122" w:rsidP="00095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122" w:rsidRPr="00CA5B35" w:rsidRDefault="00C54122" w:rsidP="00CA5B35">
    <w:pPr>
      <w:pStyle w:val="Footer"/>
      <w:spacing w:after="0"/>
      <w:jc w:val="center"/>
      <w:rPr>
        <w:rFonts w:ascii="Times New Roman" w:hAnsi="Times New Roman"/>
        <w:sz w:val="20"/>
        <w:szCs w:val="20"/>
      </w:rPr>
    </w:pPr>
    <w:r w:rsidRPr="00CA5B35">
      <w:rPr>
        <w:rFonts w:ascii="Times New Roman" w:hAnsi="Times New Roman"/>
        <w:sz w:val="20"/>
        <w:szCs w:val="20"/>
      </w:rPr>
      <w:fldChar w:fldCharType="begin"/>
    </w:r>
    <w:r w:rsidRPr="00CA5B35">
      <w:rPr>
        <w:rFonts w:ascii="Times New Roman" w:hAnsi="Times New Roman"/>
        <w:sz w:val="20"/>
        <w:szCs w:val="20"/>
      </w:rPr>
      <w:instrText xml:space="preserve"> PAGE   \* MERGEFORMAT </w:instrText>
    </w:r>
    <w:r w:rsidRPr="00CA5B35">
      <w:rPr>
        <w:rFonts w:ascii="Times New Roman" w:hAnsi="Times New Roman"/>
        <w:sz w:val="20"/>
        <w:szCs w:val="20"/>
      </w:rPr>
      <w:fldChar w:fldCharType="separate"/>
    </w:r>
    <w:r>
      <w:rPr>
        <w:rFonts w:ascii="Times New Roman" w:hAnsi="Times New Roman"/>
        <w:noProof/>
        <w:sz w:val="20"/>
        <w:szCs w:val="20"/>
      </w:rPr>
      <w:t>1</w:t>
    </w:r>
    <w:r w:rsidRPr="00CA5B35">
      <w:rPr>
        <w:rFonts w:ascii="Times New Roman" w:hAnsi="Times New Roman"/>
        <w:sz w:val="20"/>
        <w:szCs w:val="20"/>
      </w:rPr>
      <w:fldChar w:fldCharType="end"/>
    </w:r>
  </w:p>
  <w:p w:rsidR="00C54122" w:rsidRPr="00CA5B35" w:rsidRDefault="00C54122" w:rsidP="00CA5B35">
    <w:pPr>
      <w:pStyle w:val="Footer"/>
      <w:spacing w:after="0"/>
      <w:jc w:val="center"/>
      <w:rPr>
        <w:rFonts w:ascii="Times New Roman" w:hAnsi="Times New Roman"/>
        <w:sz w:val="20"/>
        <w:szCs w:val="20"/>
      </w:rPr>
    </w:pPr>
    <w:r w:rsidRPr="00CA5B35">
      <w:rPr>
        <w:rFonts w:ascii="Times New Roman" w:hAnsi="Times New Roman"/>
        <w:sz w:val="20"/>
        <w:szCs w:val="20"/>
      </w:rPr>
      <w:t>Copyright © 201</w:t>
    </w:r>
    <w:r>
      <w:rPr>
        <w:rFonts w:ascii="Times New Roman" w:hAnsi="Times New Roman"/>
        <w:sz w:val="20"/>
        <w:szCs w:val="20"/>
      </w:rPr>
      <w:t>3</w:t>
    </w:r>
    <w:r w:rsidRPr="00CA5B35">
      <w:rPr>
        <w:rFonts w:ascii="Times New Roman" w:hAnsi="Times New Roman"/>
        <w:sz w:val="20"/>
        <w:szCs w:val="20"/>
      </w:rPr>
      <w:t xml:space="preserve"> Pearson Education, Inc.</w:t>
    </w:r>
  </w:p>
  <w:p w:rsidR="00C54122" w:rsidRDefault="00C541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122" w:rsidRDefault="00C54122" w:rsidP="000956F5">
      <w:pPr>
        <w:spacing w:after="0" w:line="240" w:lineRule="auto"/>
      </w:pPr>
      <w:r>
        <w:separator/>
      </w:r>
    </w:p>
  </w:footnote>
  <w:footnote w:type="continuationSeparator" w:id="0">
    <w:p w:rsidR="00C54122" w:rsidRDefault="00C54122" w:rsidP="000956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8A6"/>
    <w:multiLevelType w:val="hybridMultilevel"/>
    <w:tmpl w:val="0100AB8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6B5AFE"/>
    <w:multiLevelType w:val="hybridMultilevel"/>
    <w:tmpl w:val="FDDEC0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763D22"/>
    <w:multiLevelType w:val="hybridMultilevel"/>
    <w:tmpl w:val="F55A0C4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46936CC"/>
    <w:multiLevelType w:val="hybridMultilevel"/>
    <w:tmpl w:val="C3D8D1A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4EB228B"/>
    <w:multiLevelType w:val="hybridMultilevel"/>
    <w:tmpl w:val="DF2ADBA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50F1791"/>
    <w:multiLevelType w:val="hybridMultilevel"/>
    <w:tmpl w:val="A7E692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A875F4D"/>
    <w:multiLevelType w:val="hybridMultilevel"/>
    <w:tmpl w:val="ABFA24A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BC93017"/>
    <w:multiLevelType w:val="hybridMultilevel"/>
    <w:tmpl w:val="44DE538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EAF4F72"/>
    <w:multiLevelType w:val="hybridMultilevel"/>
    <w:tmpl w:val="263AF1B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F3D1CE7"/>
    <w:multiLevelType w:val="hybridMultilevel"/>
    <w:tmpl w:val="F81CE7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0440309"/>
    <w:multiLevelType w:val="hybridMultilevel"/>
    <w:tmpl w:val="50DC5A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78C6C96"/>
    <w:multiLevelType w:val="hybridMultilevel"/>
    <w:tmpl w:val="EE165D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9D472C6"/>
    <w:multiLevelType w:val="hybridMultilevel"/>
    <w:tmpl w:val="B9BC02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A717D4D"/>
    <w:multiLevelType w:val="hybridMultilevel"/>
    <w:tmpl w:val="A3207EC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E0B0EB1"/>
    <w:multiLevelType w:val="hybridMultilevel"/>
    <w:tmpl w:val="99D4EBA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2FF9266F"/>
    <w:multiLevelType w:val="hybridMultilevel"/>
    <w:tmpl w:val="5EB4BC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08A66D8"/>
    <w:multiLevelType w:val="hybridMultilevel"/>
    <w:tmpl w:val="677EDFF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29C47C4"/>
    <w:multiLevelType w:val="hybridMultilevel"/>
    <w:tmpl w:val="F426FA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2A364CA"/>
    <w:multiLevelType w:val="hybridMultilevel"/>
    <w:tmpl w:val="AD30AE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4677FEB"/>
    <w:multiLevelType w:val="hybridMultilevel"/>
    <w:tmpl w:val="59E899A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5E27021"/>
    <w:multiLevelType w:val="hybridMultilevel"/>
    <w:tmpl w:val="C6D445C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6256F8B"/>
    <w:multiLevelType w:val="hybridMultilevel"/>
    <w:tmpl w:val="E476376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6355C0A"/>
    <w:multiLevelType w:val="hybridMultilevel"/>
    <w:tmpl w:val="54AA64B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DCA1EE7"/>
    <w:multiLevelType w:val="hybridMultilevel"/>
    <w:tmpl w:val="7B889F4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DCE42CD"/>
    <w:multiLevelType w:val="hybridMultilevel"/>
    <w:tmpl w:val="01E4F12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E894593"/>
    <w:multiLevelType w:val="hybridMultilevel"/>
    <w:tmpl w:val="A4F0FDF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FD178D1"/>
    <w:multiLevelType w:val="hybridMultilevel"/>
    <w:tmpl w:val="807A31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5842E57"/>
    <w:multiLevelType w:val="hybridMultilevel"/>
    <w:tmpl w:val="0C6026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5DC5209"/>
    <w:multiLevelType w:val="hybridMultilevel"/>
    <w:tmpl w:val="B2A040C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CA9372F"/>
    <w:multiLevelType w:val="hybridMultilevel"/>
    <w:tmpl w:val="841C86F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D7830C1"/>
    <w:multiLevelType w:val="hybridMultilevel"/>
    <w:tmpl w:val="4028C04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7116BFD"/>
    <w:multiLevelType w:val="hybridMultilevel"/>
    <w:tmpl w:val="3A6837C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75A7132"/>
    <w:multiLevelType w:val="hybridMultilevel"/>
    <w:tmpl w:val="9C40F2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BE472C4"/>
    <w:multiLevelType w:val="hybridMultilevel"/>
    <w:tmpl w:val="48BEFE7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E3F4FBA"/>
    <w:multiLevelType w:val="hybridMultilevel"/>
    <w:tmpl w:val="B0B002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E470FDA"/>
    <w:multiLevelType w:val="hybridMultilevel"/>
    <w:tmpl w:val="7F5EE18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E647C34"/>
    <w:multiLevelType w:val="hybridMultilevel"/>
    <w:tmpl w:val="116A9628"/>
    <w:lvl w:ilvl="0" w:tplc="07E09080">
      <w:start w:val="1"/>
      <w:numFmt w:val="decimal"/>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39D46C4"/>
    <w:multiLevelType w:val="hybridMultilevel"/>
    <w:tmpl w:val="178A6D5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3D660A4"/>
    <w:multiLevelType w:val="hybridMultilevel"/>
    <w:tmpl w:val="A094E04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7225F30"/>
    <w:multiLevelType w:val="hybridMultilevel"/>
    <w:tmpl w:val="FE40705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7EE6A7D"/>
    <w:multiLevelType w:val="hybridMultilevel"/>
    <w:tmpl w:val="F38CEC4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D2E45F8"/>
    <w:multiLevelType w:val="hybridMultilevel"/>
    <w:tmpl w:val="15BE5D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3037D9F"/>
    <w:multiLevelType w:val="hybridMultilevel"/>
    <w:tmpl w:val="15628D3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3BA6914"/>
    <w:multiLevelType w:val="hybridMultilevel"/>
    <w:tmpl w:val="FB00DA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572753D"/>
    <w:multiLevelType w:val="hybridMultilevel"/>
    <w:tmpl w:val="F7B2006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B635C9B"/>
    <w:multiLevelType w:val="hybridMultilevel"/>
    <w:tmpl w:val="0158DE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C226B8C"/>
    <w:multiLevelType w:val="hybridMultilevel"/>
    <w:tmpl w:val="5B900F9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E8A4CA6"/>
    <w:multiLevelType w:val="hybridMultilevel"/>
    <w:tmpl w:val="829C05A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6"/>
  </w:num>
  <w:num w:numId="2">
    <w:abstractNumId w:val="29"/>
  </w:num>
  <w:num w:numId="3">
    <w:abstractNumId w:val="25"/>
  </w:num>
  <w:num w:numId="4">
    <w:abstractNumId w:val="44"/>
  </w:num>
  <w:num w:numId="5">
    <w:abstractNumId w:val="39"/>
  </w:num>
  <w:num w:numId="6">
    <w:abstractNumId w:val="13"/>
  </w:num>
  <w:num w:numId="7">
    <w:abstractNumId w:val="3"/>
  </w:num>
  <w:num w:numId="8">
    <w:abstractNumId w:val="21"/>
  </w:num>
  <w:num w:numId="9">
    <w:abstractNumId w:val="42"/>
  </w:num>
  <w:num w:numId="10">
    <w:abstractNumId w:val="20"/>
  </w:num>
  <w:num w:numId="11">
    <w:abstractNumId w:val="6"/>
  </w:num>
  <w:num w:numId="12">
    <w:abstractNumId w:val="31"/>
  </w:num>
  <w:num w:numId="13">
    <w:abstractNumId w:val="8"/>
  </w:num>
  <w:num w:numId="14">
    <w:abstractNumId w:val="38"/>
  </w:num>
  <w:num w:numId="15">
    <w:abstractNumId w:val="35"/>
  </w:num>
  <w:num w:numId="16">
    <w:abstractNumId w:val="4"/>
  </w:num>
  <w:num w:numId="17">
    <w:abstractNumId w:val="12"/>
  </w:num>
  <w:num w:numId="18">
    <w:abstractNumId w:val="47"/>
  </w:num>
  <w:num w:numId="19">
    <w:abstractNumId w:val="43"/>
  </w:num>
  <w:num w:numId="20">
    <w:abstractNumId w:val="41"/>
  </w:num>
  <w:num w:numId="21">
    <w:abstractNumId w:val="2"/>
  </w:num>
  <w:num w:numId="22">
    <w:abstractNumId w:val="10"/>
  </w:num>
  <w:num w:numId="23">
    <w:abstractNumId w:val="23"/>
  </w:num>
  <w:num w:numId="24">
    <w:abstractNumId w:val="17"/>
  </w:num>
  <w:num w:numId="25">
    <w:abstractNumId w:val="27"/>
  </w:num>
  <w:num w:numId="26">
    <w:abstractNumId w:val="28"/>
  </w:num>
  <w:num w:numId="27">
    <w:abstractNumId w:val="5"/>
  </w:num>
  <w:num w:numId="28">
    <w:abstractNumId w:val="0"/>
  </w:num>
  <w:num w:numId="29">
    <w:abstractNumId w:val="1"/>
  </w:num>
  <w:num w:numId="30">
    <w:abstractNumId w:val="33"/>
  </w:num>
  <w:num w:numId="31">
    <w:abstractNumId w:val="18"/>
  </w:num>
  <w:num w:numId="32">
    <w:abstractNumId w:val="40"/>
  </w:num>
  <w:num w:numId="33">
    <w:abstractNumId w:val="34"/>
  </w:num>
  <w:num w:numId="34">
    <w:abstractNumId w:val="19"/>
  </w:num>
  <w:num w:numId="35">
    <w:abstractNumId w:val="9"/>
  </w:num>
  <w:num w:numId="36">
    <w:abstractNumId w:val="7"/>
  </w:num>
  <w:num w:numId="37">
    <w:abstractNumId w:val="11"/>
  </w:num>
  <w:num w:numId="38">
    <w:abstractNumId w:val="16"/>
  </w:num>
  <w:num w:numId="39">
    <w:abstractNumId w:val="24"/>
  </w:num>
  <w:num w:numId="40">
    <w:abstractNumId w:val="32"/>
  </w:num>
  <w:num w:numId="41">
    <w:abstractNumId w:val="37"/>
  </w:num>
  <w:num w:numId="42">
    <w:abstractNumId w:val="15"/>
  </w:num>
  <w:num w:numId="43">
    <w:abstractNumId w:val="30"/>
  </w:num>
  <w:num w:numId="44">
    <w:abstractNumId w:val="45"/>
  </w:num>
  <w:num w:numId="45">
    <w:abstractNumId w:val="22"/>
  </w:num>
  <w:num w:numId="46">
    <w:abstractNumId w:val="26"/>
  </w:num>
  <w:num w:numId="47">
    <w:abstractNumId w:val="46"/>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7F75"/>
    <w:rsid w:val="000365BE"/>
    <w:rsid w:val="000409A5"/>
    <w:rsid w:val="0004627F"/>
    <w:rsid w:val="00054DF0"/>
    <w:rsid w:val="000956F5"/>
    <w:rsid w:val="000A0425"/>
    <w:rsid w:val="000B61E4"/>
    <w:rsid w:val="000C0CB3"/>
    <w:rsid w:val="00116393"/>
    <w:rsid w:val="001D4DCB"/>
    <w:rsid w:val="001E0D80"/>
    <w:rsid w:val="001F188A"/>
    <w:rsid w:val="00217EA4"/>
    <w:rsid w:val="002D3539"/>
    <w:rsid w:val="002E6632"/>
    <w:rsid w:val="00325D7A"/>
    <w:rsid w:val="00344B63"/>
    <w:rsid w:val="0034531D"/>
    <w:rsid w:val="00372FB6"/>
    <w:rsid w:val="003B4F7C"/>
    <w:rsid w:val="003C17BC"/>
    <w:rsid w:val="003D0E9B"/>
    <w:rsid w:val="003F5D81"/>
    <w:rsid w:val="004131C9"/>
    <w:rsid w:val="004275A6"/>
    <w:rsid w:val="00456034"/>
    <w:rsid w:val="00471E6B"/>
    <w:rsid w:val="00486321"/>
    <w:rsid w:val="00486DD4"/>
    <w:rsid w:val="004937CE"/>
    <w:rsid w:val="004973C2"/>
    <w:rsid w:val="00527189"/>
    <w:rsid w:val="00582851"/>
    <w:rsid w:val="005A2952"/>
    <w:rsid w:val="005D5863"/>
    <w:rsid w:val="00627F75"/>
    <w:rsid w:val="006617AC"/>
    <w:rsid w:val="006912BF"/>
    <w:rsid w:val="006C07C6"/>
    <w:rsid w:val="007464AA"/>
    <w:rsid w:val="00771334"/>
    <w:rsid w:val="00774C6B"/>
    <w:rsid w:val="007773D9"/>
    <w:rsid w:val="007B5488"/>
    <w:rsid w:val="007B57C8"/>
    <w:rsid w:val="00836CDA"/>
    <w:rsid w:val="00990DAB"/>
    <w:rsid w:val="009E5680"/>
    <w:rsid w:val="00A135EF"/>
    <w:rsid w:val="00A85B53"/>
    <w:rsid w:val="00AC0717"/>
    <w:rsid w:val="00AD456B"/>
    <w:rsid w:val="00B35614"/>
    <w:rsid w:val="00B8765E"/>
    <w:rsid w:val="00BB1F6C"/>
    <w:rsid w:val="00BB2CAF"/>
    <w:rsid w:val="00BD13F8"/>
    <w:rsid w:val="00BD3EB1"/>
    <w:rsid w:val="00BD4338"/>
    <w:rsid w:val="00BE4F8C"/>
    <w:rsid w:val="00BF6706"/>
    <w:rsid w:val="00C37FFB"/>
    <w:rsid w:val="00C54122"/>
    <w:rsid w:val="00CA5B35"/>
    <w:rsid w:val="00CB7719"/>
    <w:rsid w:val="00CF098F"/>
    <w:rsid w:val="00DE3CE8"/>
    <w:rsid w:val="00DF744C"/>
    <w:rsid w:val="00E35C03"/>
    <w:rsid w:val="00E403FD"/>
    <w:rsid w:val="00E41118"/>
    <w:rsid w:val="00E65669"/>
    <w:rsid w:val="00E977A2"/>
    <w:rsid w:val="00EC752A"/>
    <w:rsid w:val="00EF325A"/>
    <w:rsid w:val="00EF3B0F"/>
    <w:rsid w:val="00F200EE"/>
    <w:rsid w:val="00F23ED0"/>
    <w:rsid w:val="00F24D33"/>
    <w:rsid w:val="00F276AA"/>
    <w:rsid w:val="00F4509A"/>
    <w:rsid w:val="00F726F4"/>
    <w:rsid w:val="00FB547B"/>
    <w:rsid w:val="00FC1A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7C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uiPriority w:val="99"/>
    <w:rsid w:val="004937CE"/>
    <w:pPr>
      <w:widowControl w:val="0"/>
      <w:autoSpaceDE w:val="0"/>
      <w:autoSpaceDN w:val="0"/>
      <w:adjustRightInd w:val="0"/>
    </w:pPr>
    <w:rPr>
      <w:rFonts w:ascii="Palatino Linotype" w:hAnsi="Palatino Linotype" w:cs="Palatino Linotype"/>
      <w:color w:val="000000"/>
      <w:sz w:val="20"/>
      <w:szCs w:val="20"/>
    </w:rPr>
  </w:style>
  <w:style w:type="paragraph" w:styleId="Header">
    <w:name w:val="header"/>
    <w:basedOn w:val="Normal"/>
    <w:link w:val="HeaderChar"/>
    <w:uiPriority w:val="99"/>
    <w:rsid w:val="000956F5"/>
    <w:pPr>
      <w:tabs>
        <w:tab w:val="center" w:pos="4680"/>
        <w:tab w:val="right" w:pos="9360"/>
      </w:tabs>
    </w:pPr>
  </w:style>
  <w:style w:type="character" w:customStyle="1" w:styleId="HeaderChar">
    <w:name w:val="Header Char"/>
    <w:basedOn w:val="DefaultParagraphFont"/>
    <w:link w:val="Header"/>
    <w:uiPriority w:val="99"/>
    <w:locked/>
    <w:rsid w:val="000956F5"/>
    <w:rPr>
      <w:rFonts w:cs="Times New Roman"/>
    </w:rPr>
  </w:style>
  <w:style w:type="paragraph" w:styleId="Footer">
    <w:name w:val="footer"/>
    <w:basedOn w:val="Normal"/>
    <w:link w:val="FooterChar"/>
    <w:uiPriority w:val="99"/>
    <w:rsid w:val="000956F5"/>
    <w:pPr>
      <w:tabs>
        <w:tab w:val="center" w:pos="4680"/>
        <w:tab w:val="right" w:pos="9360"/>
      </w:tabs>
    </w:pPr>
  </w:style>
  <w:style w:type="character" w:customStyle="1" w:styleId="FooterChar">
    <w:name w:val="Footer Char"/>
    <w:basedOn w:val="DefaultParagraphFont"/>
    <w:link w:val="Footer"/>
    <w:uiPriority w:val="99"/>
    <w:locked/>
    <w:rsid w:val="000956F5"/>
    <w:rPr>
      <w:rFonts w:cs="Times New Roman"/>
    </w:rPr>
  </w:style>
  <w:style w:type="paragraph" w:styleId="Revision">
    <w:name w:val="Revision"/>
    <w:hidden/>
    <w:uiPriority w:val="99"/>
    <w:semiHidden/>
    <w:rsid w:val="002E6632"/>
  </w:style>
  <w:style w:type="paragraph" w:styleId="BalloonText">
    <w:name w:val="Balloon Text"/>
    <w:basedOn w:val="Normal"/>
    <w:link w:val="BalloonTextChar"/>
    <w:uiPriority w:val="99"/>
    <w:semiHidden/>
    <w:rsid w:val="002E6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6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6</Pages>
  <Words>1470</Words>
  <Characters>8383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Governmental and Nonprofit Accounting: Theory and Practice, Update, 9e (Freeman)</dc:title>
  <dc:subject>Chapter 1</dc:subject>
  <dc:creator>Boss</dc:creator>
  <cp:keywords/>
  <dc:description/>
  <cp:lastModifiedBy>urumbch</cp:lastModifiedBy>
  <cp:revision>23</cp:revision>
  <dcterms:created xsi:type="dcterms:W3CDTF">2012-08-24T18:09:00Z</dcterms:created>
  <dcterms:modified xsi:type="dcterms:W3CDTF">2012-09-11T15:33:00Z</dcterms:modified>
</cp:coreProperties>
</file>