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01 Testbank - Static</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Large Australian company stocks such as BHP and Telstra:</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only trade on the ASX.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trade on the stock exchange of their choosing as long as they qualify for listing.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only in dealer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sold to investors as private placement and are held to maturity.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over the counter.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person responsible for managing a firm's cash flow, credits and capital expenditures is called a:</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most important function of a financial market is: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facilitate the flow of funds between lenders and borrowers.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a market for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information about an issuing company's financial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secure profits for brokers and agents.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information about shares.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primary financial market is one that: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the sale of existing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offers securities with the highest expected return.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offers the greatest choice of shares and debentures.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offers only securities with the highest historical return.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the sale of securities for the first time.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Secondary markets: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 borrowers to raise long-term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facilitate capital-raising in the 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 borrowers to raise short-term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raise new funds but offer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facilitate all of the given answers.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top financial officer in a firm is commonly referred to as the: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 of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manager.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amount of debt and equity used by a firm to finance its operations is called the firm's: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position.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Short-term assets and short-term liabilities are referred to as the firm's: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flow.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mix.</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management of a firm's cash, inventory, and payables is referred to as: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cash-flow forecasting.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business organisation that is similar to a sole proprietorship but has two or more owners is called a:</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dual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legal papers which designate a firm's name, nature of business, and intended life are called the: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 or constitution.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 forms.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proprietary declaration.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Any situation where a conflict may arise between the firm's owners and its managers is referred to as a(n):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organisational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personnel conflict.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issue.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 issue.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primary market refers to:</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original sale of securities by the issuer.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transactions between two institutional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securities by an individual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trade of a firm's securities when the financial markets open in the morning.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transactions on the NYSE.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negotiated sale of securities by an issuer to a specific buyer is called a(n):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offering.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specialised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placement.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Over-the-counter markets are __________ markets.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franchise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securities market with a physical location that is designed to match buyers with sellers is called a(n) ________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franchise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block sale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is related to capital budgeting?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monitor the ratio of debt to equity financing which it 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monitor the amount of its current assets as compared to its 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consider the size, risk, and timing of an asset's cash flows before deciding to purchase that asset.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consider various types of loans offered by various lenders before taking out a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determine the ideal level of inventory that should be kept on hand.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Working capital management includes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 Controlling the inventory level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Determining when to pay suppliers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Deciding how much long-term debt to assume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Controlling the amount of cash that is readily available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 III and IV only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corporation: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neither sue another party nor be 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may not own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may enter into contracts to borrow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issue its own shares but cannot purchase shares in another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formed by an oral agreement amongst the shareholders.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primary goal of financial management is to maximise the: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net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number of shares outstanding.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value of the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Margie opened a used book store and is both the 100% owner and the store's manager. Which type of business entity does Margie own if she is personally liable for all the store's debts?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Will and Bill both enjoy sunshine, water and surfboards. Thus, the two friends decided to create a business together in Sydney renting surfboards, paddle boats and inflatable devices. Will and Bill will equally share in the decision making and in the profits or losses. Which type of business did they create if they both have full personal liability for the firm's debts?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Todd and Cathy created a firm that is a separate legal entity and will share ownership of that firm on a 50/50 basis. Which type of entity did they create if they have no personal liability for the firm's debts?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239" w:before="23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individuals commonly use finance in the course of their job?</w:t>
                  </w:r>
                </w:p>
                <w:p>
                  <w:pPr>
                    <w:keepNext w:val="true"/>
                    <w:keepLines w:val="true"/>
                    <w:spacing w:after="239" w:before="23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 Chief financial officers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Security analysts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Strategic managers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III and IV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functions should be assigned to the treasurer rather than the controller?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a working capital decision?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the firm raise additional capital to fund its expansion?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debt-equity ratio is best suited to our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cost of debt financing?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type of debt is best suited to finance our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cash should the firm keep in reserve?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daily financial operations of a firm are primarily controlled by managing the: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debt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liabilities.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correctly applies to a sole proprietorship?</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business entity has an unlimited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ownership can easily be transferred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enjoys 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financing is easy to arrange in the firm's name.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additional equity is dependent on the owner's personal finances.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applies to a general partnership?</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operations must be controlled by a single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one of the partners can be held solely liable for all of the partnership's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of the firm are taxed as a separate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partner's liability for the firm's debts is limited to each partner's investment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of a general partnership are taxed the same as those of a 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a capital structure decision?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optimal inventory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Establishing the preferred debt-equity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Selecting new equipment to purchase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the terms of sale for credit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when suppliers should be paid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Working capital management includes which one of the following?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which new projects to accept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to purchase a new machine or fix a current machine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which customers will be granted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many new shares of stock should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Establishing the target debt-equity ratio</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 a general partnership, each partner is personally liable for: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partnership debts that he or she created.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 or her proportionate share of all partnership debts regardless of which partner incurred that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debts of the partnership, even if he or she was unaware of those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debts of the partnership up to the amount he or she invested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personal and partnership debts incurred by any partner, even if he or she was unaware of those debts.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corporation: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ultimately controlled by its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legal entity separate from its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prohibited from entering into contractual agreements.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its identity defined by its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its existence regulated by the rules set forth in its charter.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are advantages of the corporate form of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 Ability to raise large sums of equity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Ease of ownership transfer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Both profits and dividends are taxed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Limited liability for all owners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 III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III and IV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best matches the primary goal of financial management?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dollar amount of each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traffic flow within the firm's stores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Transforming fixed costs into variable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firm's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market value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What is the goal of financial management for a sole proprietorship?</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Maximise net income given the current resources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long-term debt to reduce the risk to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Minimise the tax impact on the proprietor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Maximise the market value of the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Minimise the reliance on fixed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most likely to create a situation where an agency conflict could arise?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size of a firm's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Downsizing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Separating management from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Decreasing employee turnover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both management and non-management salaries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most likely to align management's priorities with shareholders' interests?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employee retirement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Compensating managers with shares that must be held for three years before the shares can be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Allowing a manager to decorate his or her own office once he or she has been in that office for a period of three years or more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number of paid holidays that long-term employees are entitled to receive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Allowing employees to retire early with full retirement benefits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are effective means of aligning management goals with shareholder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 Employee share options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Threat of a takeover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Management bonuses tied to performance goals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Threat of a proxy fight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III and IV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Financial institutions are: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institutions that primarily invest in real estate.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institutions that primarily deal in financial matters.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institutions that deal in second-hand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institutions that engage in manufacturing.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goal of a financial manager should be: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maximise next year's profit.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minimise next year's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maximise the value of the existing owners'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take no risks with shareholders'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 are appropriate goals.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is an example of the agency problem?</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always invest in projects that have appropriate returns and that will increase shareholder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resign when they believe they have not always acted in the best interests of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conduct an acquisition program purely to increase the size of an organisation.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do not look for new projects as they want to avoid business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 and D are examples of the agency 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situations is most likely to create an agency conflict?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Compensating a manager based on his or her division's net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Giving all employees a bonus if a certain level of efficiency is maintained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Hiring an independent consultant to study the operating efficiency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Rejecting a profitable project to protect employee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under-performing assets owned by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potential conflict of interest between a firm's owners and its managers is referred to as which type of conflict?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Territorial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Elizabeth is employed as a loans officer for the Commonwealth Bank. Her job falls into which of the following areas of finance?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Bruce is a security analyst working for Goldman Sachs JBWere. His job falls into which of the following areas of finance?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is an example of a secondary-market transaction?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ANZ bank issues new shares to a large funds manager in a private 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issues new long-term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sells 1000 Qantas shares through her broker.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BHP issues new bonds that will mature in ten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 are secondary-market transactions.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is an example of a primary-market transaction?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ANZ bank issues new shares to a large funds manager in a private 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ANZ bank sells 10-year government bonds that have five years to maturity.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sells 1000 Qantas shares through her broker.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BHP issues new bonds that will mature in ten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D are primary market transactions.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Tim works for a large manufacturing company and is now in charge of all fixed asset purchases. In other words, Tim is in charge of:</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 allocation.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Australian government has a tax claim on the cash flows of a corporation. This claim is defined as a claim by one of the firm's: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residual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provisional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correctly defines a common chain of command within a corporation?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accountant reports directly to the 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reports directly to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financial officer reports directly to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credit manager reports directly to the chief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accountant reports directly to the chief financial officer.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sole proprietorship:</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limited liability for its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significant legal costs during the formation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an unlimited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its profits taxed as personal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generally raise significant capital from non-owner sources.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Maria is the sole proprietor of an antique store that she has operated at the same location for the past 16 years. The store rents the space in which it is located but does own all of the inventory and fixtures. The store has an outstanding loan with the local bank but no other debt obligations. There are no specific loan covenants or assets pledged as security for the loan. Due to a sudden and unexpected downturn in the economy, the store is unable to generate sufficient funds to pay the loan payments due to the bank. Which of the following options does the bank have to collect the money it is 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 Sell the inventory and use the cash raised to apply to the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Sell the store fixtures and use the cash raised to apply to the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Take funds from Maria‘s personal account at the bank to pay the store‘s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Sell any assets Maria personally owns and apply the proceeds to the store‘s debt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III, and IV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an advantage of being a limited partner?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Non-taxable share of any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over the daily operations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Losses limited to capital invested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profits without risk of incurring a 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market for ownership interest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about a limited partnership is correct?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partners have their losses limited to their capital investment in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partners are treated equally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must be at least one general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financing is easy to obtain and unlimited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partner can transfer his or her ownership interest without ending the partnership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Marti had an unexpected surprise when she ate her Kellogg’s cereal this morning. She found a piece of metal mixed in her cereal. The potential claim that Marti has against this firm is that of a(n):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is correct?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secondary markets are dealer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secondary markets are broker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stock trades between existing shareholders are secondary-market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stock transactions are secondary-market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given here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related to securities dealers is correct?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Dealers match buyers with sellers.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Dealers buy and sell from their own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Dealers operate exclusively in auction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Dealers are limited to trading non-listed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given here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parties can sell shares of ABC stock in the primary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ABC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corporation, other than the ABC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individual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given here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An auction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handles primary market transactions exclusively.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 physical trading floor.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also referred to as an 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dealer-based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given here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a general characteristic of a securities broker?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Trades from his or her own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Trades only foreign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Trades listed securities in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principal trader of debt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Trades at his own risk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transactions occurred in the primary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Maria gave 100 shares of Telstra stock to her best friend.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 purchased 300 shares of Telstra stock from 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Telstra Inc. sold 1000 shares of newly issued stock to Mike.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Terry sold 3000 shares of Uno stock to his brother.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president of Trecco Inc. sold 500 shares of Trecco stock to his son.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Valerie bought 200 shares of BHP Billiton stock today. BHP Billiton stock has been trading for some time on the ASX. Valerie's purchase occurred in which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Over-the-counter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given here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contained in a corporate constitution?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Procedures for electing corporate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Number of authorised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Intended life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purpose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given here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Testbank - Static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Large Australian company stocks such as BHP and Telstra:</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only trade on the ASX.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trade on the stock exchange of their choosing as long as they qualify for listing.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only in dealer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sold to investors as private placement and are held to maturity.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over the counter.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person responsible for managing a firm's cash flow, credits and capital expenditures is called a:</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most important function of a financial market is: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facilitate the flow of funds between lenders and borrowers.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a market for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information about an issuing company's financial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secure profits for brokers and agents.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information about shares.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primary financial market is one that: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the sale of existing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offers securities with the highest expected return.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offers the greatest choice of shares and debentures.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offers only securities with the highest historical return.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the sale of securities for the first time.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Secondary markets: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 borrowers to raise long-term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facilitate capital-raising in the 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 borrowers to raise short-term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raise new funds but offer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facilitate all of the given answers.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top financial officer in a firm is commonly referred to as the: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 of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finance manager.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amount of debt and equity used by a firm to finance its operations is called the firm's: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position.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Short-term assets and short-term liabilities are referred to as the firm's: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flow.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mix.</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management of a firm's cash, inventory, and payables is referred to as: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cash-flow forecasting.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business organisation that is similar to a sole proprietorship but has two or more owners is called a:</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dual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legal papers which designate a firm's name, nature of business, and intended life are called the: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 or constitution.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 forms.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proprietary declaration.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Any situation where a conflict may arise between the firm's owners and its managers is referred to as a(n):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organisational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personnel conflict.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issue.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compensation issue.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 Describe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primary market refers to:</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original sale of securities by the issuer.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transactions between two institutional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securities by an individual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trade of a firm's securities when the financial markets open in the morning.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transactions on the NYSE.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negotiated sale of securities by an issuer to a specific buyer is called a(n):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offering.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specialised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placement.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Over-the-counter markets are __________ markets.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franchise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securities market with a physical location that is designed to match buyers with sellers is called a(n) ________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franchise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block sale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is related to capital budgeting?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monitor the ratio of debt to equity financing which it 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monitor the amount of its current assets as compared to its 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consider the size, risk, and timing of an asset's cash flows before deciding to purchase that asset.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consider various types of loans offered by various lenders before taking out a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should determine the ideal level of inventory that should be kept on hand.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Working capital management includes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 Controlling the inventory level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Determining when to pay suppliers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Deciding how much long-term debt to assume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Controlling the amount of cash that is readily available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 III and IV only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corporation: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neither sue another party nor be 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may not own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may enter into contracts to borrow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issue its own shares but cannot purchase shares in another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formed by an oral agreement amongst the shareholders.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primary goal of financial management is to maximise the: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net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number of shares outstanding.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value of the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 Identify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1.4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Margie opened a used book store and is both the 100% owner and the store's manager. Which type of business entity does Margie own if she is personally liable for all the store's debts?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Will and Bill both enjoy sunshine, water and surfboards. Thus, the two friends decided to create a business together in Sydney renting surfboards, paddle boats and inflatable devices. Will and Bill will equally share in the decision making and in the profits or losses. Which type of business did they create if they both have full personal liability for the firm's debts?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Todd and Cathy created a firm that is a separate legal entity and will share ownership of that firm on a 50/50 basis. Which type of entity did they create if they have no personal liability for the firm's debts?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239" w:before="23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individuals commonly use finance in the course of their job?</w:t>
                  </w:r>
                </w:p>
                <w:p>
                  <w:pPr>
                    <w:keepNext w:val="true"/>
                    <w:keepLines w:val="true"/>
                    <w:spacing w:after="239" w:before="23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 Chief financial officers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Accountants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Security analysts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Strategic managers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III and IV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 Finance: a quick look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functions should be assigned to the treasurer rather than the controller?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 Identify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a working capital decision?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the firm raise additional capital to fund its expansion?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debt-equity ratio is best suited to our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cost of debt financing?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type of debt is best suited to finance our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cash should the firm keep in reserve?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daily financial operations of a firm are primarily controlled by managing the: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debt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liabilities.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correctly applies to a sole proprietorship?</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business entity has an unlimited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ownership can easily be transferred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enjoys limited liability for the firm's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financing is easy to arrange in the firm's name.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additional equity is dependent on the owner's personal finances.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applies to a general partnership?</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firm's operations must be controlled by a single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one of the partners can be held solely liable for all of the partnership's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of the firm are taxed as a separate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partner's liability for the firm's debts is limited to each partner's investment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profits of a general partnership are taxed the same as those of a 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a capital structure decision?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optimal inventory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Establishing the preferred debt-equity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Selecting new equipment to purchase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the terms of sale for credit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when suppliers should be paid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Working capital management includes which one of the following?</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which new projects to accept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to purchase a new machine or fix a current machine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which customers will be granted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many new shares of stock should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Establishing the target debt-equity ratio</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 a general partnership, each partner is personally liable for: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partnership debts that he or she created.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 or her proportionate share of all partnership debts regardless of which partner incurred that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debts of the partnership, even if he or she was unaware of those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debts of the partnership up to the amount he or she invested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personal and partnership debts incurred by any partner, even if he or she was unaware of those debts.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corporation: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ultimately controlled by its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legal entity separate from its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prohibited from entering into contractual agreements.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its identity defined by its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its existence regulated by the rules set forth in its charter.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are advantages of the corporate form of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 Ability to raise large sums of equity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Ease of ownership transfer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Both profits and dividends are taxed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Limited liability for all owners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 III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III and IV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best matches the primary goal of financial management?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dollar amount of each sale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traffic flow within the firm's stores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Transforming fixed costs into variable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firm's 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market value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 Identify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1.4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What is the goal of financial management for a sole proprietorship?</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Maximise net income given the current resources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long-term debt to reduce the risk to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Minimise the tax impact on the proprietor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Maximise the market value of the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Minimise the reliance on fixed costs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 Identify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1.4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most likely to create a situation where an agency conflict could arise?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size of a firm's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Downsizing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Separating management from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Decreasing employee turnover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both management and non-management salaries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 Describe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most likely to align management's priorities with shareholders' interests?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employee retirement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Compensating managers with shares that must be held for three years before the shares can be sold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Allowing a manager to decorate his or her own office once he or she has been in that office for a period of three years or more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number of paid holidays that long-term employees are entitled to receive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Allowing employees to retire early with full retirement benefits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 Describe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are effective means of aligning management goals with shareholder interests?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 Employee share options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Threat of a takeover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Management bonuses tied to performance goals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Threat of a proxy fight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III and IV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III and IV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 Describe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Financial institutions are: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institutions that primarily invest in real estate.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institutions that primarily deal in financial matters.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institutions that deal in second-hand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institutions that engage in manufacturing.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 Finance: a quick look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goal of a financial manager should be: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maximise next year's profit.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minimise next year's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maximise the value of the existing owners'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take no risks with shareholders' investments.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 are appropriate goals.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1.2 Identify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1.4 The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is an example of the agency problem?</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always invest in projects that have appropriate returns and that will increase shareholder wealth.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resign when they believe they have not always acted in the best interests of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conduct an acquisition program purely to increase the size of an organisation.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 do not look for new projects as they want to avoid business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 and D are examples of the agency problem.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 Describe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situations is most likely to create an agency conflict?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Compensating a manager based on his or her division's net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Giving all employees a bonus if a certain level of efficiency is maintained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Hiring an independent consultant to study the operating efficiency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Rejecting a profitable project to protect employee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under-performing assets owned by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 Describe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potential conflict of interest between a firm's owners and its managers is referred to as which type of conflict?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Organisational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Structural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Territorial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 Describe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Elizabeth is employed as a loans officer for the Commonwealth Bank. Her job falls into which of the following areas of finance?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 Finance: a quick look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Bruce is a security analyst working for Goldman Sachs JBWere. His job falls into which of the following areas of finance?</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 Finance: a quick look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is an example of a secondary-market transaction?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ANZ bank issues new shares to a large funds manager in a private 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issues new long-term bonds.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sells 1000 Qantas shares through her broker.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BHP issues new bonds that will mature in ten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 are secondary-market transactions.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of the following is an example of a primary-market transaction?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ANZ bank issues new shares to a large funds manager in a private placement.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ANZ bank sells 10-year government bonds that have five years to maturity.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sells 1000 Qantas shares through her broker.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BHP issues new bonds that will mature in ten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A and D are primary market transactions.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Tim works for a large manufacturing company and is now in charge of all fixed asset purchases. In other words, Tim is in charge of:</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 allocation.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The Australian government has a tax claim on the cash flows of a corporation. This claim is defined as a claim by one of the firm's:</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residual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provisional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 Describe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correctly defines a common chain of command within a corporation?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accountant reports directly to the corporate treasurer.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reports directly to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financial officer reports directly to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credit manager reports directly to the chief accountant.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accountant reports directly to the chief financial officer.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1.1 Discuss the basic types of financial management decisions and the role of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 Business finance and the financial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 sole proprietorship:</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limited liability for its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significant legal costs during the formation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an unlimited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its profits taxed as personal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generally raise significant capital from non-owner sources.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Maria is the sole proprietor of an antique store that she has operated at the same location for the past 16 years. The store rents the space in which it is located but does own all of the inventory and fixtures. The store has an outstanding loan with the local bank but no other debt obligations. There are no specific loan covenants or assets pledged as security for the loan. Due to a sudden and unexpected downturn in the economy, the store is unable to generate sufficient funds to pay the loan payments due to the bank. Which of the following options does the bank have to collect the money it is 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 Sell the inventory and use the cash raised to apply to the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 Sell the store fixtures and use the cash raised to apply to the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III. Take funds from Maria‘s personal account at the bank to pay the store‘s debt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 IV. Sell any assets Maria personally owns and apply the proceeds to the store‘s debt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and 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and III only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 II, III, and IV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an advantage of being a limited partner?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Non-taxable share of any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 over the daily operations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Losses limited to capital invested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profits without risk of incurring a 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market for ownership interest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about a limited partnership is correct?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partners have their losses limited to their capital investment in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partners are treated equally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must be at least one general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financing is easy to obtain and unlimited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partner can transfer his or her ownership interest without ending the partnership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Marti had an unexpected surprise when she ate her Kellogg’s cereal this morning. She found a piece of metal mixed in her cereal. The potential claim that Marti has against this firm is that of a(n):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1.4 Describe the conflicts of interest that can arise between managers and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is correct?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secondary markets are dealer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secondary markets are broker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stock trades between existing shareholders are secondary-market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stock transactions are secondary-market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given here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statements related to securities dealers is correct?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Dealers match buyers with sellers.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Dealers buy and sell from their own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Dealers operate exclusively in auction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Dealers are limited to trading non-listed stocks.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options given here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parties can sell shares of ABC stock in the primary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ABC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corporation, other than the ABC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individual shareholder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given here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An auction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handles primary market transactions exclusively.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 physical trading floor.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also referred to as an OTC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dealer-based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given here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a general characteristic of a securities broker?</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Trades from his or her own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Trades only foreign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Trades listed securities in an auction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principal trader of debt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Trades at his own risk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transactions occurred in the primary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Maria gave 100 shares of Telstra stock to her best friend.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 purchased 300 shares of Telstra stock from 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Telstra Inc. sold 1000 shares of newly issued stock to Mike.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Terry sold 3000 shares of Uno stock to his brother.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president of Trecco Inc. sold 500 shares of Trecco stock to his son.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Valerie bought 200 shares of BHP Billiton stock today. BHP Billiton stock has been trading for some time on the ASX. Valerie's purchase occurred in which market?</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Over-the-counter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given here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tbl>
            <w:tblPr>
              <w:tblW w:type="dxa" w:w="12000"/>
              <w:jc w:val="left"/>
              <w:tblInd w:type="dxa" w:w="0"/>
              <w:tblCellMar>
                <w:top w:type="dxa" w:w="0"/>
                <w:left w:type="dxa" w:w="0"/>
                <w:bottom w:type="dxa" w:w="0"/>
                <w:right w:type="dxa" w:w="0"/>
              </w:tblCellMar>
            </w:tblPr>
            <w:tblGrid/>
            <w:tr>
              <w:tc>
                <w:tcPr>
                  <w:tcW w:type="pct" w:w="5000"/>
                  <w:vAlign w:val="center"/>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Which one of the following is contained in a corporate constitution?</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Procedures for electing corporate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Number of authorised shares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Intended life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purpose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options given here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1.3 Compare the financial implications of the different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 Forms of business organisation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Testbank - Static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Ethical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Ethics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1.1 Discuss the basic types of financial management decisions and the role of the financial manager.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1.2 Identify the goal of financial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1.3 Compare the financial implications of the different forms of business organisation.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1.4 Describe the conflicts of interest that can arise between managers and owners.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1.1 Finance: a quick look</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1.2 Business finance and the financial manager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1.3 Forms of business organisation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1.4 The goal of financial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1.5 The agency problem and control of the corporation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1.6 Financial markets and the corporation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