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8082B" w14:textId="77777777" w:rsidR="00837045" w:rsidRPr="00837045" w:rsidRDefault="00837045" w:rsidP="00C1448F">
      <w:pPr>
        <w:widowControl w:val="0"/>
        <w:spacing w:after="0" w:line="240" w:lineRule="auto"/>
        <w:contextualSpacing/>
        <w:jc w:val="center"/>
        <w:rPr>
          <w:rFonts w:ascii="Arial" w:hAnsi="Arial"/>
          <w:spacing w:val="20"/>
          <w:sz w:val="36"/>
          <w:szCs w:val="36"/>
        </w:rPr>
      </w:pPr>
      <w:r w:rsidRPr="00837045">
        <w:rPr>
          <w:rFonts w:ascii="Arial" w:hAnsi="Arial"/>
          <w:b/>
          <w:spacing w:val="20"/>
          <w:sz w:val="36"/>
          <w:szCs w:val="36"/>
        </w:rPr>
        <w:t xml:space="preserve">CHAPTER </w:t>
      </w:r>
      <w:r>
        <w:rPr>
          <w:rFonts w:ascii="Arial" w:hAnsi="Arial"/>
          <w:b/>
          <w:spacing w:val="20"/>
          <w:sz w:val="36"/>
          <w:szCs w:val="36"/>
        </w:rPr>
        <w:t>1</w:t>
      </w:r>
    </w:p>
    <w:p w14:paraId="1F5E2959" w14:textId="77777777" w:rsidR="00837045" w:rsidRPr="00837045" w:rsidRDefault="00837045" w:rsidP="00C1448F">
      <w:pPr>
        <w:widowControl w:val="0"/>
        <w:spacing w:after="0" w:line="240" w:lineRule="auto"/>
        <w:contextualSpacing/>
        <w:rPr>
          <w:rFonts w:ascii="Arial" w:eastAsia="SimSun" w:hAnsi="Arial" w:cs="Cordia New"/>
          <w:snapToGrid w:val="0"/>
          <w:lang w:val="en-CA" w:eastAsia="zh-CN"/>
        </w:rPr>
      </w:pPr>
    </w:p>
    <w:p w14:paraId="7A64F8FF" w14:textId="3B80288B" w:rsidR="00837045" w:rsidRPr="00837045" w:rsidRDefault="00E86889" w:rsidP="00C1448F">
      <w:pPr>
        <w:widowControl w:val="0"/>
        <w:spacing w:after="0" w:line="240" w:lineRule="auto"/>
        <w:contextualSpacing/>
        <w:jc w:val="center"/>
        <w:outlineLvl w:val="0"/>
        <w:rPr>
          <w:rFonts w:ascii="Arial" w:hAnsi="Arial" w:cs="Arial"/>
          <w:bCs/>
          <w:kern w:val="32"/>
          <w:sz w:val="32"/>
          <w:szCs w:val="32"/>
        </w:rPr>
      </w:pPr>
      <w:r>
        <w:rPr>
          <w:rFonts w:ascii="Arial" w:hAnsi="Arial" w:cs="Arial"/>
          <w:b/>
          <w:bCs/>
          <w:kern w:val="32"/>
          <w:sz w:val="32"/>
          <w:szCs w:val="32"/>
        </w:rPr>
        <w:t>INTRODUCTION AND OVERVIEW OF AUDIT AND ASSURANCE</w:t>
      </w:r>
    </w:p>
    <w:p w14:paraId="0EB13B49" w14:textId="77777777" w:rsidR="00837045" w:rsidRPr="00837045" w:rsidRDefault="00837045" w:rsidP="00C1448F">
      <w:pPr>
        <w:widowControl w:val="0"/>
        <w:spacing w:after="0" w:line="240" w:lineRule="auto"/>
        <w:contextualSpacing/>
        <w:rPr>
          <w:rFonts w:ascii="Arial" w:eastAsia="SimSun" w:hAnsi="Arial" w:cs="Cordia New"/>
          <w:szCs w:val="24"/>
          <w:lang w:val="en-CA" w:eastAsia="zh-CN"/>
        </w:rPr>
      </w:pPr>
    </w:p>
    <w:p w14:paraId="403C21AE" w14:textId="77777777" w:rsidR="00837045" w:rsidRPr="00837045" w:rsidRDefault="00837045" w:rsidP="00C1448F">
      <w:pPr>
        <w:widowControl w:val="0"/>
        <w:spacing w:after="0" w:line="240" w:lineRule="auto"/>
        <w:contextualSpacing/>
        <w:jc w:val="center"/>
        <w:rPr>
          <w:rFonts w:ascii="Arial" w:eastAsia="SimSun" w:hAnsi="Arial" w:cs="Cordia New"/>
          <w:sz w:val="28"/>
          <w:szCs w:val="28"/>
          <w:lang w:val="en-CA" w:eastAsia="zh-CN"/>
        </w:rPr>
      </w:pPr>
      <w:r w:rsidRPr="00837045">
        <w:rPr>
          <w:rFonts w:ascii="Arial" w:eastAsia="SimSun" w:hAnsi="Arial" w:cs="Cordia New"/>
          <w:b/>
          <w:sz w:val="28"/>
          <w:szCs w:val="28"/>
          <w:lang w:val="en-CA" w:eastAsia="zh-CN"/>
        </w:rPr>
        <w:t>CHAPTER LEARNING OBJECTIVES</w:t>
      </w:r>
    </w:p>
    <w:p w14:paraId="5DE4F8F6" w14:textId="77777777" w:rsidR="00837045" w:rsidRPr="00837045" w:rsidRDefault="00837045" w:rsidP="00C1448F">
      <w:pPr>
        <w:widowControl w:val="0"/>
        <w:spacing w:after="0" w:line="240" w:lineRule="auto"/>
        <w:contextualSpacing/>
        <w:rPr>
          <w:rFonts w:ascii="Arial" w:eastAsia="SimSun" w:hAnsi="Arial" w:cs="Cordia New"/>
          <w:lang w:val="en-CA" w:eastAsia="zh-CN"/>
        </w:rPr>
      </w:pPr>
    </w:p>
    <w:p w14:paraId="342FCCA9" w14:textId="77777777" w:rsidR="00837045" w:rsidRPr="00837045" w:rsidRDefault="00837045" w:rsidP="00C1448F">
      <w:pPr>
        <w:widowControl w:val="0"/>
        <w:spacing w:after="0" w:line="240" w:lineRule="auto"/>
        <w:contextualSpacing/>
        <w:rPr>
          <w:rFonts w:ascii="Arial" w:eastAsia="SimSun" w:hAnsi="Arial" w:cs="Cordia New"/>
          <w:lang w:val="en-CA" w:eastAsia="zh-CN"/>
        </w:rPr>
      </w:pPr>
    </w:p>
    <w:p w14:paraId="28CB3A53" w14:textId="77777777" w:rsidR="00910D8B" w:rsidRDefault="00837045" w:rsidP="00C1448F">
      <w:pPr>
        <w:widowControl w:val="0"/>
        <w:spacing w:after="0" w:line="240" w:lineRule="auto"/>
        <w:contextualSpacing/>
        <w:rPr>
          <w:rFonts w:ascii="Arial" w:eastAsia="SimSun" w:hAnsi="Arial" w:cs="Cordia New"/>
          <w:b/>
          <w:i/>
          <w:lang w:val="en-CA" w:eastAsia="zh-CN"/>
        </w:rPr>
      </w:pPr>
      <w:r w:rsidRPr="00910D8B">
        <w:rPr>
          <w:rFonts w:ascii="Arial" w:eastAsia="SimSun" w:hAnsi="Arial" w:cs="Cordia New"/>
          <w:b/>
          <w:i/>
          <w:lang w:val="en-CA" w:eastAsia="zh-CN"/>
        </w:rPr>
        <w:t xml:space="preserve">1. </w:t>
      </w:r>
      <w:r w:rsidR="00E009C7" w:rsidRPr="00910D8B">
        <w:rPr>
          <w:rFonts w:ascii="Arial" w:eastAsia="SimSun" w:hAnsi="Arial" w:cs="Cordia New"/>
          <w:b/>
          <w:i/>
          <w:lang w:val="en-CA" w:eastAsia="zh-CN"/>
        </w:rPr>
        <w:t>Define</w:t>
      </w:r>
      <w:r w:rsidR="00E009C7">
        <w:rPr>
          <w:rFonts w:ascii="Arial" w:eastAsia="SimSun" w:hAnsi="Arial" w:cs="Cordia New"/>
          <w:b/>
          <w:i/>
          <w:lang w:val="en-CA" w:eastAsia="zh-CN"/>
        </w:rPr>
        <w:t xml:space="preserve"> an assurance engagement.</w:t>
      </w:r>
    </w:p>
    <w:p w14:paraId="17894E35" w14:textId="77777777" w:rsid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An assurance engagement involves an assurance provider arriving at</w:t>
      </w:r>
      <w:r>
        <w:rPr>
          <w:rFonts w:ascii="Arial" w:hAnsi="Arial" w:cs="Arial"/>
          <w:lang w:val="en-US"/>
        </w:rPr>
        <w:t xml:space="preserve"> </w:t>
      </w:r>
      <w:r w:rsidRPr="00910D8B">
        <w:rPr>
          <w:rFonts w:ascii="Arial" w:hAnsi="Arial" w:cs="Arial"/>
          <w:lang w:val="en-US"/>
        </w:rPr>
        <w:t>an opinion about some information being provided by their client to</w:t>
      </w:r>
      <w:r>
        <w:rPr>
          <w:rFonts w:ascii="Arial" w:hAnsi="Arial" w:cs="Arial"/>
          <w:lang w:val="en-US"/>
        </w:rPr>
        <w:t xml:space="preserve"> </w:t>
      </w:r>
      <w:r w:rsidRPr="00910D8B">
        <w:rPr>
          <w:rFonts w:ascii="Arial" w:hAnsi="Arial" w:cs="Arial"/>
          <w:lang w:val="en-US"/>
        </w:rPr>
        <w:t>a third party. A financial statement audit is one type of assurance</w:t>
      </w:r>
      <w:r>
        <w:rPr>
          <w:rFonts w:ascii="Arial" w:hAnsi="Arial" w:cs="Arial"/>
          <w:lang w:val="en-US"/>
        </w:rPr>
        <w:t xml:space="preserve"> </w:t>
      </w:r>
      <w:r w:rsidRPr="00910D8B">
        <w:rPr>
          <w:rFonts w:ascii="Arial" w:hAnsi="Arial" w:cs="Arial"/>
          <w:lang w:val="en-US"/>
        </w:rPr>
        <w:t>engagement. This engagement involves an auditor arriving at an opinion</w:t>
      </w:r>
      <w:r>
        <w:rPr>
          <w:rFonts w:ascii="Arial" w:hAnsi="Arial" w:cs="Arial"/>
          <w:lang w:val="en-US"/>
        </w:rPr>
        <w:t xml:space="preserve"> </w:t>
      </w:r>
      <w:r w:rsidRPr="00910D8B">
        <w:rPr>
          <w:rFonts w:ascii="Arial" w:hAnsi="Arial" w:cs="Arial"/>
          <w:lang w:val="en-US"/>
        </w:rPr>
        <w:t>about the fair presentation of the financial statements. The audit</w:t>
      </w:r>
      <w:r>
        <w:rPr>
          <w:rFonts w:ascii="Arial" w:hAnsi="Arial" w:cs="Arial"/>
          <w:lang w:val="en-US"/>
        </w:rPr>
        <w:t xml:space="preserve"> </w:t>
      </w:r>
      <w:r w:rsidRPr="00910D8B">
        <w:rPr>
          <w:rFonts w:ascii="Arial" w:hAnsi="Arial" w:cs="Arial"/>
          <w:lang w:val="en-US"/>
        </w:rPr>
        <w:t>report is addressed to the shareholders of the company being audited,</w:t>
      </w:r>
      <w:r>
        <w:rPr>
          <w:rFonts w:ascii="Arial" w:hAnsi="Arial" w:cs="Arial"/>
          <w:lang w:val="en-US"/>
        </w:rPr>
        <w:t xml:space="preserve"> </w:t>
      </w:r>
      <w:r w:rsidRPr="00910D8B">
        <w:rPr>
          <w:rFonts w:ascii="Arial" w:hAnsi="Arial" w:cs="Arial"/>
          <w:lang w:val="en-US"/>
        </w:rPr>
        <w:t>but other users may read the financial statements. Learning about</w:t>
      </w:r>
      <w:r>
        <w:rPr>
          <w:rFonts w:ascii="Arial" w:hAnsi="Arial" w:cs="Arial"/>
          <w:lang w:val="en-US"/>
        </w:rPr>
        <w:t xml:space="preserve"> </w:t>
      </w:r>
      <w:r w:rsidRPr="00910D8B">
        <w:rPr>
          <w:rFonts w:ascii="Arial" w:hAnsi="Arial" w:cs="Arial"/>
          <w:lang w:val="en-US"/>
        </w:rPr>
        <w:t>auditing and assurance requires an understanding of auditing and</w:t>
      </w:r>
      <w:r>
        <w:rPr>
          <w:rFonts w:ascii="Arial" w:hAnsi="Arial" w:cs="Arial"/>
          <w:lang w:val="en-US"/>
        </w:rPr>
        <w:t xml:space="preserve"> </w:t>
      </w:r>
      <w:r w:rsidRPr="00910D8B">
        <w:rPr>
          <w:rFonts w:ascii="Arial" w:hAnsi="Arial" w:cs="Arial"/>
          <w:lang w:val="en-US"/>
        </w:rPr>
        <w:t>assurance terminology, including terms such as audit risk, materiality,</w:t>
      </w:r>
      <w:r>
        <w:rPr>
          <w:rFonts w:ascii="Arial" w:hAnsi="Arial" w:cs="Arial"/>
          <w:lang w:val="en-US"/>
        </w:rPr>
        <w:t xml:space="preserve"> </w:t>
      </w:r>
      <w:r w:rsidRPr="00910D8B">
        <w:rPr>
          <w:rFonts w:ascii="Arial" w:hAnsi="Arial" w:cs="Arial"/>
          <w:lang w:val="en-US"/>
        </w:rPr>
        <w:t>internal controls, listed entity, and assertions.</w:t>
      </w:r>
    </w:p>
    <w:p w14:paraId="098A08BF" w14:textId="77777777" w:rsidR="00910D8B" w:rsidRDefault="00910D8B" w:rsidP="00C1448F">
      <w:pPr>
        <w:autoSpaceDE w:val="0"/>
        <w:autoSpaceDN w:val="0"/>
        <w:adjustRightInd w:val="0"/>
        <w:spacing w:after="0" w:line="240" w:lineRule="auto"/>
        <w:contextualSpacing/>
        <w:rPr>
          <w:rFonts w:ascii="Arial" w:hAnsi="Arial" w:cs="Arial"/>
          <w:lang w:val="en-US"/>
        </w:rPr>
      </w:pPr>
    </w:p>
    <w:p w14:paraId="0F7E316D"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p>
    <w:p w14:paraId="773AD240" w14:textId="77777777" w:rsidR="00910D8B" w:rsidRDefault="00910D8B" w:rsidP="00C1448F">
      <w:pPr>
        <w:widowControl w:val="0"/>
        <w:spacing w:after="0" w:line="240" w:lineRule="auto"/>
        <w:contextualSpacing/>
        <w:rPr>
          <w:rFonts w:ascii="Arial" w:eastAsia="SimSun" w:hAnsi="Arial" w:cs="Cordia New"/>
          <w:b/>
          <w:i/>
          <w:lang w:val="en-CA" w:eastAsia="zh-CN"/>
        </w:rPr>
      </w:pPr>
      <w:r w:rsidRPr="00910D8B">
        <w:rPr>
          <w:rFonts w:ascii="Arial" w:eastAsia="SimSun" w:hAnsi="Arial" w:cs="Cordia New"/>
          <w:b/>
          <w:i/>
          <w:lang w:val="en-CA" w:eastAsia="zh-CN"/>
        </w:rPr>
        <w:t>2. Explain why there is a demand for audit and assurance services.</w:t>
      </w:r>
    </w:p>
    <w:p w14:paraId="26A0CF2C"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Financial statement users include investors (shareholders), suppliers,</w:t>
      </w:r>
      <w:r>
        <w:rPr>
          <w:rFonts w:ascii="Arial" w:hAnsi="Arial" w:cs="Arial"/>
          <w:lang w:val="en-US"/>
        </w:rPr>
        <w:t xml:space="preserve"> </w:t>
      </w:r>
      <w:r w:rsidRPr="00910D8B">
        <w:rPr>
          <w:rFonts w:ascii="Arial" w:hAnsi="Arial" w:cs="Arial"/>
          <w:lang w:val="en-US"/>
        </w:rPr>
        <w:t>customers, lenders, employees, governments, and the general public.</w:t>
      </w:r>
      <w:r>
        <w:rPr>
          <w:rFonts w:ascii="Arial" w:hAnsi="Arial" w:cs="Arial"/>
          <w:lang w:val="en-US"/>
        </w:rPr>
        <w:t xml:space="preserve"> </w:t>
      </w:r>
      <w:r w:rsidRPr="00910D8B">
        <w:rPr>
          <w:rFonts w:ascii="Arial" w:hAnsi="Arial" w:cs="Arial"/>
          <w:lang w:val="en-US"/>
        </w:rPr>
        <w:t>These groups of users demand audited financial statements because of</w:t>
      </w:r>
      <w:r>
        <w:rPr>
          <w:rFonts w:ascii="Arial" w:hAnsi="Arial" w:cs="Arial"/>
          <w:lang w:val="en-US"/>
        </w:rPr>
        <w:t xml:space="preserve"> </w:t>
      </w:r>
      <w:r w:rsidRPr="00910D8B">
        <w:rPr>
          <w:rFonts w:ascii="Arial" w:hAnsi="Arial" w:cs="Arial"/>
          <w:lang w:val="en-US"/>
        </w:rPr>
        <w:t>their remoteness from the entity, accounting complexity, their</w:t>
      </w:r>
      <w:r>
        <w:rPr>
          <w:rFonts w:ascii="Arial" w:hAnsi="Arial" w:cs="Arial"/>
          <w:lang w:val="en-US"/>
        </w:rPr>
        <w:t xml:space="preserve"> </w:t>
      </w:r>
      <w:r w:rsidRPr="00910D8B">
        <w:rPr>
          <w:rFonts w:ascii="Arial" w:hAnsi="Arial" w:cs="Arial"/>
          <w:lang w:val="en-US"/>
        </w:rPr>
        <w:t>incentives</w:t>
      </w:r>
      <w:r>
        <w:rPr>
          <w:rFonts w:ascii="Arial" w:hAnsi="Arial" w:cs="Arial"/>
          <w:lang w:val="en-US"/>
        </w:rPr>
        <w:t xml:space="preserve"> </w:t>
      </w:r>
      <w:r w:rsidRPr="00910D8B">
        <w:rPr>
          <w:rFonts w:ascii="Arial" w:hAnsi="Arial" w:cs="Arial"/>
          <w:lang w:val="en-US"/>
        </w:rPr>
        <w:t>competing with those of the entity’s managers, and their need</w:t>
      </w:r>
      <w:r>
        <w:rPr>
          <w:rFonts w:ascii="Arial" w:hAnsi="Arial" w:cs="Arial"/>
          <w:lang w:val="en-US"/>
        </w:rPr>
        <w:t xml:space="preserve"> </w:t>
      </w:r>
      <w:r w:rsidRPr="00910D8B">
        <w:rPr>
          <w:rFonts w:ascii="Arial" w:hAnsi="Arial" w:cs="Arial"/>
          <w:lang w:val="en-US"/>
        </w:rPr>
        <w:t>for reliable information on which to base decisions. The theories used</w:t>
      </w:r>
      <w:r>
        <w:rPr>
          <w:rFonts w:ascii="Arial" w:hAnsi="Arial" w:cs="Arial"/>
          <w:lang w:val="en-US"/>
        </w:rPr>
        <w:t xml:space="preserve"> </w:t>
      </w:r>
      <w:r w:rsidRPr="00910D8B">
        <w:rPr>
          <w:rFonts w:ascii="Arial" w:hAnsi="Arial" w:cs="Arial"/>
          <w:lang w:val="en-US"/>
        </w:rPr>
        <w:t>to describe the demand for audit and assurance services are agency</w:t>
      </w:r>
      <w:r>
        <w:rPr>
          <w:rFonts w:ascii="Arial" w:hAnsi="Arial" w:cs="Arial"/>
          <w:lang w:val="en-US"/>
        </w:rPr>
        <w:t xml:space="preserve"> </w:t>
      </w:r>
      <w:r w:rsidRPr="00910D8B">
        <w:rPr>
          <w:rFonts w:ascii="Arial" w:hAnsi="Arial" w:cs="Arial"/>
          <w:lang w:val="en-US"/>
        </w:rPr>
        <w:t>theory, the information hypothesis, and the insurance hypothesis.</w:t>
      </w:r>
    </w:p>
    <w:p w14:paraId="02389072"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4F0A2780"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539A3B48" w14:textId="77777777" w:rsidR="00910D8B" w:rsidRDefault="00910D8B" w:rsidP="00C1448F">
      <w:pPr>
        <w:widowControl w:val="0"/>
        <w:spacing w:after="0" w:line="240" w:lineRule="auto"/>
        <w:contextualSpacing/>
        <w:rPr>
          <w:rFonts w:ascii="Arial" w:eastAsia="SimSun" w:hAnsi="Arial" w:cs="Cordia New"/>
          <w:b/>
          <w:i/>
          <w:lang w:val="en-CA" w:eastAsia="zh-CN"/>
        </w:rPr>
      </w:pPr>
      <w:r w:rsidRPr="00910D8B">
        <w:rPr>
          <w:rFonts w:ascii="Arial" w:eastAsia="SimSun" w:hAnsi="Arial" w:cs="Cordia New"/>
          <w:b/>
          <w:i/>
          <w:lang w:val="en-CA" w:eastAsia="zh-CN"/>
        </w:rPr>
        <w:t xml:space="preserve">3. </w:t>
      </w:r>
      <w:r>
        <w:rPr>
          <w:rFonts w:ascii="Arial" w:eastAsia="SimSun" w:hAnsi="Arial" w:cs="Cordia New"/>
          <w:b/>
          <w:i/>
          <w:lang w:val="en-CA" w:eastAsia="zh-CN"/>
        </w:rPr>
        <w:t>Differentiate between types of assurance services.</w:t>
      </w:r>
    </w:p>
    <w:p w14:paraId="5EE12B92"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Assurance services include financial statement audits, compliance</w:t>
      </w:r>
      <w:r>
        <w:rPr>
          <w:rFonts w:ascii="Arial" w:hAnsi="Arial" w:cs="Arial"/>
          <w:lang w:val="en-US"/>
        </w:rPr>
        <w:t xml:space="preserve"> </w:t>
      </w:r>
      <w:r w:rsidRPr="00910D8B">
        <w:rPr>
          <w:rFonts w:ascii="Arial" w:hAnsi="Arial" w:cs="Arial"/>
          <w:lang w:val="en-US"/>
        </w:rPr>
        <w:t>audits, performance audits, comprehensive audits, internal audits,</w:t>
      </w:r>
      <w:r>
        <w:rPr>
          <w:rFonts w:ascii="Arial" w:hAnsi="Arial" w:cs="Arial"/>
          <w:lang w:val="en-US"/>
        </w:rPr>
        <w:t xml:space="preserve"> </w:t>
      </w:r>
      <w:r w:rsidRPr="00910D8B">
        <w:rPr>
          <w:rFonts w:ascii="Arial" w:hAnsi="Arial" w:cs="Arial"/>
          <w:lang w:val="en-US"/>
        </w:rPr>
        <w:t>and assurance on corporate social responsibility (CSR) disclosures.</w:t>
      </w:r>
    </w:p>
    <w:p w14:paraId="7F5167E3"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710B6639"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5D5D9529"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4. Explain the different levels of assurance.</w:t>
      </w:r>
    </w:p>
    <w:p w14:paraId="6A303ADB"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The diff</w:t>
      </w:r>
      <w:r>
        <w:rPr>
          <w:rFonts w:ascii="Arial" w:hAnsi="Arial" w:cs="Arial"/>
          <w:lang w:val="en-US"/>
        </w:rPr>
        <w:t>e</w:t>
      </w:r>
      <w:r w:rsidRPr="00910D8B">
        <w:rPr>
          <w:rFonts w:ascii="Arial" w:hAnsi="Arial" w:cs="Arial"/>
          <w:lang w:val="en-US"/>
        </w:rPr>
        <w:t>rent levels of assurance include reasonable assurance, which</w:t>
      </w:r>
      <w:r>
        <w:rPr>
          <w:rFonts w:ascii="Arial" w:hAnsi="Arial" w:cs="Arial"/>
          <w:lang w:val="en-US"/>
        </w:rPr>
        <w:t xml:space="preserve"> </w:t>
      </w:r>
      <w:r w:rsidRPr="00910D8B">
        <w:rPr>
          <w:rFonts w:ascii="Arial" w:hAnsi="Arial" w:cs="Arial"/>
          <w:lang w:val="en-US"/>
        </w:rPr>
        <w:t>is the highest level of assurance, limited assurance, and no assurance.</w:t>
      </w:r>
      <w:r>
        <w:rPr>
          <w:rFonts w:ascii="Arial" w:hAnsi="Arial" w:cs="Arial"/>
          <w:lang w:val="en-US"/>
        </w:rPr>
        <w:t xml:space="preserve"> </w:t>
      </w:r>
      <w:r w:rsidRPr="00910D8B">
        <w:rPr>
          <w:rFonts w:ascii="Arial" w:hAnsi="Arial" w:cs="Arial"/>
          <w:lang w:val="en-US"/>
        </w:rPr>
        <w:t>Reasonable assurance is provided on an audit of a company’s</w:t>
      </w:r>
      <w:r>
        <w:rPr>
          <w:rFonts w:ascii="Arial" w:hAnsi="Arial" w:cs="Arial"/>
          <w:lang w:val="en-US"/>
        </w:rPr>
        <w:t xml:space="preserve"> </w:t>
      </w:r>
      <w:r w:rsidRPr="00910D8B">
        <w:rPr>
          <w:rFonts w:ascii="Arial" w:hAnsi="Arial" w:cs="Arial"/>
          <w:lang w:val="en-US"/>
        </w:rPr>
        <w:t>financial statements. Limited assurance is provided in a review of a</w:t>
      </w:r>
      <w:r>
        <w:rPr>
          <w:rFonts w:ascii="Arial" w:hAnsi="Arial" w:cs="Arial"/>
          <w:lang w:val="en-US"/>
        </w:rPr>
        <w:t xml:space="preserve"> </w:t>
      </w:r>
      <w:r w:rsidRPr="00910D8B">
        <w:rPr>
          <w:rFonts w:ascii="Arial" w:hAnsi="Arial" w:cs="Arial"/>
          <w:lang w:val="en-US"/>
        </w:rPr>
        <w:t>company’s financial statements. No assurance is provided in a compilation</w:t>
      </w:r>
      <w:r>
        <w:rPr>
          <w:rFonts w:ascii="Arial" w:hAnsi="Arial" w:cs="Arial"/>
          <w:lang w:val="en-US"/>
        </w:rPr>
        <w:t xml:space="preserve"> </w:t>
      </w:r>
      <w:r w:rsidRPr="00910D8B">
        <w:rPr>
          <w:rFonts w:ascii="Arial" w:hAnsi="Arial" w:cs="Arial"/>
          <w:lang w:val="en-US"/>
        </w:rPr>
        <w:t>engagement.</w:t>
      </w:r>
    </w:p>
    <w:p w14:paraId="574ED227"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05E0FFE8"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23C623AD"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5. Outline different audit opinions</w:t>
      </w:r>
    </w:p>
    <w:p w14:paraId="035366C3"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An auditor can issue an unmodified opinion, also known as a clean</w:t>
      </w:r>
      <w:r>
        <w:rPr>
          <w:rFonts w:ascii="Arial" w:hAnsi="Arial" w:cs="Arial"/>
          <w:lang w:val="en-US"/>
        </w:rPr>
        <w:t xml:space="preserve"> </w:t>
      </w:r>
      <w:r w:rsidRPr="00910D8B">
        <w:rPr>
          <w:rFonts w:ascii="Arial" w:hAnsi="Arial" w:cs="Arial"/>
          <w:lang w:val="en-US"/>
        </w:rPr>
        <w:t>report, or an unmodified opinion with an emphasis of matter paragraph.</w:t>
      </w:r>
      <w:r>
        <w:rPr>
          <w:rFonts w:ascii="Arial" w:hAnsi="Arial" w:cs="Arial"/>
          <w:lang w:val="en-US"/>
        </w:rPr>
        <w:t xml:space="preserve"> </w:t>
      </w:r>
      <w:r w:rsidRPr="00910D8B">
        <w:rPr>
          <w:rFonts w:ascii="Arial" w:hAnsi="Arial" w:cs="Arial"/>
          <w:lang w:val="en-US"/>
        </w:rPr>
        <w:t>Alternatively, a modified opinion may be issued as a qualified, an</w:t>
      </w:r>
      <w:r>
        <w:rPr>
          <w:rFonts w:ascii="Arial" w:hAnsi="Arial" w:cs="Arial"/>
          <w:lang w:val="en-US"/>
        </w:rPr>
        <w:t xml:space="preserve"> </w:t>
      </w:r>
      <w:r w:rsidRPr="00910D8B">
        <w:rPr>
          <w:rFonts w:ascii="Arial" w:hAnsi="Arial" w:cs="Arial"/>
          <w:lang w:val="en-US"/>
        </w:rPr>
        <w:t>adverse, or a disclaimer of opinion.</w:t>
      </w:r>
    </w:p>
    <w:p w14:paraId="319A022F"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7C529984"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07D868FF"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6. Differentiate between the roles of the preparer and the auditor, and discuss the different firms that provide assurance services.</w:t>
      </w:r>
    </w:p>
    <w:p w14:paraId="1440C4D9" w14:textId="77777777" w:rsid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It is the responsibility of a company’s governing body to ensure that</w:t>
      </w:r>
      <w:r>
        <w:rPr>
          <w:rFonts w:ascii="Arial" w:hAnsi="Arial" w:cs="Arial"/>
          <w:lang w:val="en-US"/>
        </w:rPr>
        <w:t xml:space="preserve"> </w:t>
      </w:r>
      <w:r w:rsidRPr="00910D8B">
        <w:rPr>
          <w:rFonts w:ascii="Arial" w:hAnsi="Arial" w:cs="Arial"/>
          <w:lang w:val="en-US"/>
        </w:rPr>
        <w:t>its financial statements are relevant, reliable, comparable, understandable,</w:t>
      </w:r>
      <w:r>
        <w:rPr>
          <w:rFonts w:ascii="Arial" w:hAnsi="Arial" w:cs="Arial"/>
          <w:lang w:val="en-US"/>
        </w:rPr>
        <w:t xml:space="preserve"> </w:t>
      </w:r>
      <w:r w:rsidRPr="00910D8B">
        <w:rPr>
          <w:rFonts w:ascii="Arial" w:hAnsi="Arial" w:cs="Arial"/>
          <w:lang w:val="en-US"/>
        </w:rPr>
        <w:t>and true and fair. It is the responsibility of the auditor to form an</w:t>
      </w:r>
      <w:r>
        <w:rPr>
          <w:rFonts w:ascii="Arial" w:hAnsi="Arial" w:cs="Arial"/>
          <w:lang w:val="en-US"/>
        </w:rPr>
        <w:t xml:space="preserve"> </w:t>
      </w:r>
      <w:r w:rsidRPr="00910D8B">
        <w:rPr>
          <w:rFonts w:ascii="Arial" w:hAnsi="Arial" w:cs="Arial"/>
          <w:lang w:val="en-US"/>
        </w:rPr>
        <w:t>opinion on the fair presentation of the financial statements. In doing,</w:t>
      </w:r>
      <w:r>
        <w:rPr>
          <w:rFonts w:ascii="Arial" w:hAnsi="Arial" w:cs="Arial"/>
          <w:lang w:val="en-US"/>
        </w:rPr>
        <w:t xml:space="preserve"> </w:t>
      </w:r>
      <w:r w:rsidRPr="00910D8B">
        <w:rPr>
          <w:rFonts w:ascii="Arial" w:hAnsi="Arial" w:cs="Arial"/>
          <w:lang w:val="en-US"/>
        </w:rPr>
        <w:lastRenderedPageBreak/>
        <w:t xml:space="preserve">so the auditor must maintain professional </w:t>
      </w:r>
      <w:proofErr w:type="spellStart"/>
      <w:r w:rsidRPr="00910D8B">
        <w:rPr>
          <w:rFonts w:ascii="Arial" w:hAnsi="Arial" w:cs="Arial"/>
          <w:lang w:val="en-US"/>
        </w:rPr>
        <w:t>scepticism</w:t>
      </w:r>
      <w:proofErr w:type="spellEnd"/>
      <w:r w:rsidRPr="00910D8B">
        <w:rPr>
          <w:rFonts w:ascii="Arial" w:hAnsi="Arial" w:cs="Arial"/>
          <w:lang w:val="en-US"/>
        </w:rPr>
        <w:t xml:space="preserve"> and utilize professional</w:t>
      </w:r>
      <w:r>
        <w:rPr>
          <w:rFonts w:ascii="Arial" w:hAnsi="Arial" w:cs="Arial"/>
          <w:lang w:val="en-US"/>
        </w:rPr>
        <w:t xml:space="preserve"> </w:t>
      </w:r>
      <w:r w:rsidRPr="00910D8B">
        <w:rPr>
          <w:rFonts w:ascii="Arial" w:hAnsi="Arial" w:cs="Arial"/>
          <w:lang w:val="en-US"/>
        </w:rPr>
        <w:t>judgement and due care.</w:t>
      </w:r>
      <w:r>
        <w:rPr>
          <w:rFonts w:ascii="Arial" w:hAnsi="Arial" w:cs="Arial"/>
          <w:lang w:val="en-US"/>
        </w:rPr>
        <w:t xml:space="preserve"> </w:t>
      </w:r>
    </w:p>
    <w:p w14:paraId="13CC73E1" w14:textId="77777777" w:rsidR="00910D8B" w:rsidRDefault="00910D8B" w:rsidP="00C1448F">
      <w:pPr>
        <w:autoSpaceDE w:val="0"/>
        <w:autoSpaceDN w:val="0"/>
        <w:adjustRightInd w:val="0"/>
        <w:spacing w:after="0" w:line="240" w:lineRule="auto"/>
        <w:contextualSpacing/>
        <w:rPr>
          <w:rFonts w:ascii="Arial" w:hAnsi="Arial" w:cs="Arial"/>
          <w:lang w:val="en-US"/>
        </w:rPr>
      </w:pPr>
    </w:p>
    <w:p w14:paraId="25863750"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The firms that provide assurance services include the Big-4</w:t>
      </w:r>
      <w:r>
        <w:rPr>
          <w:rFonts w:ascii="Arial" w:hAnsi="Arial" w:cs="Arial"/>
          <w:lang w:val="en-US"/>
        </w:rPr>
        <w:t xml:space="preserve"> </w:t>
      </w:r>
      <w:r w:rsidRPr="00910D8B">
        <w:rPr>
          <w:rFonts w:ascii="Arial" w:hAnsi="Arial" w:cs="Arial"/>
          <w:lang w:val="en-US"/>
        </w:rPr>
        <w:t>international firms, the national firms (with international links),</w:t>
      </w:r>
      <w:r>
        <w:rPr>
          <w:rFonts w:ascii="Arial" w:hAnsi="Arial" w:cs="Arial"/>
          <w:lang w:val="en-US"/>
        </w:rPr>
        <w:t xml:space="preserve"> </w:t>
      </w:r>
      <w:r w:rsidRPr="00910D8B">
        <w:rPr>
          <w:rFonts w:ascii="Arial" w:hAnsi="Arial" w:cs="Arial"/>
          <w:lang w:val="en-US"/>
        </w:rPr>
        <w:t>local and regional firms, and consulting firms that tend to specialize</w:t>
      </w:r>
      <w:r>
        <w:rPr>
          <w:rFonts w:ascii="Arial" w:hAnsi="Arial" w:cs="Arial"/>
          <w:lang w:val="en-US"/>
        </w:rPr>
        <w:t xml:space="preserve"> </w:t>
      </w:r>
      <w:r w:rsidRPr="00910D8B">
        <w:rPr>
          <w:rFonts w:ascii="Arial" w:hAnsi="Arial" w:cs="Arial"/>
          <w:lang w:val="en-US"/>
        </w:rPr>
        <w:t>in assurance of CSR and environmental disclosures.</w:t>
      </w:r>
    </w:p>
    <w:p w14:paraId="2904B0DC"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3401B5A0"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40A17C76"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7. Identify the different regulators, legislation, and regulations surrounding the assurance process.</w:t>
      </w:r>
    </w:p>
    <w:p w14:paraId="0E30A3B2"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Regulators of the assurance process include the Auditing and Assurance</w:t>
      </w:r>
      <w:r>
        <w:rPr>
          <w:rFonts w:ascii="Arial" w:hAnsi="Arial" w:cs="Arial"/>
          <w:lang w:val="en-US"/>
        </w:rPr>
        <w:t xml:space="preserve"> </w:t>
      </w:r>
      <w:r w:rsidRPr="00910D8B">
        <w:rPr>
          <w:rFonts w:ascii="Arial" w:hAnsi="Arial" w:cs="Arial"/>
          <w:lang w:val="en-US"/>
        </w:rPr>
        <w:t>Standards Board (AASB), Canadian Securities Administrators</w:t>
      </w:r>
      <w:r>
        <w:rPr>
          <w:rFonts w:ascii="Arial" w:hAnsi="Arial" w:cs="Arial"/>
          <w:lang w:val="en-US"/>
        </w:rPr>
        <w:t xml:space="preserve"> </w:t>
      </w:r>
      <w:r w:rsidRPr="00910D8B">
        <w:rPr>
          <w:rFonts w:ascii="Arial" w:hAnsi="Arial" w:cs="Arial"/>
          <w:lang w:val="en-US"/>
        </w:rPr>
        <w:t>(CSA) and the various provincial securities commissions, and the</w:t>
      </w:r>
      <w:r>
        <w:rPr>
          <w:rFonts w:ascii="Arial" w:hAnsi="Arial" w:cs="Arial"/>
          <w:lang w:val="en-US"/>
        </w:rPr>
        <w:t xml:space="preserve"> </w:t>
      </w:r>
      <w:r w:rsidRPr="00910D8B">
        <w:rPr>
          <w:rFonts w:ascii="Arial" w:hAnsi="Arial" w:cs="Arial"/>
          <w:lang w:val="en-US"/>
        </w:rPr>
        <w:t>Canadian Public Accountability Board (CPAB). Relevant legislation</w:t>
      </w:r>
      <w:r>
        <w:rPr>
          <w:rFonts w:ascii="Arial" w:hAnsi="Arial" w:cs="Arial"/>
          <w:lang w:val="en-US"/>
        </w:rPr>
        <w:t xml:space="preserve"> </w:t>
      </w:r>
      <w:r w:rsidRPr="00910D8B">
        <w:rPr>
          <w:rFonts w:ascii="Arial" w:hAnsi="Arial" w:cs="Arial"/>
          <w:lang w:val="en-US"/>
        </w:rPr>
        <w:t>includes the Canada Business Corporations Act (CBCA). CPA Canada</w:t>
      </w:r>
      <w:r>
        <w:rPr>
          <w:rFonts w:ascii="Arial" w:hAnsi="Arial" w:cs="Arial"/>
          <w:lang w:val="en-US"/>
        </w:rPr>
        <w:t xml:space="preserve"> </w:t>
      </w:r>
      <w:r w:rsidRPr="00910D8B">
        <w:rPr>
          <w:rFonts w:ascii="Arial" w:hAnsi="Arial" w:cs="Arial"/>
          <w:lang w:val="en-US"/>
        </w:rPr>
        <w:t>is the professional accounting body in Canada, responsible for the</w:t>
      </w:r>
      <w:r>
        <w:rPr>
          <w:rFonts w:ascii="Arial" w:hAnsi="Arial" w:cs="Arial"/>
          <w:lang w:val="en-US"/>
        </w:rPr>
        <w:t xml:space="preserve"> </w:t>
      </w:r>
      <w:r w:rsidRPr="00910D8B">
        <w:rPr>
          <w:rFonts w:ascii="Arial" w:hAnsi="Arial" w:cs="Arial"/>
          <w:lang w:val="en-US"/>
        </w:rPr>
        <w:t>Chartered Professional Accountant (CPA) designation.</w:t>
      </w:r>
    </w:p>
    <w:p w14:paraId="7B049B8F"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7AD0AA1E"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321B33C4" w14:textId="77777777" w:rsidR="00910D8B" w:rsidRP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8. Describe the audit expectation gap.</w:t>
      </w:r>
    </w:p>
    <w:p w14:paraId="589DAB36" w14:textId="77777777" w:rsidR="00837045"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The audit expectation gap occurs when there is a difference between</w:t>
      </w:r>
      <w:r>
        <w:rPr>
          <w:rFonts w:ascii="Arial" w:hAnsi="Arial" w:cs="Arial"/>
          <w:lang w:val="en-US"/>
        </w:rPr>
        <w:t xml:space="preserve"> </w:t>
      </w:r>
      <w:r w:rsidRPr="00910D8B">
        <w:rPr>
          <w:rFonts w:ascii="Arial" w:hAnsi="Arial" w:cs="Arial"/>
          <w:lang w:val="en-US"/>
        </w:rPr>
        <w:t>the expectations of assurance providers and financial statement or</w:t>
      </w:r>
      <w:r>
        <w:rPr>
          <w:rFonts w:ascii="Arial" w:hAnsi="Arial" w:cs="Arial"/>
          <w:lang w:val="en-US"/>
        </w:rPr>
        <w:t xml:space="preserve"> </w:t>
      </w:r>
      <w:r w:rsidRPr="00910D8B">
        <w:rPr>
          <w:rFonts w:ascii="Arial" w:hAnsi="Arial" w:cs="Arial"/>
          <w:lang w:val="en-US"/>
        </w:rPr>
        <w:t>other users. The gap occurs when user beliefs do not align with what</w:t>
      </w:r>
      <w:r>
        <w:rPr>
          <w:rFonts w:ascii="Arial" w:hAnsi="Arial" w:cs="Arial"/>
          <w:lang w:val="en-US"/>
        </w:rPr>
        <w:t xml:space="preserve"> </w:t>
      </w:r>
      <w:r w:rsidRPr="00910D8B">
        <w:rPr>
          <w:rFonts w:ascii="Arial" w:hAnsi="Arial" w:cs="Arial"/>
          <w:lang w:val="en-US"/>
        </w:rPr>
        <w:t>an auditor has actually done.</w:t>
      </w:r>
    </w:p>
    <w:p w14:paraId="33BE1B9F" w14:textId="77777777" w:rsidR="00910D8B" w:rsidRPr="00910D8B" w:rsidRDefault="00910D8B" w:rsidP="00C1448F">
      <w:pPr>
        <w:spacing w:after="0" w:line="240" w:lineRule="auto"/>
        <w:contextualSpacing/>
        <w:rPr>
          <w:rFonts w:ascii="Arial" w:hAnsi="Arial" w:cs="Arial"/>
        </w:rPr>
      </w:pPr>
    </w:p>
    <w:p w14:paraId="77391734" w14:textId="05A54740" w:rsidR="000C6B14" w:rsidRDefault="000C6B14">
      <w:pPr>
        <w:spacing w:after="0" w:line="240" w:lineRule="auto"/>
        <w:rPr>
          <w:rFonts w:ascii="Arial" w:hAnsi="Arial" w:cs="Arial"/>
        </w:rPr>
      </w:pPr>
      <w:r>
        <w:rPr>
          <w:rFonts w:ascii="Arial" w:hAnsi="Arial" w:cs="Arial"/>
        </w:rPr>
        <w:br w:type="page"/>
      </w:r>
    </w:p>
    <w:p w14:paraId="643C1083" w14:textId="77777777" w:rsidR="00225329" w:rsidRPr="00225329" w:rsidRDefault="00225329" w:rsidP="00C1448F">
      <w:pPr>
        <w:widowControl w:val="0"/>
        <w:spacing w:after="0" w:line="240" w:lineRule="auto"/>
        <w:contextualSpacing/>
        <w:jc w:val="center"/>
        <w:outlineLvl w:val="2"/>
        <w:rPr>
          <w:rFonts w:ascii="Arial" w:eastAsiaTheme="majorEastAsia" w:hAnsi="Arial" w:cs="Arial"/>
          <w:bCs/>
          <w:sz w:val="28"/>
          <w:szCs w:val="28"/>
          <w:lang w:val="en-CA" w:eastAsia="zh-CN"/>
        </w:rPr>
      </w:pPr>
      <w:r w:rsidRPr="00225329">
        <w:rPr>
          <w:rFonts w:ascii="Arial" w:eastAsiaTheme="majorEastAsia" w:hAnsi="Arial" w:cs="Arial"/>
          <w:b/>
          <w:bCs/>
          <w:sz w:val="28"/>
          <w:szCs w:val="28"/>
          <w:lang w:val="en-CA" w:eastAsia="zh-CN"/>
        </w:rPr>
        <w:lastRenderedPageBreak/>
        <w:t>TRUE-FALSE STATEMENTS</w:t>
      </w:r>
    </w:p>
    <w:p w14:paraId="6F525DB5" w14:textId="77777777" w:rsidR="00225329" w:rsidRPr="00225329" w:rsidRDefault="00225329" w:rsidP="00C1448F">
      <w:pPr>
        <w:widowControl w:val="0"/>
        <w:spacing w:after="0" w:line="240" w:lineRule="auto"/>
        <w:contextualSpacing/>
        <w:rPr>
          <w:rFonts w:ascii="Arial" w:hAnsi="Arial" w:cs="Arial"/>
          <w:bCs/>
          <w:lang w:val="en-CA"/>
        </w:rPr>
      </w:pPr>
    </w:p>
    <w:p w14:paraId="45E1ED14" w14:textId="77777777"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t>1.</w:t>
      </w:r>
      <w:r w:rsidRPr="00837045">
        <w:rPr>
          <w:rFonts w:ascii="Arial" w:hAnsi="Arial" w:cs="Arial"/>
          <w:lang w:val="en-CA"/>
        </w:rPr>
        <w:t xml:space="preserve"> Only current investors (not potential investors) are considered to be users of the financial statements.</w:t>
      </w:r>
    </w:p>
    <w:p w14:paraId="0750E9B7" w14:textId="77777777" w:rsidR="00D2622B" w:rsidRPr="00837045" w:rsidRDefault="00D2622B" w:rsidP="00C1448F">
      <w:pPr>
        <w:adjustRightInd w:val="0"/>
        <w:snapToGrid w:val="0"/>
        <w:spacing w:after="0" w:line="240" w:lineRule="auto"/>
        <w:contextualSpacing/>
        <w:rPr>
          <w:rFonts w:ascii="Arial" w:hAnsi="Arial" w:cs="Arial"/>
          <w:lang w:val="en-CA"/>
        </w:rPr>
      </w:pPr>
    </w:p>
    <w:p w14:paraId="4622D5F7"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41773F52" w14:textId="77777777" w:rsidR="00D2622B" w:rsidRDefault="00D2622B" w:rsidP="00C1448F">
      <w:pPr>
        <w:adjustRightInd w:val="0"/>
        <w:snapToGrid w:val="0"/>
        <w:spacing w:after="0" w:line="240" w:lineRule="auto"/>
        <w:contextualSpacing/>
        <w:rPr>
          <w:rFonts w:ascii="Arial" w:hAnsi="Arial" w:cs="Arial"/>
          <w:lang w:val="en-CA"/>
        </w:rPr>
      </w:pPr>
    </w:p>
    <w:p w14:paraId="16C4F76C"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1D549A6A"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51B4A67B" w14:textId="4DE60557"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Explain why there is a demand for audit and assurance services</w:t>
      </w:r>
      <w:r w:rsidR="00E4702B">
        <w:rPr>
          <w:rFonts w:ascii="Arial" w:hAnsi="Arial" w:cs="Arial"/>
        </w:rPr>
        <w:t>.</w:t>
      </w:r>
    </w:p>
    <w:p w14:paraId="1A638B96"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1.2 Demand for audit and assurance services</w:t>
      </w:r>
    </w:p>
    <w:p w14:paraId="77EEB73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BF8460D"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EA41EB1" w14:textId="77777777" w:rsidR="00D2622B" w:rsidRDefault="00D2622B" w:rsidP="00C1448F">
      <w:pPr>
        <w:adjustRightInd w:val="0"/>
        <w:snapToGrid w:val="0"/>
        <w:spacing w:after="0" w:line="240" w:lineRule="auto"/>
        <w:contextualSpacing/>
        <w:rPr>
          <w:rFonts w:ascii="Arial" w:hAnsi="Arial" w:cs="Arial"/>
          <w:lang w:val="en-CA"/>
        </w:rPr>
      </w:pPr>
    </w:p>
    <w:p w14:paraId="193A2819"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6720F89C"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2</w:t>
      </w:r>
      <w:r>
        <w:rPr>
          <w:rFonts w:ascii="Arial" w:hAnsi="Arial" w:cs="Arial"/>
          <w:lang w:val="en-CA"/>
        </w:rPr>
        <w:t>.</w:t>
      </w:r>
      <w:r w:rsidRPr="00837045">
        <w:rPr>
          <w:rFonts w:ascii="Arial" w:hAnsi="Arial" w:cs="Arial"/>
          <w:lang w:val="en-CA"/>
        </w:rPr>
        <w:t xml:space="preserve"> Insurance hypothesis is a means whereby the investor can guarantee the success of their investment.</w:t>
      </w:r>
    </w:p>
    <w:p w14:paraId="76EE54FB" w14:textId="77777777" w:rsidR="00D2622B" w:rsidRPr="00837045" w:rsidRDefault="00D2622B" w:rsidP="00C1448F">
      <w:pPr>
        <w:adjustRightInd w:val="0"/>
        <w:snapToGrid w:val="0"/>
        <w:spacing w:after="0" w:line="240" w:lineRule="auto"/>
        <w:contextualSpacing/>
        <w:rPr>
          <w:rFonts w:ascii="Arial" w:hAnsi="Arial" w:cs="Arial"/>
          <w:lang w:val="en-CA"/>
        </w:rPr>
      </w:pPr>
    </w:p>
    <w:p w14:paraId="303F18FF"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7FAEB331" w14:textId="77777777" w:rsidR="00D2622B" w:rsidRDefault="00D2622B" w:rsidP="00C1448F">
      <w:pPr>
        <w:adjustRightInd w:val="0"/>
        <w:snapToGrid w:val="0"/>
        <w:spacing w:after="0" w:line="240" w:lineRule="auto"/>
        <w:contextualSpacing/>
        <w:rPr>
          <w:rFonts w:ascii="Arial" w:hAnsi="Arial" w:cs="Arial"/>
          <w:lang w:val="en-CA"/>
        </w:rPr>
      </w:pPr>
    </w:p>
    <w:p w14:paraId="6C1D66B8"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EFA8DDD"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D213C37" w14:textId="29A77F9B"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Explain why there is a demand for audit and assurance services</w:t>
      </w:r>
      <w:r w:rsidR="00E4702B">
        <w:rPr>
          <w:rFonts w:ascii="Arial" w:hAnsi="Arial" w:cs="Arial"/>
        </w:rPr>
        <w:t>.</w:t>
      </w:r>
    </w:p>
    <w:p w14:paraId="6F0FD727"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1.2 Demand for audit and assurance services</w:t>
      </w:r>
    </w:p>
    <w:p w14:paraId="4DBDF6D1"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0BB28F50"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C30AC4E"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524F07AC"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3CE63B6F"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3</w:t>
      </w:r>
      <w:r>
        <w:rPr>
          <w:rFonts w:ascii="Arial" w:hAnsi="Arial" w:cs="Arial"/>
          <w:lang w:val="en-CA"/>
        </w:rPr>
        <w:t>.</w:t>
      </w:r>
      <w:r w:rsidRPr="00837045">
        <w:rPr>
          <w:rFonts w:ascii="Arial" w:hAnsi="Arial" w:cs="Arial"/>
          <w:lang w:val="en-CA"/>
        </w:rPr>
        <w:t xml:space="preserve"> A compliance audit involves gathering evidence to ascertain whether the person or entity under review has followed the rules, policies, procedures, laws and regulations with which they must conform</w:t>
      </w:r>
    </w:p>
    <w:p w14:paraId="6782E504" w14:textId="77777777" w:rsidR="00D2622B" w:rsidRPr="00837045" w:rsidRDefault="00D2622B" w:rsidP="00C1448F">
      <w:pPr>
        <w:adjustRightInd w:val="0"/>
        <w:snapToGrid w:val="0"/>
        <w:spacing w:after="0" w:line="240" w:lineRule="auto"/>
        <w:contextualSpacing/>
        <w:rPr>
          <w:rFonts w:ascii="Arial" w:hAnsi="Arial" w:cs="Arial"/>
          <w:lang w:val="en-CA"/>
        </w:rPr>
      </w:pPr>
    </w:p>
    <w:p w14:paraId="2398C689"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True</w:t>
      </w:r>
    </w:p>
    <w:p w14:paraId="370547D1" w14:textId="77777777" w:rsidR="00D2622B" w:rsidRDefault="00D2622B" w:rsidP="00C1448F">
      <w:pPr>
        <w:adjustRightInd w:val="0"/>
        <w:snapToGrid w:val="0"/>
        <w:spacing w:after="0" w:line="240" w:lineRule="auto"/>
        <w:contextualSpacing/>
        <w:rPr>
          <w:rFonts w:ascii="Arial" w:hAnsi="Arial" w:cs="Arial"/>
          <w:lang w:val="en-CA"/>
        </w:rPr>
      </w:pPr>
    </w:p>
    <w:p w14:paraId="60A0F2CB"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198F35B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60D1490" w14:textId="07E8BB45"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5EDA92AE"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023A0A29"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07A47E6C"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4C929934" w14:textId="77777777" w:rsidR="00D2622B" w:rsidRPr="00837045" w:rsidRDefault="00D2622B" w:rsidP="00C1448F">
      <w:pPr>
        <w:autoSpaceDE w:val="0"/>
        <w:autoSpaceDN w:val="0"/>
        <w:adjustRightInd w:val="0"/>
        <w:spacing w:after="0" w:line="240" w:lineRule="auto"/>
        <w:contextualSpacing/>
        <w:rPr>
          <w:rFonts w:ascii="Arial" w:hAnsi="Arial" w:cs="Arial"/>
        </w:rPr>
      </w:pPr>
    </w:p>
    <w:p w14:paraId="2F0C318E" w14:textId="77777777" w:rsidR="00D2622B" w:rsidRPr="00837045" w:rsidRDefault="00D2622B" w:rsidP="00C1448F">
      <w:pPr>
        <w:adjustRightInd w:val="0"/>
        <w:snapToGrid w:val="0"/>
        <w:spacing w:after="0" w:line="240" w:lineRule="auto"/>
        <w:contextualSpacing/>
        <w:rPr>
          <w:rFonts w:ascii="Arial" w:hAnsi="Arial" w:cs="Arial"/>
          <w:lang w:val="en-CA"/>
        </w:rPr>
      </w:pPr>
    </w:p>
    <w:p w14:paraId="01D5DEB2"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4</w:t>
      </w:r>
      <w:r>
        <w:rPr>
          <w:rFonts w:ascii="Arial" w:hAnsi="Arial" w:cs="Arial"/>
          <w:lang w:val="en-CA"/>
        </w:rPr>
        <w:t>.</w:t>
      </w:r>
      <w:r w:rsidRPr="00837045">
        <w:rPr>
          <w:rFonts w:ascii="Arial" w:hAnsi="Arial" w:cs="Arial"/>
          <w:lang w:val="en-CA"/>
        </w:rPr>
        <w:t xml:space="preserve"> An operational audit is an example of a compliance audit.</w:t>
      </w:r>
    </w:p>
    <w:p w14:paraId="04CCF86F" w14:textId="77777777" w:rsidR="00D2622B" w:rsidRPr="00837045" w:rsidRDefault="00D2622B" w:rsidP="00C1448F">
      <w:pPr>
        <w:adjustRightInd w:val="0"/>
        <w:snapToGrid w:val="0"/>
        <w:spacing w:after="0" w:line="240" w:lineRule="auto"/>
        <w:contextualSpacing/>
        <w:rPr>
          <w:rFonts w:ascii="Arial" w:hAnsi="Arial" w:cs="Arial"/>
          <w:lang w:val="en-CA"/>
        </w:rPr>
      </w:pPr>
    </w:p>
    <w:p w14:paraId="46635C6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6CDD5824" w14:textId="77777777" w:rsidR="00D2622B" w:rsidRDefault="00D2622B" w:rsidP="00C1448F">
      <w:pPr>
        <w:adjustRightInd w:val="0"/>
        <w:snapToGrid w:val="0"/>
        <w:spacing w:after="0" w:line="240" w:lineRule="auto"/>
        <w:contextualSpacing/>
        <w:rPr>
          <w:rFonts w:ascii="Arial" w:hAnsi="Arial" w:cs="Arial"/>
          <w:lang w:val="en-CA"/>
        </w:rPr>
      </w:pPr>
    </w:p>
    <w:p w14:paraId="028B417C"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35BF4CF"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9CB7CF8" w14:textId="2F5BBD32"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3E8629C9"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3BFDC8E1"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121036CF"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1313593A" w14:textId="77777777" w:rsidR="00D2622B" w:rsidRPr="00837045" w:rsidRDefault="00D2622B" w:rsidP="00C1448F">
      <w:pPr>
        <w:adjustRightInd w:val="0"/>
        <w:snapToGrid w:val="0"/>
        <w:spacing w:after="0" w:line="240" w:lineRule="auto"/>
        <w:contextualSpacing/>
        <w:rPr>
          <w:rFonts w:ascii="Arial" w:hAnsi="Arial" w:cs="Arial"/>
          <w:lang w:val="en-CA"/>
        </w:rPr>
      </w:pPr>
    </w:p>
    <w:p w14:paraId="6852B81F"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486E63FD" w14:textId="77777777"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lastRenderedPageBreak/>
        <w:t>5.</w:t>
      </w:r>
      <w:r w:rsidRPr="00837045">
        <w:rPr>
          <w:rFonts w:ascii="Arial" w:hAnsi="Arial" w:cs="Arial"/>
          <w:lang w:val="en-CA"/>
        </w:rPr>
        <w:t xml:space="preserve"> The most common types of assurance engagements are financial statement audits, confirmation audits, performance audits, comprehensive audits and assurance on corporate social responsibility (CSR) disclosures.</w:t>
      </w:r>
    </w:p>
    <w:p w14:paraId="4DFEBBDF" w14:textId="77777777" w:rsidR="00D2622B" w:rsidRPr="00837045" w:rsidRDefault="00D2622B" w:rsidP="00C1448F">
      <w:pPr>
        <w:adjustRightInd w:val="0"/>
        <w:snapToGrid w:val="0"/>
        <w:spacing w:after="0" w:line="240" w:lineRule="auto"/>
        <w:contextualSpacing/>
        <w:rPr>
          <w:rFonts w:ascii="Arial" w:hAnsi="Arial" w:cs="Arial"/>
          <w:lang w:val="en-CA"/>
        </w:rPr>
      </w:pPr>
    </w:p>
    <w:p w14:paraId="407A477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2E1521FC" w14:textId="77777777" w:rsidR="00D2622B" w:rsidRDefault="00D2622B" w:rsidP="00C1448F">
      <w:pPr>
        <w:autoSpaceDE w:val="0"/>
        <w:autoSpaceDN w:val="0"/>
        <w:adjustRightInd w:val="0"/>
        <w:spacing w:after="0" w:line="240" w:lineRule="auto"/>
        <w:contextualSpacing/>
        <w:rPr>
          <w:rFonts w:ascii="Arial" w:hAnsi="Arial" w:cs="Arial"/>
        </w:rPr>
      </w:pPr>
    </w:p>
    <w:p w14:paraId="7BC59463"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5DAA3F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0FD1C481" w14:textId="0F8F6638"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7D6C470D"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3DEEB4C9"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099A4EA0"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7FC70E29" w14:textId="77777777" w:rsidR="00D2622B" w:rsidRPr="00837045" w:rsidRDefault="00D2622B" w:rsidP="00C1448F">
      <w:pPr>
        <w:adjustRightInd w:val="0"/>
        <w:snapToGrid w:val="0"/>
        <w:spacing w:after="0" w:line="240" w:lineRule="auto"/>
        <w:contextualSpacing/>
        <w:rPr>
          <w:rFonts w:ascii="Arial" w:hAnsi="Arial" w:cs="Arial"/>
          <w:lang w:val="en-CA"/>
        </w:rPr>
      </w:pPr>
    </w:p>
    <w:p w14:paraId="12774A63" w14:textId="77777777" w:rsidR="00D2622B" w:rsidRPr="00837045" w:rsidRDefault="00D2622B" w:rsidP="00C1448F">
      <w:pPr>
        <w:adjustRightInd w:val="0"/>
        <w:snapToGrid w:val="0"/>
        <w:spacing w:after="0" w:line="240" w:lineRule="auto"/>
        <w:contextualSpacing/>
        <w:rPr>
          <w:rFonts w:ascii="Arial" w:hAnsi="Arial" w:cs="Arial"/>
          <w:lang w:val="en-CA"/>
        </w:rPr>
      </w:pPr>
    </w:p>
    <w:p w14:paraId="056D6573" w14:textId="77777777"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t>6.</w:t>
      </w:r>
      <w:r w:rsidRPr="00837045">
        <w:rPr>
          <w:rFonts w:ascii="Arial" w:hAnsi="Arial" w:cs="Arial"/>
          <w:lang w:val="en-CA"/>
        </w:rPr>
        <w:t xml:space="preserve"> The nature of audit procedures refers to the reliance on evidence provided by the client and its management.</w:t>
      </w:r>
    </w:p>
    <w:p w14:paraId="50D9AA11" w14:textId="77777777" w:rsidR="00D2622B" w:rsidRPr="00837045" w:rsidRDefault="00D2622B" w:rsidP="00C1448F">
      <w:pPr>
        <w:adjustRightInd w:val="0"/>
        <w:snapToGrid w:val="0"/>
        <w:spacing w:after="0" w:line="240" w:lineRule="auto"/>
        <w:contextualSpacing/>
        <w:rPr>
          <w:rFonts w:ascii="Arial" w:hAnsi="Arial" w:cs="Arial"/>
          <w:lang w:val="en-CA"/>
        </w:rPr>
      </w:pPr>
    </w:p>
    <w:p w14:paraId="495E3E58"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True</w:t>
      </w:r>
    </w:p>
    <w:p w14:paraId="3F8A8C96" w14:textId="77777777" w:rsidR="00D2622B" w:rsidRDefault="00D2622B" w:rsidP="00C1448F">
      <w:pPr>
        <w:autoSpaceDE w:val="0"/>
        <w:autoSpaceDN w:val="0"/>
        <w:adjustRightInd w:val="0"/>
        <w:spacing w:after="0" w:line="240" w:lineRule="auto"/>
        <w:contextualSpacing/>
        <w:rPr>
          <w:rFonts w:ascii="Arial" w:hAnsi="Arial" w:cs="Arial"/>
        </w:rPr>
      </w:pPr>
    </w:p>
    <w:p w14:paraId="41402F6F"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5668801A"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020749EE" w14:textId="00528D37"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6CABD2D3"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16C3DEA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734213D2"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48FF46FD" w14:textId="77777777" w:rsidR="00D2622B" w:rsidRDefault="00D2622B" w:rsidP="00C1448F">
      <w:pPr>
        <w:autoSpaceDE w:val="0"/>
        <w:autoSpaceDN w:val="0"/>
        <w:adjustRightInd w:val="0"/>
        <w:spacing w:after="0" w:line="240" w:lineRule="auto"/>
        <w:contextualSpacing/>
        <w:rPr>
          <w:rFonts w:ascii="Arial" w:hAnsi="Arial" w:cs="Arial"/>
        </w:rPr>
      </w:pPr>
    </w:p>
    <w:p w14:paraId="045340BD"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08E74A8F" w14:textId="77777777"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t>7.</w:t>
      </w:r>
      <w:r w:rsidRPr="00837045">
        <w:rPr>
          <w:rFonts w:ascii="Arial" w:hAnsi="Arial" w:cs="Arial"/>
          <w:lang w:val="en-CA"/>
        </w:rPr>
        <w:t xml:space="preserve"> It is the auditor’s responsibility to prepare the financial statements.</w:t>
      </w:r>
    </w:p>
    <w:p w14:paraId="2C2416C2" w14:textId="77777777" w:rsidR="00D2622B" w:rsidRPr="00837045" w:rsidRDefault="00D2622B" w:rsidP="00C1448F">
      <w:pPr>
        <w:adjustRightInd w:val="0"/>
        <w:snapToGrid w:val="0"/>
        <w:spacing w:after="0" w:line="240" w:lineRule="auto"/>
        <w:contextualSpacing/>
        <w:rPr>
          <w:rFonts w:ascii="Arial" w:hAnsi="Arial" w:cs="Arial"/>
          <w:lang w:val="en-CA"/>
        </w:rPr>
      </w:pPr>
    </w:p>
    <w:p w14:paraId="7F89DCE6"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66EC6E3F" w14:textId="77777777" w:rsidR="00D2622B" w:rsidRDefault="00D2622B" w:rsidP="00C1448F">
      <w:pPr>
        <w:adjustRightInd w:val="0"/>
        <w:snapToGrid w:val="0"/>
        <w:spacing w:after="0" w:line="240" w:lineRule="auto"/>
        <w:contextualSpacing/>
        <w:rPr>
          <w:rFonts w:ascii="Arial" w:hAnsi="Arial" w:cs="Arial"/>
          <w:lang w:val="en-CA"/>
        </w:rPr>
      </w:pPr>
    </w:p>
    <w:p w14:paraId="174E491F"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157E2C2"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3A304AC" w14:textId="3BC60682"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6FF6E5F1"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6DE035E0"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4D7FBECC"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38C76BA8" w14:textId="77777777" w:rsidR="00D2622B" w:rsidRDefault="00D2622B" w:rsidP="00C1448F">
      <w:pPr>
        <w:adjustRightInd w:val="0"/>
        <w:snapToGrid w:val="0"/>
        <w:spacing w:after="0" w:line="240" w:lineRule="auto"/>
        <w:contextualSpacing/>
        <w:rPr>
          <w:rFonts w:ascii="Arial" w:hAnsi="Arial" w:cs="Arial"/>
          <w:lang w:val="en-CA"/>
        </w:rPr>
      </w:pPr>
    </w:p>
    <w:p w14:paraId="5579D3D0" w14:textId="77777777" w:rsidR="00D2622B" w:rsidRPr="00225329" w:rsidRDefault="00D2622B" w:rsidP="00C1448F">
      <w:pPr>
        <w:widowControl w:val="0"/>
        <w:spacing w:after="0" w:line="240" w:lineRule="auto"/>
        <w:contextualSpacing/>
        <w:rPr>
          <w:rFonts w:ascii="Arial" w:eastAsia="SimSun" w:hAnsi="Arial" w:cs="Arial"/>
          <w:bCs/>
          <w:lang w:val="en-CA" w:eastAsia="zh-CN" w:bidi="th-TH"/>
        </w:rPr>
      </w:pPr>
    </w:p>
    <w:p w14:paraId="3DBFACDA" w14:textId="77777777" w:rsidR="002A5113" w:rsidRPr="00225329" w:rsidRDefault="002B1D73" w:rsidP="00C1448F">
      <w:pPr>
        <w:autoSpaceDE w:val="0"/>
        <w:autoSpaceDN w:val="0"/>
        <w:adjustRightInd w:val="0"/>
        <w:spacing w:after="0" w:line="240" w:lineRule="auto"/>
        <w:contextualSpacing/>
        <w:rPr>
          <w:rFonts w:ascii="Arial" w:eastAsia="SimSun" w:hAnsi="Arial" w:cs="Arial"/>
          <w:lang w:val="en-CA" w:eastAsia="zh-CN" w:bidi="th-TH"/>
        </w:rPr>
      </w:pPr>
      <w:r>
        <w:rPr>
          <w:rFonts w:ascii="Arial" w:eastAsia="SimSun" w:hAnsi="Arial" w:cs="Arial"/>
          <w:lang w:val="en-CA" w:eastAsia="zh-CN" w:bidi="th-TH"/>
        </w:rPr>
        <w:t>8</w:t>
      </w:r>
      <w:r w:rsidR="00225329" w:rsidRPr="00225329">
        <w:rPr>
          <w:rFonts w:ascii="Arial" w:eastAsia="SimSun" w:hAnsi="Arial" w:cs="Arial"/>
          <w:lang w:val="en-CA" w:eastAsia="zh-CN" w:bidi="th-TH"/>
        </w:rPr>
        <w:t>.</w:t>
      </w:r>
      <w:r w:rsidR="002A5113" w:rsidRPr="00837045">
        <w:rPr>
          <w:rFonts w:ascii="Arial" w:hAnsi="Arial" w:cs="Arial"/>
          <w:lang w:val="en-CA"/>
        </w:rPr>
        <w:t xml:space="preserve"> An auditor can provide a reasonable level of assurance on information other than historical financial information.</w:t>
      </w:r>
    </w:p>
    <w:p w14:paraId="7D56FC4F" w14:textId="77777777" w:rsidR="002A5113" w:rsidRPr="00837045" w:rsidRDefault="002A5113" w:rsidP="00C1448F">
      <w:pPr>
        <w:adjustRightInd w:val="0"/>
        <w:snapToGrid w:val="0"/>
        <w:spacing w:after="0" w:line="240" w:lineRule="auto"/>
        <w:contextualSpacing/>
        <w:rPr>
          <w:rFonts w:ascii="Arial" w:hAnsi="Arial" w:cs="Arial"/>
          <w:lang w:val="en-CA"/>
        </w:rPr>
      </w:pPr>
    </w:p>
    <w:p w14:paraId="0D1A7018" w14:textId="77777777" w:rsidR="0046149C" w:rsidRPr="00837045" w:rsidRDefault="0023593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True</w:t>
      </w:r>
    </w:p>
    <w:p w14:paraId="4A4AF2E7" w14:textId="77777777" w:rsidR="003B7C1A" w:rsidRPr="00837045" w:rsidRDefault="003B7C1A" w:rsidP="00C1448F">
      <w:pPr>
        <w:adjustRightInd w:val="0"/>
        <w:snapToGrid w:val="0"/>
        <w:spacing w:after="0" w:line="240" w:lineRule="auto"/>
        <w:contextualSpacing/>
        <w:rPr>
          <w:rFonts w:ascii="Arial" w:hAnsi="Arial" w:cs="Arial"/>
          <w:lang w:val="en-CA"/>
        </w:rPr>
      </w:pPr>
    </w:p>
    <w:p w14:paraId="38556BE0" w14:textId="77777777" w:rsidR="006D277A" w:rsidRDefault="006D277A" w:rsidP="00C1448F">
      <w:pPr>
        <w:adjustRightInd w:val="0"/>
        <w:snapToGrid w:val="0"/>
        <w:spacing w:after="0" w:line="240" w:lineRule="auto"/>
        <w:contextualSpacing/>
        <w:rPr>
          <w:rFonts w:ascii="Arial" w:hAnsi="Arial" w:cs="Arial"/>
          <w:lang w:val="en-CA"/>
        </w:rPr>
      </w:pPr>
      <w:bookmarkStart w:id="1" w:name="_Hlk487983322"/>
      <w:proofErr w:type="spellStart"/>
      <w:r w:rsidRPr="00837045">
        <w:rPr>
          <w:rFonts w:ascii="Arial" w:hAnsi="Arial" w:cs="Arial"/>
          <w:lang w:val="en-CA"/>
        </w:rPr>
        <w:t>Bloomcode</w:t>
      </w:r>
      <w:proofErr w:type="spellEnd"/>
      <w:r w:rsidRPr="00837045">
        <w:rPr>
          <w:rFonts w:ascii="Arial" w:hAnsi="Arial" w:cs="Arial"/>
          <w:lang w:val="en-CA"/>
        </w:rPr>
        <w:t>: Comprehension</w:t>
      </w:r>
    </w:p>
    <w:p w14:paraId="40182FB1" w14:textId="77777777" w:rsidR="00225329" w:rsidRPr="00837045" w:rsidRDefault="0022532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Difficulty: Easy</w:t>
      </w:r>
    </w:p>
    <w:bookmarkEnd w:id="1"/>
    <w:p w14:paraId="7AEA5F6E" w14:textId="0DA748A1" w:rsidR="009F31F5" w:rsidRPr="00837045" w:rsidRDefault="0023593A" w:rsidP="00C1448F">
      <w:pPr>
        <w:spacing w:after="0" w:line="240" w:lineRule="auto"/>
        <w:contextualSpacing/>
        <w:rPr>
          <w:rFonts w:ascii="Arial" w:hAnsi="Arial" w:cs="Arial"/>
        </w:rPr>
      </w:pPr>
      <w:r w:rsidRPr="00837045">
        <w:rPr>
          <w:rFonts w:ascii="Arial" w:hAnsi="Arial" w:cs="Arial"/>
        </w:rPr>
        <w:t xml:space="preserve">Learning Objective: </w:t>
      </w:r>
      <w:r w:rsidR="009F31F5" w:rsidRPr="00837045">
        <w:rPr>
          <w:rFonts w:ascii="Arial" w:hAnsi="Arial" w:cs="Arial"/>
        </w:rPr>
        <w:t>Explain the different levels of assurance</w:t>
      </w:r>
      <w:r w:rsidR="00E4702B">
        <w:rPr>
          <w:rFonts w:ascii="Arial" w:hAnsi="Arial" w:cs="Arial"/>
        </w:rPr>
        <w:t>.</w:t>
      </w:r>
    </w:p>
    <w:p w14:paraId="0C5BFFC4" w14:textId="77777777" w:rsidR="0023593A" w:rsidRPr="00837045" w:rsidRDefault="009F31F5" w:rsidP="00C1448F">
      <w:pPr>
        <w:spacing w:after="0" w:line="240" w:lineRule="auto"/>
        <w:contextualSpacing/>
        <w:rPr>
          <w:rFonts w:ascii="Arial" w:hAnsi="Arial" w:cs="Arial"/>
        </w:rPr>
      </w:pPr>
      <w:r w:rsidRPr="00837045">
        <w:rPr>
          <w:rFonts w:ascii="Arial" w:hAnsi="Arial" w:cs="Arial"/>
        </w:rPr>
        <w:t>S</w:t>
      </w:r>
      <w:r w:rsidR="0023593A" w:rsidRPr="00837045">
        <w:rPr>
          <w:rFonts w:ascii="Arial" w:hAnsi="Arial" w:cs="Arial"/>
        </w:rPr>
        <w:t xml:space="preserve">ection Reference: </w:t>
      </w:r>
      <w:r w:rsidRPr="00837045">
        <w:rPr>
          <w:rFonts w:ascii="Arial" w:hAnsi="Arial" w:cs="Arial"/>
        </w:rPr>
        <w:t>1.4 Different levels of assurance</w:t>
      </w:r>
    </w:p>
    <w:p w14:paraId="406FBEF8" w14:textId="77777777" w:rsidR="00225329" w:rsidRPr="00837045" w:rsidRDefault="0022532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9FE15D9" w14:textId="77777777" w:rsidR="00225329" w:rsidRPr="00837045" w:rsidRDefault="0022532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398F2EF" w14:textId="77777777" w:rsidR="009F31F5" w:rsidRDefault="009F31F5" w:rsidP="00C1448F">
      <w:pPr>
        <w:spacing w:after="0" w:line="240" w:lineRule="auto"/>
        <w:contextualSpacing/>
        <w:rPr>
          <w:rFonts w:ascii="Arial" w:hAnsi="Arial" w:cs="Arial"/>
        </w:rPr>
      </w:pPr>
    </w:p>
    <w:p w14:paraId="5DAC9124" w14:textId="77777777" w:rsidR="002B1D73" w:rsidRPr="00837045" w:rsidRDefault="002B1D73" w:rsidP="00C1448F">
      <w:pPr>
        <w:spacing w:after="0" w:line="240" w:lineRule="auto"/>
        <w:contextualSpacing/>
        <w:rPr>
          <w:rFonts w:ascii="Arial" w:hAnsi="Arial" w:cs="Arial"/>
        </w:rPr>
      </w:pPr>
    </w:p>
    <w:p w14:paraId="4048F582" w14:textId="77777777" w:rsidR="002B1D73" w:rsidRPr="00837045" w:rsidRDefault="002B1D73" w:rsidP="00C1448F">
      <w:pPr>
        <w:adjustRightInd w:val="0"/>
        <w:snapToGrid w:val="0"/>
        <w:spacing w:after="0" w:line="240" w:lineRule="auto"/>
        <w:contextualSpacing/>
        <w:rPr>
          <w:rFonts w:ascii="Arial" w:hAnsi="Arial" w:cs="Arial"/>
          <w:lang w:val="en-CA"/>
        </w:rPr>
      </w:pPr>
      <w:r>
        <w:rPr>
          <w:rFonts w:ascii="Arial" w:hAnsi="Arial" w:cs="Arial"/>
          <w:lang w:val="en-CA"/>
        </w:rPr>
        <w:t>9.</w:t>
      </w:r>
      <w:r w:rsidRPr="00837045">
        <w:rPr>
          <w:rFonts w:ascii="Arial" w:hAnsi="Arial" w:cs="Arial"/>
          <w:lang w:val="en-CA"/>
        </w:rPr>
        <w:t xml:space="preserve"> A reasonable level of assurance is the highest level of assurance that an auditor can provide.</w:t>
      </w:r>
    </w:p>
    <w:p w14:paraId="49FF577D" w14:textId="77777777" w:rsidR="002B1D73" w:rsidRPr="00837045" w:rsidRDefault="002B1D73" w:rsidP="00C1448F">
      <w:pPr>
        <w:adjustRightInd w:val="0"/>
        <w:snapToGrid w:val="0"/>
        <w:spacing w:after="0" w:line="240" w:lineRule="auto"/>
        <w:contextualSpacing/>
        <w:rPr>
          <w:rFonts w:ascii="Arial" w:hAnsi="Arial" w:cs="Arial"/>
          <w:lang w:val="en-CA"/>
        </w:rPr>
      </w:pPr>
    </w:p>
    <w:p w14:paraId="63CC3963"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Answer: True</w:t>
      </w:r>
    </w:p>
    <w:p w14:paraId="2CC28925" w14:textId="77777777" w:rsidR="002B1D73" w:rsidRDefault="002B1D73" w:rsidP="00C1448F">
      <w:pPr>
        <w:adjustRightInd w:val="0"/>
        <w:snapToGrid w:val="0"/>
        <w:spacing w:after="0" w:line="240" w:lineRule="auto"/>
        <w:contextualSpacing/>
        <w:rPr>
          <w:rFonts w:ascii="Arial" w:hAnsi="Arial" w:cs="Arial"/>
          <w:lang w:val="en-CA"/>
        </w:rPr>
      </w:pPr>
    </w:p>
    <w:p w14:paraId="3E1425C9" w14:textId="77777777" w:rsidR="002B1D73" w:rsidRDefault="002B1D73"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 Comprehension</w:t>
      </w:r>
    </w:p>
    <w:p w14:paraId="25FA6597"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21815F8" w14:textId="2278CAAE" w:rsidR="002B1D73" w:rsidRPr="00837045" w:rsidRDefault="002B1D73" w:rsidP="00C1448F">
      <w:pPr>
        <w:spacing w:after="0" w:line="240" w:lineRule="auto"/>
        <w:contextualSpacing/>
        <w:rPr>
          <w:rFonts w:ascii="Arial" w:hAnsi="Arial" w:cs="Arial"/>
        </w:rPr>
      </w:pPr>
      <w:r w:rsidRPr="00837045">
        <w:rPr>
          <w:rFonts w:ascii="Arial" w:hAnsi="Arial" w:cs="Arial"/>
        </w:rPr>
        <w:t>Learning Objective: Explain the different levels of assurance</w:t>
      </w:r>
      <w:r w:rsidR="00E4702B">
        <w:rPr>
          <w:rFonts w:ascii="Arial" w:hAnsi="Arial" w:cs="Arial"/>
        </w:rPr>
        <w:t>.</w:t>
      </w:r>
    </w:p>
    <w:p w14:paraId="410F82D7" w14:textId="77777777" w:rsidR="002B1D73" w:rsidRPr="00837045" w:rsidRDefault="002B1D73" w:rsidP="00C1448F">
      <w:pPr>
        <w:spacing w:after="0" w:line="240" w:lineRule="auto"/>
        <w:contextualSpacing/>
        <w:rPr>
          <w:rFonts w:ascii="Arial" w:hAnsi="Arial" w:cs="Arial"/>
        </w:rPr>
      </w:pPr>
      <w:r w:rsidRPr="00837045">
        <w:rPr>
          <w:rFonts w:ascii="Arial" w:hAnsi="Arial" w:cs="Arial"/>
        </w:rPr>
        <w:t>Section Reference: 1.4 Different levels of assurance</w:t>
      </w:r>
    </w:p>
    <w:p w14:paraId="0B1B5158"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320C4B47"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CB0A003" w14:textId="77777777" w:rsidR="002B1D73" w:rsidRDefault="002B1D73" w:rsidP="00C1448F">
      <w:pPr>
        <w:adjustRightInd w:val="0"/>
        <w:snapToGrid w:val="0"/>
        <w:spacing w:after="0" w:line="240" w:lineRule="auto"/>
        <w:contextualSpacing/>
        <w:rPr>
          <w:rFonts w:ascii="Arial" w:hAnsi="Arial" w:cs="Arial"/>
          <w:lang w:val="en-CA"/>
        </w:rPr>
      </w:pPr>
    </w:p>
    <w:p w14:paraId="3EF755ED" w14:textId="77777777" w:rsidR="002B1D73" w:rsidRPr="00837045" w:rsidRDefault="002B1D73" w:rsidP="00C1448F">
      <w:pPr>
        <w:adjustRightInd w:val="0"/>
        <w:snapToGrid w:val="0"/>
        <w:spacing w:after="0" w:line="240" w:lineRule="auto"/>
        <w:contextualSpacing/>
        <w:rPr>
          <w:rFonts w:ascii="Arial" w:hAnsi="Arial" w:cs="Arial"/>
          <w:lang w:val="en-CA"/>
        </w:rPr>
      </w:pPr>
    </w:p>
    <w:p w14:paraId="31A83FD6" w14:textId="77777777" w:rsidR="002B1D73" w:rsidRPr="00837045" w:rsidRDefault="002B1D73" w:rsidP="00C1448F">
      <w:pPr>
        <w:adjustRightInd w:val="0"/>
        <w:snapToGrid w:val="0"/>
        <w:spacing w:after="0" w:line="240" w:lineRule="auto"/>
        <w:contextualSpacing/>
        <w:rPr>
          <w:rFonts w:ascii="Arial" w:hAnsi="Arial" w:cs="Arial"/>
          <w:lang w:val="en-CA"/>
        </w:rPr>
      </w:pPr>
      <w:r>
        <w:rPr>
          <w:rFonts w:ascii="Arial" w:hAnsi="Arial" w:cs="Arial"/>
          <w:lang w:val="en-CA"/>
        </w:rPr>
        <w:t>10.</w:t>
      </w:r>
      <w:r w:rsidRPr="00837045">
        <w:rPr>
          <w:rFonts w:ascii="Arial" w:hAnsi="Arial" w:cs="Arial"/>
          <w:lang w:val="en-CA"/>
        </w:rPr>
        <w:t xml:space="preserve"> A no assurance engagement is of little use as no assurance is given to the client.</w:t>
      </w:r>
    </w:p>
    <w:p w14:paraId="1EA5CD4F" w14:textId="77777777" w:rsidR="002B1D73" w:rsidRPr="00837045" w:rsidRDefault="002B1D73" w:rsidP="00C1448F">
      <w:pPr>
        <w:adjustRightInd w:val="0"/>
        <w:snapToGrid w:val="0"/>
        <w:spacing w:after="0" w:line="240" w:lineRule="auto"/>
        <w:contextualSpacing/>
        <w:rPr>
          <w:rFonts w:ascii="Arial" w:hAnsi="Arial" w:cs="Arial"/>
          <w:lang w:val="en-CA"/>
        </w:rPr>
      </w:pPr>
    </w:p>
    <w:p w14:paraId="59C21DFF"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0705B8BA" w14:textId="77777777" w:rsidR="002B1D73" w:rsidRDefault="002B1D73" w:rsidP="00C1448F">
      <w:pPr>
        <w:adjustRightInd w:val="0"/>
        <w:snapToGrid w:val="0"/>
        <w:spacing w:after="0" w:line="240" w:lineRule="auto"/>
        <w:contextualSpacing/>
        <w:rPr>
          <w:rFonts w:ascii="Arial" w:hAnsi="Arial" w:cs="Arial"/>
          <w:lang w:val="en-CA"/>
        </w:rPr>
      </w:pPr>
    </w:p>
    <w:p w14:paraId="018C5911" w14:textId="77777777" w:rsidR="002B1D73" w:rsidRDefault="002B1D73"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 Comprehension</w:t>
      </w:r>
    </w:p>
    <w:p w14:paraId="00419C13"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700D2F89" w14:textId="429812A4" w:rsidR="002B1D73" w:rsidRPr="00837045" w:rsidRDefault="002B1D73" w:rsidP="00C1448F">
      <w:pPr>
        <w:spacing w:after="0" w:line="240" w:lineRule="auto"/>
        <w:contextualSpacing/>
        <w:rPr>
          <w:rFonts w:ascii="Arial" w:hAnsi="Arial" w:cs="Arial"/>
        </w:rPr>
      </w:pPr>
      <w:r w:rsidRPr="00837045">
        <w:rPr>
          <w:rFonts w:ascii="Arial" w:hAnsi="Arial" w:cs="Arial"/>
        </w:rPr>
        <w:t>Learning Objective: Explain the different levels of assurance</w:t>
      </w:r>
      <w:r w:rsidR="00E4702B">
        <w:rPr>
          <w:rFonts w:ascii="Arial" w:hAnsi="Arial" w:cs="Arial"/>
        </w:rPr>
        <w:t>.</w:t>
      </w:r>
    </w:p>
    <w:p w14:paraId="44E58DAC" w14:textId="77777777" w:rsidR="002B1D73" w:rsidRPr="00837045" w:rsidRDefault="002B1D73" w:rsidP="00C1448F">
      <w:pPr>
        <w:spacing w:after="0" w:line="240" w:lineRule="auto"/>
        <w:contextualSpacing/>
        <w:rPr>
          <w:rFonts w:ascii="Arial" w:hAnsi="Arial" w:cs="Arial"/>
        </w:rPr>
      </w:pPr>
      <w:r w:rsidRPr="00837045">
        <w:rPr>
          <w:rFonts w:ascii="Arial" w:hAnsi="Arial" w:cs="Arial"/>
        </w:rPr>
        <w:t>Section Reference: 1.4 Different levels of assurance</w:t>
      </w:r>
    </w:p>
    <w:p w14:paraId="3578C70B"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7578B660"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32F988B9" w14:textId="77777777" w:rsidR="0023593A" w:rsidRDefault="0023593A" w:rsidP="00C1448F">
      <w:pPr>
        <w:adjustRightInd w:val="0"/>
        <w:snapToGrid w:val="0"/>
        <w:spacing w:after="0" w:line="240" w:lineRule="auto"/>
        <w:contextualSpacing/>
        <w:rPr>
          <w:rFonts w:ascii="Arial" w:hAnsi="Arial" w:cs="Arial"/>
          <w:lang w:val="en-CA"/>
        </w:rPr>
      </w:pPr>
    </w:p>
    <w:p w14:paraId="29FEE0D3" w14:textId="77777777" w:rsidR="002B1D73" w:rsidRPr="00837045" w:rsidRDefault="002B1D73" w:rsidP="00C1448F">
      <w:pPr>
        <w:adjustRightInd w:val="0"/>
        <w:snapToGrid w:val="0"/>
        <w:spacing w:after="0" w:line="240" w:lineRule="auto"/>
        <w:contextualSpacing/>
        <w:rPr>
          <w:rFonts w:ascii="Arial" w:hAnsi="Arial" w:cs="Arial"/>
          <w:lang w:val="en-CA"/>
        </w:rPr>
      </w:pPr>
    </w:p>
    <w:p w14:paraId="3203BA4C" w14:textId="77777777" w:rsidR="002A5113" w:rsidRPr="00837045" w:rsidRDefault="00BE5DCE" w:rsidP="00C1448F">
      <w:pPr>
        <w:adjustRightInd w:val="0"/>
        <w:snapToGrid w:val="0"/>
        <w:spacing w:after="0" w:line="240" w:lineRule="auto"/>
        <w:contextualSpacing/>
        <w:rPr>
          <w:rFonts w:ascii="Arial" w:hAnsi="Arial" w:cs="Arial"/>
          <w:lang w:val="en-CA"/>
        </w:rPr>
      </w:pPr>
      <w:r w:rsidRPr="007A0CE9">
        <w:rPr>
          <w:rFonts w:ascii="Arial" w:hAnsi="Arial" w:cs="Arial"/>
          <w:lang w:val="en-CA"/>
        </w:rPr>
        <w:t>11</w:t>
      </w:r>
      <w:r w:rsidR="00032FB1">
        <w:rPr>
          <w:rFonts w:ascii="Arial" w:hAnsi="Arial" w:cs="Arial"/>
          <w:lang w:val="en-CA"/>
        </w:rPr>
        <w:t>.</w:t>
      </w:r>
      <w:r w:rsidR="0023593A" w:rsidRPr="00837045">
        <w:rPr>
          <w:rFonts w:ascii="Arial" w:hAnsi="Arial" w:cs="Arial"/>
          <w:lang w:val="en-CA"/>
        </w:rPr>
        <w:t xml:space="preserve"> </w:t>
      </w:r>
      <w:r w:rsidR="002A5113" w:rsidRPr="00837045">
        <w:rPr>
          <w:rFonts w:ascii="Arial" w:hAnsi="Arial" w:cs="Arial"/>
          <w:lang w:val="en-CA"/>
        </w:rPr>
        <w:t>A negative expression of opinion is only given when there is a disagreement with management and the auditor.</w:t>
      </w:r>
    </w:p>
    <w:p w14:paraId="540EBF90" w14:textId="77777777" w:rsidR="002A5113" w:rsidRPr="00837045" w:rsidRDefault="002A5113" w:rsidP="00C1448F">
      <w:pPr>
        <w:adjustRightInd w:val="0"/>
        <w:snapToGrid w:val="0"/>
        <w:spacing w:after="0" w:line="240" w:lineRule="auto"/>
        <w:contextualSpacing/>
        <w:rPr>
          <w:rFonts w:ascii="Arial" w:hAnsi="Arial" w:cs="Arial"/>
          <w:lang w:val="en-CA"/>
        </w:rPr>
      </w:pPr>
    </w:p>
    <w:p w14:paraId="54D7DBDE" w14:textId="77777777" w:rsidR="0023593A" w:rsidRPr="00837045" w:rsidRDefault="0023593A" w:rsidP="00C1448F">
      <w:pPr>
        <w:pStyle w:val="Normal0"/>
        <w:contextualSpacing/>
        <w:rPr>
          <w:sz w:val="22"/>
          <w:szCs w:val="22"/>
          <w:lang w:val="en-CA"/>
        </w:rPr>
      </w:pPr>
      <w:r w:rsidRPr="00837045">
        <w:rPr>
          <w:sz w:val="22"/>
          <w:szCs w:val="22"/>
          <w:lang w:val="en-CA"/>
        </w:rPr>
        <w:t>Answer: False</w:t>
      </w:r>
    </w:p>
    <w:p w14:paraId="781AA458" w14:textId="77777777" w:rsidR="0023593A" w:rsidRDefault="0023593A" w:rsidP="00C1448F">
      <w:pPr>
        <w:spacing w:after="0" w:line="240" w:lineRule="auto"/>
        <w:contextualSpacing/>
        <w:rPr>
          <w:rFonts w:ascii="Arial" w:hAnsi="Arial" w:cs="Arial"/>
          <w:lang w:val="en-CA"/>
        </w:rPr>
      </w:pPr>
    </w:p>
    <w:p w14:paraId="311FB5DC" w14:textId="77777777" w:rsidR="00B82D05" w:rsidRDefault="00B82D05"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sidR="00032FB1">
        <w:rPr>
          <w:rFonts w:ascii="Arial" w:hAnsi="Arial" w:cs="Arial"/>
          <w:lang w:val="en-CA"/>
        </w:rPr>
        <w:t xml:space="preserve"> </w:t>
      </w:r>
      <w:r w:rsidR="00BE5DCE">
        <w:rPr>
          <w:rFonts w:ascii="Arial" w:hAnsi="Arial" w:cs="Arial"/>
          <w:lang w:val="en-CA"/>
        </w:rPr>
        <w:t>Knowledge</w:t>
      </w:r>
    </w:p>
    <w:p w14:paraId="2890965C"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BE5DCE">
        <w:rPr>
          <w:rFonts w:ascii="Arial" w:hAnsi="Arial" w:cs="Arial"/>
          <w:lang w:val="en-CA"/>
        </w:rPr>
        <w:t>Medium</w:t>
      </w:r>
    </w:p>
    <w:p w14:paraId="4DE50E4E" w14:textId="6A06F18C"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Learning Objective: </w:t>
      </w:r>
      <w:r w:rsidR="00032FB1" w:rsidRPr="00837045">
        <w:rPr>
          <w:rFonts w:ascii="Arial" w:hAnsi="Arial" w:cs="Arial"/>
        </w:rPr>
        <w:t>Outline different audit opinions</w:t>
      </w:r>
      <w:r w:rsidR="00E4702B">
        <w:rPr>
          <w:rFonts w:ascii="Arial" w:hAnsi="Arial" w:cs="Arial"/>
        </w:rPr>
        <w:t>.</w:t>
      </w:r>
    </w:p>
    <w:p w14:paraId="676299BB" w14:textId="77777777"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Section Reference: </w:t>
      </w:r>
      <w:r w:rsidR="00032FB1" w:rsidRPr="00837045">
        <w:rPr>
          <w:rFonts w:ascii="Arial" w:hAnsi="Arial" w:cs="Arial"/>
        </w:rPr>
        <w:t>1.5 Different audit opinions</w:t>
      </w:r>
    </w:p>
    <w:p w14:paraId="4CB07B24"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sidR="00032FB1" w:rsidRPr="00837045">
        <w:rPr>
          <w:rFonts w:ascii="Arial" w:hAnsi="Arial" w:cs="Arial"/>
          <w:lang w:val="en-CA"/>
        </w:rPr>
        <w:t>Audit and Assurance</w:t>
      </w:r>
    </w:p>
    <w:p w14:paraId="2970F69C"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032FB1" w:rsidRPr="00837045">
        <w:rPr>
          <w:rFonts w:ascii="Arial" w:hAnsi="Arial" w:cs="Arial"/>
          <w:lang w:val="en-CA"/>
        </w:rPr>
        <w:t>Analytic</w:t>
      </w:r>
    </w:p>
    <w:p w14:paraId="6DB1930A" w14:textId="77777777" w:rsidR="003B7C1A" w:rsidRDefault="003B7C1A" w:rsidP="00C1448F">
      <w:pPr>
        <w:adjustRightInd w:val="0"/>
        <w:snapToGrid w:val="0"/>
        <w:spacing w:after="0" w:line="240" w:lineRule="auto"/>
        <w:contextualSpacing/>
        <w:rPr>
          <w:rFonts w:ascii="Arial" w:hAnsi="Arial" w:cs="Arial"/>
          <w:lang w:val="en-CA"/>
        </w:rPr>
      </w:pPr>
    </w:p>
    <w:p w14:paraId="5062D4B4" w14:textId="77777777" w:rsidR="00BE5DCE" w:rsidRPr="00837045" w:rsidRDefault="00BE5DCE" w:rsidP="00C1448F">
      <w:pPr>
        <w:adjustRightInd w:val="0"/>
        <w:snapToGrid w:val="0"/>
        <w:spacing w:after="0" w:line="240" w:lineRule="auto"/>
        <w:contextualSpacing/>
        <w:rPr>
          <w:rFonts w:ascii="Arial" w:hAnsi="Arial" w:cs="Arial"/>
          <w:lang w:val="en-CA"/>
        </w:rPr>
      </w:pPr>
    </w:p>
    <w:p w14:paraId="7A86D0C8" w14:textId="77777777" w:rsidR="002A5113" w:rsidRPr="00837045" w:rsidRDefault="00BE5DCE" w:rsidP="00C1448F">
      <w:pPr>
        <w:adjustRightInd w:val="0"/>
        <w:snapToGrid w:val="0"/>
        <w:spacing w:after="0" w:line="240" w:lineRule="auto"/>
        <w:contextualSpacing/>
        <w:rPr>
          <w:rFonts w:ascii="Arial" w:hAnsi="Arial" w:cs="Arial"/>
          <w:lang w:val="en-CA"/>
        </w:rPr>
      </w:pPr>
      <w:r>
        <w:rPr>
          <w:rFonts w:ascii="Arial" w:hAnsi="Arial" w:cs="Arial"/>
          <w:lang w:val="en-CA"/>
        </w:rPr>
        <w:t>12</w:t>
      </w:r>
      <w:r w:rsidR="002A5113" w:rsidRPr="00837045">
        <w:rPr>
          <w:rFonts w:ascii="Arial" w:hAnsi="Arial" w:cs="Arial"/>
          <w:lang w:val="en-CA"/>
        </w:rPr>
        <w:t>. All modified audit reports are qualified audit opinions.</w:t>
      </w:r>
    </w:p>
    <w:p w14:paraId="21048F3B" w14:textId="77777777" w:rsidR="002A5113" w:rsidRPr="00837045" w:rsidRDefault="002A5113" w:rsidP="00C1448F">
      <w:pPr>
        <w:adjustRightInd w:val="0"/>
        <w:snapToGrid w:val="0"/>
        <w:spacing w:after="0" w:line="240" w:lineRule="auto"/>
        <w:contextualSpacing/>
        <w:rPr>
          <w:rFonts w:ascii="Arial" w:hAnsi="Arial" w:cs="Arial"/>
          <w:lang w:val="en-CA"/>
        </w:rPr>
      </w:pPr>
    </w:p>
    <w:p w14:paraId="46F7869A" w14:textId="77777777" w:rsidR="0046149C" w:rsidRPr="00837045" w:rsidRDefault="0023593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20F39651" w14:textId="77777777" w:rsidR="003B7C1A" w:rsidRDefault="003B7C1A" w:rsidP="00C1448F">
      <w:pPr>
        <w:autoSpaceDE w:val="0"/>
        <w:autoSpaceDN w:val="0"/>
        <w:adjustRightInd w:val="0"/>
        <w:spacing w:after="0" w:line="240" w:lineRule="auto"/>
        <w:contextualSpacing/>
        <w:rPr>
          <w:rFonts w:ascii="Arial" w:hAnsi="Arial" w:cs="Arial"/>
        </w:rPr>
      </w:pPr>
    </w:p>
    <w:p w14:paraId="3BDA6922" w14:textId="77777777" w:rsidR="009C63D9" w:rsidRDefault="009C63D9"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450010AC"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E8C6FBA" w14:textId="5AB0E2D5" w:rsidR="009C63D9" w:rsidRPr="00837045" w:rsidRDefault="009C63D9" w:rsidP="00C1448F">
      <w:pPr>
        <w:spacing w:after="0" w:line="240" w:lineRule="auto"/>
        <w:contextualSpacing/>
        <w:rPr>
          <w:rFonts w:ascii="Arial" w:hAnsi="Arial" w:cs="Arial"/>
        </w:rPr>
      </w:pPr>
      <w:r w:rsidRPr="00837045">
        <w:rPr>
          <w:rFonts w:ascii="Arial" w:hAnsi="Arial" w:cs="Arial"/>
        </w:rPr>
        <w:t>Learning Objective: Outline different audit opinions</w:t>
      </w:r>
      <w:r w:rsidR="00E4702B">
        <w:rPr>
          <w:rFonts w:ascii="Arial" w:hAnsi="Arial" w:cs="Arial"/>
        </w:rPr>
        <w:t>.</w:t>
      </w:r>
    </w:p>
    <w:p w14:paraId="5CA6F2DB" w14:textId="77777777" w:rsidR="009C63D9" w:rsidRPr="00837045" w:rsidRDefault="009C63D9" w:rsidP="00C1448F">
      <w:pPr>
        <w:spacing w:after="0" w:line="240" w:lineRule="auto"/>
        <w:contextualSpacing/>
        <w:rPr>
          <w:rFonts w:ascii="Arial" w:hAnsi="Arial" w:cs="Arial"/>
        </w:rPr>
      </w:pPr>
      <w:r w:rsidRPr="00837045">
        <w:rPr>
          <w:rFonts w:ascii="Arial" w:hAnsi="Arial" w:cs="Arial"/>
        </w:rPr>
        <w:t>Section Reference: 1.5 Different audit opinions</w:t>
      </w:r>
    </w:p>
    <w:p w14:paraId="0BBFB5EC"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54B2C399"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906AC81" w14:textId="77777777" w:rsidR="00B82D05" w:rsidRPr="00837045" w:rsidRDefault="00B82D05" w:rsidP="00C1448F">
      <w:pPr>
        <w:autoSpaceDE w:val="0"/>
        <w:autoSpaceDN w:val="0"/>
        <w:adjustRightInd w:val="0"/>
        <w:spacing w:after="0" w:line="240" w:lineRule="auto"/>
        <w:contextualSpacing/>
        <w:rPr>
          <w:rFonts w:ascii="Arial" w:hAnsi="Arial" w:cs="Arial"/>
        </w:rPr>
      </w:pPr>
    </w:p>
    <w:p w14:paraId="4014CE98" w14:textId="77777777" w:rsidR="009C63D9" w:rsidRDefault="009C63D9" w:rsidP="00C1448F">
      <w:pPr>
        <w:adjustRightInd w:val="0"/>
        <w:snapToGrid w:val="0"/>
        <w:spacing w:after="0" w:line="240" w:lineRule="auto"/>
        <w:contextualSpacing/>
        <w:rPr>
          <w:rFonts w:ascii="Arial" w:hAnsi="Arial" w:cs="Arial"/>
          <w:lang w:val="en-CA"/>
        </w:rPr>
      </w:pPr>
    </w:p>
    <w:p w14:paraId="79466F1D" w14:textId="77777777" w:rsidR="006F2C49" w:rsidRPr="00837045" w:rsidRDefault="0014335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13</w:t>
      </w:r>
      <w:r w:rsidR="009C63D9">
        <w:rPr>
          <w:rFonts w:ascii="Arial" w:hAnsi="Arial" w:cs="Arial"/>
          <w:lang w:val="en-CA"/>
        </w:rPr>
        <w:t>.</w:t>
      </w:r>
      <w:r w:rsidR="006F2C49" w:rsidRPr="00837045">
        <w:rPr>
          <w:rFonts w:ascii="Arial" w:hAnsi="Arial" w:cs="Arial"/>
          <w:lang w:val="en-CA"/>
        </w:rPr>
        <w:t xml:space="preserve"> The expectation gap is caused by unrealistic user expectations such as the auditor providing a moderate level of assurance.</w:t>
      </w:r>
    </w:p>
    <w:p w14:paraId="1E2199D5" w14:textId="77777777" w:rsidR="0023593A" w:rsidRPr="00837045" w:rsidRDefault="0023593A" w:rsidP="00C1448F">
      <w:pPr>
        <w:adjustRightInd w:val="0"/>
        <w:snapToGrid w:val="0"/>
        <w:spacing w:after="0" w:line="240" w:lineRule="auto"/>
        <w:contextualSpacing/>
        <w:rPr>
          <w:rFonts w:ascii="Arial" w:hAnsi="Arial" w:cs="Arial"/>
          <w:lang w:val="en-CA"/>
        </w:rPr>
      </w:pPr>
    </w:p>
    <w:p w14:paraId="0A17423F" w14:textId="77777777" w:rsidR="0023593A" w:rsidRPr="00837045" w:rsidRDefault="0023593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39551167" w14:textId="77777777" w:rsidR="003B7C1A" w:rsidRDefault="003B7C1A" w:rsidP="00C1448F">
      <w:pPr>
        <w:adjustRightInd w:val="0"/>
        <w:snapToGrid w:val="0"/>
        <w:spacing w:after="0" w:line="240" w:lineRule="auto"/>
        <w:contextualSpacing/>
        <w:rPr>
          <w:rFonts w:ascii="Arial" w:hAnsi="Arial" w:cs="Arial"/>
          <w:lang w:val="en-CA"/>
        </w:rPr>
      </w:pPr>
    </w:p>
    <w:p w14:paraId="0F895DD5" w14:textId="77777777" w:rsidR="009C63D9" w:rsidRDefault="009C63D9"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8109DB">
        <w:rPr>
          <w:rFonts w:ascii="Arial" w:hAnsi="Arial" w:cs="Arial"/>
          <w:lang w:val="en-CA"/>
        </w:rPr>
        <w:t>Comprehension</w:t>
      </w:r>
    </w:p>
    <w:p w14:paraId="23E17DD0"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CA44857" w14:textId="62CA70A1" w:rsidR="009C63D9" w:rsidRPr="00837045" w:rsidRDefault="009C63D9" w:rsidP="00C1448F">
      <w:pPr>
        <w:spacing w:after="0" w:line="240" w:lineRule="auto"/>
        <w:contextualSpacing/>
        <w:rPr>
          <w:rFonts w:ascii="Arial" w:hAnsi="Arial" w:cs="Arial"/>
        </w:rPr>
      </w:pPr>
      <w:r w:rsidRPr="00837045">
        <w:rPr>
          <w:rFonts w:ascii="Arial" w:hAnsi="Arial" w:cs="Arial"/>
        </w:rPr>
        <w:lastRenderedPageBreak/>
        <w:t xml:space="preserve">Learning Objective: </w:t>
      </w:r>
      <w:r w:rsidR="008109DB" w:rsidRPr="00837045">
        <w:rPr>
          <w:rFonts w:ascii="Arial" w:hAnsi="Arial" w:cs="Arial"/>
        </w:rPr>
        <w:t>Describe the audit expectation gap</w:t>
      </w:r>
      <w:r w:rsidR="00E4702B">
        <w:rPr>
          <w:rFonts w:ascii="Arial" w:hAnsi="Arial" w:cs="Arial"/>
        </w:rPr>
        <w:t>.</w:t>
      </w:r>
    </w:p>
    <w:p w14:paraId="6577F8C9" w14:textId="77777777" w:rsidR="008109DB" w:rsidRDefault="009C63D9" w:rsidP="00C1448F">
      <w:pPr>
        <w:spacing w:after="0" w:line="240" w:lineRule="auto"/>
        <w:contextualSpacing/>
        <w:rPr>
          <w:rFonts w:ascii="Arial" w:hAnsi="Arial" w:cs="Arial"/>
          <w:lang w:val="en-CA"/>
        </w:rPr>
      </w:pPr>
      <w:r w:rsidRPr="00837045">
        <w:rPr>
          <w:rFonts w:ascii="Arial" w:hAnsi="Arial" w:cs="Arial"/>
        </w:rPr>
        <w:t xml:space="preserve">Section Reference: </w:t>
      </w:r>
      <w:r w:rsidR="008109DB" w:rsidRPr="00837045">
        <w:rPr>
          <w:rFonts w:ascii="Arial" w:hAnsi="Arial" w:cs="Arial"/>
        </w:rPr>
        <w:t>1.8 The audit expectation gap</w:t>
      </w:r>
      <w:r w:rsidR="008109DB" w:rsidRPr="00837045">
        <w:rPr>
          <w:rFonts w:ascii="Arial" w:hAnsi="Arial" w:cs="Arial"/>
          <w:lang w:val="en-CA"/>
        </w:rPr>
        <w:t xml:space="preserve"> </w:t>
      </w:r>
    </w:p>
    <w:p w14:paraId="4690264A" w14:textId="77777777" w:rsidR="009C63D9" w:rsidRPr="00837045" w:rsidRDefault="009C63D9"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319B49C"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B0C789F" w14:textId="481C8105" w:rsidR="008109DB" w:rsidRDefault="008109DB" w:rsidP="00C1448F">
      <w:pPr>
        <w:adjustRightInd w:val="0"/>
        <w:snapToGrid w:val="0"/>
        <w:spacing w:after="0" w:line="240" w:lineRule="auto"/>
        <w:contextualSpacing/>
        <w:rPr>
          <w:rFonts w:ascii="Arial" w:hAnsi="Arial" w:cs="Arial"/>
          <w:lang w:val="en-CA"/>
        </w:rPr>
      </w:pPr>
    </w:p>
    <w:p w14:paraId="088E6F8A" w14:textId="04553DEC" w:rsidR="000C6B14" w:rsidRDefault="000C6B14">
      <w:pPr>
        <w:spacing w:after="0" w:line="240" w:lineRule="auto"/>
        <w:rPr>
          <w:rFonts w:ascii="Arial" w:hAnsi="Arial" w:cs="Arial"/>
          <w:lang w:val="en-CA"/>
        </w:rPr>
      </w:pPr>
      <w:r>
        <w:rPr>
          <w:rFonts w:ascii="Arial" w:hAnsi="Arial" w:cs="Arial"/>
          <w:lang w:val="en-CA"/>
        </w:rPr>
        <w:br w:type="page"/>
      </w:r>
    </w:p>
    <w:p w14:paraId="587C5D34" w14:textId="77777777" w:rsidR="008109DB" w:rsidRPr="008109DB" w:rsidRDefault="008109DB" w:rsidP="00C1448F">
      <w:pPr>
        <w:widowControl w:val="0"/>
        <w:spacing w:after="0" w:line="240" w:lineRule="auto"/>
        <w:contextualSpacing/>
        <w:jc w:val="center"/>
        <w:outlineLvl w:val="2"/>
        <w:rPr>
          <w:rFonts w:ascii="Arial" w:eastAsiaTheme="majorEastAsia" w:hAnsi="Arial" w:cs="Arial"/>
          <w:bCs/>
          <w:sz w:val="28"/>
          <w:szCs w:val="28"/>
          <w:lang w:val="en-CA" w:eastAsia="zh-CN"/>
        </w:rPr>
      </w:pPr>
      <w:r w:rsidRPr="008109DB">
        <w:rPr>
          <w:rFonts w:ascii="Arial" w:eastAsiaTheme="majorEastAsia" w:hAnsi="Arial" w:cs="Arial"/>
          <w:b/>
          <w:bCs/>
          <w:sz w:val="28"/>
          <w:szCs w:val="28"/>
          <w:lang w:val="en-CA" w:eastAsia="zh-CN"/>
        </w:rPr>
        <w:lastRenderedPageBreak/>
        <w:t>MULTIPLE CHOICE QUESTIONS</w:t>
      </w:r>
    </w:p>
    <w:p w14:paraId="36106E08" w14:textId="77777777" w:rsidR="008109DB" w:rsidRPr="008109DB" w:rsidRDefault="008109DB" w:rsidP="00C1448F">
      <w:pPr>
        <w:widowControl w:val="0"/>
        <w:spacing w:after="0" w:line="240" w:lineRule="auto"/>
        <w:contextualSpacing/>
        <w:rPr>
          <w:rFonts w:ascii="Arial" w:eastAsia="SimSun" w:hAnsi="Arial" w:cs="Cordia New"/>
          <w:lang w:val="en-CA" w:eastAsia="zh-CN"/>
        </w:rPr>
      </w:pPr>
    </w:p>
    <w:p w14:paraId="2F59F017" w14:textId="77777777" w:rsidR="008109DB" w:rsidRDefault="008109DB" w:rsidP="00C1448F">
      <w:pPr>
        <w:widowControl w:val="0"/>
        <w:adjustRightInd w:val="0"/>
        <w:snapToGrid w:val="0"/>
        <w:spacing w:after="0" w:line="240" w:lineRule="auto"/>
        <w:contextualSpacing/>
        <w:rPr>
          <w:rFonts w:ascii="Arial" w:eastAsia="SimSun" w:hAnsi="Arial" w:cs="Arial"/>
          <w:lang w:val="en-CA" w:eastAsia="zh-CN" w:bidi="th-TH"/>
        </w:rPr>
      </w:pPr>
    </w:p>
    <w:p w14:paraId="285C6B43" w14:textId="376DE9BC" w:rsidR="00CD168A" w:rsidRDefault="00143351" w:rsidP="00C1448F">
      <w:pPr>
        <w:widowControl w:val="0"/>
        <w:adjustRightInd w:val="0"/>
        <w:snapToGrid w:val="0"/>
        <w:spacing w:after="0" w:line="240" w:lineRule="auto"/>
        <w:contextualSpacing/>
        <w:rPr>
          <w:rFonts w:ascii="Arial" w:hAnsi="Arial" w:cs="Arial"/>
          <w:lang w:val="en-CA"/>
        </w:rPr>
      </w:pPr>
      <w:r w:rsidRPr="00837045">
        <w:rPr>
          <w:rFonts w:ascii="Arial" w:hAnsi="Arial" w:cs="Arial"/>
          <w:bCs/>
          <w:lang w:val="en-CA"/>
        </w:rPr>
        <w:t>14</w:t>
      </w:r>
      <w:r w:rsidR="00ED257B">
        <w:rPr>
          <w:rFonts w:ascii="Arial" w:hAnsi="Arial" w:cs="Arial"/>
          <w:bCs/>
          <w:lang w:val="en-CA"/>
        </w:rPr>
        <w:t>.</w:t>
      </w:r>
      <w:r w:rsidR="0023593A" w:rsidRPr="00837045">
        <w:rPr>
          <w:rFonts w:ascii="Arial" w:hAnsi="Arial" w:cs="Arial"/>
          <w:bCs/>
          <w:lang w:val="en-CA"/>
        </w:rPr>
        <w:t xml:space="preserve"> </w:t>
      </w:r>
      <w:r w:rsidR="008C5C88" w:rsidRPr="00837045">
        <w:rPr>
          <w:rFonts w:ascii="Arial" w:hAnsi="Arial" w:cs="Arial"/>
          <w:bCs/>
          <w:lang w:val="en-CA"/>
        </w:rPr>
        <w:t xml:space="preserve">Martha </w:t>
      </w:r>
      <w:proofErr w:type="spellStart"/>
      <w:r w:rsidR="008C5C88" w:rsidRPr="00837045">
        <w:rPr>
          <w:rFonts w:ascii="Arial" w:hAnsi="Arial" w:cs="Arial"/>
          <w:bCs/>
          <w:lang w:val="en-CA"/>
        </w:rPr>
        <w:t>Minnati</w:t>
      </w:r>
      <w:proofErr w:type="spellEnd"/>
      <w:r w:rsidR="00CD168A" w:rsidRPr="00837045">
        <w:rPr>
          <w:rFonts w:ascii="Arial" w:hAnsi="Arial" w:cs="Arial"/>
          <w:bCs/>
          <w:lang w:val="en-CA"/>
        </w:rPr>
        <w:t xml:space="preserve"> was reviewing the previous year’s audited financial statements of a clothing manufacturer. Her manager explained to her that for a </w:t>
      </w:r>
      <w:r w:rsidR="00CD168A" w:rsidRPr="00837045">
        <w:rPr>
          <w:rFonts w:ascii="Arial" w:hAnsi="Arial" w:cs="Arial"/>
          <w:lang w:val="en-CA"/>
        </w:rPr>
        <w:t>financial statement audit, the clothing company was the accountable party, its shareholders were the users, and the subject matter was the financial statements. What kind of audit engagement was her manager describing?</w:t>
      </w:r>
    </w:p>
    <w:p w14:paraId="4B8771FC" w14:textId="77777777" w:rsidR="007A0CE9" w:rsidRPr="008109DB" w:rsidRDefault="007A0CE9" w:rsidP="00C1448F">
      <w:pPr>
        <w:widowControl w:val="0"/>
        <w:adjustRightInd w:val="0"/>
        <w:snapToGrid w:val="0"/>
        <w:spacing w:after="0" w:line="240" w:lineRule="auto"/>
        <w:contextualSpacing/>
        <w:rPr>
          <w:rFonts w:ascii="Arial" w:eastAsia="SimSun" w:hAnsi="Arial" w:cs="Arial"/>
          <w:bCs/>
          <w:lang w:val="en-CA" w:eastAsia="zh-CN"/>
        </w:rPr>
      </w:pPr>
    </w:p>
    <w:p w14:paraId="7C8BB90F"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 xml:space="preserve">consulting </w:t>
      </w:r>
      <w:r w:rsidR="00CD168A" w:rsidRPr="00837045">
        <w:rPr>
          <w:rFonts w:ascii="Arial" w:hAnsi="Arial" w:cs="Arial"/>
          <w:lang w:val="en-CA"/>
        </w:rPr>
        <w:t>engagement</w:t>
      </w:r>
    </w:p>
    <w:p w14:paraId="17477ED8"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b</w:t>
      </w:r>
      <w:r w:rsidR="00EF5766" w:rsidRPr="00837045">
        <w:rPr>
          <w:rFonts w:ascii="Arial" w:hAnsi="Arial" w:cs="Arial"/>
          <w:bCs/>
          <w:lang w:val="en-CA"/>
        </w:rPr>
        <w:t xml:space="preserve">) </w:t>
      </w:r>
      <w:r w:rsidR="00CD168A" w:rsidRPr="00837045">
        <w:rPr>
          <w:rFonts w:ascii="Arial" w:hAnsi="Arial" w:cs="Arial"/>
          <w:bCs/>
          <w:lang w:val="en-CA"/>
        </w:rPr>
        <w:t xml:space="preserve">assurance </w:t>
      </w:r>
      <w:r w:rsidR="00CD168A" w:rsidRPr="00837045">
        <w:rPr>
          <w:rFonts w:ascii="Arial" w:hAnsi="Arial" w:cs="Arial"/>
          <w:lang w:val="en-CA"/>
        </w:rPr>
        <w:t>engagement</w:t>
      </w:r>
    </w:p>
    <w:p w14:paraId="2CD9EAD4"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 xml:space="preserve">review </w:t>
      </w:r>
      <w:r w:rsidR="00CD168A" w:rsidRPr="00837045">
        <w:rPr>
          <w:rFonts w:ascii="Arial" w:hAnsi="Arial" w:cs="Arial"/>
          <w:lang w:val="en-CA"/>
        </w:rPr>
        <w:t>engagement</w:t>
      </w:r>
    </w:p>
    <w:p w14:paraId="3F128FFF"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 xml:space="preserve">compliance </w:t>
      </w:r>
      <w:r w:rsidR="00CD168A" w:rsidRPr="00837045">
        <w:rPr>
          <w:rFonts w:ascii="Arial" w:hAnsi="Arial" w:cs="Arial"/>
          <w:lang w:val="en-CA"/>
        </w:rPr>
        <w:t>engagement</w:t>
      </w:r>
    </w:p>
    <w:p w14:paraId="462B0054"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7AB8766C"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b</w:t>
      </w:r>
    </w:p>
    <w:p w14:paraId="11A3FA42" w14:textId="77777777" w:rsidR="00EF5766" w:rsidRDefault="00EF5766" w:rsidP="00C1448F">
      <w:pPr>
        <w:pStyle w:val="Normal0"/>
        <w:contextualSpacing/>
        <w:rPr>
          <w:sz w:val="22"/>
          <w:szCs w:val="22"/>
          <w:lang w:val="en-CA"/>
        </w:rPr>
      </w:pPr>
    </w:p>
    <w:p w14:paraId="5AC4748A" w14:textId="77777777" w:rsidR="00B82D05" w:rsidRDefault="00B82D05"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sidR="008109DB">
        <w:rPr>
          <w:rFonts w:ascii="Arial" w:hAnsi="Arial" w:cs="Arial"/>
          <w:lang w:val="en-CA"/>
        </w:rPr>
        <w:t xml:space="preserve"> Comprehension</w:t>
      </w:r>
    </w:p>
    <w:p w14:paraId="3DB7C5AC"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109DB">
        <w:rPr>
          <w:rFonts w:ascii="Arial" w:hAnsi="Arial" w:cs="Arial"/>
          <w:lang w:val="en-CA"/>
        </w:rPr>
        <w:t>Easy</w:t>
      </w:r>
    </w:p>
    <w:p w14:paraId="4E2734C5" w14:textId="73216E40"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Learning Objective: </w:t>
      </w:r>
      <w:r w:rsidR="008109DB" w:rsidRPr="00837045">
        <w:rPr>
          <w:rFonts w:ascii="Arial" w:hAnsi="Arial" w:cs="Arial"/>
        </w:rPr>
        <w:t>Define an assurance engagement</w:t>
      </w:r>
      <w:r w:rsidR="00E4702B">
        <w:rPr>
          <w:rFonts w:ascii="Arial" w:hAnsi="Arial" w:cs="Arial"/>
        </w:rPr>
        <w:t>.</w:t>
      </w:r>
    </w:p>
    <w:p w14:paraId="512048E0" w14:textId="77777777"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Section Reference: </w:t>
      </w:r>
      <w:r w:rsidR="008109DB" w:rsidRPr="00837045">
        <w:rPr>
          <w:rFonts w:ascii="Arial" w:hAnsi="Arial" w:cs="Arial"/>
        </w:rPr>
        <w:t>1.1 Auditing and assurance defined</w:t>
      </w:r>
    </w:p>
    <w:p w14:paraId="5E989503"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sidR="008109DB" w:rsidRPr="00837045">
        <w:rPr>
          <w:rFonts w:ascii="Arial" w:hAnsi="Arial" w:cs="Arial"/>
          <w:lang w:val="en-CA"/>
        </w:rPr>
        <w:t>Audit and Assurance</w:t>
      </w:r>
    </w:p>
    <w:p w14:paraId="1E99738D"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8109DB" w:rsidRPr="00837045">
        <w:rPr>
          <w:rFonts w:ascii="Arial" w:hAnsi="Arial" w:cs="Arial"/>
          <w:lang w:val="en-CA"/>
        </w:rPr>
        <w:t>Analytic</w:t>
      </w:r>
    </w:p>
    <w:p w14:paraId="7FF2AB6E" w14:textId="77777777" w:rsidR="00655327" w:rsidRDefault="00655327" w:rsidP="00C1448F">
      <w:pPr>
        <w:spacing w:after="0" w:line="240" w:lineRule="auto"/>
        <w:contextualSpacing/>
        <w:rPr>
          <w:rFonts w:ascii="Arial" w:hAnsi="Arial" w:cs="Arial"/>
        </w:rPr>
      </w:pPr>
    </w:p>
    <w:p w14:paraId="1BA7988B" w14:textId="77777777" w:rsidR="008109DB" w:rsidRPr="00837045" w:rsidRDefault="008109DB" w:rsidP="00C1448F">
      <w:pPr>
        <w:spacing w:after="0" w:line="240" w:lineRule="auto"/>
        <w:contextualSpacing/>
        <w:rPr>
          <w:rFonts w:ascii="Arial" w:hAnsi="Arial" w:cs="Arial"/>
        </w:rPr>
      </w:pPr>
    </w:p>
    <w:p w14:paraId="0793D076" w14:textId="67449E80" w:rsidR="00655327"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15</w:t>
      </w:r>
      <w:r w:rsidR="00ED257B">
        <w:rPr>
          <w:rFonts w:ascii="Arial" w:eastAsia="SimSun" w:hAnsi="Arial" w:cs="Arial"/>
          <w:lang w:val="en-CA"/>
        </w:rPr>
        <w:t>.</w:t>
      </w:r>
      <w:r w:rsidR="00655327" w:rsidRPr="00837045">
        <w:rPr>
          <w:rFonts w:ascii="Arial" w:eastAsia="SimSun" w:hAnsi="Arial" w:cs="Arial"/>
          <w:lang w:val="en-CA"/>
        </w:rPr>
        <w:t xml:space="preserve"> An engagement performed by an auditor or consultant to enhance the reliability of the subject matter can best be described as a(n)</w:t>
      </w:r>
    </w:p>
    <w:p w14:paraId="4E818352" w14:textId="77777777" w:rsidR="007A0CE9" w:rsidRPr="00837045" w:rsidRDefault="007A0CE9" w:rsidP="00C1448F">
      <w:pPr>
        <w:widowControl w:val="0"/>
        <w:adjustRightInd w:val="0"/>
        <w:snapToGrid w:val="0"/>
        <w:spacing w:after="0" w:line="240" w:lineRule="auto"/>
        <w:contextualSpacing/>
        <w:rPr>
          <w:rFonts w:ascii="Arial" w:eastAsia="SimSun" w:hAnsi="Arial" w:cs="Arial"/>
          <w:lang w:val="en-CA"/>
        </w:rPr>
      </w:pPr>
    </w:p>
    <w:p w14:paraId="4CB0E8AD"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compilation engagement.</w:t>
      </w:r>
    </w:p>
    <w:p w14:paraId="39DB1C53"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review engagement.</w:t>
      </w:r>
    </w:p>
    <w:p w14:paraId="25DA7013"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consultancy engagement.</w:t>
      </w:r>
    </w:p>
    <w:p w14:paraId="480A4D29"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assurance engagement.</w:t>
      </w:r>
    </w:p>
    <w:p w14:paraId="4E3F09F1"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p>
    <w:p w14:paraId="636D398A"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d</w:t>
      </w:r>
    </w:p>
    <w:p w14:paraId="70455EE9" w14:textId="77777777" w:rsidR="00655327" w:rsidRDefault="00655327" w:rsidP="00C1448F">
      <w:pPr>
        <w:widowControl w:val="0"/>
        <w:adjustRightInd w:val="0"/>
        <w:snapToGrid w:val="0"/>
        <w:spacing w:after="0" w:line="240" w:lineRule="auto"/>
        <w:contextualSpacing/>
        <w:rPr>
          <w:rFonts w:ascii="Arial" w:eastAsia="SimSun" w:hAnsi="Arial" w:cs="Arial"/>
          <w:lang w:val="en-CA"/>
        </w:rPr>
      </w:pPr>
    </w:p>
    <w:p w14:paraId="3057138C" w14:textId="77777777" w:rsidR="00027A2F" w:rsidRDefault="00027A2F"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1795A1ED"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271C02F" w14:textId="706DDB31" w:rsidR="00027A2F" w:rsidRPr="00837045" w:rsidRDefault="00027A2F" w:rsidP="00C1448F">
      <w:pPr>
        <w:spacing w:after="0" w:line="240" w:lineRule="auto"/>
        <w:contextualSpacing/>
        <w:rPr>
          <w:rFonts w:ascii="Arial" w:hAnsi="Arial" w:cs="Arial"/>
        </w:rPr>
      </w:pPr>
      <w:r w:rsidRPr="00837045">
        <w:rPr>
          <w:rFonts w:ascii="Arial" w:hAnsi="Arial" w:cs="Arial"/>
        </w:rPr>
        <w:t>Learning Objective: Define an assurance engagement</w:t>
      </w:r>
      <w:r w:rsidR="0061675E">
        <w:rPr>
          <w:rFonts w:ascii="Arial" w:hAnsi="Arial" w:cs="Arial"/>
        </w:rPr>
        <w:t>.</w:t>
      </w:r>
    </w:p>
    <w:p w14:paraId="40E6C907" w14:textId="77777777" w:rsidR="00027A2F" w:rsidRPr="00837045" w:rsidRDefault="00027A2F" w:rsidP="00C1448F">
      <w:pPr>
        <w:spacing w:after="0" w:line="240" w:lineRule="auto"/>
        <w:contextualSpacing/>
        <w:rPr>
          <w:rFonts w:ascii="Arial" w:hAnsi="Arial" w:cs="Arial"/>
        </w:rPr>
      </w:pPr>
      <w:r w:rsidRPr="00837045">
        <w:rPr>
          <w:rFonts w:ascii="Arial" w:hAnsi="Arial" w:cs="Arial"/>
        </w:rPr>
        <w:t>Section Reference: 1.1 Auditing and assurance defined</w:t>
      </w:r>
    </w:p>
    <w:p w14:paraId="70BAF858"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4FD629E6"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61245FA"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66137776" w14:textId="77777777" w:rsidR="00ED257B" w:rsidRDefault="00ED257B" w:rsidP="00C1448F">
      <w:pPr>
        <w:widowControl w:val="0"/>
        <w:adjustRightInd w:val="0"/>
        <w:snapToGrid w:val="0"/>
        <w:spacing w:after="0" w:line="240" w:lineRule="auto"/>
        <w:contextualSpacing/>
        <w:rPr>
          <w:rFonts w:ascii="Arial" w:eastAsia="SimSun" w:hAnsi="Arial" w:cs="Arial"/>
          <w:lang w:val="en-CA"/>
        </w:rPr>
      </w:pPr>
    </w:p>
    <w:p w14:paraId="13DADC70" w14:textId="4763BDAC" w:rsidR="00027A2F" w:rsidRDefault="00ED257B"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16.</w:t>
      </w:r>
      <w:r w:rsidR="00027A2F" w:rsidRPr="00837045">
        <w:rPr>
          <w:rFonts w:ascii="Arial" w:hAnsi="Arial" w:cs="Arial"/>
          <w:lang w:val="en-CA"/>
        </w:rPr>
        <w:t xml:space="preserve"> An example of the three parties in an assurance engagement would be:</w:t>
      </w:r>
    </w:p>
    <w:p w14:paraId="58703BFC" w14:textId="77777777" w:rsidR="007A0CE9" w:rsidRPr="00837045" w:rsidRDefault="007A0CE9" w:rsidP="00C1448F">
      <w:pPr>
        <w:adjustRightInd w:val="0"/>
        <w:snapToGrid w:val="0"/>
        <w:spacing w:after="0" w:line="240" w:lineRule="auto"/>
        <w:ind w:left="720" w:hanging="720"/>
        <w:contextualSpacing/>
        <w:rPr>
          <w:rFonts w:ascii="Arial" w:hAnsi="Arial" w:cs="Arial"/>
          <w:lang w:val="en-CA"/>
        </w:rPr>
      </w:pPr>
    </w:p>
    <w:p w14:paraId="4E475DBF" w14:textId="7C65D19A"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audit client, employee, customer</w:t>
      </w:r>
      <w:r w:rsidR="0061675E">
        <w:rPr>
          <w:rFonts w:ascii="Arial" w:hAnsi="Arial" w:cs="Arial"/>
          <w:lang w:val="en-CA"/>
        </w:rPr>
        <w:t>.</w:t>
      </w:r>
    </w:p>
    <w:p w14:paraId="22E456E8" w14:textId="124A3F62"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audit client, supplier, auditor</w:t>
      </w:r>
      <w:r w:rsidR="0061675E">
        <w:rPr>
          <w:rFonts w:ascii="Arial" w:hAnsi="Arial" w:cs="Arial"/>
          <w:lang w:val="en-CA"/>
        </w:rPr>
        <w:t>.</w:t>
      </w:r>
    </w:p>
    <w:p w14:paraId="2CE6D90D" w14:textId="6523283A"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proofErr w:type="gramStart"/>
      <w:r w:rsidRPr="00837045">
        <w:rPr>
          <w:rFonts w:ascii="Arial" w:hAnsi="Arial" w:cs="Arial"/>
          <w:lang w:val="en-CA"/>
        </w:rPr>
        <w:t>auditor</w:t>
      </w:r>
      <w:proofErr w:type="gramEnd"/>
      <w:r w:rsidRPr="00837045">
        <w:rPr>
          <w:rFonts w:ascii="Arial" w:hAnsi="Arial" w:cs="Arial"/>
          <w:lang w:val="en-CA"/>
        </w:rPr>
        <w:t>, shareholder, general public</w:t>
      </w:r>
      <w:r w:rsidR="0061675E">
        <w:rPr>
          <w:rFonts w:ascii="Arial" w:hAnsi="Arial" w:cs="Arial"/>
          <w:lang w:val="en-CA"/>
        </w:rPr>
        <w:t>.</w:t>
      </w:r>
    </w:p>
    <w:p w14:paraId="2F21883D"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proofErr w:type="gramStart"/>
      <w:r w:rsidRPr="00837045">
        <w:rPr>
          <w:rFonts w:ascii="Arial" w:hAnsi="Arial" w:cs="Arial"/>
          <w:lang w:val="en-CA"/>
        </w:rPr>
        <w:t>auditor</w:t>
      </w:r>
      <w:proofErr w:type="gramEnd"/>
      <w:r w:rsidRPr="00837045">
        <w:rPr>
          <w:rFonts w:ascii="Arial" w:hAnsi="Arial" w:cs="Arial"/>
          <w:lang w:val="en-CA"/>
        </w:rPr>
        <w:t>, general public, employees.</w:t>
      </w:r>
    </w:p>
    <w:p w14:paraId="34744EB3" w14:textId="77777777" w:rsidR="00027A2F" w:rsidRPr="00837045" w:rsidRDefault="00027A2F" w:rsidP="00C1448F">
      <w:pPr>
        <w:adjustRightInd w:val="0"/>
        <w:snapToGrid w:val="0"/>
        <w:spacing w:after="0" w:line="240" w:lineRule="auto"/>
        <w:contextualSpacing/>
        <w:rPr>
          <w:rFonts w:ascii="Arial" w:hAnsi="Arial" w:cs="Arial"/>
          <w:lang w:val="en-CA"/>
        </w:rPr>
      </w:pPr>
    </w:p>
    <w:p w14:paraId="6CFBE7E4" w14:textId="77777777" w:rsidR="00027A2F" w:rsidRPr="00837045" w:rsidRDefault="00027A2F" w:rsidP="00C1448F">
      <w:pPr>
        <w:pStyle w:val="Normal0"/>
        <w:contextualSpacing/>
        <w:rPr>
          <w:sz w:val="22"/>
          <w:szCs w:val="22"/>
          <w:lang w:val="en-CA"/>
        </w:rPr>
      </w:pPr>
      <w:r w:rsidRPr="00837045">
        <w:rPr>
          <w:sz w:val="22"/>
          <w:szCs w:val="22"/>
          <w:lang w:val="en-CA"/>
        </w:rPr>
        <w:t>Answer: b</w:t>
      </w:r>
    </w:p>
    <w:p w14:paraId="16FBFEE1" w14:textId="77777777" w:rsidR="00027A2F" w:rsidRDefault="00027A2F" w:rsidP="00C1448F">
      <w:pPr>
        <w:pStyle w:val="Normal0"/>
        <w:contextualSpacing/>
        <w:rPr>
          <w:sz w:val="22"/>
          <w:szCs w:val="22"/>
          <w:lang w:val="en-CA"/>
        </w:rPr>
      </w:pPr>
    </w:p>
    <w:p w14:paraId="5C6DCAB0"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7B05B0AE"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457EEE3" w14:textId="6EC12BFD" w:rsidR="00ED257B" w:rsidRPr="00837045" w:rsidRDefault="00ED257B" w:rsidP="00C1448F">
      <w:pPr>
        <w:spacing w:after="0" w:line="240" w:lineRule="auto"/>
        <w:contextualSpacing/>
        <w:rPr>
          <w:rFonts w:ascii="Arial" w:hAnsi="Arial" w:cs="Arial"/>
        </w:rPr>
      </w:pPr>
      <w:r w:rsidRPr="00837045">
        <w:rPr>
          <w:rFonts w:ascii="Arial" w:hAnsi="Arial" w:cs="Arial"/>
        </w:rPr>
        <w:t>Learning Objective: Define an assurance engagement</w:t>
      </w:r>
      <w:r w:rsidR="0061675E">
        <w:rPr>
          <w:rFonts w:ascii="Arial" w:hAnsi="Arial" w:cs="Arial"/>
        </w:rPr>
        <w:t>.</w:t>
      </w:r>
    </w:p>
    <w:p w14:paraId="5C742EB0"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lastRenderedPageBreak/>
        <w:t>Section Reference: 1.1 Auditing and assurance defined</w:t>
      </w:r>
    </w:p>
    <w:p w14:paraId="703006ED"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7D86AF00"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32F48B69" w14:textId="77777777" w:rsidR="00027A2F" w:rsidRPr="00837045" w:rsidRDefault="00027A2F" w:rsidP="00C1448F">
      <w:pPr>
        <w:adjustRightInd w:val="0"/>
        <w:snapToGrid w:val="0"/>
        <w:spacing w:after="0" w:line="240" w:lineRule="auto"/>
        <w:contextualSpacing/>
        <w:rPr>
          <w:rFonts w:ascii="Arial" w:hAnsi="Arial" w:cs="Arial"/>
          <w:lang w:val="en-CA"/>
        </w:rPr>
      </w:pPr>
    </w:p>
    <w:p w14:paraId="6A951116" w14:textId="77777777" w:rsidR="00027A2F" w:rsidRPr="00837045" w:rsidRDefault="00027A2F" w:rsidP="00C1448F">
      <w:pPr>
        <w:adjustRightInd w:val="0"/>
        <w:snapToGrid w:val="0"/>
        <w:spacing w:after="0" w:line="240" w:lineRule="auto"/>
        <w:contextualSpacing/>
        <w:rPr>
          <w:rFonts w:ascii="Arial" w:hAnsi="Arial" w:cs="Arial"/>
          <w:lang w:val="en-CA"/>
        </w:rPr>
      </w:pPr>
    </w:p>
    <w:p w14:paraId="73BD5FF1" w14:textId="29F75306" w:rsidR="00027A2F" w:rsidRDefault="00ED257B"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17.</w:t>
      </w:r>
      <w:r w:rsidR="00027A2F" w:rsidRPr="00837045">
        <w:rPr>
          <w:rFonts w:ascii="Arial" w:hAnsi="Arial" w:cs="Arial"/>
          <w:lang w:val="en-CA"/>
        </w:rPr>
        <w:t xml:space="preserve"> A limitation of an audit is caused by</w:t>
      </w:r>
    </w:p>
    <w:p w14:paraId="1038DA5C" w14:textId="77777777" w:rsidR="007A0CE9" w:rsidRPr="00837045" w:rsidRDefault="007A0CE9" w:rsidP="00C1448F">
      <w:pPr>
        <w:adjustRightInd w:val="0"/>
        <w:snapToGrid w:val="0"/>
        <w:spacing w:after="0" w:line="240" w:lineRule="auto"/>
        <w:ind w:left="720" w:hanging="720"/>
        <w:contextualSpacing/>
        <w:rPr>
          <w:rFonts w:ascii="Arial" w:hAnsi="Arial" w:cs="Arial"/>
          <w:lang w:val="en-CA"/>
        </w:rPr>
      </w:pPr>
    </w:p>
    <w:p w14:paraId="4316906B" w14:textId="2007FFEE"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the nature of financial reporting</w:t>
      </w:r>
      <w:r w:rsidR="0061675E">
        <w:rPr>
          <w:rFonts w:ascii="Arial" w:hAnsi="Arial" w:cs="Arial"/>
          <w:lang w:val="en-CA"/>
        </w:rPr>
        <w:t>.</w:t>
      </w:r>
    </w:p>
    <w:p w14:paraId="53AF3A0D" w14:textId="1BCA5023"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the nature of audit procedures</w:t>
      </w:r>
      <w:r w:rsidR="0061675E">
        <w:rPr>
          <w:rFonts w:ascii="Arial" w:hAnsi="Arial" w:cs="Arial"/>
          <w:lang w:val="en-CA"/>
        </w:rPr>
        <w:t>.</w:t>
      </w:r>
    </w:p>
    <w:p w14:paraId="0452F51E" w14:textId="592CC118"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proofErr w:type="gramStart"/>
      <w:r w:rsidRPr="00837045">
        <w:rPr>
          <w:rFonts w:ascii="Arial" w:hAnsi="Arial" w:cs="Arial"/>
          <w:lang w:val="en-CA"/>
        </w:rPr>
        <w:t>the</w:t>
      </w:r>
      <w:proofErr w:type="gramEnd"/>
      <w:r w:rsidRPr="00837045">
        <w:rPr>
          <w:rFonts w:ascii="Arial" w:hAnsi="Arial" w:cs="Arial"/>
          <w:lang w:val="en-CA"/>
        </w:rPr>
        <w:t xml:space="preserve"> need for the audit to be conducted within a reasonable period of time and at a reasonable cost</w:t>
      </w:r>
      <w:r w:rsidR="0061675E">
        <w:rPr>
          <w:rFonts w:ascii="Arial" w:hAnsi="Arial" w:cs="Arial"/>
          <w:lang w:val="en-CA"/>
        </w:rPr>
        <w:t>.</w:t>
      </w:r>
    </w:p>
    <w:p w14:paraId="7D92450E" w14:textId="04F98790" w:rsidR="00027A2F" w:rsidRPr="00837045" w:rsidRDefault="00027A2F" w:rsidP="00C1448F">
      <w:pPr>
        <w:adjustRightInd w:val="0"/>
        <w:snapToGrid w:val="0"/>
        <w:spacing w:after="0" w:line="240" w:lineRule="auto"/>
        <w:contextualSpacing/>
        <w:rPr>
          <w:rFonts w:ascii="Arial" w:hAnsi="Arial" w:cs="Arial"/>
          <w:lang w:val="en-CA"/>
        </w:rPr>
      </w:pPr>
      <w:proofErr w:type="gramStart"/>
      <w:r w:rsidRPr="00837045">
        <w:rPr>
          <w:rFonts w:ascii="Arial" w:hAnsi="Arial" w:cs="Arial"/>
          <w:lang w:val="en-CA"/>
        </w:rPr>
        <w:t>d</w:t>
      </w:r>
      <w:proofErr w:type="gramEnd"/>
      <w:r w:rsidRPr="00837045">
        <w:rPr>
          <w:rFonts w:ascii="Arial" w:hAnsi="Arial" w:cs="Arial"/>
          <w:lang w:val="en-CA"/>
        </w:rPr>
        <w:t>) all of the above</w:t>
      </w:r>
    </w:p>
    <w:p w14:paraId="6F701D06" w14:textId="77777777" w:rsidR="00027A2F" w:rsidRPr="00837045" w:rsidRDefault="00027A2F" w:rsidP="00C1448F">
      <w:pPr>
        <w:adjustRightInd w:val="0"/>
        <w:snapToGrid w:val="0"/>
        <w:spacing w:after="0" w:line="240" w:lineRule="auto"/>
        <w:contextualSpacing/>
        <w:rPr>
          <w:rFonts w:ascii="Arial" w:hAnsi="Arial" w:cs="Arial"/>
          <w:lang w:val="en-CA"/>
        </w:rPr>
      </w:pPr>
    </w:p>
    <w:p w14:paraId="3B166199" w14:textId="77777777" w:rsidR="00027A2F" w:rsidRPr="00837045" w:rsidRDefault="00027A2F" w:rsidP="00C1448F">
      <w:pPr>
        <w:pStyle w:val="Normal0"/>
        <w:contextualSpacing/>
        <w:rPr>
          <w:sz w:val="22"/>
          <w:szCs w:val="22"/>
          <w:lang w:val="en-CA"/>
        </w:rPr>
      </w:pPr>
      <w:r w:rsidRPr="00837045">
        <w:rPr>
          <w:sz w:val="22"/>
          <w:szCs w:val="22"/>
          <w:lang w:val="en-CA"/>
        </w:rPr>
        <w:t>Answer: d</w:t>
      </w:r>
    </w:p>
    <w:p w14:paraId="64AAEC24" w14:textId="77777777" w:rsidR="00027A2F" w:rsidRDefault="00027A2F" w:rsidP="00C1448F">
      <w:pPr>
        <w:pStyle w:val="Normal0"/>
        <w:contextualSpacing/>
        <w:rPr>
          <w:sz w:val="22"/>
          <w:szCs w:val="22"/>
          <w:lang w:val="en-CA"/>
        </w:rPr>
      </w:pPr>
    </w:p>
    <w:p w14:paraId="0C321ED0"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9D4BD18"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71673003" w14:textId="19610B75" w:rsidR="00ED257B" w:rsidRPr="00837045" w:rsidRDefault="00ED257B" w:rsidP="00C1448F">
      <w:pPr>
        <w:spacing w:after="0" w:line="240" w:lineRule="auto"/>
        <w:contextualSpacing/>
        <w:rPr>
          <w:rFonts w:ascii="Arial" w:hAnsi="Arial" w:cs="Arial"/>
        </w:rPr>
      </w:pPr>
      <w:r w:rsidRPr="00837045">
        <w:rPr>
          <w:rFonts w:ascii="Arial" w:hAnsi="Arial" w:cs="Arial"/>
        </w:rPr>
        <w:t>Learning Objective: Define an assurance engagement</w:t>
      </w:r>
      <w:r w:rsidR="0061675E">
        <w:rPr>
          <w:rFonts w:ascii="Arial" w:hAnsi="Arial" w:cs="Arial"/>
        </w:rPr>
        <w:t>.</w:t>
      </w:r>
    </w:p>
    <w:p w14:paraId="1EA9CB51"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Section Reference: 1.1 Auditing and assurance defined</w:t>
      </w:r>
    </w:p>
    <w:p w14:paraId="72E9AF60"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09F9E49F"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2C46D3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549EE5CB" w14:textId="77777777" w:rsidR="00ED257B" w:rsidRPr="00837045" w:rsidRDefault="00ED257B" w:rsidP="00C1448F">
      <w:pPr>
        <w:widowControl w:val="0"/>
        <w:adjustRightInd w:val="0"/>
        <w:snapToGrid w:val="0"/>
        <w:spacing w:after="0" w:line="240" w:lineRule="auto"/>
        <w:contextualSpacing/>
        <w:rPr>
          <w:rFonts w:ascii="Arial" w:eastAsia="SimSun" w:hAnsi="Arial" w:cs="Arial"/>
          <w:lang w:val="en-CA"/>
        </w:rPr>
      </w:pPr>
    </w:p>
    <w:p w14:paraId="6EE27E86" w14:textId="51AF80CB" w:rsidR="0052237E"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1</w:t>
      </w:r>
      <w:r w:rsidR="00ED257B">
        <w:rPr>
          <w:rFonts w:ascii="Arial" w:eastAsia="SimSun" w:hAnsi="Arial" w:cs="Arial"/>
          <w:lang w:val="en-CA"/>
        </w:rPr>
        <w:t>8.</w:t>
      </w:r>
      <w:r w:rsidR="0052237E" w:rsidRPr="00837045">
        <w:rPr>
          <w:rFonts w:ascii="Arial" w:eastAsia="SimSun" w:hAnsi="Arial" w:cs="Arial"/>
          <w:lang w:val="en-CA"/>
        </w:rPr>
        <w:t xml:space="preserve"> Which of the following groups would be considered users of the financial statements?</w:t>
      </w:r>
    </w:p>
    <w:p w14:paraId="54ECD47F" w14:textId="77777777" w:rsidR="007A0CE9" w:rsidRPr="00837045" w:rsidRDefault="007A0CE9" w:rsidP="00C1448F">
      <w:pPr>
        <w:widowControl w:val="0"/>
        <w:adjustRightInd w:val="0"/>
        <w:snapToGrid w:val="0"/>
        <w:spacing w:after="0" w:line="240" w:lineRule="auto"/>
        <w:contextualSpacing/>
        <w:rPr>
          <w:rFonts w:ascii="Arial" w:eastAsia="SimSun" w:hAnsi="Arial" w:cs="Arial"/>
          <w:lang w:val="en-CA"/>
        </w:rPr>
      </w:pPr>
    </w:p>
    <w:p w14:paraId="021CDC76"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governments</w:t>
      </w:r>
    </w:p>
    <w:p w14:paraId="28423F0F"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current shareholders</w:t>
      </w:r>
    </w:p>
    <w:p w14:paraId="1079F20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c) </w:t>
      </w:r>
      <w:proofErr w:type="gramStart"/>
      <w:r w:rsidRPr="00837045">
        <w:rPr>
          <w:rFonts w:ascii="Arial" w:eastAsia="SimSun" w:hAnsi="Arial" w:cs="Arial"/>
          <w:lang w:val="en-CA"/>
        </w:rPr>
        <w:t>general</w:t>
      </w:r>
      <w:proofErr w:type="gramEnd"/>
      <w:r w:rsidRPr="00837045">
        <w:rPr>
          <w:rFonts w:ascii="Arial" w:eastAsia="SimSun" w:hAnsi="Arial" w:cs="Arial"/>
          <w:lang w:val="en-CA"/>
        </w:rPr>
        <w:t xml:space="preserve"> public</w:t>
      </w:r>
    </w:p>
    <w:p w14:paraId="3146BD4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roofErr w:type="gramStart"/>
      <w:r w:rsidRPr="00837045">
        <w:rPr>
          <w:rFonts w:ascii="Arial" w:eastAsia="SimSun" w:hAnsi="Arial" w:cs="Arial"/>
          <w:lang w:val="en-CA"/>
        </w:rPr>
        <w:t>d</w:t>
      </w:r>
      <w:proofErr w:type="gramEnd"/>
      <w:r w:rsidRPr="00837045">
        <w:rPr>
          <w:rFonts w:ascii="Arial" w:eastAsia="SimSun" w:hAnsi="Arial" w:cs="Arial"/>
          <w:lang w:val="en-CA"/>
        </w:rPr>
        <w:t>) all of the above</w:t>
      </w:r>
    </w:p>
    <w:p w14:paraId="01D81241"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594109B3"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d</w:t>
      </w:r>
    </w:p>
    <w:p w14:paraId="2F1DF9D0"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2C056C9E"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724AAE2"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04BC96DE"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51F4724D" w14:textId="7B87DC1B"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sidR="007A0CE9">
        <w:rPr>
          <w:rFonts w:ascii="Arial" w:eastAsia="SimSun" w:hAnsi="Arial" w:cs="Arial"/>
          <w:lang w:val="en-CA"/>
        </w:rPr>
        <w:t>a</w:t>
      </w:r>
      <w:r w:rsidRPr="00837045">
        <w:rPr>
          <w:rFonts w:ascii="Arial" w:eastAsia="SimSun" w:hAnsi="Arial" w:cs="Arial"/>
          <w:lang w:val="en-CA"/>
        </w:rPr>
        <w:t xml:space="preserve">udit and </w:t>
      </w:r>
      <w:r w:rsidR="007A0CE9">
        <w:rPr>
          <w:rFonts w:ascii="Arial" w:eastAsia="SimSun" w:hAnsi="Arial" w:cs="Arial"/>
          <w:lang w:val="en-CA"/>
        </w:rPr>
        <w:t>a</w:t>
      </w:r>
      <w:r w:rsidRPr="00837045">
        <w:rPr>
          <w:rFonts w:ascii="Arial" w:eastAsia="SimSun" w:hAnsi="Arial" w:cs="Arial"/>
          <w:lang w:val="en-CA"/>
        </w:rPr>
        <w:t xml:space="preserve">ssurance </w:t>
      </w:r>
      <w:r w:rsidR="007A0CE9">
        <w:rPr>
          <w:rFonts w:ascii="Arial" w:eastAsia="SimSun" w:hAnsi="Arial" w:cs="Arial"/>
          <w:lang w:val="en-CA"/>
        </w:rPr>
        <w:t>s</w:t>
      </w:r>
      <w:r w:rsidRPr="00837045">
        <w:rPr>
          <w:rFonts w:ascii="Arial" w:eastAsia="SimSun" w:hAnsi="Arial" w:cs="Arial"/>
          <w:lang w:val="en-CA"/>
        </w:rPr>
        <w:t>ervices</w:t>
      </w:r>
    </w:p>
    <w:p w14:paraId="29D1E1E5"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73D3D392"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0688FE3"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6664B714"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40D05C46" w14:textId="4973D2F3" w:rsidR="0052237E"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1</w:t>
      </w:r>
      <w:r w:rsidR="00ED257B">
        <w:rPr>
          <w:rFonts w:ascii="Arial" w:eastAsia="SimSun" w:hAnsi="Arial" w:cs="Arial"/>
          <w:lang w:val="en-CA"/>
        </w:rPr>
        <w:t>9.</w:t>
      </w:r>
      <w:r w:rsidR="0052237E" w:rsidRPr="00837045">
        <w:rPr>
          <w:rFonts w:ascii="Arial" w:eastAsia="SimSun" w:hAnsi="Arial" w:cs="Arial"/>
          <w:lang w:val="en-CA"/>
        </w:rPr>
        <w:t xml:space="preserve"> The sources of demand for audit and assurance services does </w:t>
      </w:r>
      <w:r w:rsidR="0052237E" w:rsidRPr="00837045">
        <w:rPr>
          <w:rFonts w:ascii="Arial" w:eastAsia="SimSun" w:hAnsi="Arial" w:cs="Arial"/>
          <w:b/>
          <w:bCs/>
          <w:lang w:val="en-CA"/>
        </w:rPr>
        <w:t>not</w:t>
      </w:r>
      <w:r w:rsidR="0052237E" w:rsidRPr="00837045">
        <w:rPr>
          <w:rFonts w:ascii="Arial" w:eastAsia="SimSun" w:hAnsi="Arial" w:cs="Arial"/>
          <w:lang w:val="en-CA"/>
        </w:rPr>
        <w:t xml:space="preserve"> include</w:t>
      </w:r>
    </w:p>
    <w:p w14:paraId="7B708F16" w14:textId="77777777" w:rsidR="007A0CE9" w:rsidRPr="00837045" w:rsidRDefault="007A0CE9" w:rsidP="00C1448F">
      <w:pPr>
        <w:widowControl w:val="0"/>
        <w:adjustRightInd w:val="0"/>
        <w:snapToGrid w:val="0"/>
        <w:spacing w:after="0" w:line="240" w:lineRule="auto"/>
        <w:contextualSpacing/>
        <w:rPr>
          <w:rFonts w:ascii="Arial" w:eastAsia="SimSun" w:hAnsi="Arial" w:cs="Arial"/>
          <w:lang w:val="en-CA"/>
        </w:rPr>
      </w:pPr>
    </w:p>
    <w:p w14:paraId="1470B363"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independence.</w:t>
      </w:r>
    </w:p>
    <w:p w14:paraId="429E9B28"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complexity.</w:t>
      </w:r>
    </w:p>
    <w:p w14:paraId="59B31E3A"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reliability.</w:t>
      </w:r>
    </w:p>
    <w:p w14:paraId="479B88F6"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competing incentives.</w:t>
      </w:r>
    </w:p>
    <w:p w14:paraId="34E222CE"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625DFFB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4B28093D"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59F7495E"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EC67DAD"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FD05095"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1AE39BA7" w14:textId="77777777" w:rsidR="007A0CE9" w:rsidRPr="00837045" w:rsidRDefault="007A0CE9"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229443CE"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2CFA06D6"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EE500C9"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025BC59D"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15B8BA0E" w14:textId="16EC2607" w:rsidR="0052237E" w:rsidRDefault="00ED257B"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20.</w:t>
      </w:r>
      <w:r w:rsidR="0052237E" w:rsidRPr="00837045">
        <w:rPr>
          <w:rFonts w:ascii="Arial" w:eastAsia="SimSun" w:hAnsi="Arial" w:cs="Arial"/>
          <w:lang w:val="en-CA"/>
        </w:rPr>
        <w:t xml:space="preserve"> An audit is one way for investors to insure against at least part of their loss should the company they invest in fail – this is an example of</w:t>
      </w:r>
    </w:p>
    <w:p w14:paraId="7C7B9DC0" w14:textId="77777777" w:rsidR="00E8350D" w:rsidRPr="00837045" w:rsidRDefault="00E8350D" w:rsidP="00C1448F">
      <w:pPr>
        <w:widowControl w:val="0"/>
        <w:adjustRightInd w:val="0"/>
        <w:snapToGrid w:val="0"/>
        <w:spacing w:after="0" w:line="240" w:lineRule="auto"/>
        <w:contextualSpacing/>
        <w:rPr>
          <w:rFonts w:ascii="Arial" w:eastAsia="SimSun" w:hAnsi="Arial" w:cs="Arial"/>
          <w:lang w:val="en-CA"/>
        </w:rPr>
      </w:pPr>
    </w:p>
    <w:p w14:paraId="6AC67065"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agency theory.</w:t>
      </w:r>
    </w:p>
    <w:p w14:paraId="59D2C435"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information hypothesis.</w:t>
      </w:r>
    </w:p>
    <w:p w14:paraId="05BE064A"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insurance hypothesis.</w:t>
      </w:r>
    </w:p>
    <w:p w14:paraId="660400F9"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competing incentives.</w:t>
      </w:r>
    </w:p>
    <w:p w14:paraId="42A64439"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7F940A88"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c</w:t>
      </w:r>
    </w:p>
    <w:p w14:paraId="6D64FCB6"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563FD551"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9E7605C"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C68A4C0"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65C304AA"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67BBF8AE"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31400E6B"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175E53C"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22E7D16A"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3259A634" w14:textId="3528E5BB" w:rsidR="0052237E" w:rsidRDefault="00ED257B"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21.</w:t>
      </w:r>
      <w:r w:rsidR="0052237E" w:rsidRPr="00837045">
        <w:rPr>
          <w:rFonts w:ascii="Arial" w:eastAsia="SimSun" w:hAnsi="Arial" w:cs="Arial"/>
          <w:lang w:val="en-CA"/>
        </w:rPr>
        <w:t xml:space="preserve"> According to the agency theory, demand for audit is due to conflicts between</w:t>
      </w:r>
    </w:p>
    <w:p w14:paraId="7D02108B" w14:textId="77777777" w:rsidR="00E8350D" w:rsidRPr="00837045" w:rsidRDefault="00E8350D" w:rsidP="00C1448F">
      <w:pPr>
        <w:widowControl w:val="0"/>
        <w:adjustRightInd w:val="0"/>
        <w:snapToGrid w:val="0"/>
        <w:spacing w:after="0" w:line="240" w:lineRule="auto"/>
        <w:contextualSpacing/>
        <w:rPr>
          <w:rFonts w:ascii="Arial" w:eastAsia="SimSun" w:hAnsi="Arial" w:cs="Arial"/>
          <w:lang w:val="en-CA"/>
        </w:rPr>
      </w:pPr>
    </w:p>
    <w:p w14:paraId="3449DDF0"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managers and owners.</w:t>
      </w:r>
    </w:p>
    <w:p w14:paraId="10D4157F"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managers and agents.</w:t>
      </w:r>
    </w:p>
    <w:p w14:paraId="3349680A"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owners and principals.</w:t>
      </w:r>
    </w:p>
    <w:p w14:paraId="222920FD"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auditors and owners.</w:t>
      </w:r>
    </w:p>
    <w:p w14:paraId="1EE34179"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0F53799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106C61A6"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28EAD996"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54AA1B22"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CDFBC0F"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380C1495"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49DD83C5"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5215089D"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BF8460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4EA34FF6"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6A3F6CE7" w14:textId="77777777" w:rsidR="00027A2F" w:rsidRPr="00837045" w:rsidRDefault="00183BA7" w:rsidP="00C1448F">
      <w:pPr>
        <w:adjustRightInd w:val="0"/>
        <w:snapToGrid w:val="0"/>
        <w:spacing w:after="0" w:line="240" w:lineRule="auto"/>
        <w:ind w:left="720" w:hanging="720"/>
        <w:contextualSpacing/>
        <w:jc w:val="both"/>
        <w:rPr>
          <w:rFonts w:ascii="Arial" w:hAnsi="Arial" w:cs="Arial"/>
          <w:lang w:val="en-CA"/>
        </w:rPr>
      </w:pPr>
      <w:r>
        <w:rPr>
          <w:rFonts w:ascii="Arial" w:hAnsi="Arial" w:cs="Arial"/>
          <w:bCs/>
          <w:lang w:val="en-CA"/>
        </w:rPr>
        <w:t>22.</w:t>
      </w:r>
      <w:r w:rsidR="00027A2F" w:rsidRPr="00837045">
        <w:rPr>
          <w:rFonts w:ascii="Arial" w:hAnsi="Arial" w:cs="Arial"/>
          <w:bCs/>
          <w:lang w:val="en-CA"/>
        </w:rPr>
        <w:t xml:space="preserve"> </w:t>
      </w:r>
      <w:r w:rsidR="00027A2F" w:rsidRPr="00837045">
        <w:rPr>
          <w:rFonts w:ascii="Arial" w:hAnsi="Arial" w:cs="Arial"/>
          <w:lang w:val="en-CA"/>
        </w:rPr>
        <w:t xml:space="preserve">While awaiting a meeting in his firm’s boardroom, the senior partner, Bill Goldsworthy, </w:t>
      </w:r>
    </w:p>
    <w:p w14:paraId="1E41C046" w14:textId="3BE62C7B" w:rsidR="00027A2F" w:rsidRPr="00837045" w:rsidRDefault="00027A2F"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read the following statement in an article in the Globe &amp; Mail: “The greater the perceived </w:t>
      </w:r>
    </w:p>
    <w:p w14:paraId="5B79F58D" w14:textId="77777777" w:rsidR="00027A2F" w:rsidRPr="00837045" w:rsidRDefault="00027A2F"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quality of the information contained in the financial statements, the more likely it will be relied </w:t>
      </w:r>
    </w:p>
    <w:p w14:paraId="70CDFDEF" w14:textId="0F1A2FA7" w:rsidR="00027A2F" w:rsidRDefault="00027A2F"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upon by the users of that information.” This statement best describes</w:t>
      </w:r>
    </w:p>
    <w:p w14:paraId="7AA2E2F2" w14:textId="77777777" w:rsidR="00E8350D" w:rsidRPr="00837045" w:rsidRDefault="00E8350D" w:rsidP="00C1448F">
      <w:pPr>
        <w:adjustRightInd w:val="0"/>
        <w:snapToGrid w:val="0"/>
        <w:spacing w:after="0" w:line="240" w:lineRule="auto"/>
        <w:ind w:left="720" w:hanging="720"/>
        <w:contextualSpacing/>
        <w:jc w:val="both"/>
        <w:rPr>
          <w:rFonts w:ascii="Arial" w:hAnsi="Arial" w:cs="Arial"/>
          <w:bCs/>
          <w:lang w:val="en-CA"/>
        </w:rPr>
      </w:pPr>
    </w:p>
    <w:p w14:paraId="2993A041" w14:textId="220CBE66"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 the expectations gap</w:t>
      </w:r>
      <w:r w:rsidR="0061675E">
        <w:rPr>
          <w:rFonts w:ascii="Arial" w:hAnsi="Arial" w:cs="Arial"/>
          <w:bCs/>
          <w:lang w:val="en-CA"/>
        </w:rPr>
        <w:t>.</w:t>
      </w:r>
    </w:p>
    <w:p w14:paraId="1F779CC8" w14:textId="4D910F73"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b) agency theory</w:t>
      </w:r>
      <w:r w:rsidR="0061675E">
        <w:rPr>
          <w:rFonts w:ascii="Arial" w:hAnsi="Arial" w:cs="Arial"/>
          <w:bCs/>
          <w:lang w:val="en-CA"/>
        </w:rPr>
        <w:t>.</w:t>
      </w:r>
    </w:p>
    <w:p w14:paraId="4AC65CDA" w14:textId="07A34621"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c) information hypothesis</w:t>
      </w:r>
      <w:r w:rsidR="0061675E">
        <w:rPr>
          <w:rFonts w:ascii="Arial" w:hAnsi="Arial" w:cs="Arial"/>
          <w:bCs/>
          <w:lang w:val="en-CA"/>
        </w:rPr>
        <w:t>.</w:t>
      </w:r>
    </w:p>
    <w:p w14:paraId="36E4F9E0" w14:textId="587CE962"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 insurance hypothesis</w:t>
      </w:r>
      <w:r w:rsidR="0061675E">
        <w:rPr>
          <w:rFonts w:ascii="Arial" w:hAnsi="Arial" w:cs="Arial"/>
          <w:bCs/>
          <w:lang w:val="en-CA"/>
        </w:rPr>
        <w:t>.</w:t>
      </w:r>
    </w:p>
    <w:p w14:paraId="0952E8AF" w14:textId="77777777" w:rsidR="00027A2F" w:rsidRPr="00837045" w:rsidRDefault="00027A2F" w:rsidP="00C1448F">
      <w:pPr>
        <w:adjustRightInd w:val="0"/>
        <w:snapToGrid w:val="0"/>
        <w:spacing w:after="0" w:line="240" w:lineRule="auto"/>
        <w:contextualSpacing/>
        <w:rPr>
          <w:rFonts w:ascii="Arial" w:hAnsi="Arial" w:cs="Arial"/>
          <w:lang w:val="en-CA"/>
        </w:rPr>
      </w:pPr>
    </w:p>
    <w:p w14:paraId="4CB5410A" w14:textId="77777777" w:rsidR="00027A2F" w:rsidRPr="00837045" w:rsidRDefault="00027A2F" w:rsidP="00C1448F">
      <w:pPr>
        <w:pStyle w:val="Normal0"/>
        <w:contextualSpacing/>
        <w:rPr>
          <w:sz w:val="22"/>
          <w:szCs w:val="22"/>
          <w:lang w:val="en-CA"/>
        </w:rPr>
      </w:pPr>
      <w:r w:rsidRPr="00837045">
        <w:rPr>
          <w:sz w:val="22"/>
          <w:szCs w:val="22"/>
          <w:lang w:val="en-CA"/>
        </w:rPr>
        <w:t>Answer: c</w:t>
      </w:r>
    </w:p>
    <w:p w14:paraId="608CF0B3" w14:textId="77777777" w:rsidR="00027A2F" w:rsidRDefault="00027A2F" w:rsidP="00C1448F">
      <w:pPr>
        <w:pStyle w:val="Normal0"/>
        <w:contextualSpacing/>
        <w:rPr>
          <w:sz w:val="22"/>
          <w:szCs w:val="22"/>
          <w:lang w:val="en-CA"/>
        </w:rPr>
      </w:pPr>
    </w:p>
    <w:p w14:paraId="19FAFB97" w14:textId="77777777"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4C928D4C"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D43745A"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7B1EBFE3"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3D58DF3B"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5789E2C"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AACSB: Analytic</w:t>
      </w:r>
    </w:p>
    <w:p w14:paraId="4F58B941" w14:textId="77777777" w:rsidR="00027A2F" w:rsidRDefault="00027A2F" w:rsidP="00C1448F">
      <w:pPr>
        <w:pStyle w:val="Normal0"/>
        <w:contextualSpacing/>
        <w:rPr>
          <w:sz w:val="22"/>
          <w:szCs w:val="22"/>
          <w:lang w:val="en-CA"/>
        </w:rPr>
      </w:pPr>
    </w:p>
    <w:p w14:paraId="19C7C017" w14:textId="77777777" w:rsidR="00EF5766" w:rsidRDefault="00EF5766" w:rsidP="00C1448F">
      <w:pPr>
        <w:adjustRightInd w:val="0"/>
        <w:snapToGrid w:val="0"/>
        <w:spacing w:after="0" w:line="240" w:lineRule="auto"/>
        <w:contextualSpacing/>
        <w:jc w:val="both"/>
        <w:rPr>
          <w:rFonts w:ascii="Arial" w:hAnsi="Arial" w:cs="Arial"/>
          <w:bCs/>
          <w:lang w:val="en-CA"/>
        </w:rPr>
      </w:pPr>
    </w:p>
    <w:p w14:paraId="1F210527" w14:textId="77777777" w:rsidR="00DA378B" w:rsidRPr="00837045" w:rsidRDefault="00183BA7"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23.</w:t>
      </w:r>
      <w:r w:rsidR="00DA378B" w:rsidRPr="00837045">
        <w:rPr>
          <w:rFonts w:ascii="Arial" w:hAnsi="Arial" w:cs="Arial"/>
          <w:lang w:val="en-CA"/>
        </w:rPr>
        <w:t xml:space="preserve"> As users of the financial statements, suppliers would least consider which of the </w:t>
      </w:r>
    </w:p>
    <w:p w14:paraId="50CF77FE" w14:textId="6E2E52B6" w:rsidR="00DA378B" w:rsidRDefault="00DA378B"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following aspects of the financial statements</w:t>
      </w:r>
      <w:r w:rsidR="0061675E">
        <w:rPr>
          <w:rFonts w:ascii="Arial" w:hAnsi="Arial" w:cs="Arial"/>
          <w:lang w:val="en-CA"/>
        </w:rPr>
        <w:t>?</w:t>
      </w:r>
    </w:p>
    <w:p w14:paraId="0227F8A5" w14:textId="77777777" w:rsidR="00E8350D" w:rsidRPr="00837045" w:rsidRDefault="00E8350D" w:rsidP="00C1448F">
      <w:pPr>
        <w:adjustRightInd w:val="0"/>
        <w:snapToGrid w:val="0"/>
        <w:spacing w:after="0" w:line="240" w:lineRule="auto"/>
        <w:ind w:left="709" w:hanging="709"/>
        <w:contextualSpacing/>
        <w:rPr>
          <w:rFonts w:ascii="Arial" w:hAnsi="Arial" w:cs="Arial"/>
          <w:lang w:val="en-CA"/>
        </w:rPr>
      </w:pPr>
    </w:p>
    <w:p w14:paraId="423B2869"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solvency of the entity</w:t>
      </w:r>
    </w:p>
    <w:p w14:paraId="728A1584"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profitability of the entity</w:t>
      </w:r>
    </w:p>
    <w:p w14:paraId="36684CD5"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return on investment of the entity</w:t>
      </w:r>
    </w:p>
    <w:p w14:paraId="5A586629"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corporate social responsibility of the entity</w:t>
      </w:r>
    </w:p>
    <w:p w14:paraId="0C542A7C" w14:textId="77777777" w:rsidR="00DA378B" w:rsidRPr="00837045" w:rsidRDefault="00DA378B" w:rsidP="00C1448F">
      <w:pPr>
        <w:adjustRightInd w:val="0"/>
        <w:snapToGrid w:val="0"/>
        <w:spacing w:after="0" w:line="240" w:lineRule="auto"/>
        <w:contextualSpacing/>
        <w:rPr>
          <w:rFonts w:ascii="Arial" w:hAnsi="Arial" w:cs="Arial"/>
          <w:lang w:val="en-CA"/>
        </w:rPr>
      </w:pPr>
    </w:p>
    <w:p w14:paraId="13EE86A1" w14:textId="77777777" w:rsidR="00DA378B" w:rsidRPr="00837045" w:rsidRDefault="00DA378B" w:rsidP="00C1448F">
      <w:pPr>
        <w:pStyle w:val="Normal0"/>
        <w:contextualSpacing/>
        <w:rPr>
          <w:sz w:val="22"/>
          <w:szCs w:val="22"/>
          <w:lang w:val="en-CA"/>
        </w:rPr>
      </w:pPr>
      <w:r w:rsidRPr="00837045">
        <w:rPr>
          <w:sz w:val="22"/>
          <w:szCs w:val="22"/>
          <w:lang w:val="en-CA"/>
        </w:rPr>
        <w:t>Answer: c</w:t>
      </w:r>
    </w:p>
    <w:p w14:paraId="40AF8F14" w14:textId="77777777" w:rsidR="00DA378B" w:rsidRDefault="00DA378B" w:rsidP="00C1448F">
      <w:pPr>
        <w:pStyle w:val="Normal0"/>
        <w:contextualSpacing/>
        <w:rPr>
          <w:sz w:val="22"/>
          <w:szCs w:val="22"/>
          <w:lang w:val="en-CA"/>
        </w:rPr>
      </w:pPr>
    </w:p>
    <w:p w14:paraId="2A10BBC6" w14:textId="77777777"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5F0055AC"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2AE390E9"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0E5FAE4B"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2E12674D"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311C47A"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BAB2515" w14:textId="77777777" w:rsidR="00DA378B" w:rsidRPr="00837045" w:rsidRDefault="00DA378B" w:rsidP="00C1448F">
      <w:pPr>
        <w:pStyle w:val="Normal0"/>
        <w:contextualSpacing/>
        <w:rPr>
          <w:sz w:val="22"/>
          <w:szCs w:val="22"/>
          <w:lang w:val="en-CA"/>
        </w:rPr>
      </w:pPr>
    </w:p>
    <w:p w14:paraId="5FBA6946" w14:textId="77777777" w:rsidR="00DA378B" w:rsidRPr="00837045" w:rsidRDefault="00DA378B" w:rsidP="00C1448F">
      <w:pPr>
        <w:adjustRightInd w:val="0"/>
        <w:snapToGrid w:val="0"/>
        <w:spacing w:after="0" w:line="240" w:lineRule="auto"/>
        <w:contextualSpacing/>
        <w:rPr>
          <w:rFonts w:ascii="Arial" w:hAnsi="Arial" w:cs="Arial"/>
          <w:lang w:val="en-CA"/>
        </w:rPr>
      </w:pPr>
    </w:p>
    <w:p w14:paraId="0D6589AF" w14:textId="77777777" w:rsidR="00DA378B" w:rsidRPr="00837045" w:rsidRDefault="00183BA7" w:rsidP="00C1448F">
      <w:pPr>
        <w:adjustRightInd w:val="0"/>
        <w:snapToGrid w:val="0"/>
        <w:spacing w:after="0" w:line="240" w:lineRule="auto"/>
        <w:contextualSpacing/>
        <w:rPr>
          <w:rFonts w:ascii="Arial" w:hAnsi="Arial" w:cs="Arial"/>
          <w:lang w:val="en-CA"/>
        </w:rPr>
      </w:pPr>
      <w:r>
        <w:rPr>
          <w:rFonts w:ascii="Arial" w:hAnsi="Arial" w:cs="Arial"/>
          <w:lang w:val="en-CA"/>
        </w:rPr>
        <w:t>24</w:t>
      </w:r>
      <w:r w:rsidR="00DA378B" w:rsidRPr="00837045">
        <w:rPr>
          <w:rFonts w:ascii="Arial" w:hAnsi="Arial" w:cs="Arial"/>
          <w:lang w:val="en-CA"/>
        </w:rPr>
        <w:t xml:space="preserve">. Which of the following is </w:t>
      </w:r>
      <w:r w:rsidR="00DA378B" w:rsidRPr="000320F5">
        <w:rPr>
          <w:rFonts w:ascii="Arial" w:hAnsi="Arial" w:cs="Arial"/>
          <w:b/>
          <w:lang w:val="en-CA"/>
        </w:rPr>
        <w:t>incorrect</w:t>
      </w:r>
      <w:r w:rsidR="00DA378B" w:rsidRPr="00837045">
        <w:rPr>
          <w:rFonts w:ascii="Arial" w:hAnsi="Arial" w:cs="Arial"/>
          <w:lang w:val="en-CA"/>
        </w:rPr>
        <w:t xml:space="preserve">? A government can be considered to be a user of the </w:t>
      </w:r>
    </w:p>
    <w:p w14:paraId="0B5FBD98" w14:textId="4638F753" w:rsidR="00DA378B" w:rsidRDefault="00DA378B"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general purpose financial statements because</w:t>
      </w:r>
    </w:p>
    <w:p w14:paraId="1274F8C8" w14:textId="77777777" w:rsidR="00E8350D" w:rsidRPr="00837045" w:rsidRDefault="00E8350D" w:rsidP="00C1448F">
      <w:pPr>
        <w:adjustRightInd w:val="0"/>
        <w:snapToGrid w:val="0"/>
        <w:spacing w:after="0" w:line="240" w:lineRule="auto"/>
        <w:ind w:left="709" w:hanging="709"/>
        <w:contextualSpacing/>
        <w:rPr>
          <w:rFonts w:ascii="Arial" w:hAnsi="Arial" w:cs="Arial"/>
          <w:lang w:val="en-CA"/>
        </w:rPr>
      </w:pPr>
    </w:p>
    <w:p w14:paraId="72F91A7A" w14:textId="00FFF702"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it is the basis for the calculation of taxes owed to the government</w:t>
      </w:r>
      <w:r w:rsidR="0061675E">
        <w:rPr>
          <w:rFonts w:ascii="Arial" w:hAnsi="Arial" w:cs="Arial"/>
          <w:lang w:val="en-CA"/>
        </w:rPr>
        <w:t>.</w:t>
      </w:r>
    </w:p>
    <w:p w14:paraId="5979A53E" w14:textId="12632558"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it can determine whether certain regulations have been complied with</w:t>
      </w:r>
      <w:r w:rsidR="0061675E">
        <w:rPr>
          <w:rFonts w:ascii="Arial" w:hAnsi="Arial" w:cs="Arial"/>
          <w:lang w:val="en-CA"/>
        </w:rPr>
        <w:t>.</w:t>
      </w:r>
    </w:p>
    <w:p w14:paraId="2AC51D28" w14:textId="65866A5F"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to gain a better understanding of the entity’s activities</w:t>
      </w:r>
      <w:r w:rsidR="0061675E">
        <w:rPr>
          <w:rFonts w:ascii="Arial" w:hAnsi="Arial" w:cs="Arial"/>
          <w:lang w:val="en-CA"/>
        </w:rPr>
        <w:t>.</w:t>
      </w:r>
    </w:p>
    <w:p w14:paraId="66FC5501"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governments need to assess the entity so that they can provide the entity with grants that will benefit society.</w:t>
      </w:r>
    </w:p>
    <w:p w14:paraId="79560085" w14:textId="77777777" w:rsidR="00DA378B" w:rsidRPr="00837045" w:rsidRDefault="00DA378B" w:rsidP="00C1448F">
      <w:pPr>
        <w:adjustRightInd w:val="0"/>
        <w:snapToGrid w:val="0"/>
        <w:spacing w:after="0" w:line="240" w:lineRule="auto"/>
        <w:contextualSpacing/>
        <w:rPr>
          <w:rFonts w:ascii="Arial" w:hAnsi="Arial" w:cs="Arial"/>
          <w:lang w:val="en-CA"/>
        </w:rPr>
      </w:pPr>
    </w:p>
    <w:p w14:paraId="735EE380" w14:textId="77777777" w:rsidR="00DA378B" w:rsidRPr="00837045" w:rsidRDefault="00DA378B" w:rsidP="00C1448F">
      <w:pPr>
        <w:pStyle w:val="Normal0"/>
        <w:contextualSpacing/>
        <w:rPr>
          <w:sz w:val="22"/>
          <w:szCs w:val="22"/>
          <w:lang w:val="en-CA"/>
        </w:rPr>
      </w:pPr>
      <w:r w:rsidRPr="00837045">
        <w:rPr>
          <w:sz w:val="22"/>
          <w:szCs w:val="22"/>
          <w:lang w:val="en-CA"/>
        </w:rPr>
        <w:t>Answer: a</w:t>
      </w:r>
    </w:p>
    <w:p w14:paraId="1A4AA900" w14:textId="77777777" w:rsidR="00DA378B" w:rsidRDefault="00DA378B" w:rsidP="00C1448F">
      <w:pPr>
        <w:pStyle w:val="Normal0"/>
        <w:contextualSpacing/>
        <w:rPr>
          <w:sz w:val="22"/>
          <w:szCs w:val="22"/>
          <w:lang w:val="en-CA"/>
        </w:rPr>
      </w:pPr>
    </w:p>
    <w:p w14:paraId="3D423673" w14:textId="77777777"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02F9E43"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DD74AEE"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35B5DD8E"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52B3E3E6"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5A3AC086"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AF8C9F2" w14:textId="77777777" w:rsidR="00DA378B" w:rsidRDefault="00DA378B" w:rsidP="00C1448F">
      <w:pPr>
        <w:adjustRightInd w:val="0"/>
        <w:snapToGrid w:val="0"/>
        <w:spacing w:after="0" w:line="240" w:lineRule="auto"/>
        <w:contextualSpacing/>
        <w:rPr>
          <w:rFonts w:ascii="Arial" w:hAnsi="Arial" w:cs="Arial"/>
          <w:lang w:val="en-CA"/>
        </w:rPr>
      </w:pPr>
    </w:p>
    <w:p w14:paraId="556806A7" w14:textId="77777777" w:rsidR="00816D3E" w:rsidRPr="00837045" w:rsidRDefault="00816D3E" w:rsidP="00C1448F">
      <w:pPr>
        <w:adjustRightInd w:val="0"/>
        <w:snapToGrid w:val="0"/>
        <w:spacing w:after="0" w:line="240" w:lineRule="auto"/>
        <w:contextualSpacing/>
        <w:rPr>
          <w:rFonts w:ascii="Arial" w:hAnsi="Arial" w:cs="Arial"/>
          <w:lang w:val="en-CA"/>
        </w:rPr>
      </w:pPr>
    </w:p>
    <w:p w14:paraId="12D42849" w14:textId="4C10DCE7" w:rsidR="00DA378B" w:rsidRDefault="00183BA7"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25.</w:t>
      </w:r>
      <w:r w:rsidR="00DA378B" w:rsidRPr="00837045">
        <w:rPr>
          <w:rFonts w:ascii="Arial" w:hAnsi="Arial" w:cs="Arial"/>
          <w:lang w:val="en-CA"/>
        </w:rPr>
        <w:t xml:space="preserve"> Agency theory can be described as the theory of</w:t>
      </w:r>
    </w:p>
    <w:p w14:paraId="3DF7767D" w14:textId="77777777" w:rsidR="00E8350D" w:rsidRPr="00837045" w:rsidRDefault="00E8350D" w:rsidP="00C1448F">
      <w:pPr>
        <w:adjustRightInd w:val="0"/>
        <w:snapToGrid w:val="0"/>
        <w:spacing w:after="0" w:line="240" w:lineRule="auto"/>
        <w:ind w:left="709" w:hanging="709"/>
        <w:contextualSpacing/>
        <w:rPr>
          <w:rFonts w:ascii="Arial" w:hAnsi="Arial" w:cs="Arial"/>
          <w:lang w:val="en-CA"/>
        </w:rPr>
      </w:pPr>
    </w:p>
    <w:p w14:paraId="701A3668"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hiring an agency to review the work of the management, in this case it is the auditor.</w:t>
      </w:r>
    </w:p>
    <w:p w14:paraId="38A63555"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when the finance function is outsourced to an outside party, and the auditor is required to audit the outside party’s work.</w:t>
      </w:r>
    </w:p>
    <w:p w14:paraId="5B58D9F7"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the relationship between the owner and the management of the business when the owner is not the manager of the business.</w:t>
      </w:r>
    </w:p>
    <w:p w14:paraId="7AAEBBA2" w14:textId="0BBB3EDC"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none of the above</w:t>
      </w:r>
    </w:p>
    <w:p w14:paraId="1C612D11" w14:textId="77777777" w:rsidR="00DA378B" w:rsidRPr="00837045" w:rsidRDefault="00DA378B" w:rsidP="00C1448F">
      <w:pPr>
        <w:adjustRightInd w:val="0"/>
        <w:snapToGrid w:val="0"/>
        <w:spacing w:after="0" w:line="240" w:lineRule="auto"/>
        <w:contextualSpacing/>
        <w:rPr>
          <w:rFonts w:ascii="Arial" w:hAnsi="Arial" w:cs="Arial"/>
          <w:lang w:val="en-CA"/>
        </w:rPr>
      </w:pPr>
    </w:p>
    <w:p w14:paraId="570A985A" w14:textId="77777777" w:rsidR="00DA378B" w:rsidRPr="00837045" w:rsidRDefault="00DA378B" w:rsidP="00C1448F">
      <w:pPr>
        <w:pStyle w:val="Normal0"/>
        <w:contextualSpacing/>
        <w:rPr>
          <w:sz w:val="22"/>
          <w:szCs w:val="22"/>
          <w:lang w:val="en-CA"/>
        </w:rPr>
      </w:pPr>
      <w:r w:rsidRPr="00837045">
        <w:rPr>
          <w:sz w:val="22"/>
          <w:szCs w:val="22"/>
          <w:lang w:val="en-CA"/>
        </w:rPr>
        <w:t>Answer: c</w:t>
      </w:r>
    </w:p>
    <w:p w14:paraId="4C8390DB" w14:textId="77777777" w:rsidR="00DA378B" w:rsidRDefault="00DA378B" w:rsidP="00C1448F">
      <w:pPr>
        <w:pStyle w:val="Normal0"/>
        <w:contextualSpacing/>
        <w:rPr>
          <w:sz w:val="22"/>
          <w:szCs w:val="22"/>
          <w:lang w:val="en-CA"/>
        </w:rPr>
      </w:pPr>
    </w:p>
    <w:p w14:paraId="6E590B6E" w14:textId="77777777"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9186E0C"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942C28F"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1AE44D50"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3E539FF0"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CPA Competency: Audit and Assurance</w:t>
      </w:r>
    </w:p>
    <w:p w14:paraId="292B886A"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61D1644" w14:textId="77777777" w:rsidR="00DA378B" w:rsidRPr="00837045" w:rsidRDefault="00DA378B" w:rsidP="00C1448F">
      <w:pPr>
        <w:pStyle w:val="Normal0"/>
        <w:contextualSpacing/>
        <w:rPr>
          <w:sz w:val="22"/>
          <w:szCs w:val="22"/>
          <w:lang w:val="en-CA"/>
        </w:rPr>
      </w:pPr>
    </w:p>
    <w:p w14:paraId="24EBD452" w14:textId="77777777" w:rsidR="00DA378B" w:rsidRPr="00837045" w:rsidRDefault="00DA378B" w:rsidP="00C1448F">
      <w:pPr>
        <w:adjustRightInd w:val="0"/>
        <w:snapToGrid w:val="0"/>
        <w:spacing w:after="0" w:line="240" w:lineRule="auto"/>
        <w:contextualSpacing/>
        <w:rPr>
          <w:rFonts w:ascii="Arial" w:hAnsi="Arial" w:cs="Arial"/>
          <w:lang w:val="en-CA"/>
        </w:rPr>
      </w:pPr>
    </w:p>
    <w:p w14:paraId="063D0850" w14:textId="33842D67" w:rsidR="00DA378B" w:rsidRDefault="00183BA7"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 xml:space="preserve">26. </w:t>
      </w:r>
      <w:r w:rsidR="00DA378B" w:rsidRPr="00837045">
        <w:rPr>
          <w:rFonts w:ascii="Arial" w:hAnsi="Arial" w:cs="Arial"/>
          <w:lang w:val="en-CA"/>
        </w:rPr>
        <w:t>Insurance hypothesis tells us that</w:t>
      </w:r>
    </w:p>
    <w:p w14:paraId="70CEA45A" w14:textId="77777777" w:rsidR="00E8350D" w:rsidRPr="00837045" w:rsidRDefault="00E8350D" w:rsidP="00C1448F">
      <w:pPr>
        <w:adjustRightInd w:val="0"/>
        <w:snapToGrid w:val="0"/>
        <w:spacing w:after="0" w:line="240" w:lineRule="auto"/>
        <w:ind w:left="709" w:hanging="709"/>
        <w:contextualSpacing/>
        <w:rPr>
          <w:rFonts w:ascii="Arial" w:hAnsi="Arial" w:cs="Arial"/>
          <w:lang w:val="en-CA"/>
        </w:rPr>
      </w:pPr>
    </w:p>
    <w:p w14:paraId="6E749337"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investors will demand that financial statements be audited as a way of insuring against some of their loss should their investment fail.</w:t>
      </w:r>
    </w:p>
    <w:p w14:paraId="0940A0FE"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investors can insure themselves against loss by investing in a diverse investment portfolio should an individual investment fail.</w:t>
      </w:r>
    </w:p>
    <w:p w14:paraId="0F6CD511"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investors cannot insure themselves against loss when investing in an entity.</w:t>
      </w:r>
    </w:p>
    <w:p w14:paraId="5D36A7C5"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the entity can take out insurance to protect itself from such risks as employee or management fraud which can lead to material misstatements in the financial statements.</w:t>
      </w:r>
    </w:p>
    <w:p w14:paraId="14CF0C0F" w14:textId="77777777" w:rsidR="00DA378B" w:rsidRPr="00837045" w:rsidRDefault="00DA378B" w:rsidP="00C1448F">
      <w:pPr>
        <w:adjustRightInd w:val="0"/>
        <w:snapToGrid w:val="0"/>
        <w:spacing w:after="0" w:line="240" w:lineRule="auto"/>
        <w:contextualSpacing/>
        <w:rPr>
          <w:rFonts w:ascii="Arial" w:hAnsi="Arial" w:cs="Arial"/>
          <w:lang w:val="en-CA"/>
        </w:rPr>
      </w:pPr>
    </w:p>
    <w:p w14:paraId="660E469B" w14:textId="77777777" w:rsidR="00DA378B" w:rsidRPr="00837045" w:rsidRDefault="00DA378B" w:rsidP="00C1448F">
      <w:pPr>
        <w:pStyle w:val="Normal0"/>
        <w:contextualSpacing/>
        <w:rPr>
          <w:sz w:val="22"/>
          <w:szCs w:val="22"/>
          <w:lang w:val="en-CA"/>
        </w:rPr>
      </w:pPr>
      <w:r w:rsidRPr="00837045">
        <w:rPr>
          <w:sz w:val="22"/>
          <w:szCs w:val="22"/>
          <w:lang w:val="en-CA"/>
        </w:rPr>
        <w:t>Answer: a</w:t>
      </w:r>
    </w:p>
    <w:p w14:paraId="4CB79A20" w14:textId="77777777" w:rsidR="00DA378B" w:rsidRDefault="00DA378B" w:rsidP="00C1448F">
      <w:pPr>
        <w:pStyle w:val="Normal0"/>
        <w:contextualSpacing/>
        <w:rPr>
          <w:sz w:val="22"/>
          <w:szCs w:val="22"/>
          <w:lang w:val="en-CA"/>
        </w:rPr>
      </w:pPr>
    </w:p>
    <w:p w14:paraId="3AA09418"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D5E27B9"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026B73A" w14:textId="77777777" w:rsidR="00816D3E" w:rsidRPr="00837045" w:rsidRDefault="00816D3E"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0A309812"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427AFC3F"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032BCF63"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2BFBBEB" w14:textId="77777777" w:rsidR="00DA378B" w:rsidRPr="00837045" w:rsidRDefault="00DA378B" w:rsidP="00C1448F">
      <w:pPr>
        <w:pStyle w:val="Normal0"/>
        <w:contextualSpacing/>
        <w:rPr>
          <w:sz w:val="22"/>
          <w:szCs w:val="22"/>
          <w:lang w:val="en-CA"/>
        </w:rPr>
      </w:pPr>
    </w:p>
    <w:p w14:paraId="5098EDA1" w14:textId="77777777" w:rsidR="00DA378B" w:rsidRDefault="00DA378B" w:rsidP="00C1448F">
      <w:pPr>
        <w:adjustRightInd w:val="0"/>
        <w:snapToGrid w:val="0"/>
        <w:spacing w:after="0" w:line="240" w:lineRule="auto"/>
        <w:contextualSpacing/>
        <w:jc w:val="both"/>
        <w:rPr>
          <w:rFonts w:ascii="Arial" w:hAnsi="Arial" w:cs="Arial"/>
          <w:bCs/>
          <w:lang w:val="en-CA"/>
        </w:rPr>
      </w:pPr>
    </w:p>
    <w:p w14:paraId="15E1205E" w14:textId="77777777" w:rsidR="00EF5766" w:rsidRPr="00837045" w:rsidRDefault="00E5745C"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2</w:t>
      </w:r>
      <w:r w:rsidR="00816D3E">
        <w:rPr>
          <w:rFonts w:ascii="Arial" w:hAnsi="Arial" w:cs="Arial"/>
          <w:bCs/>
          <w:lang w:val="en-CA"/>
        </w:rPr>
        <w:t xml:space="preserve">7. </w:t>
      </w:r>
      <w:r w:rsidR="00CD168A" w:rsidRPr="00837045">
        <w:rPr>
          <w:rFonts w:ascii="Arial" w:hAnsi="Arial" w:cs="Arial"/>
          <w:bCs/>
          <w:lang w:val="en-CA"/>
        </w:rPr>
        <w:t>Vera Sobczyk spent a week at a client’s wholesale op</w:t>
      </w:r>
      <w:r w:rsidR="00EF5766" w:rsidRPr="00837045">
        <w:rPr>
          <w:rFonts w:ascii="Arial" w:hAnsi="Arial" w:cs="Arial"/>
          <w:bCs/>
          <w:lang w:val="en-CA"/>
        </w:rPr>
        <w:t xml:space="preserve">eration determining whether the </w:t>
      </w:r>
    </w:p>
    <w:p w14:paraId="78A378AE" w14:textId="2FE17975"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client’s remittances to the tax authorities were in accordance with tax regulations. This is an </w:t>
      </w:r>
    </w:p>
    <w:p w14:paraId="3259B6CE" w14:textId="2FDF076B"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example of a(n)</w:t>
      </w:r>
    </w:p>
    <w:p w14:paraId="1A2C5C1B" w14:textId="77777777" w:rsidR="00E8350D" w:rsidRPr="00837045" w:rsidRDefault="00E8350D" w:rsidP="00C1448F">
      <w:pPr>
        <w:adjustRightInd w:val="0"/>
        <w:snapToGrid w:val="0"/>
        <w:spacing w:after="0" w:line="240" w:lineRule="auto"/>
        <w:ind w:left="720" w:hanging="720"/>
        <w:contextualSpacing/>
        <w:jc w:val="both"/>
        <w:rPr>
          <w:rFonts w:ascii="Arial" w:hAnsi="Arial" w:cs="Arial"/>
          <w:bCs/>
          <w:lang w:val="en-CA"/>
        </w:rPr>
      </w:pPr>
    </w:p>
    <w:p w14:paraId="36C6BF99" w14:textId="7FAEC499"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taxes payable mandate</w:t>
      </w:r>
      <w:r w:rsidR="0061675E">
        <w:rPr>
          <w:rFonts w:ascii="Arial" w:hAnsi="Arial" w:cs="Arial"/>
          <w:bCs/>
          <w:lang w:val="en-CA"/>
        </w:rPr>
        <w:t>.</w:t>
      </w:r>
    </w:p>
    <w:p w14:paraId="01B1245B" w14:textId="61C99029"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financial audit</w:t>
      </w:r>
      <w:r w:rsidR="0061675E">
        <w:rPr>
          <w:rFonts w:ascii="Arial" w:hAnsi="Arial" w:cs="Arial"/>
          <w:bCs/>
          <w:lang w:val="en-CA"/>
        </w:rPr>
        <w:t>.</w:t>
      </w:r>
    </w:p>
    <w:p w14:paraId="03CC6D63" w14:textId="57D426B3"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operational audit</w:t>
      </w:r>
      <w:r w:rsidR="0061675E">
        <w:rPr>
          <w:rFonts w:ascii="Arial" w:hAnsi="Arial" w:cs="Arial"/>
          <w:bCs/>
          <w:lang w:val="en-CA"/>
        </w:rPr>
        <w:t>.</w:t>
      </w:r>
    </w:p>
    <w:p w14:paraId="548D1687" w14:textId="7C61D148"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w:t>
      </w:r>
      <w:r w:rsidR="00EF5766" w:rsidRPr="00837045">
        <w:rPr>
          <w:rFonts w:ascii="Arial" w:hAnsi="Arial" w:cs="Arial"/>
          <w:bCs/>
          <w:lang w:val="en-CA"/>
        </w:rPr>
        <w:t xml:space="preserve">) </w:t>
      </w:r>
      <w:r w:rsidR="00CD168A" w:rsidRPr="00837045">
        <w:rPr>
          <w:rFonts w:ascii="Arial" w:hAnsi="Arial" w:cs="Arial"/>
          <w:bCs/>
          <w:lang w:val="en-CA"/>
        </w:rPr>
        <w:t>none of the</w:t>
      </w:r>
      <w:r w:rsidR="0061675E">
        <w:rPr>
          <w:rFonts w:ascii="Arial" w:hAnsi="Arial" w:cs="Arial"/>
          <w:bCs/>
          <w:lang w:val="en-CA"/>
        </w:rPr>
        <w:t xml:space="preserve"> above</w:t>
      </w:r>
    </w:p>
    <w:p w14:paraId="43A62647" w14:textId="77777777" w:rsidR="00143351" w:rsidRPr="00837045" w:rsidRDefault="00143351" w:rsidP="00C1448F">
      <w:pPr>
        <w:adjustRightInd w:val="0"/>
        <w:snapToGrid w:val="0"/>
        <w:spacing w:after="0" w:line="240" w:lineRule="auto"/>
        <w:contextualSpacing/>
        <w:jc w:val="both"/>
        <w:rPr>
          <w:rFonts w:ascii="Arial" w:hAnsi="Arial" w:cs="Arial"/>
          <w:bCs/>
          <w:lang w:val="en-CA"/>
        </w:rPr>
      </w:pPr>
    </w:p>
    <w:p w14:paraId="58175C44"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d</w:t>
      </w:r>
    </w:p>
    <w:p w14:paraId="133B7AD1" w14:textId="77777777" w:rsidR="00EF5766" w:rsidRDefault="00EF5766" w:rsidP="00C1448F">
      <w:pPr>
        <w:pStyle w:val="Normal0"/>
        <w:contextualSpacing/>
        <w:rPr>
          <w:sz w:val="22"/>
          <w:szCs w:val="22"/>
          <w:lang w:val="en-CA"/>
        </w:rPr>
      </w:pPr>
    </w:p>
    <w:p w14:paraId="6BE35CCB"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C6BD2C8"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F820006"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5947B6F3"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2F428123"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560F508"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3A4FB2B" w14:textId="77777777" w:rsidR="00B82D05" w:rsidRDefault="00B82D05" w:rsidP="00C1448F">
      <w:pPr>
        <w:pStyle w:val="Normal0"/>
        <w:contextualSpacing/>
        <w:rPr>
          <w:sz w:val="22"/>
          <w:szCs w:val="22"/>
          <w:lang w:val="en-CA"/>
        </w:rPr>
      </w:pPr>
    </w:p>
    <w:p w14:paraId="3B444A22" w14:textId="77777777" w:rsidR="00EF5766" w:rsidRPr="00837045" w:rsidRDefault="00EF5766" w:rsidP="00C1448F">
      <w:pPr>
        <w:adjustRightInd w:val="0"/>
        <w:snapToGrid w:val="0"/>
        <w:spacing w:after="0" w:line="240" w:lineRule="auto"/>
        <w:contextualSpacing/>
        <w:jc w:val="both"/>
        <w:rPr>
          <w:rFonts w:ascii="Arial" w:hAnsi="Arial" w:cs="Arial"/>
          <w:bCs/>
          <w:lang w:val="en-CA"/>
        </w:rPr>
      </w:pPr>
    </w:p>
    <w:p w14:paraId="45DCC5F4" w14:textId="2361A909" w:rsidR="00EF5766" w:rsidRPr="00837045" w:rsidRDefault="00E5745C"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2</w:t>
      </w:r>
      <w:r w:rsidR="00816D3E">
        <w:rPr>
          <w:rFonts w:ascii="Arial" w:hAnsi="Arial" w:cs="Arial"/>
          <w:bCs/>
          <w:lang w:val="en-CA"/>
        </w:rPr>
        <w:t>8.</w:t>
      </w:r>
      <w:r w:rsidR="00EF5766" w:rsidRPr="00837045">
        <w:rPr>
          <w:rFonts w:ascii="Arial" w:hAnsi="Arial" w:cs="Arial"/>
          <w:bCs/>
          <w:lang w:val="en-CA"/>
        </w:rPr>
        <w:t xml:space="preserve"> </w:t>
      </w:r>
      <w:r w:rsidR="00CD168A" w:rsidRPr="00837045">
        <w:rPr>
          <w:rFonts w:ascii="Arial" w:hAnsi="Arial" w:cs="Arial"/>
          <w:bCs/>
          <w:lang w:val="en-CA"/>
        </w:rPr>
        <w:t xml:space="preserve">Ming Yao reviewed the operations of a basketball academy. His objectives were to </w:t>
      </w:r>
    </w:p>
    <w:p w14:paraId="41A3060B" w14:textId="7A70A181"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determine how effectively the academy delivered its many programs. What kind of an audit </w:t>
      </w:r>
    </w:p>
    <w:p w14:paraId="262BBD1F" w14:textId="274CCA30"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did he perform? </w:t>
      </w:r>
    </w:p>
    <w:p w14:paraId="47F56137"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77032207"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w:t>
      </w:r>
      <w:r w:rsidR="00EF5766" w:rsidRPr="00837045">
        <w:rPr>
          <w:rFonts w:ascii="Arial" w:hAnsi="Arial" w:cs="Arial"/>
          <w:bCs/>
          <w:lang w:val="en-CA"/>
        </w:rPr>
        <w:t xml:space="preserve">) </w:t>
      </w:r>
      <w:r w:rsidR="00CD168A" w:rsidRPr="00837045">
        <w:rPr>
          <w:rFonts w:ascii="Arial" w:hAnsi="Arial" w:cs="Arial"/>
          <w:bCs/>
          <w:lang w:val="en-CA"/>
        </w:rPr>
        <w:t>operational</w:t>
      </w:r>
    </w:p>
    <w:p w14:paraId="4E3D6998"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compliance</w:t>
      </w:r>
    </w:p>
    <w:p w14:paraId="2508BA39"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financial</w:t>
      </w:r>
    </w:p>
    <w:p w14:paraId="5ADCD38E"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comprehensive</w:t>
      </w:r>
    </w:p>
    <w:p w14:paraId="64ACC6ED"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535851DB"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a</w:t>
      </w:r>
    </w:p>
    <w:p w14:paraId="7E491DA4" w14:textId="77777777" w:rsidR="00EF5766" w:rsidRDefault="00EF5766" w:rsidP="00C1448F">
      <w:pPr>
        <w:pStyle w:val="Normal0"/>
        <w:contextualSpacing/>
        <w:rPr>
          <w:sz w:val="22"/>
          <w:szCs w:val="22"/>
          <w:lang w:val="en-CA"/>
        </w:rPr>
      </w:pPr>
    </w:p>
    <w:p w14:paraId="560309AC"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lastRenderedPageBreak/>
        <w:t>Bloomcode</w:t>
      </w:r>
      <w:proofErr w:type="spellEnd"/>
      <w:r w:rsidRPr="00837045">
        <w:rPr>
          <w:rFonts w:ascii="Arial" w:hAnsi="Arial" w:cs="Arial"/>
          <w:lang w:val="en-CA"/>
        </w:rPr>
        <w:t>:</w:t>
      </w:r>
      <w:r>
        <w:rPr>
          <w:rFonts w:ascii="Arial" w:hAnsi="Arial" w:cs="Arial"/>
          <w:lang w:val="en-CA"/>
        </w:rPr>
        <w:t xml:space="preserve"> Comprehension</w:t>
      </w:r>
    </w:p>
    <w:p w14:paraId="4D96F74E"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339A53C9"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428D27CD"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3C3CBEE3"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173D506"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3BFF064" w14:textId="77777777" w:rsidR="00B82D05" w:rsidRDefault="00B82D05" w:rsidP="00C1448F">
      <w:pPr>
        <w:pStyle w:val="Normal0"/>
        <w:contextualSpacing/>
        <w:rPr>
          <w:sz w:val="22"/>
          <w:szCs w:val="22"/>
          <w:lang w:val="en-CA"/>
        </w:rPr>
      </w:pPr>
    </w:p>
    <w:p w14:paraId="0576026D" w14:textId="77777777" w:rsidR="00EF5766" w:rsidRPr="00837045" w:rsidRDefault="00EF5766" w:rsidP="00C1448F">
      <w:pPr>
        <w:adjustRightInd w:val="0"/>
        <w:snapToGrid w:val="0"/>
        <w:spacing w:after="0" w:line="240" w:lineRule="auto"/>
        <w:contextualSpacing/>
        <w:jc w:val="both"/>
        <w:rPr>
          <w:rFonts w:ascii="Arial" w:hAnsi="Arial" w:cs="Arial"/>
          <w:bCs/>
          <w:lang w:val="en-CA"/>
        </w:rPr>
      </w:pPr>
    </w:p>
    <w:p w14:paraId="1B47C33A" w14:textId="77777777" w:rsidR="00EF5766" w:rsidRPr="00837045" w:rsidRDefault="00E5745C"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2</w:t>
      </w:r>
      <w:r w:rsidR="00816D3E">
        <w:rPr>
          <w:rFonts w:ascii="Arial" w:hAnsi="Arial" w:cs="Arial"/>
          <w:bCs/>
          <w:lang w:val="en-CA"/>
        </w:rPr>
        <w:t>9.</w:t>
      </w:r>
      <w:r w:rsidR="00EF5766" w:rsidRPr="00837045">
        <w:rPr>
          <w:rFonts w:ascii="Arial" w:hAnsi="Arial" w:cs="Arial"/>
          <w:bCs/>
          <w:lang w:val="en-CA"/>
        </w:rPr>
        <w:t xml:space="preserve"> </w:t>
      </w:r>
      <w:r w:rsidR="00CD168A" w:rsidRPr="00837045">
        <w:rPr>
          <w:rFonts w:ascii="Arial" w:hAnsi="Arial" w:cs="Arial"/>
          <w:bCs/>
          <w:lang w:val="en-CA"/>
        </w:rPr>
        <w:t xml:space="preserve">Matt Fuller reports to the board and evaluates how the company can improve risk </w:t>
      </w:r>
    </w:p>
    <w:p w14:paraId="2B194151" w14:textId="756B4BC1"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management practices, internal control procedures, and certain governance issues. Who is </w:t>
      </w:r>
    </w:p>
    <w:p w14:paraId="02EB9194" w14:textId="45AE76C8"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he?</w:t>
      </w:r>
    </w:p>
    <w:p w14:paraId="510FB54A"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23C8361"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President</w:t>
      </w:r>
    </w:p>
    <w:p w14:paraId="0688E4F4"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Controller</w:t>
      </w:r>
    </w:p>
    <w:p w14:paraId="4CC41E69"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 xml:space="preserve">Treasurer </w:t>
      </w:r>
    </w:p>
    <w:p w14:paraId="1ACF7DB6"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w:t>
      </w:r>
      <w:r w:rsidR="00EF5766" w:rsidRPr="00837045">
        <w:rPr>
          <w:rFonts w:ascii="Arial" w:hAnsi="Arial" w:cs="Arial"/>
          <w:bCs/>
          <w:lang w:val="en-CA"/>
        </w:rPr>
        <w:t xml:space="preserve">) </w:t>
      </w:r>
      <w:r w:rsidR="00CD168A" w:rsidRPr="00837045">
        <w:rPr>
          <w:rFonts w:ascii="Arial" w:hAnsi="Arial" w:cs="Arial"/>
          <w:bCs/>
          <w:lang w:val="en-CA"/>
        </w:rPr>
        <w:t>Internal Auditor</w:t>
      </w:r>
    </w:p>
    <w:p w14:paraId="2516613F" w14:textId="77777777" w:rsidR="00CD168A" w:rsidRPr="00837045" w:rsidRDefault="00CD168A" w:rsidP="00C1448F">
      <w:pPr>
        <w:spacing w:after="0" w:line="240" w:lineRule="auto"/>
        <w:contextualSpacing/>
        <w:rPr>
          <w:rFonts w:ascii="Arial" w:hAnsi="Arial" w:cs="Arial"/>
          <w:bCs/>
          <w:lang w:val="en-CA"/>
        </w:rPr>
      </w:pPr>
    </w:p>
    <w:p w14:paraId="669D7537"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d</w:t>
      </w:r>
    </w:p>
    <w:p w14:paraId="41A6BC30" w14:textId="77777777" w:rsidR="00EF5766" w:rsidRDefault="00EF5766" w:rsidP="00C1448F">
      <w:pPr>
        <w:pStyle w:val="Normal0"/>
        <w:contextualSpacing/>
        <w:rPr>
          <w:sz w:val="22"/>
          <w:szCs w:val="22"/>
          <w:lang w:val="en-CA"/>
        </w:rPr>
      </w:pPr>
    </w:p>
    <w:p w14:paraId="348E44EC"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50F6D026"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79C2769"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2CA0A650"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2A190343"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C9EDDA9"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5AA5857" w14:textId="77777777" w:rsidR="00B82D05" w:rsidRDefault="00B82D05" w:rsidP="00C1448F">
      <w:pPr>
        <w:pStyle w:val="Normal0"/>
        <w:contextualSpacing/>
        <w:rPr>
          <w:sz w:val="22"/>
          <w:szCs w:val="22"/>
          <w:lang w:val="en-CA"/>
        </w:rPr>
      </w:pPr>
    </w:p>
    <w:p w14:paraId="430BC112" w14:textId="77777777" w:rsidR="00B82D05" w:rsidRPr="00837045" w:rsidRDefault="00B82D05" w:rsidP="00C1448F">
      <w:pPr>
        <w:pStyle w:val="Normal0"/>
        <w:contextualSpacing/>
        <w:rPr>
          <w:sz w:val="22"/>
          <w:szCs w:val="22"/>
          <w:lang w:val="en-CA"/>
        </w:rPr>
      </w:pPr>
    </w:p>
    <w:p w14:paraId="34FAA39C" w14:textId="486B933F" w:rsidR="00027A2F" w:rsidRDefault="00027A2F"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3</w:t>
      </w:r>
      <w:r w:rsidR="00816D3E">
        <w:rPr>
          <w:rFonts w:ascii="Arial" w:hAnsi="Arial" w:cs="Arial"/>
          <w:lang w:val="en-CA"/>
        </w:rPr>
        <w:t>0.</w:t>
      </w:r>
      <w:r w:rsidRPr="00837045">
        <w:rPr>
          <w:rFonts w:ascii="Arial" w:hAnsi="Arial" w:cs="Arial"/>
          <w:lang w:val="en-CA"/>
        </w:rPr>
        <w:t xml:space="preserve"> Which of the following is </w:t>
      </w:r>
      <w:r w:rsidR="00C879B5">
        <w:rPr>
          <w:rFonts w:ascii="Arial" w:hAnsi="Arial" w:cs="Arial"/>
          <w:b/>
          <w:lang w:val="en-CA"/>
        </w:rPr>
        <w:t>not</w:t>
      </w:r>
      <w:r w:rsidRPr="00837045">
        <w:rPr>
          <w:rFonts w:ascii="Arial" w:hAnsi="Arial" w:cs="Arial"/>
          <w:lang w:val="en-CA"/>
        </w:rPr>
        <w:t xml:space="preserve"> true about Corporate Social Responsibility assurance?</w:t>
      </w:r>
    </w:p>
    <w:p w14:paraId="61FCB997"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0E6369DF" w14:textId="1B386A4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reporting is voluntary and is becoming more widespread</w:t>
      </w:r>
    </w:p>
    <w:p w14:paraId="16E14D75" w14:textId="4473BEBE"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includes both financial and non-financial information</w:t>
      </w:r>
    </w:p>
    <w:p w14:paraId="5C6532E1" w14:textId="165E392D"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is required to be performed by an auditor</w:t>
      </w:r>
    </w:p>
    <w:p w14:paraId="315DD67A" w14:textId="4FB437E6"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disclosures include environmental, employee and social reporting</w:t>
      </w:r>
    </w:p>
    <w:p w14:paraId="77F9E002" w14:textId="77777777" w:rsidR="00027A2F" w:rsidRPr="00837045" w:rsidRDefault="00027A2F" w:rsidP="00C1448F">
      <w:pPr>
        <w:adjustRightInd w:val="0"/>
        <w:snapToGrid w:val="0"/>
        <w:spacing w:after="0" w:line="240" w:lineRule="auto"/>
        <w:contextualSpacing/>
        <w:rPr>
          <w:rFonts w:ascii="Arial" w:hAnsi="Arial" w:cs="Arial"/>
          <w:lang w:val="en-CA"/>
        </w:rPr>
      </w:pPr>
    </w:p>
    <w:p w14:paraId="481396D3" w14:textId="77777777" w:rsidR="00027A2F" w:rsidRPr="00837045" w:rsidRDefault="00027A2F" w:rsidP="00C1448F">
      <w:pPr>
        <w:pStyle w:val="Normal0"/>
        <w:contextualSpacing/>
        <w:rPr>
          <w:sz w:val="22"/>
          <w:szCs w:val="22"/>
          <w:lang w:val="en-CA"/>
        </w:rPr>
      </w:pPr>
      <w:r w:rsidRPr="00837045">
        <w:rPr>
          <w:sz w:val="22"/>
          <w:szCs w:val="22"/>
          <w:lang w:val="en-CA"/>
        </w:rPr>
        <w:t>Answer: c</w:t>
      </w:r>
    </w:p>
    <w:p w14:paraId="328DFE49" w14:textId="77777777" w:rsidR="00027A2F" w:rsidRDefault="00027A2F" w:rsidP="00C1448F">
      <w:pPr>
        <w:pStyle w:val="Normal0"/>
        <w:contextualSpacing/>
        <w:rPr>
          <w:sz w:val="22"/>
          <w:szCs w:val="22"/>
          <w:lang w:val="en-CA"/>
        </w:rPr>
      </w:pPr>
    </w:p>
    <w:p w14:paraId="0C610400"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00E32070"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4601127"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147EBBF2"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5CFCE96C"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D93C6C3"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93D05FF" w14:textId="77777777" w:rsidR="00027A2F" w:rsidRDefault="00027A2F" w:rsidP="00C1448F">
      <w:pPr>
        <w:pStyle w:val="Normal0"/>
        <w:contextualSpacing/>
        <w:rPr>
          <w:sz w:val="22"/>
          <w:szCs w:val="22"/>
          <w:lang w:val="en-CA"/>
        </w:rPr>
      </w:pPr>
    </w:p>
    <w:p w14:paraId="151BFBDA" w14:textId="77777777" w:rsidR="00027A2F" w:rsidRPr="00837045" w:rsidRDefault="00027A2F" w:rsidP="00C1448F">
      <w:pPr>
        <w:pStyle w:val="Normal0"/>
        <w:contextualSpacing/>
        <w:rPr>
          <w:sz w:val="22"/>
          <w:szCs w:val="22"/>
          <w:lang w:val="en-CA"/>
        </w:rPr>
      </w:pPr>
    </w:p>
    <w:p w14:paraId="6D99A978" w14:textId="77777777" w:rsidR="00EF5766" w:rsidRPr="00837045" w:rsidRDefault="00816D3E" w:rsidP="00C1448F">
      <w:pPr>
        <w:adjustRightInd w:val="0"/>
        <w:snapToGrid w:val="0"/>
        <w:spacing w:after="0" w:line="240" w:lineRule="auto"/>
        <w:ind w:left="720" w:hanging="720"/>
        <w:contextualSpacing/>
        <w:jc w:val="both"/>
        <w:rPr>
          <w:rFonts w:ascii="Arial" w:hAnsi="Arial" w:cs="Arial"/>
          <w:bCs/>
          <w:lang w:val="en-CA"/>
        </w:rPr>
      </w:pPr>
      <w:r>
        <w:rPr>
          <w:rFonts w:ascii="Arial" w:hAnsi="Arial" w:cs="Arial"/>
          <w:bCs/>
          <w:lang w:val="en-CA"/>
        </w:rPr>
        <w:t>31.</w:t>
      </w:r>
      <w:r w:rsidR="00EF5766" w:rsidRPr="00837045">
        <w:rPr>
          <w:rFonts w:ascii="Arial" w:hAnsi="Arial" w:cs="Arial"/>
          <w:bCs/>
          <w:lang w:val="en-CA"/>
        </w:rPr>
        <w:t xml:space="preserve"> </w:t>
      </w:r>
      <w:r w:rsidR="008C5C88" w:rsidRPr="00837045">
        <w:rPr>
          <w:rFonts w:ascii="Arial" w:hAnsi="Arial" w:cs="Arial"/>
          <w:bCs/>
          <w:lang w:val="en-CA"/>
        </w:rPr>
        <w:t xml:space="preserve">Michael </w:t>
      </w:r>
      <w:r w:rsidR="00374083" w:rsidRPr="00837045">
        <w:rPr>
          <w:rFonts w:ascii="Arial" w:hAnsi="Arial" w:cs="Arial"/>
          <w:bCs/>
          <w:lang w:val="en-CA"/>
        </w:rPr>
        <w:t>Stiller</w:t>
      </w:r>
      <w:r w:rsidR="00CD168A" w:rsidRPr="00837045">
        <w:rPr>
          <w:rFonts w:ascii="Arial" w:hAnsi="Arial" w:cs="Arial"/>
          <w:bCs/>
          <w:lang w:val="en-CA"/>
        </w:rPr>
        <w:t xml:space="preserve"> performed work for a client in the real estate business and issued a Notice </w:t>
      </w:r>
    </w:p>
    <w:p w14:paraId="3B07412D" w14:textId="77777777"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to Reader. What degree of assurance does a Notice to Reader provide to the user of the </w:t>
      </w:r>
    </w:p>
    <w:p w14:paraId="205C3A6F" w14:textId="09B8B4D4"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statements?</w:t>
      </w:r>
    </w:p>
    <w:p w14:paraId="0DFDF0F3"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0D3A7B0F"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reasonable assurance</w:t>
      </w:r>
    </w:p>
    <w:p w14:paraId="178FB3E9"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moderate assurance</w:t>
      </w:r>
    </w:p>
    <w:p w14:paraId="7EF5B3BA"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c</w:t>
      </w:r>
      <w:r w:rsidR="00EF5766" w:rsidRPr="00837045">
        <w:rPr>
          <w:rFonts w:ascii="Arial" w:hAnsi="Arial" w:cs="Arial"/>
          <w:bCs/>
          <w:lang w:val="en-CA"/>
        </w:rPr>
        <w:t xml:space="preserve">) </w:t>
      </w:r>
      <w:r w:rsidR="00CD168A" w:rsidRPr="00837045">
        <w:rPr>
          <w:rFonts w:ascii="Arial" w:hAnsi="Arial" w:cs="Arial"/>
          <w:bCs/>
          <w:lang w:val="en-CA"/>
        </w:rPr>
        <w:t>no assurance</w:t>
      </w:r>
    </w:p>
    <w:p w14:paraId="32FCEEB7"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none of the above</w:t>
      </w:r>
    </w:p>
    <w:p w14:paraId="2C5EBDF8"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49AAA49E"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c</w:t>
      </w:r>
    </w:p>
    <w:p w14:paraId="0F4BDDAA" w14:textId="77777777" w:rsidR="00B82D05" w:rsidRDefault="00B82D05" w:rsidP="00C1448F">
      <w:pPr>
        <w:pStyle w:val="Normal0"/>
        <w:contextualSpacing/>
        <w:rPr>
          <w:sz w:val="22"/>
          <w:szCs w:val="22"/>
          <w:lang w:val="en-CA"/>
        </w:rPr>
      </w:pPr>
    </w:p>
    <w:p w14:paraId="6C838DC2"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lastRenderedPageBreak/>
        <w:t>Bloomcode</w:t>
      </w:r>
      <w:proofErr w:type="spellEnd"/>
      <w:r w:rsidRPr="00837045">
        <w:rPr>
          <w:rFonts w:ascii="Arial" w:hAnsi="Arial" w:cs="Arial"/>
          <w:lang w:val="en-CA"/>
        </w:rPr>
        <w:t>:</w:t>
      </w:r>
      <w:r>
        <w:rPr>
          <w:rFonts w:ascii="Arial" w:hAnsi="Arial" w:cs="Arial"/>
          <w:lang w:val="en-CA"/>
        </w:rPr>
        <w:t xml:space="preserve"> Comprehension</w:t>
      </w:r>
    </w:p>
    <w:p w14:paraId="0DE244DD"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3C788FA7"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782BCA70"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4302238C"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441A8B40"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95CE47A" w14:textId="77777777" w:rsidR="00B82D05" w:rsidRDefault="00B82D05" w:rsidP="00C1448F">
      <w:pPr>
        <w:pStyle w:val="Normal0"/>
        <w:contextualSpacing/>
        <w:rPr>
          <w:sz w:val="22"/>
          <w:szCs w:val="22"/>
          <w:lang w:val="en-CA"/>
        </w:rPr>
      </w:pPr>
    </w:p>
    <w:p w14:paraId="0BB5E814" w14:textId="77777777" w:rsidR="00B82D05" w:rsidRPr="00837045" w:rsidRDefault="00B82D05" w:rsidP="00C1448F">
      <w:pPr>
        <w:pStyle w:val="Normal0"/>
        <w:contextualSpacing/>
        <w:rPr>
          <w:sz w:val="22"/>
          <w:szCs w:val="22"/>
          <w:lang w:val="en-CA"/>
        </w:rPr>
      </w:pPr>
    </w:p>
    <w:p w14:paraId="5C94ECE1" w14:textId="77777777" w:rsidR="00EF5766" w:rsidRPr="00837045" w:rsidRDefault="00816D3E" w:rsidP="00C1448F">
      <w:pPr>
        <w:adjustRightInd w:val="0"/>
        <w:snapToGrid w:val="0"/>
        <w:spacing w:after="0" w:line="240" w:lineRule="auto"/>
        <w:contextualSpacing/>
        <w:jc w:val="both"/>
        <w:rPr>
          <w:rFonts w:ascii="Arial" w:hAnsi="Arial" w:cs="Arial"/>
          <w:lang w:val="en-CA"/>
        </w:rPr>
      </w:pPr>
      <w:r>
        <w:rPr>
          <w:rFonts w:ascii="Arial" w:hAnsi="Arial" w:cs="Arial"/>
          <w:bCs/>
          <w:lang w:val="en-CA"/>
        </w:rPr>
        <w:t>32.</w:t>
      </w:r>
      <w:r w:rsidR="00EF5766" w:rsidRPr="00837045">
        <w:rPr>
          <w:rFonts w:ascii="Arial" w:hAnsi="Arial" w:cs="Arial"/>
          <w:bCs/>
          <w:lang w:val="en-CA"/>
        </w:rPr>
        <w:t xml:space="preserve"> </w:t>
      </w:r>
      <w:r w:rsidR="00CD168A" w:rsidRPr="00837045">
        <w:rPr>
          <w:rFonts w:ascii="Arial" w:hAnsi="Arial" w:cs="Arial"/>
          <w:bCs/>
          <w:lang w:val="en-CA"/>
        </w:rPr>
        <w:t xml:space="preserve">Theodore Heinrich prepared </w:t>
      </w:r>
      <w:r w:rsidR="00CD168A" w:rsidRPr="00837045">
        <w:rPr>
          <w:rFonts w:ascii="Arial" w:hAnsi="Arial" w:cs="Arial"/>
          <w:lang w:val="en-CA"/>
        </w:rPr>
        <w:t xml:space="preserve">a set of financial statements based on information provided </w:t>
      </w:r>
    </w:p>
    <w:p w14:paraId="5850549F" w14:textId="77777777" w:rsidR="00EF5766" w:rsidRPr="00837045" w:rsidRDefault="00CD168A"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to him. He checked mathematical accuracy of the data, and the client complimented him on </w:t>
      </w:r>
    </w:p>
    <w:p w14:paraId="1CCB2C49" w14:textId="375735FC" w:rsidR="00CD168A" w:rsidRDefault="00CD168A"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the reasonable cost of the work he performed. Theodore performed </w:t>
      </w:r>
    </w:p>
    <w:p w14:paraId="27BEE728"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396E9BCD" w14:textId="67CFFA90"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w:t>
      </w:r>
      <w:r w:rsidR="00EF5766" w:rsidRPr="00837045">
        <w:rPr>
          <w:rFonts w:ascii="Arial" w:hAnsi="Arial" w:cs="Arial"/>
          <w:bCs/>
          <w:lang w:val="en-CA"/>
        </w:rPr>
        <w:t xml:space="preserve">) </w:t>
      </w:r>
      <w:r w:rsidR="00CD168A" w:rsidRPr="00837045">
        <w:rPr>
          <w:rFonts w:ascii="Arial" w:hAnsi="Arial" w:cs="Arial"/>
          <w:bCs/>
          <w:lang w:val="en-CA"/>
        </w:rPr>
        <w:t>a compilation</w:t>
      </w:r>
      <w:r w:rsidR="002F650D">
        <w:rPr>
          <w:rFonts w:ascii="Arial" w:hAnsi="Arial" w:cs="Arial"/>
          <w:bCs/>
          <w:lang w:val="en-CA"/>
        </w:rPr>
        <w:t>.</w:t>
      </w:r>
    </w:p>
    <w:p w14:paraId="635BD28D" w14:textId="5FDE98E5"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a review</w:t>
      </w:r>
      <w:r w:rsidR="002F650D">
        <w:rPr>
          <w:rFonts w:ascii="Arial" w:hAnsi="Arial" w:cs="Arial"/>
          <w:bCs/>
          <w:lang w:val="en-CA"/>
        </w:rPr>
        <w:t>.</w:t>
      </w:r>
    </w:p>
    <w:p w14:paraId="54A94536" w14:textId="482D20B1"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an audit</w:t>
      </w:r>
      <w:r w:rsidR="002F650D">
        <w:rPr>
          <w:rFonts w:ascii="Arial" w:hAnsi="Arial" w:cs="Arial"/>
          <w:bCs/>
          <w:lang w:val="en-CA"/>
        </w:rPr>
        <w:t>.</w:t>
      </w:r>
    </w:p>
    <w:p w14:paraId="7CD10839"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none of the above</w:t>
      </w:r>
    </w:p>
    <w:p w14:paraId="7A356A37" w14:textId="77777777" w:rsidR="0076643F" w:rsidRPr="00837045" w:rsidRDefault="0076643F" w:rsidP="00C1448F">
      <w:pPr>
        <w:pStyle w:val="Normal0"/>
        <w:contextualSpacing/>
        <w:rPr>
          <w:sz w:val="22"/>
          <w:szCs w:val="22"/>
          <w:lang w:val="en-CA"/>
        </w:rPr>
      </w:pPr>
    </w:p>
    <w:p w14:paraId="6E38B564" w14:textId="77777777" w:rsidR="0076643F" w:rsidRDefault="0076643F" w:rsidP="00C1448F">
      <w:pPr>
        <w:pStyle w:val="Normal0"/>
        <w:contextualSpacing/>
        <w:rPr>
          <w:sz w:val="22"/>
          <w:szCs w:val="22"/>
          <w:lang w:val="en-CA"/>
        </w:rPr>
      </w:pPr>
      <w:r w:rsidRPr="00837045">
        <w:rPr>
          <w:sz w:val="22"/>
          <w:szCs w:val="22"/>
          <w:lang w:val="en-CA"/>
        </w:rPr>
        <w:t>Answer: a</w:t>
      </w:r>
    </w:p>
    <w:p w14:paraId="1093AF72" w14:textId="77777777" w:rsidR="00B82D05" w:rsidRDefault="00B82D05" w:rsidP="00C1448F">
      <w:pPr>
        <w:pStyle w:val="Normal0"/>
        <w:contextualSpacing/>
        <w:rPr>
          <w:sz w:val="22"/>
          <w:szCs w:val="22"/>
          <w:lang w:val="en-CA"/>
        </w:rPr>
      </w:pPr>
    </w:p>
    <w:p w14:paraId="0CBE7478"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186E116"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E75B307"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7461E98F"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6B4A0C5E"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2C96CA9"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45A4245" w14:textId="77777777" w:rsidR="00B82D05" w:rsidRDefault="00B82D05" w:rsidP="00C1448F">
      <w:pPr>
        <w:pStyle w:val="Normal0"/>
        <w:contextualSpacing/>
        <w:rPr>
          <w:sz w:val="22"/>
          <w:szCs w:val="22"/>
          <w:lang w:val="en-CA"/>
        </w:rPr>
      </w:pPr>
    </w:p>
    <w:p w14:paraId="25AD37B8" w14:textId="77777777" w:rsidR="00816D3E" w:rsidRDefault="00816D3E" w:rsidP="00C1448F">
      <w:pPr>
        <w:adjustRightInd w:val="0"/>
        <w:snapToGrid w:val="0"/>
        <w:spacing w:after="0" w:line="240" w:lineRule="auto"/>
        <w:contextualSpacing/>
        <w:jc w:val="both"/>
        <w:rPr>
          <w:rFonts w:ascii="Arial" w:hAnsi="Arial" w:cs="Arial"/>
          <w:bCs/>
          <w:lang w:val="en-CA"/>
        </w:rPr>
      </w:pPr>
    </w:p>
    <w:p w14:paraId="013F61D8" w14:textId="77777777" w:rsidR="00EF5766" w:rsidRPr="00837045" w:rsidRDefault="00816D3E" w:rsidP="00C1448F">
      <w:pPr>
        <w:adjustRightInd w:val="0"/>
        <w:snapToGrid w:val="0"/>
        <w:spacing w:after="0" w:line="240" w:lineRule="auto"/>
        <w:contextualSpacing/>
        <w:jc w:val="both"/>
        <w:rPr>
          <w:rStyle w:val="Emphasis"/>
          <w:rFonts w:ascii="Arial" w:hAnsi="Arial" w:cs="Arial"/>
          <w:i w:val="0"/>
          <w:lang w:val="en-CA"/>
        </w:rPr>
      </w:pPr>
      <w:r>
        <w:rPr>
          <w:rFonts w:ascii="Arial" w:hAnsi="Arial" w:cs="Arial"/>
          <w:bCs/>
          <w:lang w:val="en-CA"/>
        </w:rPr>
        <w:t xml:space="preserve">33. </w:t>
      </w:r>
      <w:r w:rsidR="00374083" w:rsidRPr="00837045">
        <w:rPr>
          <w:rFonts w:ascii="Arial" w:hAnsi="Arial" w:cs="Arial"/>
          <w:bCs/>
          <w:lang w:val="en-CA"/>
        </w:rPr>
        <w:t>Jimmy Bunting</w:t>
      </w:r>
      <w:r w:rsidR="00CD168A" w:rsidRPr="00837045">
        <w:rPr>
          <w:rFonts w:ascii="Arial" w:hAnsi="Arial" w:cs="Arial"/>
          <w:bCs/>
          <w:lang w:val="en-CA"/>
        </w:rPr>
        <w:t xml:space="preserve">, the senior auditor at </w:t>
      </w:r>
      <w:proofErr w:type="spellStart"/>
      <w:r w:rsidR="00753102" w:rsidRPr="00837045">
        <w:rPr>
          <w:rStyle w:val="st"/>
          <w:rFonts w:ascii="Arial" w:hAnsi="Arial" w:cs="Arial"/>
          <w:i/>
          <w:lang w:val="en-CA"/>
        </w:rPr>
        <w:t>Yanzhou</w:t>
      </w:r>
      <w:proofErr w:type="spellEnd"/>
      <w:r w:rsidR="00753102" w:rsidRPr="00837045">
        <w:rPr>
          <w:rStyle w:val="st"/>
          <w:rFonts w:ascii="Arial" w:hAnsi="Arial" w:cs="Arial"/>
          <w:i/>
          <w:lang w:val="en-CA"/>
        </w:rPr>
        <w:t xml:space="preserve"> </w:t>
      </w:r>
      <w:r w:rsidR="00CD168A" w:rsidRPr="00837045">
        <w:rPr>
          <w:rStyle w:val="Emphasis"/>
          <w:rFonts w:ascii="Arial" w:hAnsi="Arial" w:cs="Arial"/>
          <w:lang w:val="en-CA"/>
        </w:rPr>
        <w:t xml:space="preserve">Coal Mining and Minerals, </w:t>
      </w:r>
      <w:r w:rsidR="00CD168A" w:rsidRPr="00837045">
        <w:rPr>
          <w:rStyle w:val="Emphasis"/>
          <w:rFonts w:ascii="Arial" w:hAnsi="Arial" w:cs="Arial"/>
          <w:i w:val="0"/>
          <w:lang w:val="en-CA"/>
        </w:rPr>
        <w:t>performed the</w:t>
      </w:r>
      <w:r>
        <w:rPr>
          <w:rStyle w:val="Emphasis"/>
          <w:rFonts w:ascii="Arial" w:hAnsi="Arial" w:cs="Arial"/>
          <w:i w:val="0"/>
          <w:lang w:val="en-CA"/>
        </w:rPr>
        <w:t xml:space="preserve"> </w:t>
      </w:r>
      <w:r w:rsidR="00CD168A" w:rsidRPr="00837045">
        <w:rPr>
          <w:rStyle w:val="Emphasis"/>
          <w:rFonts w:ascii="Arial" w:hAnsi="Arial" w:cs="Arial"/>
          <w:i w:val="0"/>
          <w:lang w:val="en-CA"/>
        </w:rPr>
        <w:t>following tasks: he used analytical procedures and he had discussions with</w:t>
      </w:r>
      <w:r w:rsidR="00E5745C" w:rsidRPr="00837045">
        <w:rPr>
          <w:rStyle w:val="Emphasis"/>
          <w:rFonts w:ascii="Arial" w:hAnsi="Arial" w:cs="Arial"/>
          <w:i w:val="0"/>
          <w:lang w:val="en-CA"/>
        </w:rPr>
        <w:t xml:space="preserve"> ma</w:t>
      </w:r>
      <w:r w:rsidR="00CD168A" w:rsidRPr="00837045">
        <w:rPr>
          <w:rStyle w:val="Emphasis"/>
          <w:rFonts w:ascii="Arial" w:hAnsi="Arial" w:cs="Arial"/>
          <w:i w:val="0"/>
          <w:lang w:val="en-CA"/>
        </w:rPr>
        <w:t xml:space="preserve">nagement.  These activities were a basis for a </w:t>
      </w:r>
      <w:r w:rsidR="00CD2717" w:rsidRPr="00837045">
        <w:rPr>
          <w:rStyle w:val="Emphasis"/>
          <w:rFonts w:ascii="Arial" w:hAnsi="Arial" w:cs="Arial"/>
          <w:i w:val="0"/>
          <w:lang w:val="en-CA"/>
        </w:rPr>
        <w:t>conclusion on the financial information</w:t>
      </w:r>
      <w:r w:rsidR="00753102" w:rsidRPr="00837045">
        <w:rPr>
          <w:rStyle w:val="Emphasis"/>
          <w:rFonts w:ascii="Arial" w:hAnsi="Arial" w:cs="Arial"/>
          <w:i w:val="0"/>
          <w:lang w:val="en-CA"/>
        </w:rPr>
        <w:t xml:space="preserve">. What did </w:t>
      </w:r>
      <w:r w:rsidR="00374083" w:rsidRPr="00837045">
        <w:rPr>
          <w:rStyle w:val="Emphasis"/>
          <w:rFonts w:ascii="Arial" w:hAnsi="Arial" w:cs="Arial"/>
          <w:i w:val="0"/>
          <w:lang w:val="en-CA"/>
        </w:rPr>
        <w:t xml:space="preserve">Jimmy </w:t>
      </w:r>
    </w:p>
    <w:p w14:paraId="77994055" w14:textId="4EE0C00E" w:rsidR="00CD168A" w:rsidRDefault="00374083" w:rsidP="00C1448F">
      <w:pPr>
        <w:adjustRightInd w:val="0"/>
        <w:snapToGrid w:val="0"/>
        <w:spacing w:after="0" w:line="240" w:lineRule="auto"/>
        <w:ind w:left="720" w:hanging="720"/>
        <w:contextualSpacing/>
        <w:jc w:val="both"/>
        <w:rPr>
          <w:rStyle w:val="Emphasis"/>
          <w:rFonts w:ascii="Arial" w:hAnsi="Arial" w:cs="Arial"/>
          <w:lang w:val="en-CA"/>
        </w:rPr>
      </w:pPr>
      <w:r w:rsidRPr="00837045">
        <w:rPr>
          <w:rStyle w:val="Emphasis"/>
          <w:rFonts w:ascii="Arial" w:hAnsi="Arial" w:cs="Arial"/>
          <w:i w:val="0"/>
          <w:lang w:val="en-CA"/>
        </w:rPr>
        <w:t>Bunting</w:t>
      </w:r>
      <w:r w:rsidR="00753102" w:rsidRPr="00837045">
        <w:rPr>
          <w:rStyle w:val="Emphasis"/>
          <w:rFonts w:ascii="Arial" w:hAnsi="Arial" w:cs="Arial"/>
          <w:i w:val="0"/>
          <w:lang w:val="en-CA"/>
        </w:rPr>
        <w:t xml:space="preserve"> perform?</w:t>
      </w:r>
      <w:r w:rsidR="00CD168A" w:rsidRPr="00837045">
        <w:rPr>
          <w:rStyle w:val="Emphasis"/>
          <w:rFonts w:ascii="Arial" w:hAnsi="Arial" w:cs="Arial"/>
          <w:lang w:val="en-CA"/>
        </w:rPr>
        <w:t xml:space="preserve">  </w:t>
      </w:r>
    </w:p>
    <w:p w14:paraId="1F34B360"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4D45E4CE"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a qualified report</w:t>
      </w:r>
    </w:p>
    <w:p w14:paraId="0D6795D2"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5572CC" w:rsidRPr="00837045">
        <w:rPr>
          <w:rFonts w:ascii="Arial" w:hAnsi="Arial" w:cs="Arial"/>
          <w:bCs/>
          <w:lang w:val="en-CA"/>
        </w:rPr>
        <w:t>an unmodified opinion</w:t>
      </w:r>
    </w:p>
    <w:p w14:paraId="59EB4ABE"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a compilation</w:t>
      </w:r>
    </w:p>
    <w:p w14:paraId="329F305E"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w:t>
      </w:r>
      <w:r w:rsidR="00EF5766" w:rsidRPr="00837045">
        <w:rPr>
          <w:rFonts w:ascii="Arial" w:hAnsi="Arial" w:cs="Arial"/>
          <w:bCs/>
          <w:lang w:val="en-CA"/>
        </w:rPr>
        <w:t xml:space="preserve">) </w:t>
      </w:r>
      <w:r w:rsidR="00CD168A" w:rsidRPr="00837045">
        <w:rPr>
          <w:rFonts w:ascii="Arial" w:hAnsi="Arial" w:cs="Arial"/>
          <w:bCs/>
          <w:lang w:val="en-CA"/>
        </w:rPr>
        <w:t>a review engagement</w:t>
      </w:r>
    </w:p>
    <w:p w14:paraId="200F5BB8"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083E65F5"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d</w:t>
      </w:r>
    </w:p>
    <w:p w14:paraId="5CDA1FC0" w14:textId="77777777" w:rsidR="00EF5766" w:rsidRDefault="00EF5766" w:rsidP="00C1448F">
      <w:pPr>
        <w:pStyle w:val="Normal0"/>
        <w:contextualSpacing/>
        <w:rPr>
          <w:sz w:val="22"/>
          <w:szCs w:val="22"/>
          <w:lang w:val="en-CA"/>
        </w:rPr>
      </w:pPr>
    </w:p>
    <w:p w14:paraId="3700E7FC"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8D08337"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3246B890"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5E232F26"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06D49F8C"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5F97010"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D4CE41C" w14:textId="77777777" w:rsidR="00B82D05" w:rsidRDefault="00B82D05" w:rsidP="00C1448F">
      <w:pPr>
        <w:pStyle w:val="Normal0"/>
        <w:contextualSpacing/>
        <w:rPr>
          <w:sz w:val="22"/>
          <w:szCs w:val="22"/>
          <w:lang w:val="en-CA"/>
        </w:rPr>
      </w:pPr>
    </w:p>
    <w:p w14:paraId="39D7FF42" w14:textId="77777777" w:rsidR="00B82D05" w:rsidRPr="00837045" w:rsidRDefault="00B82D05" w:rsidP="00C1448F">
      <w:pPr>
        <w:pStyle w:val="Normal0"/>
        <w:contextualSpacing/>
        <w:rPr>
          <w:sz w:val="22"/>
          <w:szCs w:val="22"/>
          <w:lang w:val="en-CA"/>
        </w:rPr>
      </w:pPr>
    </w:p>
    <w:p w14:paraId="2E684ED6" w14:textId="38519914" w:rsidR="00027A2F" w:rsidRDefault="00816D3E"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34.</w:t>
      </w:r>
      <w:r w:rsidR="00027A2F" w:rsidRPr="00837045">
        <w:rPr>
          <w:rFonts w:ascii="Arial" w:hAnsi="Arial" w:cs="Arial"/>
          <w:lang w:val="en-CA"/>
        </w:rPr>
        <w:t xml:space="preserve"> Which of the following would be an example of a reasonable assurance engagement?</w:t>
      </w:r>
    </w:p>
    <w:p w14:paraId="2D6A632B"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72A522A2" w14:textId="5FBE1A3F"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the review of annual financial statements</w:t>
      </w:r>
    </w:p>
    <w:p w14:paraId="442E9836" w14:textId="241CD9E9"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the audit of annual financial statements</w:t>
      </w:r>
    </w:p>
    <w:p w14:paraId="4A923718" w14:textId="7D698F61"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the reporting of procedures performed by the auditor as agreed by the client</w:t>
      </w:r>
    </w:p>
    <w:p w14:paraId="665867A3" w14:textId="0604266A" w:rsidR="00027A2F" w:rsidRPr="00837045" w:rsidRDefault="00027A2F" w:rsidP="00C1448F">
      <w:pPr>
        <w:adjustRightInd w:val="0"/>
        <w:snapToGrid w:val="0"/>
        <w:spacing w:after="0" w:line="240" w:lineRule="auto"/>
        <w:contextualSpacing/>
        <w:rPr>
          <w:rFonts w:ascii="Arial" w:hAnsi="Arial" w:cs="Arial"/>
          <w:lang w:val="en-CA"/>
        </w:rPr>
      </w:pPr>
      <w:proofErr w:type="gramStart"/>
      <w:r w:rsidRPr="00837045">
        <w:rPr>
          <w:rFonts w:ascii="Arial" w:hAnsi="Arial" w:cs="Arial"/>
          <w:lang w:val="en-CA"/>
        </w:rPr>
        <w:t>d</w:t>
      </w:r>
      <w:proofErr w:type="gramEnd"/>
      <w:r w:rsidRPr="00837045">
        <w:rPr>
          <w:rFonts w:ascii="Arial" w:hAnsi="Arial" w:cs="Arial"/>
          <w:lang w:val="en-CA"/>
        </w:rPr>
        <w:t>) all of the above</w:t>
      </w:r>
    </w:p>
    <w:p w14:paraId="688CC2D6" w14:textId="77777777" w:rsidR="00027A2F" w:rsidRPr="00837045" w:rsidRDefault="00027A2F" w:rsidP="00C1448F">
      <w:pPr>
        <w:adjustRightInd w:val="0"/>
        <w:snapToGrid w:val="0"/>
        <w:spacing w:after="0" w:line="240" w:lineRule="auto"/>
        <w:contextualSpacing/>
        <w:rPr>
          <w:rFonts w:ascii="Arial" w:hAnsi="Arial" w:cs="Arial"/>
          <w:lang w:val="en-CA"/>
        </w:rPr>
      </w:pPr>
    </w:p>
    <w:p w14:paraId="7B1B77C9" w14:textId="77777777" w:rsidR="00027A2F" w:rsidRPr="00837045" w:rsidRDefault="00027A2F" w:rsidP="00C1448F">
      <w:pPr>
        <w:pStyle w:val="Normal0"/>
        <w:contextualSpacing/>
        <w:rPr>
          <w:sz w:val="22"/>
          <w:szCs w:val="22"/>
          <w:lang w:val="en-CA"/>
        </w:rPr>
      </w:pPr>
      <w:r w:rsidRPr="00837045">
        <w:rPr>
          <w:sz w:val="22"/>
          <w:szCs w:val="22"/>
          <w:lang w:val="en-CA"/>
        </w:rPr>
        <w:lastRenderedPageBreak/>
        <w:t>Answer: b</w:t>
      </w:r>
    </w:p>
    <w:p w14:paraId="67CF575F" w14:textId="77777777" w:rsidR="00027A2F" w:rsidRDefault="00027A2F" w:rsidP="00C1448F">
      <w:pPr>
        <w:pStyle w:val="Normal0"/>
        <w:contextualSpacing/>
        <w:rPr>
          <w:sz w:val="22"/>
          <w:szCs w:val="22"/>
          <w:lang w:val="en-CA"/>
        </w:rPr>
      </w:pPr>
    </w:p>
    <w:p w14:paraId="1857D35F"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C54A0A6"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Hard</w:t>
      </w:r>
    </w:p>
    <w:p w14:paraId="55A408E6"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10F63E7E"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51C82091"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5964EBE"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7257905C" w14:textId="77777777" w:rsidR="00027A2F" w:rsidRDefault="00027A2F" w:rsidP="00C1448F">
      <w:pPr>
        <w:pStyle w:val="Normal0"/>
        <w:contextualSpacing/>
        <w:rPr>
          <w:sz w:val="22"/>
          <w:szCs w:val="22"/>
          <w:lang w:val="en-CA"/>
        </w:rPr>
      </w:pPr>
    </w:p>
    <w:p w14:paraId="244A0240" w14:textId="77777777" w:rsidR="00027A2F" w:rsidRPr="00837045" w:rsidRDefault="00027A2F" w:rsidP="00C1448F">
      <w:pPr>
        <w:pStyle w:val="Normal0"/>
        <w:contextualSpacing/>
        <w:rPr>
          <w:sz w:val="22"/>
          <w:szCs w:val="22"/>
          <w:lang w:val="en-CA"/>
        </w:rPr>
      </w:pPr>
    </w:p>
    <w:p w14:paraId="46450939" w14:textId="63FB822E" w:rsidR="00027A2F" w:rsidRDefault="00816D3E" w:rsidP="00C1448F">
      <w:pPr>
        <w:adjustRightInd w:val="0"/>
        <w:snapToGrid w:val="0"/>
        <w:spacing w:after="0" w:line="240" w:lineRule="auto"/>
        <w:contextualSpacing/>
        <w:rPr>
          <w:rFonts w:ascii="Arial" w:hAnsi="Arial" w:cs="Arial"/>
          <w:lang w:val="en-CA"/>
        </w:rPr>
      </w:pPr>
      <w:r>
        <w:rPr>
          <w:rFonts w:ascii="Arial" w:hAnsi="Arial" w:cs="Arial"/>
          <w:lang w:val="en-CA"/>
        </w:rPr>
        <w:t>35.</w:t>
      </w:r>
      <w:r w:rsidR="00027A2F" w:rsidRPr="00837045">
        <w:rPr>
          <w:rFonts w:ascii="Arial" w:hAnsi="Arial" w:cs="Arial"/>
          <w:lang w:val="en-CA"/>
        </w:rPr>
        <w:t xml:space="preserve"> The wording of a limited assurance eng</w:t>
      </w:r>
      <w:r w:rsidR="00C74DF5">
        <w:rPr>
          <w:rFonts w:ascii="Arial" w:hAnsi="Arial" w:cs="Arial"/>
          <w:lang w:val="en-CA"/>
        </w:rPr>
        <w:t xml:space="preserve">agement expresses a conclusion </w:t>
      </w:r>
      <w:bookmarkStart w:id="2" w:name="_GoBack"/>
      <w:bookmarkEnd w:id="2"/>
      <w:r w:rsidR="00027A2F" w:rsidRPr="00837045">
        <w:rPr>
          <w:rFonts w:ascii="Arial" w:hAnsi="Arial" w:cs="Arial"/>
          <w:lang w:val="en-CA"/>
        </w:rPr>
        <w:t>that generally</w:t>
      </w:r>
      <w:r>
        <w:rPr>
          <w:rFonts w:ascii="Arial" w:hAnsi="Arial" w:cs="Arial"/>
          <w:lang w:val="en-CA"/>
        </w:rPr>
        <w:t xml:space="preserve"> </w:t>
      </w:r>
      <w:r w:rsidR="00027A2F" w:rsidRPr="00837045">
        <w:rPr>
          <w:rFonts w:ascii="Arial" w:hAnsi="Arial" w:cs="Arial"/>
          <w:lang w:val="en-CA"/>
        </w:rPr>
        <w:t>states</w:t>
      </w:r>
    </w:p>
    <w:p w14:paraId="7FE358A4" w14:textId="77777777" w:rsidR="00304E67" w:rsidRPr="00837045" w:rsidRDefault="00304E67" w:rsidP="00C1448F">
      <w:pPr>
        <w:adjustRightInd w:val="0"/>
        <w:snapToGrid w:val="0"/>
        <w:spacing w:after="0" w:line="240" w:lineRule="auto"/>
        <w:contextualSpacing/>
        <w:rPr>
          <w:rFonts w:ascii="Arial" w:hAnsi="Arial" w:cs="Arial"/>
          <w:lang w:val="en-CA"/>
        </w:rPr>
      </w:pPr>
    </w:p>
    <w:p w14:paraId="77C96659"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there is nothing wrong with the subject matter.</w:t>
      </w:r>
    </w:p>
    <w:p w14:paraId="04686F67"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there is something wrong with the subject matter.</w:t>
      </w:r>
    </w:p>
    <w:p w14:paraId="35867AB1"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w:t>
      </w:r>
      <w:bookmarkStart w:id="3" w:name="OLE_LINK1"/>
      <w:bookmarkStart w:id="4" w:name="OLE_LINK2"/>
      <w:r w:rsidRPr="00837045">
        <w:rPr>
          <w:rFonts w:ascii="Arial" w:hAnsi="Arial" w:cs="Arial"/>
          <w:lang w:val="en-CA"/>
        </w:rPr>
        <w:t>) there is nothing that has come to the attention of the auditors that would lead them to believe that the information being assured is not true and fair.</w:t>
      </w:r>
    </w:p>
    <w:bookmarkEnd w:id="3"/>
    <w:bookmarkEnd w:id="4"/>
    <w:p w14:paraId="031D9B97"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there is something that has come to the attention of the auditors that would lead them to believe that the information being assured is not true and fair.</w:t>
      </w:r>
    </w:p>
    <w:p w14:paraId="21E6A7AE" w14:textId="77777777" w:rsidR="00027A2F" w:rsidRPr="00837045" w:rsidRDefault="00027A2F" w:rsidP="00C1448F">
      <w:pPr>
        <w:adjustRightInd w:val="0"/>
        <w:snapToGrid w:val="0"/>
        <w:spacing w:after="0" w:line="240" w:lineRule="auto"/>
        <w:contextualSpacing/>
        <w:rPr>
          <w:rFonts w:ascii="Arial" w:hAnsi="Arial" w:cs="Arial"/>
          <w:lang w:val="en-CA"/>
        </w:rPr>
      </w:pPr>
    </w:p>
    <w:p w14:paraId="28BB7E0E" w14:textId="77777777" w:rsidR="00027A2F" w:rsidRPr="00837045" w:rsidRDefault="00027A2F" w:rsidP="00C1448F">
      <w:pPr>
        <w:pStyle w:val="Normal0"/>
        <w:contextualSpacing/>
        <w:rPr>
          <w:sz w:val="22"/>
          <w:szCs w:val="22"/>
          <w:lang w:val="en-CA"/>
        </w:rPr>
      </w:pPr>
      <w:r w:rsidRPr="00837045">
        <w:rPr>
          <w:sz w:val="22"/>
          <w:szCs w:val="22"/>
          <w:lang w:val="en-CA"/>
        </w:rPr>
        <w:t>Answer: c</w:t>
      </w:r>
    </w:p>
    <w:p w14:paraId="3BDFA046" w14:textId="77777777" w:rsidR="00027A2F" w:rsidRDefault="00027A2F" w:rsidP="00C1448F">
      <w:pPr>
        <w:pStyle w:val="Normal0"/>
        <w:contextualSpacing/>
        <w:rPr>
          <w:sz w:val="22"/>
          <w:szCs w:val="22"/>
          <w:lang w:val="en-CA"/>
        </w:rPr>
      </w:pPr>
    </w:p>
    <w:p w14:paraId="5D38A313" w14:textId="7C8D8225"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60D4EA0A" w14:textId="01B83700"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3236F2D"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616D009D"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2DBD7D20"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5975F24A"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1B64025" w14:textId="77777777" w:rsidR="00027A2F" w:rsidRDefault="00027A2F" w:rsidP="00C1448F">
      <w:pPr>
        <w:pStyle w:val="Normal0"/>
        <w:contextualSpacing/>
        <w:rPr>
          <w:sz w:val="22"/>
          <w:szCs w:val="22"/>
          <w:lang w:val="en-CA"/>
        </w:rPr>
      </w:pPr>
    </w:p>
    <w:p w14:paraId="339B4407" w14:textId="77777777" w:rsidR="00027A2F" w:rsidRPr="00837045" w:rsidRDefault="00027A2F" w:rsidP="00C1448F">
      <w:pPr>
        <w:adjustRightInd w:val="0"/>
        <w:snapToGrid w:val="0"/>
        <w:spacing w:after="0" w:line="240" w:lineRule="auto"/>
        <w:contextualSpacing/>
        <w:rPr>
          <w:rFonts w:ascii="Arial" w:hAnsi="Arial" w:cs="Arial"/>
          <w:lang w:val="en-CA"/>
        </w:rPr>
      </w:pPr>
    </w:p>
    <w:p w14:paraId="668D9596" w14:textId="1C7F6BDB" w:rsidR="00027A2F" w:rsidRPr="00837045" w:rsidRDefault="00B540F7"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36.</w:t>
      </w:r>
      <w:r w:rsidR="00027A2F" w:rsidRPr="00837045">
        <w:rPr>
          <w:rFonts w:ascii="Arial" w:hAnsi="Arial" w:cs="Arial"/>
          <w:lang w:val="en-CA"/>
        </w:rPr>
        <w:t xml:space="preserve"> In a review engagement, which of the following is least likely to occur during the </w:t>
      </w:r>
    </w:p>
    <w:p w14:paraId="60B07B8C" w14:textId="03F9C461" w:rsidR="00027A2F" w:rsidRDefault="00027A2F"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engagement?</w:t>
      </w:r>
    </w:p>
    <w:p w14:paraId="1FEF7A28"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7B3FC289"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analytical procedures</w:t>
      </w:r>
    </w:p>
    <w:p w14:paraId="5816EF17"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enquiries with management and other personnel</w:t>
      </w:r>
    </w:p>
    <w:p w14:paraId="02DF1FCC"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substantive audit procedures</w:t>
      </w:r>
    </w:p>
    <w:p w14:paraId="44D391CD"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review of the internal controls of the entity.</w:t>
      </w:r>
    </w:p>
    <w:p w14:paraId="038D4443" w14:textId="77777777" w:rsidR="00027A2F" w:rsidRPr="00837045" w:rsidRDefault="00027A2F" w:rsidP="00C1448F">
      <w:pPr>
        <w:adjustRightInd w:val="0"/>
        <w:snapToGrid w:val="0"/>
        <w:spacing w:after="0" w:line="240" w:lineRule="auto"/>
        <w:contextualSpacing/>
        <w:rPr>
          <w:rFonts w:ascii="Arial" w:hAnsi="Arial" w:cs="Arial"/>
          <w:lang w:val="en-CA"/>
        </w:rPr>
      </w:pPr>
    </w:p>
    <w:p w14:paraId="5D808033" w14:textId="77777777" w:rsidR="00027A2F" w:rsidRPr="00837045" w:rsidRDefault="00027A2F" w:rsidP="00C1448F">
      <w:pPr>
        <w:pStyle w:val="Normal0"/>
        <w:contextualSpacing/>
        <w:rPr>
          <w:sz w:val="22"/>
          <w:szCs w:val="22"/>
          <w:lang w:val="en-CA"/>
        </w:rPr>
      </w:pPr>
      <w:r w:rsidRPr="00837045">
        <w:rPr>
          <w:sz w:val="22"/>
          <w:szCs w:val="22"/>
          <w:lang w:val="en-CA"/>
        </w:rPr>
        <w:t>Answer: c</w:t>
      </w:r>
    </w:p>
    <w:p w14:paraId="25C317C5" w14:textId="77777777" w:rsidR="00027A2F" w:rsidRDefault="00027A2F" w:rsidP="00C1448F">
      <w:pPr>
        <w:pStyle w:val="Normal0"/>
        <w:contextualSpacing/>
        <w:rPr>
          <w:sz w:val="22"/>
          <w:szCs w:val="22"/>
          <w:lang w:val="en-CA"/>
        </w:rPr>
      </w:pPr>
    </w:p>
    <w:p w14:paraId="160E30DD" w14:textId="32A68CB9"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97538EC" w14:textId="204A2614"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11576C5"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0F7A56E2"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6363E47B"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A412E5C"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232E9EB" w14:textId="77777777" w:rsidR="00027A2F" w:rsidRDefault="00027A2F" w:rsidP="00C1448F">
      <w:pPr>
        <w:pStyle w:val="Normal0"/>
        <w:contextualSpacing/>
        <w:rPr>
          <w:sz w:val="22"/>
          <w:szCs w:val="22"/>
          <w:lang w:val="en-CA"/>
        </w:rPr>
      </w:pPr>
    </w:p>
    <w:p w14:paraId="3ACE2EC4" w14:textId="77777777" w:rsidR="00EF5766" w:rsidRPr="00837045" w:rsidRDefault="00EF5766" w:rsidP="00C1448F">
      <w:pPr>
        <w:adjustRightInd w:val="0"/>
        <w:snapToGrid w:val="0"/>
        <w:spacing w:after="0" w:line="240" w:lineRule="auto"/>
        <w:contextualSpacing/>
        <w:jc w:val="both"/>
        <w:rPr>
          <w:rFonts w:ascii="Arial" w:hAnsi="Arial" w:cs="Arial"/>
          <w:bCs/>
          <w:lang w:val="en-CA"/>
        </w:rPr>
      </w:pPr>
    </w:p>
    <w:p w14:paraId="12E4DCC3" w14:textId="5E3D7817" w:rsidR="00EF5766" w:rsidRPr="00837045" w:rsidRDefault="00B540F7" w:rsidP="00C1448F">
      <w:pPr>
        <w:adjustRightInd w:val="0"/>
        <w:snapToGrid w:val="0"/>
        <w:spacing w:after="0" w:line="240" w:lineRule="auto"/>
        <w:ind w:left="720" w:hanging="720"/>
        <w:contextualSpacing/>
        <w:jc w:val="both"/>
        <w:rPr>
          <w:rFonts w:ascii="Arial" w:hAnsi="Arial" w:cs="Arial"/>
          <w:bCs/>
          <w:lang w:val="en-CA"/>
        </w:rPr>
      </w:pPr>
      <w:r>
        <w:rPr>
          <w:rFonts w:ascii="Arial" w:hAnsi="Arial" w:cs="Arial"/>
          <w:bCs/>
          <w:lang w:val="en-CA"/>
        </w:rPr>
        <w:t>37.</w:t>
      </w:r>
      <w:r w:rsidR="00EF5766" w:rsidRPr="00837045">
        <w:rPr>
          <w:rFonts w:ascii="Arial" w:hAnsi="Arial" w:cs="Arial"/>
          <w:bCs/>
          <w:lang w:val="en-CA"/>
        </w:rPr>
        <w:t xml:space="preserve"> </w:t>
      </w:r>
      <w:r w:rsidR="00CD168A" w:rsidRPr="00837045">
        <w:rPr>
          <w:rFonts w:ascii="Arial" w:hAnsi="Arial" w:cs="Arial"/>
          <w:bCs/>
          <w:lang w:val="en-CA"/>
        </w:rPr>
        <w:t>Maggie Oh performed an audit of a client that had undergon</w:t>
      </w:r>
      <w:r w:rsidR="00EF5766" w:rsidRPr="00837045">
        <w:rPr>
          <w:rFonts w:ascii="Arial" w:hAnsi="Arial" w:cs="Arial"/>
          <w:bCs/>
          <w:lang w:val="en-CA"/>
        </w:rPr>
        <w:t>e flooding to its operations in</w:t>
      </w:r>
    </w:p>
    <w:p w14:paraId="70F5EA39" w14:textId="247654D2"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Style w:val="Emphasis"/>
          <w:rFonts w:ascii="Arial" w:hAnsi="Arial" w:cs="Arial"/>
          <w:lang w:val="en-CA"/>
        </w:rPr>
        <w:t>St</w:t>
      </w:r>
      <w:r w:rsidRPr="00837045">
        <w:rPr>
          <w:rFonts w:ascii="Arial" w:hAnsi="Arial" w:cs="Arial"/>
          <w:i/>
          <w:lang w:val="en-CA"/>
        </w:rPr>
        <w:t>-</w:t>
      </w:r>
      <w:r w:rsidRPr="00837045">
        <w:rPr>
          <w:rStyle w:val="Emphasis"/>
          <w:rFonts w:ascii="Arial" w:hAnsi="Arial" w:cs="Arial"/>
          <w:lang w:val="en-CA"/>
        </w:rPr>
        <w:t>Jean Sur Richelieu</w:t>
      </w:r>
      <w:r w:rsidRPr="00837045">
        <w:rPr>
          <w:rFonts w:ascii="Arial" w:hAnsi="Arial" w:cs="Arial"/>
          <w:bCs/>
          <w:i/>
          <w:lang w:val="en-CA"/>
        </w:rPr>
        <w:t>.</w:t>
      </w:r>
      <w:r w:rsidRPr="00837045">
        <w:rPr>
          <w:rFonts w:ascii="Arial" w:hAnsi="Arial" w:cs="Arial"/>
          <w:bCs/>
          <w:lang w:val="en-CA"/>
        </w:rPr>
        <w:t xml:space="preserve"> The client was insured and was able to keep operating. However, </w:t>
      </w:r>
    </w:p>
    <w:p w14:paraId="25276E31" w14:textId="77777777"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there was material damage to the client’s warehouse and Maggie felt it would be appropriate </w:t>
      </w:r>
    </w:p>
    <w:p w14:paraId="74BB0D69" w14:textId="77777777"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to inform the users of the financial statements of this fact in the audit report. This form of audit </w:t>
      </w:r>
    </w:p>
    <w:p w14:paraId="46FE7D84" w14:textId="6F881203"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report is called</w:t>
      </w:r>
    </w:p>
    <w:p w14:paraId="5227EA8F"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EA37AD6" w14:textId="6ED84459"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an adverse opinion</w:t>
      </w:r>
      <w:r w:rsidR="002F650D">
        <w:rPr>
          <w:rFonts w:ascii="Arial" w:hAnsi="Arial" w:cs="Arial"/>
          <w:bCs/>
          <w:lang w:val="en-CA"/>
        </w:rPr>
        <w:t>.</w:t>
      </w:r>
    </w:p>
    <w:p w14:paraId="50AC3470" w14:textId="3D4EA123"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lastRenderedPageBreak/>
        <w:t>b</w:t>
      </w:r>
      <w:r w:rsidR="00AD57E7" w:rsidRPr="00837045">
        <w:rPr>
          <w:rFonts w:ascii="Arial" w:hAnsi="Arial" w:cs="Arial"/>
          <w:bCs/>
          <w:lang w:val="en-CA"/>
        </w:rPr>
        <w:t xml:space="preserve">) </w:t>
      </w:r>
      <w:r w:rsidR="00CD168A" w:rsidRPr="00837045">
        <w:rPr>
          <w:rFonts w:ascii="Arial" w:hAnsi="Arial" w:cs="Arial"/>
          <w:bCs/>
          <w:lang w:val="en-CA"/>
        </w:rPr>
        <w:t>unmodifi</w:t>
      </w:r>
      <w:r w:rsidR="005572CC" w:rsidRPr="00837045">
        <w:rPr>
          <w:rFonts w:ascii="Arial" w:hAnsi="Arial" w:cs="Arial"/>
          <w:bCs/>
          <w:lang w:val="en-CA"/>
        </w:rPr>
        <w:t>ed opinion – emphasis of matter</w:t>
      </w:r>
      <w:r w:rsidR="002F650D">
        <w:rPr>
          <w:rFonts w:ascii="Arial" w:hAnsi="Arial" w:cs="Arial"/>
          <w:bCs/>
          <w:lang w:val="en-CA"/>
        </w:rPr>
        <w:t>.</w:t>
      </w:r>
    </w:p>
    <w:p w14:paraId="79649E93" w14:textId="573D790F"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modified opinion</w:t>
      </w:r>
      <w:r w:rsidR="002F650D">
        <w:rPr>
          <w:rFonts w:ascii="Arial" w:hAnsi="Arial" w:cs="Arial"/>
          <w:bCs/>
          <w:lang w:val="en-CA"/>
        </w:rPr>
        <w:t>.</w:t>
      </w:r>
    </w:p>
    <w:p w14:paraId="24247134" w14:textId="1EA6B80E"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5572CC" w:rsidRPr="00837045">
        <w:rPr>
          <w:rFonts w:ascii="Arial" w:hAnsi="Arial" w:cs="Arial"/>
          <w:bCs/>
          <w:lang w:val="en-CA"/>
        </w:rPr>
        <w:t>disclaimer of opinion</w:t>
      </w:r>
      <w:r w:rsidR="002F650D">
        <w:rPr>
          <w:rFonts w:ascii="Arial" w:hAnsi="Arial" w:cs="Arial"/>
          <w:bCs/>
          <w:lang w:val="en-CA"/>
        </w:rPr>
        <w:t>.</w:t>
      </w:r>
    </w:p>
    <w:p w14:paraId="25179EDA"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1635C533"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b</w:t>
      </w:r>
    </w:p>
    <w:p w14:paraId="27DAEB41" w14:textId="77777777" w:rsidR="00AD57E7" w:rsidRDefault="00AD57E7" w:rsidP="00C1448F">
      <w:pPr>
        <w:pStyle w:val="Normal0"/>
        <w:contextualSpacing/>
        <w:rPr>
          <w:sz w:val="22"/>
          <w:szCs w:val="22"/>
          <w:lang w:val="en-CA"/>
        </w:rPr>
      </w:pPr>
    </w:p>
    <w:p w14:paraId="676F4C21"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3C86F52" w14:textId="2DC98C7A"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B6374C2" w14:textId="34989ACC"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2182F365" w14:textId="7CD75905"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37C03705"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40B7FAC"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222DD2F" w14:textId="77777777" w:rsidR="00B82D05" w:rsidRDefault="00B82D05" w:rsidP="00C1448F">
      <w:pPr>
        <w:pStyle w:val="Normal0"/>
        <w:contextualSpacing/>
        <w:rPr>
          <w:sz w:val="22"/>
          <w:szCs w:val="22"/>
          <w:lang w:val="en-CA"/>
        </w:rPr>
      </w:pPr>
    </w:p>
    <w:p w14:paraId="59BC7E8A"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2F4F5371" w14:textId="621BA2CF"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38.</w:t>
      </w:r>
      <w:r w:rsidR="00E5745C" w:rsidRPr="00837045">
        <w:rPr>
          <w:rFonts w:ascii="Arial" w:eastAsia="SimSun" w:hAnsi="Arial" w:cs="Arial"/>
          <w:lang w:val="en-CA"/>
        </w:rPr>
        <w:t xml:space="preserve"> Based on the evidence gathered, if an auditor concludes all noted misstatements in the financial statements to be immaterial, individually and collectively, then the auditor would</w:t>
      </w:r>
    </w:p>
    <w:p w14:paraId="5941BFEE"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0384CC66"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resign from the engagement.</w:t>
      </w:r>
    </w:p>
    <w:p w14:paraId="18A2284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emphasize the errors in the audit report.</w:t>
      </w:r>
    </w:p>
    <w:p w14:paraId="1FEF8FEC"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issue an unqualified opinion.</w:t>
      </w:r>
    </w:p>
    <w:p w14:paraId="447114B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issue a qualified opinion.</w:t>
      </w:r>
    </w:p>
    <w:p w14:paraId="4133C0D6"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7979B937"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c</w:t>
      </w:r>
    </w:p>
    <w:p w14:paraId="6D2526CC" w14:textId="77777777" w:rsidR="00B540F7" w:rsidRDefault="00B82D05" w:rsidP="00C1448F">
      <w:pPr>
        <w:adjustRightInd w:val="0"/>
        <w:snapToGrid w:val="0"/>
        <w:spacing w:after="0" w:line="240" w:lineRule="auto"/>
        <w:contextualSpacing/>
        <w:rPr>
          <w:rFonts w:ascii="Arial" w:hAnsi="Arial" w:cs="Arial"/>
          <w:lang w:val="en-CA"/>
        </w:rPr>
      </w:pPr>
      <w:r>
        <w:rPr>
          <w:rFonts w:ascii="Arial" w:eastAsia="SimSun" w:hAnsi="Arial" w:cs="Arial"/>
          <w:lang w:val="en-CA"/>
        </w:rPr>
        <w:br/>
      </w:r>
      <w:proofErr w:type="spellStart"/>
      <w:r w:rsidR="00B540F7" w:rsidRPr="00837045">
        <w:rPr>
          <w:rFonts w:ascii="Arial" w:hAnsi="Arial" w:cs="Arial"/>
          <w:lang w:val="en-CA"/>
        </w:rPr>
        <w:t>Bloomcode</w:t>
      </w:r>
      <w:proofErr w:type="spellEnd"/>
      <w:r w:rsidR="00B540F7" w:rsidRPr="00837045">
        <w:rPr>
          <w:rFonts w:ascii="Arial" w:hAnsi="Arial" w:cs="Arial"/>
          <w:lang w:val="en-CA"/>
        </w:rPr>
        <w:t>:</w:t>
      </w:r>
      <w:r w:rsidR="00B540F7">
        <w:rPr>
          <w:rFonts w:ascii="Arial" w:hAnsi="Arial" w:cs="Arial"/>
          <w:lang w:val="en-CA"/>
        </w:rPr>
        <w:t xml:space="preserve"> Comprehension</w:t>
      </w:r>
    </w:p>
    <w:p w14:paraId="454E56F2" w14:textId="48003D22"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Hard</w:t>
      </w:r>
    </w:p>
    <w:p w14:paraId="696A5F0C"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30CD4719"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4E2D4799"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3A20974B"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DB3159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A4F9A8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1AE7AC4C" w14:textId="10C79499"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39.</w:t>
      </w:r>
      <w:r w:rsidR="00E5745C" w:rsidRPr="00837045">
        <w:rPr>
          <w:rFonts w:ascii="Arial" w:eastAsia="SimSun" w:hAnsi="Arial" w:cs="Arial"/>
          <w:lang w:val="en-CA"/>
        </w:rPr>
        <w:t xml:space="preserve"> An unqualified opinion is also known as a(n)</w:t>
      </w:r>
    </w:p>
    <w:p w14:paraId="539C764A"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052AB88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clean opinion.</w:t>
      </w:r>
    </w:p>
    <w:p w14:paraId="52F528DE"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adverse opinion.</w:t>
      </w:r>
    </w:p>
    <w:p w14:paraId="222DBE1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unmodified opinion.</w:t>
      </w:r>
    </w:p>
    <w:p w14:paraId="4FE25258" w14:textId="4721E0E5"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d) both a </w:t>
      </w:r>
      <w:r w:rsidR="002F650D">
        <w:rPr>
          <w:rFonts w:ascii="Arial" w:eastAsia="SimSun" w:hAnsi="Arial" w:cs="Arial"/>
          <w:lang w:val="en-CA"/>
        </w:rPr>
        <w:t>and</w:t>
      </w:r>
      <w:r w:rsidRPr="00837045">
        <w:rPr>
          <w:rFonts w:ascii="Arial" w:eastAsia="SimSun" w:hAnsi="Arial" w:cs="Arial"/>
          <w:lang w:val="en-CA"/>
        </w:rPr>
        <w:t xml:space="preserve"> c</w:t>
      </w:r>
    </w:p>
    <w:p w14:paraId="387DD994"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4F10D3EA"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d</w:t>
      </w:r>
    </w:p>
    <w:p w14:paraId="539E86FB"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4416C4FD" w14:textId="3C1722E5"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88FF6ED" w14:textId="49DDDBF1"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0600B3D9"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640045D3"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7983A01E"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49A29163"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E96094D"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6CEFB6F9"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F2DD72D" w14:textId="263E6D9A" w:rsidR="001C1B0D" w:rsidRDefault="001C1B0D"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4</w:t>
      </w:r>
      <w:r w:rsidR="00B540F7">
        <w:rPr>
          <w:rFonts w:ascii="Arial" w:hAnsi="Arial" w:cs="Arial"/>
          <w:lang w:val="en-CA"/>
        </w:rPr>
        <w:t>0.</w:t>
      </w:r>
      <w:r w:rsidRPr="00837045">
        <w:rPr>
          <w:rFonts w:ascii="Arial" w:hAnsi="Arial" w:cs="Arial"/>
          <w:lang w:val="en-CA"/>
        </w:rPr>
        <w:t xml:space="preserve"> An example of an unmodified audit opinion is</w:t>
      </w:r>
    </w:p>
    <w:p w14:paraId="43FF7C38"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1CA4E504" w14:textId="1E80555C"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qualified audit opinion</w:t>
      </w:r>
      <w:r w:rsidR="008264FA">
        <w:rPr>
          <w:rFonts w:ascii="Arial" w:hAnsi="Arial" w:cs="Arial"/>
          <w:lang w:val="en-CA"/>
        </w:rPr>
        <w:t>.</w:t>
      </w:r>
    </w:p>
    <w:p w14:paraId="7CF2941B" w14:textId="6D82FDD1"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adverse audit opinion</w:t>
      </w:r>
      <w:r w:rsidR="008264FA">
        <w:rPr>
          <w:rFonts w:ascii="Arial" w:hAnsi="Arial" w:cs="Arial"/>
          <w:lang w:val="en-CA"/>
        </w:rPr>
        <w:t>.</w:t>
      </w:r>
    </w:p>
    <w:p w14:paraId="0128BEDB"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unqualified audit opinion with an emphasis of matter.</w:t>
      </w:r>
    </w:p>
    <w:p w14:paraId="132E9288" w14:textId="285E5A4F"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d) none of the above</w:t>
      </w:r>
    </w:p>
    <w:p w14:paraId="7CB81D02" w14:textId="77777777" w:rsidR="001C1B0D" w:rsidRPr="00837045" w:rsidRDefault="001C1B0D" w:rsidP="00C1448F">
      <w:pPr>
        <w:adjustRightInd w:val="0"/>
        <w:snapToGrid w:val="0"/>
        <w:spacing w:after="0" w:line="240" w:lineRule="auto"/>
        <w:contextualSpacing/>
        <w:rPr>
          <w:rFonts w:ascii="Arial" w:hAnsi="Arial" w:cs="Arial"/>
          <w:lang w:val="en-CA"/>
        </w:rPr>
      </w:pPr>
    </w:p>
    <w:p w14:paraId="3E3DC482" w14:textId="77777777" w:rsidR="001C1B0D" w:rsidRPr="00837045" w:rsidRDefault="001C1B0D" w:rsidP="00C1448F">
      <w:pPr>
        <w:pStyle w:val="Normal0"/>
        <w:contextualSpacing/>
        <w:rPr>
          <w:sz w:val="22"/>
          <w:szCs w:val="22"/>
          <w:lang w:val="en-CA"/>
        </w:rPr>
      </w:pPr>
      <w:r w:rsidRPr="00837045">
        <w:rPr>
          <w:sz w:val="22"/>
          <w:szCs w:val="22"/>
          <w:lang w:val="en-CA"/>
        </w:rPr>
        <w:t>Answer: c</w:t>
      </w:r>
    </w:p>
    <w:p w14:paraId="62A88B50" w14:textId="77777777" w:rsidR="001C1B0D" w:rsidRDefault="001C1B0D" w:rsidP="00C1448F">
      <w:pPr>
        <w:pStyle w:val="Normal0"/>
        <w:contextualSpacing/>
        <w:rPr>
          <w:sz w:val="22"/>
          <w:szCs w:val="22"/>
          <w:lang w:val="en-CA"/>
        </w:rPr>
      </w:pPr>
    </w:p>
    <w:p w14:paraId="582FCB4F" w14:textId="65F9AF48"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C978B7D"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CCF0292"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4CA24B71"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093514EE"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5470B0FF"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806C5DE" w14:textId="77777777" w:rsidR="001C1B0D" w:rsidRDefault="001C1B0D" w:rsidP="00C1448F">
      <w:pPr>
        <w:pStyle w:val="Normal0"/>
        <w:contextualSpacing/>
        <w:rPr>
          <w:sz w:val="22"/>
          <w:szCs w:val="22"/>
          <w:lang w:val="en-CA"/>
        </w:rPr>
      </w:pPr>
    </w:p>
    <w:p w14:paraId="0F81E37A" w14:textId="77777777" w:rsidR="00B540F7" w:rsidRDefault="00B540F7" w:rsidP="00C1448F">
      <w:pPr>
        <w:adjustRightInd w:val="0"/>
        <w:snapToGrid w:val="0"/>
        <w:spacing w:after="0" w:line="240" w:lineRule="auto"/>
        <w:ind w:left="720" w:hanging="720"/>
        <w:contextualSpacing/>
        <w:rPr>
          <w:rFonts w:ascii="Arial" w:hAnsi="Arial" w:cs="Arial"/>
          <w:lang w:val="en-CA"/>
        </w:rPr>
      </w:pPr>
    </w:p>
    <w:p w14:paraId="2F4F05F5" w14:textId="0EB44B00" w:rsidR="001C1B0D" w:rsidRDefault="001C1B0D"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4</w:t>
      </w:r>
      <w:r w:rsidR="00B540F7">
        <w:rPr>
          <w:rFonts w:ascii="Arial" w:hAnsi="Arial" w:cs="Arial"/>
          <w:lang w:val="en-CA"/>
        </w:rPr>
        <w:t>1.</w:t>
      </w:r>
      <w:r w:rsidRPr="00837045">
        <w:rPr>
          <w:rFonts w:ascii="Arial" w:hAnsi="Arial" w:cs="Arial"/>
          <w:b/>
          <w:lang w:val="en-CA"/>
        </w:rPr>
        <w:t xml:space="preserve"> </w:t>
      </w:r>
      <w:r w:rsidRPr="00837045">
        <w:rPr>
          <w:rFonts w:ascii="Arial" w:hAnsi="Arial" w:cs="Arial"/>
          <w:lang w:val="en-CA"/>
        </w:rPr>
        <w:t xml:space="preserve">Which of the following is </w:t>
      </w:r>
      <w:r w:rsidRPr="008264FA">
        <w:rPr>
          <w:rFonts w:ascii="Arial" w:hAnsi="Arial" w:cs="Arial"/>
          <w:b/>
          <w:lang w:val="en-CA"/>
        </w:rPr>
        <w:t>not</w:t>
      </w:r>
      <w:r w:rsidRPr="00837045">
        <w:rPr>
          <w:rFonts w:ascii="Arial" w:hAnsi="Arial" w:cs="Arial"/>
          <w:lang w:val="en-CA"/>
        </w:rPr>
        <w:t xml:space="preserve"> a type of opinion?</w:t>
      </w:r>
    </w:p>
    <w:p w14:paraId="35ADF94C"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0D75B6B7"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qualified opinion</w:t>
      </w:r>
    </w:p>
    <w:p w14:paraId="77EF3B8E"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modified opinion</w:t>
      </w:r>
    </w:p>
    <w:p w14:paraId="2FCCB5D1"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adverse opinion</w:t>
      </w:r>
    </w:p>
    <w:p w14:paraId="5B67D6E2"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disclaimer of opinion</w:t>
      </w:r>
    </w:p>
    <w:p w14:paraId="39AB92A4" w14:textId="77777777" w:rsidR="001C1B0D" w:rsidRPr="00837045" w:rsidRDefault="001C1B0D" w:rsidP="00C1448F">
      <w:pPr>
        <w:adjustRightInd w:val="0"/>
        <w:snapToGrid w:val="0"/>
        <w:spacing w:after="0" w:line="240" w:lineRule="auto"/>
        <w:contextualSpacing/>
        <w:rPr>
          <w:rFonts w:ascii="Arial" w:hAnsi="Arial" w:cs="Arial"/>
          <w:lang w:val="en-CA"/>
        </w:rPr>
      </w:pPr>
    </w:p>
    <w:p w14:paraId="06255EB2" w14:textId="77777777" w:rsidR="001C1B0D" w:rsidRPr="00837045" w:rsidRDefault="001C1B0D" w:rsidP="00C1448F">
      <w:pPr>
        <w:pStyle w:val="Normal0"/>
        <w:contextualSpacing/>
        <w:rPr>
          <w:sz w:val="22"/>
          <w:szCs w:val="22"/>
          <w:lang w:val="en-CA"/>
        </w:rPr>
      </w:pPr>
      <w:r w:rsidRPr="00837045">
        <w:rPr>
          <w:sz w:val="22"/>
          <w:szCs w:val="22"/>
          <w:lang w:val="en-CA"/>
        </w:rPr>
        <w:t>Answer: b</w:t>
      </w:r>
    </w:p>
    <w:p w14:paraId="62AE8038" w14:textId="77777777" w:rsidR="001C1B0D" w:rsidRDefault="001C1B0D" w:rsidP="00C1448F">
      <w:pPr>
        <w:pStyle w:val="Normal0"/>
        <w:contextualSpacing/>
        <w:rPr>
          <w:sz w:val="22"/>
          <w:szCs w:val="22"/>
          <w:lang w:val="en-CA"/>
        </w:rPr>
      </w:pPr>
    </w:p>
    <w:p w14:paraId="10969D68" w14:textId="1883057F"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7D214AD6"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0140EC75"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32BBE998"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6DFD42AF"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7F43072"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7D1C3DA2" w14:textId="77777777" w:rsidR="001C1B0D" w:rsidRPr="00837045" w:rsidRDefault="001C1B0D" w:rsidP="00C1448F">
      <w:pPr>
        <w:pStyle w:val="Normal0"/>
        <w:contextualSpacing/>
        <w:rPr>
          <w:sz w:val="22"/>
          <w:szCs w:val="22"/>
          <w:lang w:val="en-CA"/>
        </w:rPr>
      </w:pPr>
    </w:p>
    <w:p w14:paraId="6958B66E" w14:textId="77777777" w:rsidR="00B540F7" w:rsidRPr="00837045" w:rsidRDefault="00B540F7" w:rsidP="00C1448F">
      <w:pPr>
        <w:adjustRightInd w:val="0"/>
        <w:snapToGrid w:val="0"/>
        <w:spacing w:after="0" w:line="240" w:lineRule="auto"/>
        <w:contextualSpacing/>
        <w:rPr>
          <w:rFonts w:ascii="Arial" w:hAnsi="Arial" w:cs="Arial"/>
          <w:lang w:val="en-CA"/>
        </w:rPr>
      </w:pPr>
    </w:p>
    <w:p w14:paraId="28C7C150" w14:textId="7B0A489C" w:rsidR="001C1B0D" w:rsidRDefault="001C1B0D"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4</w:t>
      </w:r>
      <w:r w:rsidR="00B540F7">
        <w:rPr>
          <w:rFonts w:ascii="Arial" w:hAnsi="Arial" w:cs="Arial"/>
          <w:lang w:val="en-CA"/>
        </w:rPr>
        <w:t>2.</w:t>
      </w:r>
      <w:r w:rsidRPr="00837045">
        <w:rPr>
          <w:rFonts w:ascii="Arial" w:hAnsi="Arial" w:cs="Arial"/>
          <w:lang w:val="en-CA"/>
        </w:rPr>
        <w:t xml:space="preserve"> The following can be said about an emphasis of matter:</w:t>
      </w:r>
    </w:p>
    <w:p w14:paraId="549092B0" w14:textId="77777777" w:rsidR="00304E67" w:rsidRPr="00837045" w:rsidRDefault="00304E67" w:rsidP="00C1448F">
      <w:pPr>
        <w:adjustRightInd w:val="0"/>
        <w:snapToGrid w:val="0"/>
        <w:spacing w:after="0" w:line="240" w:lineRule="auto"/>
        <w:ind w:left="709" w:hanging="709"/>
        <w:contextualSpacing/>
        <w:rPr>
          <w:rFonts w:ascii="Arial" w:hAnsi="Arial" w:cs="Arial"/>
          <w:lang w:val="en-CA"/>
        </w:rPr>
      </w:pPr>
    </w:p>
    <w:p w14:paraId="1F72406C"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proofErr w:type="gramStart"/>
      <w:r w:rsidRPr="00837045">
        <w:rPr>
          <w:rFonts w:ascii="Arial" w:hAnsi="Arial" w:cs="Arial"/>
          <w:lang w:val="en-CA"/>
        </w:rPr>
        <w:t>it</w:t>
      </w:r>
      <w:proofErr w:type="gramEnd"/>
      <w:r w:rsidRPr="00837045">
        <w:rPr>
          <w:rFonts w:ascii="Arial" w:hAnsi="Arial" w:cs="Arial"/>
          <w:lang w:val="en-CA"/>
        </w:rPr>
        <w:t xml:space="preserve"> is included when the auditor’s opinion has changed and the auditor wants to bring the users’ attention to a particular matter.</w:t>
      </w:r>
    </w:p>
    <w:p w14:paraId="7D1E288D"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it is only used in unqualified audit opinions.</w:t>
      </w:r>
    </w:p>
    <w:p w14:paraId="0906A7B5"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proofErr w:type="gramStart"/>
      <w:r w:rsidRPr="00837045">
        <w:rPr>
          <w:rFonts w:ascii="Arial" w:hAnsi="Arial" w:cs="Arial"/>
          <w:lang w:val="en-CA"/>
        </w:rPr>
        <w:t>it</w:t>
      </w:r>
      <w:proofErr w:type="gramEnd"/>
      <w:r w:rsidRPr="00837045">
        <w:rPr>
          <w:rFonts w:ascii="Arial" w:hAnsi="Arial" w:cs="Arial"/>
          <w:lang w:val="en-CA"/>
        </w:rPr>
        <w:t xml:space="preserve"> is included when the auditor’s opinion has not changed and the auditor wants to bring the users’ attention to a particular matter.</w:t>
      </w:r>
    </w:p>
    <w:p w14:paraId="5F5C6F3E"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it can not be used when expressing audit opinion that has pervasive misstatements.</w:t>
      </w:r>
    </w:p>
    <w:p w14:paraId="782488F8" w14:textId="77777777" w:rsidR="001C1B0D" w:rsidRPr="00837045" w:rsidRDefault="001C1B0D" w:rsidP="00C1448F">
      <w:pPr>
        <w:adjustRightInd w:val="0"/>
        <w:snapToGrid w:val="0"/>
        <w:spacing w:after="0" w:line="240" w:lineRule="auto"/>
        <w:contextualSpacing/>
        <w:rPr>
          <w:rFonts w:ascii="Arial" w:hAnsi="Arial" w:cs="Arial"/>
          <w:lang w:val="en-CA"/>
        </w:rPr>
      </w:pPr>
    </w:p>
    <w:p w14:paraId="2CA77E11" w14:textId="77777777" w:rsidR="001C1B0D" w:rsidRPr="00837045" w:rsidRDefault="001C1B0D" w:rsidP="00C1448F">
      <w:pPr>
        <w:pStyle w:val="Normal0"/>
        <w:contextualSpacing/>
        <w:rPr>
          <w:sz w:val="22"/>
          <w:szCs w:val="22"/>
          <w:lang w:val="en-CA"/>
        </w:rPr>
      </w:pPr>
      <w:r w:rsidRPr="00837045">
        <w:rPr>
          <w:sz w:val="22"/>
          <w:szCs w:val="22"/>
          <w:lang w:val="en-CA"/>
        </w:rPr>
        <w:t>Answer: c</w:t>
      </w:r>
    </w:p>
    <w:p w14:paraId="309C2247" w14:textId="77777777" w:rsidR="001C1B0D" w:rsidRDefault="001C1B0D" w:rsidP="00C1448F">
      <w:pPr>
        <w:pStyle w:val="Normal0"/>
        <w:contextualSpacing/>
        <w:rPr>
          <w:sz w:val="22"/>
          <w:szCs w:val="22"/>
          <w:lang w:val="en-CA"/>
        </w:rPr>
      </w:pPr>
    </w:p>
    <w:p w14:paraId="18A7C761"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7989952"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343ECAC3"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67F56AF0"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4D1459B2"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0C1D9B5"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7000D1A" w14:textId="77777777" w:rsidR="001C1B0D" w:rsidRPr="00837045" w:rsidRDefault="001C1B0D" w:rsidP="00C1448F">
      <w:pPr>
        <w:pStyle w:val="Normal0"/>
        <w:contextualSpacing/>
        <w:rPr>
          <w:sz w:val="22"/>
          <w:szCs w:val="22"/>
          <w:lang w:val="en-CA"/>
        </w:rPr>
      </w:pPr>
    </w:p>
    <w:p w14:paraId="11A7E52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710E6ABF" w14:textId="54C9C813" w:rsidR="00E5745C" w:rsidRDefault="00B540F7" w:rsidP="00C1448F">
      <w:pPr>
        <w:widowControl w:val="0"/>
        <w:adjustRightInd w:val="0"/>
        <w:snapToGrid w:val="0"/>
        <w:spacing w:after="0" w:line="240" w:lineRule="auto"/>
        <w:contextualSpacing/>
        <w:rPr>
          <w:rFonts w:ascii="Arial" w:eastAsia="SimSun" w:hAnsi="Arial" w:cs="Arial"/>
          <w:b/>
          <w:bCs/>
          <w:lang w:val="en-CA"/>
        </w:rPr>
      </w:pPr>
      <w:r>
        <w:rPr>
          <w:rFonts w:ascii="Arial" w:eastAsia="SimSun" w:hAnsi="Arial" w:cs="Arial"/>
          <w:lang w:val="en-CA"/>
        </w:rPr>
        <w:t>43.</w:t>
      </w:r>
      <w:r w:rsidR="00E5745C" w:rsidRPr="00837045">
        <w:rPr>
          <w:rFonts w:ascii="Arial" w:eastAsia="SimSun" w:hAnsi="Arial" w:cs="Arial"/>
          <w:lang w:val="en-CA"/>
        </w:rPr>
        <w:t xml:space="preserve"> A financial statement auditor is required to audit all of the following, </w:t>
      </w:r>
      <w:r w:rsidR="00E5745C" w:rsidRPr="00837045">
        <w:rPr>
          <w:rFonts w:ascii="Arial" w:eastAsia="SimSun" w:hAnsi="Arial" w:cs="Arial"/>
          <w:b/>
          <w:bCs/>
          <w:lang w:val="en-CA"/>
        </w:rPr>
        <w:t>except</w:t>
      </w:r>
    </w:p>
    <w:p w14:paraId="5C0D6827"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2125610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income statement and balance sheet.</w:t>
      </w:r>
    </w:p>
    <w:p w14:paraId="3207451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statement of cash flows.</w:t>
      </w:r>
    </w:p>
    <w:p w14:paraId="5BF197FB"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management discussion and analysis.</w:t>
      </w:r>
    </w:p>
    <w:p w14:paraId="5E606D3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notes to the financial statements.</w:t>
      </w:r>
    </w:p>
    <w:p w14:paraId="344AF2E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A5587E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lastRenderedPageBreak/>
        <w:t>Answer: c</w:t>
      </w:r>
    </w:p>
    <w:p w14:paraId="7E4B3F51"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5DD81206"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4538528F"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CC424BF" w14:textId="733563DC"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2BC28356" w14:textId="19664837" w:rsidR="00B540F7" w:rsidRDefault="00B540F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sidR="00304E67">
        <w:rPr>
          <w:rFonts w:ascii="Arial" w:eastAsia="SimSun" w:hAnsi="Arial" w:cs="Arial"/>
          <w:lang w:val="en-CA"/>
        </w:rPr>
        <w:t>a</w:t>
      </w:r>
      <w:r w:rsidRPr="00837045">
        <w:rPr>
          <w:rFonts w:ascii="Arial" w:eastAsia="SimSun" w:hAnsi="Arial" w:cs="Arial"/>
          <w:lang w:val="en-CA"/>
        </w:rPr>
        <w:t>uditors</w:t>
      </w:r>
    </w:p>
    <w:p w14:paraId="60354CD0"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77D0A7D8"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42C5C5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3284F124"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123D296" w14:textId="48584366"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44.</w:t>
      </w:r>
      <w:r w:rsidR="00E5745C" w:rsidRPr="00837045">
        <w:rPr>
          <w:rFonts w:ascii="Arial" w:eastAsia="SimSun" w:hAnsi="Arial" w:cs="Arial"/>
          <w:lang w:val="en-CA"/>
        </w:rPr>
        <w:t xml:space="preserve"> For a financial report to be relevant, it must</w:t>
      </w:r>
    </w:p>
    <w:p w14:paraId="7D1E6CB4"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6A4BF7A7"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be free from material misstatement.</w:t>
      </w:r>
    </w:p>
    <w:p w14:paraId="7F68B13C"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have an impact on the decisions made by users regarding the performance of the entity.</w:t>
      </w:r>
    </w:p>
    <w:p w14:paraId="6E643664"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be periodically audited by an independent auditor.</w:t>
      </w:r>
    </w:p>
    <w:p w14:paraId="1587943D" w14:textId="1ED68ECC"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none of the above</w:t>
      </w:r>
    </w:p>
    <w:p w14:paraId="0D4EB00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1EC36AB6"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b</w:t>
      </w:r>
    </w:p>
    <w:p w14:paraId="49E1991D"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4DFBB373"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4C202622"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0863BAA6"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5A0A9A1A"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0A3F0471"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E9A15A1"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32C6AC3F"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0ACAAAB5"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3DD52D3" w14:textId="64C3F8B5"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45.</w:t>
      </w:r>
      <w:r w:rsidR="00E5745C" w:rsidRPr="00837045">
        <w:rPr>
          <w:rFonts w:ascii="Arial" w:eastAsia="SimSun" w:hAnsi="Arial" w:cs="Arial"/>
          <w:lang w:val="en-CA"/>
        </w:rPr>
        <w:t xml:space="preserve"> For a financial report to be reliable, it must</w:t>
      </w:r>
    </w:p>
    <w:p w14:paraId="4D29132A"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0CBF6DA7"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be free from material misstatement.</w:t>
      </w:r>
    </w:p>
    <w:p w14:paraId="26DE630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have an impact on the decisions made by users regarding the performance of the entity.</w:t>
      </w:r>
    </w:p>
    <w:p w14:paraId="3C89E8B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be periodically audited by an independent auditor.</w:t>
      </w:r>
    </w:p>
    <w:p w14:paraId="11B0D6C0" w14:textId="650EB508"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none of the above</w:t>
      </w:r>
    </w:p>
    <w:p w14:paraId="482B2E4F"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B9C6D2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7B13826C"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7711BF10"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EDBBBC0"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4EBEA72A"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7244EA24"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789B8870"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1CE28F4"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640B211"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5AFC33D4"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0179D96B" w14:textId="782DD598"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46.</w:t>
      </w:r>
      <w:r w:rsidR="00E5745C" w:rsidRPr="00837045">
        <w:rPr>
          <w:rFonts w:ascii="Arial" w:eastAsia="SimSun" w:hAnsi="Arial" w:cs="Arial"/>
          <w:lang w:val="en-CA"/>
        </w:rPr>
        <w:t xml:space="preserve"> When conducting an audit, an auditor should use</w:t>
      </w:r>
    </w:p>
    <w:p w14:paraId="11681C5C"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3A96859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professional scepticism.</w:t>
      </w:r>
    </w:p>
    <w:p w14:paraId="3B8F894F"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professional judgement.</w:t>
      </w:r>
    </w:p>
    <w:p w14:paraId="0C937B6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due care.</w:t>
      </w:r>
    </w:p>
    <w:p w14:paraId="10F136B8" w14:textId="083A99A0"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roofErr w:type="gramStart"/>
      <w:r w:rsidRPr="00837045">
        <w:rPr>
          <w:rFonts w:ascii="Arial" w:eastAsia="SimSun" w:hAnsi="Arial" w:cs="Arial"/>
          <w:lang w:val="en-CA"/>
        </w:rPr>
        <w:t>d</w:t>
      </w:r>
      <w:proofErr w:type="gramEnd"/>
      <w:r w:rsidRPr="00837045">
        <w:rPr>
          <w:rFonts w:ascii="Arial" w:eastAsia="SimSun" w:hAnsi="Arial" w:cs="Arial"/>
          <w:lang w:val="en-CA"/>
        </w:rPr>
        <w:t>) all of the above</w:t>
      </w:r>
    </w:p>
    <w:p w14:paraId="10CCFBB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22E0C71D"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lastRenderedPageBreak/>
        <w:t>Answer: d</w:t>
      </w:r>
    </w:p>
    <w:p w14:paraId="24436925"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3EF200FE"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51CF666" w14:textId="21D75AF6"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23259700"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0C672A42"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556ED76B"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84B13E4"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CA1B50C"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32AB4063"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F39E1C6" w14:textId="1C313B00"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47.</w:t>
      </w:r>
      <w:r w:rsidR="00E5745C" w:rsidRPr="00837045">
        <w:rPr>
          <w:rFonts w:ascii="Arial" w:eastAsia="SimSun" w:hAnsi="Arial" w:cs="Arial"/>
          <w:lang w:val="en-CA"/>
        </w:rPr>
        <w:t xml:space="preserve"> The top tier of accounting firms is comprised of</w:t>
      </w:r>
    </w:p>
    <w:p w14:paraId="27B131EA"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6A976E7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Deloitte, Ernst &amp; Young, PricewaterhouseCoopers (PwC) and KPMG.</w:t>
      </w:r>
    </w:p>
    <w:p w14:paraId="4E7525FE"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Ernst &amp; Young, PricewaterhouseCoopers (PwC), KPMG and BDO.</w:t>
      </w:r>
    </w:p>
    <w:p w14:paraId="7F3F508B"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Deloitte, Ernst &amp; Young, KPMG and Grant Thornton.</w:t>
      </w:r>
    </w:p>
    <w:p w14:paraId="3B01EB71"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WHK Group, Deloitte, KPMG and PricewaterhouseCoopers (PwC).</w:t>
      </w:r>
    </w:p>
    <w:p w14:paraId="53B22D2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757A5E7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7286273C"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0D387977" w14:textId="339E73C6"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4A98752A" w14:textId="1DABE86F"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55D3A92B"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10BFD5BB"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0D906106"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76E6DA66"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B2C1B5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7621D6DB"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54325577" w14:textId="6A4585B8" w:rsidR="00AD57E7" w:rsidRPr="00837045" w:rsidRDefault="00460121" w:rsidP="00C1448F">
      <w:pPr>
        <w:adjustRightInd w:val="0"/>
        <w:snapToGrid w:val="0"/>
        <w:spacing w:after="0" w:line="240" w:lineRule="auto"/>
        <w:contextualSpacing/>
        <w:jc w:val="both"/>
        <w:rPr>
          <w:rFonts w:ascii="Arial" w:hAnsi="Arial" w:cs="Arial"/>
          <w:bCs/>
          <w:lang w:val="en-CA"/>
        </w:rPr>
      </w:pPr>
      <w:r>
        <w:rPr>
          <w:rFonts w:ascii="Arial" w:hAnsi="Arial" w:cs="Arial"/>
          <w:bCs/>
          <w:lang w:val="en-CA"/>
        </w:rPr>
        <w:t>48.</w:t>
      </w:r>
      <w:r w:rsidR="00AD57E7" w:rsidRPr="00837045">
        <w:rPr>
          <w:rFonts w:ascii="Arial" w:hAnsi="Arial" w:cs="Arial"/>
          <w:bCs/>
          <w:lang w:val="en-CA"/>
        </w:rPr>
        <w:t xml:space="preserve"> </w:t>
      </w:r>
      <w:r w:rsidR="00CD168A" w:rsidRPr="00837045">
        <w:rPr>
          <w:rFonts w:ascii="Arial" w:hAnsi="Arial" w:cs="Arial"/>
          <w:bCs/>
          <w:lang w:val="en-CA"/>
        </w:rPr>
        <w:t>Mary Logan was careful to undertake her audits in a most</w:t>
      </w:r>
      <w:r w:rsidR="00AD57E7" w:rsidRPr="00837045">
        <w:rPr>
          <w:rFonts w:ascii="Arial" w:hAnsi="Arial" w:cs="Arial"/>
          <w:bCs/>
          <w:lang w:val="en-CA"/>
        </w:rPr>
        <w:t xml:space="preserve"> responsible manner. Her audit</w:t>
      </w:r>
    </w:p>
    <w:p w14:paraId="2A058A74" w14:textId="77777777" w:rsidR="00AD57E7"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manager complimented her on her diligence and how well she documented her work at the </w:t>
      </w:r>
    </w:p>
    <w:p w14:paraId="319D3DE9" w14:textId="75A67225"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different stages of the audit process. Which element of responsibility did she display?</w:t>
      </w:r>
    </w:p>
    <w:p w14:paraId="0D75ED2E"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0519CBF"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w:t>
      </w:r>
      <w:r w:rsidR="00AD57E7" w:rsidRPr="00837045">
        <w:rPr>
          <w:rFonts w:ascii="Arial" w:hAnsi="Arial" w:cs="Arial"/>
          <w:bCs/>
          <w:lang w:val="en-CA"/>
        </w:rPr>
        <w:t xml:space="preserve">) </w:t>
      </w:r>
      <w:r w:rsidR="00CD168A" w:rsidRPr="00837045">
        <w:rPr>
          <w:rFonts w:ascii="Arial" w:hAnsi="Arial" w:cs="Arial"/>
          <w:bCs/>
          <w:lang w:val="en-CA"/>
        </w:rPr>
        <w:t>due care</w:t>
      </w:r>
    </w:p>
    <w:p w14:paraId="75F712CA"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professional judgment</w:t>
      </w:r>
    </w:p>
    <w:p w14:paraId="2298D38F"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 xml:space="preserve">professional </w:t>
      </w:r>
      <w:r w:rsidR="005D57E4" w:rsidRPr="00837045">
        <w:rPr>
          <w:rFonts w:ascii="Arial" w:hAnsi="Arial" w:cs="Arial"/>
          <w:bCs/>
          <w:lang w:val="en-CA"/>
        </w:rPr>
        <w:t>scepticism</w:t>
      </w:r>
    </w:p>
    <w:p w14:paraId="5BF8D84F" w14:textId="2E3B7D4C"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none of the</w:t>
      </w:r>
      <w:r w:rsidR="008264FA">
        <w:rPr>
          <w:rFonts w:ascii="Arial" w:hAnsi="Arial" w:cs="Arial"/>
          <w:bCs/>
          <w:lang w:val="en-CA"/>
        </w:rPr>
        <w:t xml:space="preserve"> above</w:t>
      </w:r>
    </w:p>
    <w:p w14:paraId="748F33D9"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34C51447"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a</w:t>
      </w:r>
    </w:p>
    <w:p w14:paraId="07A7B8CB" w14:textId="77777777" w:rsidR="00AD57E7" w:rsidRDefault="00AD57E7" w:rsidP="00C1448F">
      <w:pPr>
        <w:pStyle w:val="Normal0"/>
        <w:contextualSpacing/>
        <w:rPr>
          <w:sz w:val="22"/>
          <w:szCs w:val="22"/>
          <w:lang w:val="en-CA"/>
        </w:rPr>
      </w:pPr>
    </w:p>
    <w:p w14:paraId="5E4A84E4"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BD8F751"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7D94CC1E"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26F09059"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31430B5E"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7417DA87"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FD2F92C" w14:textId="77777777" w:rsidR="00B82D05" w:rsidRPr="00837045" w:rsidRDefault="00B82D05" w:rsidP="00C1448F">
      <w:pPr>
        <w:pStyle w:val="Normal0"/>
        <w:contextualSpacing/>
        <w:rPr>
          <w:sz w:val="22"/>
          <w:szCs w:val="22"/>
          <w:lang w:val="en-CA"/>
        </w:rPr>
      </w:pPr>
    </w:p>
    <w:p w14:paraId="77E00655" w14:textId="77777777" w:rsidR="00AD57E7" w:rsidRPr="00837045" w:rsidRDefault="00AD57E7" w:rsidP="00C1448F">
      <w:pPr>
        <w:adjustRightInd w:val="0"/>
        <w:snapToGrid w:val="0"/>
        <w:spacing w:after="0" w:line="240" w:lineRule="auto"/>
        <w:ind w:left="720" w:hanging="720"/>
        <w:contextualSpacing/>
        <w:jc w:val="both"/>
        <w:rPr>
          <w:rFonts w:ascii="Arial" w:hAnsi="Arial" w:cs="Arial"/>
          <w:bCs/>
          <w:lang w:val="en-CA"/>
        </w:rPr>
      </w:pPr>
    </w:p>
    <w:p w14:paraId="685FDD84" w14:textId="0465A60D" w:rsidR="00AD57E7" w:rsidRPr="00837045" w:rsidRDefault="00460121" w:rsidP="00C1448F">
      <w:pPr>
        <w:adjustRightInd w:val="0"/>
        <w:snapToGrid w:val="0"/>
        <w:spacing w:after="0" w:line="240" w:lineRule="auto"/>
        <w:ind w:left="720" w:hanging="720"/>
        <w:contextualSpacing/>
        <w:jc w:val="both"/>
        <w:rPr>
          <w:rFonts w:ascii="Arial" w:hAnsi="Arial" w:cs="Arial"/>
          <w:lang w:val="en-CA"/>
        </w:rPr>
      </w:pPr>
      <w:r>
        <w:rPr>
          <w:rFonts w:ascii="Arial" w:hAnsi="Arial" w:cs="Arial"/>
          <w:bCs/>
          <w:lang w:val="en-CA"/>
        </w:rPr>
        <w:t>49.</w:t>
      </w:r>
      <w:r w:rsidR="00AD57E7" w:rsidRPr="00837045">
        <w:rPr>
          <w:rFonts w:ascii="Arial" w:hAnsi="Arial" w:cs="Arial"/>
          <w:bCs/>
          <w:lang w:val="en-CA"/>
        </w:rPr>
        <w:t xml:space="preserve"> </w:t>
      </w:r>
      <w:r w:rsidR="00CD168A" w:rsidRPr="00837045">
        <w:rPr>
          <w:rFonts w:ascii="Arial" w:hAnsi="Arial" w:cs="Arial"/>
          <w:bCs/>
          <w:lang w:val="en-CA"/>
        </w:rPr>
        <w:t xml:space="preserve">Larry </w:t>
      </w:r>
      <w:proofErr w:type="spellStart"/>
      <w:r w:rsidR="00CD168A" w:rsidRPr="00837045">
        <w:rPr>
          <w:rFonts w:ascii="Arial" w:hAnsi="Arial" w:cs="Arial"/>
          <w:bCs/>
          <w:lang w:val="en-CA"/>
        </w:rPr>
        <w:t>Dibitonto</w:t>
      </w:r>
      <w:proofErr w:type="spellEnd"/>
      <w:r w:rsidR="00CD168A" w:rsidRPr="00837045">
        <w:rPr>
          <w:rFonts w:ascii="Arial" w:hAnsi="Arial" w:cs="Arial"/>
          <w:bCs/>
          <w:lang w:val="en-CA"/>
        </w:rPr>
        <w:t xml:space="preserve"> is a partner in his firm and runs </w:t>
      </w:r>
      <w:r w:rsidR="00CD168A" w:rsidRPr="00837045">
        <w:rPr>
          <w:rFonts w:ascii="Arial" w:hAnsi="Arial" w:cs="Arial"/>
          <w:lang w:val="en-CA"/>
        </w:rPr>
        <w:t xml:space="preserve">management consulting, mergers and </w:t>
      </w:r>
    </w:p>
    <w:p w14:paraId="40C20DDC" w14:textId="77777777" w:rsidR="00AD57E7"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lang w:val="en-CA"/>
        </w:rPr>
        <w:t>acquisitions, insolvency, tax, and accounting services.</w:t>
      </w:r>
      <w:r w:rsidRPr="00837045">
        <w:rPr>
          <w:rFonts w:ascii="Arial" w:hAnsi="Arial" w:cs="Arial"/>
          <w:bCs/>
          <w:lang w:val="en-CA"/>
        </w:rPr>
        <w:t xml:space="preserve"> How are these services referred </w:t>
      </w:r>
      <w:proofErr w:type="gramStart"/>
      <w:r w:rsidRPr="00837045">
        <w:rPr>
          <w:rFonts w:ascii="Arial" w:hAnsi="Arial" w:cs="Arial"/>
          <w:bCs/>
          <w:lang w:val="en-CA"/>
        </w:rPr>
        <w:t>to</w:t>
      </w:r>
      <w:proofErr w:type="gramEnd"/>
      <w:r w:rsidRPr="00837045">
        <w:rPr>
          <w:rFonts w:ascii="Arial" w:hAnsi="Arial" w:cs="Arial"/>
          <w:bCs/>
          <w:lang w:val="en-CA"/>
        </w:rPr>
        <w:t xml:space="preserve"> </w:t>
      </w:r>
    </w:p>
    <w:p w14:paraId="6F9A82E4" w14:textId="682AA2F1"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collectively?</w:t>
      </w:r>
    </w:p>
    <w:p w14:paraId="46B9DD3A"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A390889"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audit</w:t>
      </w:r>
    </w:p>
    <w:p w14:paraId="690943FD"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b</w:t>
      </w:r>
      <w:r w:rsidR="00AD57E7" w:rsidRPr="00837045">
        <w:rPr>
          <w:rFonts w:ascii="Arial" w:hAnsi="Arial" w:cs="Arial"/>
          <w:bCs/>
          <w:lang w:val="en-CA"/>
        </w:rPr>
        <w:t xml:space="preserve">) </w:t>
      </w:r>
      <w:r w:rsidR="00CD168A" w:rsidRPr="00837045">
        <w:rPr>
          <w:rFonts w:ascii="Arial" w:hAnsi="Arial" w:cs="Arial"/>
          <w:bCs/>
          <w:lang w:val="en-CA"/>
        </w:rPr>
        <w:t>non-assurance services</w:t>
      </w:r>
    </w:p>
    <w:p w14:paraId="2382210C"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lastRenderedPageBreak/>
        <w:t xml:space="preserve">c) </w:t>
      </w:r>
      <w:r w:rsidR="00CD168A" w:rsidRPr="00837045">
        <w:rPr>
          <w:rFonts w:ascii="Arial" w:hAnsi="Arial" w:cs="Arial"/>
          <w:bCs/>
          <w:lang w:val="en-CA"/>
        </w:rPr>
        <w:t>reviews</w:t>
      </w:r>
    </w:p>
    <w:p w14:paraId="523A7E8F"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none of the above</w:t>
      </w:r>
    </w:p>
    <w:p w14:paraId="29160C71"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4DE81262"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b</w:t>
      </w:r>
    </w:p>
    <w:p w14:paraId="5B161071" w14:textId="77777777" w:rsidR="00AD57E7" w:rsidRDefault="00AD57E7" w:rsidP="00C1448F">
      <w:pPr>
        <w:pStyle w:val="Normal0"/>
        <w:contextualSpacing/>
        <w:rPr>
          <w:sz w:val="22"/>
          <w:szCs w:val="22"/>
          <w:lang w:val="en-CA"/>
        </w:rPr>
      </w:pPr>
    </w:p>
    <w:p w14:paraId="1F9A5C69"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FD7DCE4"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742123D"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66AED705"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2919F106"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3404BAB"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06D7745" w14:textId="77777777" w:rsidR="00B82D05" w:rsidRPr="00837045" w:rsidRDefault="00B82D05" w:rsidP="00C1448F">
      <w:pPr>
        <w:pStyle w:val="Normal0"/>
        <w:contextualSpacing/>
        <w:rPr>
          <w:sz w:val="22"/>
          <w:szCs w:val="22"/>
          <w:lang w:val="en-CA"/>
        </w:rPr>
      </w:pPr>
    </w:p>
    <w:p w14:paraId="1FE51D06" w14:textId="77777777" w:rsidR="00143351" w:rsidRPr="00837045" w:rsidRDefault="00143351" w:rsidP="00C1448F">
      <w:pPr>
        <w:adjustRightInd w:val="0"/>
        <w:snapToGrid w:val="0"/>
        <w:spacing w:after="0" w:line="240" w:lineRule="auto"/>
        <w:contextualSpacing/>
        <w:jc w:val="both"/>
        <w:rPr>
          <w:rFonts w:ascii="Arial" w:hAnsi="Arial" w:cs="Arial"/>
          <w:bCs/>
          <w:lang w:val="en-CA"/>
        </w:rPr>
      </w:pPr>
    </w:p>
    <w:p w14:paraId="339741E7" w14:textId="359EE263" w:rsidR="00AD57E7" w:rsidRPr="00837045" w:rsidRDefault="00460121"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50.</w:t>
      </w:r>
      <w:r w:rsidR="00AD57E7" w:rsidRPr="00837045">
        <w:rPr>
          <w:rFonts w:ascii="Arial" w:hAnsi="Arial" w:cs="Arial"/>
          <w:lang w:val="en-CA"/>
        </w:rPr>
        <w:t xml:space="preserve"> </w:t>
      </w:r>
      <w:r w:rsidR="004859F2" w:rsidRPr="00837045">
        <w:rPr>
          <w:rFonts w:ascii="Arial" w:hAnsi="Arial" w:cs="Arial"/>
          <w:lang w:val="en-CA"/>
        </w:rPr>
        <w:t xml:space="preserve">In addition to the preparation of financial statements, it is also the responsibility of those </w:t>
      </w:r>
    </w:p>
    <w:p w14:paraId="4CC802C6" w14:textId="01AEB246" w:rsidR="004859F2" w:rsidRDefault="004859F2"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charged with governance to</w:t>
      </w:r>
    </w:p>
    <w:p w14:paraId="25F9D417" w14:textId="77777777" w:rsidR="00304E67" w:rsidRPr="00837045" w:rsidRDefault="00304E67" w:rsidP="00C1448F">
      <w:pPr>
        <w:adjustRightInd w:val="0"/>
        <w:snapToGrid w:val="0"/>
        <w:spacing w:after="0" w:line="240" w:lineRule="auto"/>
        <w:ind w:left="709" w:hanging="709"/>
        <w:contextualSpacing/>
        <w:rPr>
          <w:rFonts w:ascii="Arial" w:hAnsi="Arial" w:cs="Arial"/>
          <w:lang w:val="en-CA"/>
        </w:rPr>
      </w:pPr>
    </w:p>
    <w:p w14:paraId="3AFACD70" w14:textId="77777777" w:rsidR="004859F2"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4859F2" w:rsidRPr="00837045">
        <w:rPr>
          <w:rFonts w:ascii="Arial" w:hAnsi="Arial" w:cs="Arial"/>
          <w:lang w:val="en-CA"/>
        </w:rPr>
        <w:t xml:space="preserve">identify the financial reporting framework to be used in the preparation and presentation of their financial </w:t>
      </w:r>
      <w:r w:rsidR="00DB630D" w:rsidRPr="00837045">
        <w:rPr>
          <w:rFonts w:ascii="Arial" w:hAnsi="Arial" w:cs="Arial"/>
          <w:lang w:val="en-CA"/>
        </w:rPr>
        <w:t>statements</w:t>
      </w:r>
      <w:r w:rsidR="004859F2" w:rsidRPr="00837045">
        <w:rPr>
          <w:rFonts w:ascii="Arial" w:hAnsi="Arial" w:cs="Arial"/>
          <w:lang w:val="en-CA"/>
        </w:rPr>
        <w:t>.</w:t>
      </w:r>
    </w:p>
    <w:p w14:paraId="42A802BA" w14:textId="11EBBF06" w:rsidR="004859F2"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4859F2" w:rsidRPr="00837045">
        <w:rPr>
          <w:rFonts w:ascii="Arial" w:hAnsi="Arial" w:cs="Arial"/>
          <w:lang w:val="en-CA"/>
        </w:rPr>
        <w:t>establish and maintain internal controls that are effective in preventing and detecting material misstatements</w:t>
      </w:r>
      <w:r w:rsidR="008D2F5F">
        <w:rPr>
          <w:rFonts w:ascii="Arial" w:hAnsi="Arial" w:cs="Arial"/>
          <w:lang w:val="en-CA"/>
        </w:rPr>
        <w:t>.</w:t>
      </w:r>
    </w:p>
    <w:p w14:paraId="427D6686" w14:textId="4E2EC717" w:rsidR="00417E78"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4859F2" w:rsidRPr="00837045">
        <w:rPr>
          <w:rFonts w:ascii="Arial" w:hAnsi="Arial" w:cs="Arial"/>
          <w:lang w:val="en-CA"/>
        </w:rPr>
        <w:t>selecting and applying appropriate accounting policies and making reasonable accounting estimates</w:t>
      </w:r>
      <w:r w:rsidR="008D2F5F">
        <w:rPr>
          <w:rFonts w:ascii="Arial" w:hAnsi="Arial" w:cs="Arial"/>
          <w:lang w:val="en-CA"/>
        </w:rPr>
        <w:t>.</w:t>
      </w:r>
    </w:p>
    <w:p w14:paraId="5FD2EB0F" w14:textId="6BE05E72" w:rsidR="004859F2" w:rsidRPr="00837045" w:rsidRDefault="00865B4A" w:rsidP="00C1448F">
      <w:pPr>
        <w:adjustRightInd w:val="0"/>
        <w:snapToGrid w:val="0"/>
        <w:spacing w:after="0" w:line="240" w:lineRule="auto"/>
        <w:contextualSpacing/>
        <w:rPr>
          <w:rFonts w:ascii="Arial" w:hAnsi="Arial" w:cs="Arial"/>
          <w:lang w:val="en-CA"/>
        </w:rPr>
      </w:pPr>
      <w:proofErr w:type="gramStart"/>
      <w:r w:rsidRPr="00837045">
        <w:rPr>
          <w:rFonts w:ascii="Arial" w:hAnsi="Arial" w:cs="Arial"/>
          <w:lang w:val="en-CA"/>
        </w:rPr>
        <w:t>d</w:t>
      </w:r>
      <w:proofErr w:type="gramEnd"/>
      <w:r w:rsidR="00AD57E7" w:rsidRPr="00837045">
        <w:rPr>
          <w:rFonts w:ascii="Arial" w:hAnsi="Arial" w:cs="Arial"/>
          <w:lang w:val="en-CA"/>
        </w:rPr>
        <w:t xml:space="preserve">) </w:t>
      </w:r>
      <w:r w:rsidR="004859F2" w:rsidRPr="00837045">
        <w:rPr>
          <w:rFonts w:ascii="Arial" w:hAnsi="Arial" w:cs="Arial"/>
          <w:lang w:val="en-CA"/>
        </w:rPr>
        <w:t>all of the above</w:t>
      </w:r>
    </w:p>
    <w:p w14:paraId="39908A1F" w14:textId="77777777" w:rsidR="009E6CA7" w:rsidRPr="00837045" w:rsidRDefault="009E6CA7" w:rsidP="00C1448F">
      <w:pPr>
        <w:adjustRightInd w:val="0"/>
        <w:snapToGrid w:val="0"/>
        <w:spacing w:after="0" w:line="240" w:lineRule="auto"/>
        <w:contextualSpacing/>
        <w:rPr>
          <w:rFonts w:ascii="Arial" w:hAnsi="Arial" w:cs="Arial"/>
          <w:lang w:val="en-CA"/>
        </w:rPr>
      </w:pPr>
    </w:p>
    <w:p w14:paraId="790FA1C6"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d</w:t>
      </w:r>
    </w:p>
    <w:p w14:paraId="67BE12F3" w14:textId="77777777" w:rsidR="00AD57E7" w:rsidRDefault="00AD57E7" w:rsidP="00C1448F">
      <w:pPr>
        <w:pStyle w:val="Normal0"/>
        <w:contextualSpacing/>
        <w:rPr>
          <w:sz w:val="22"/>
          <w:szCs w:val="22"/>
          <w:lang w:val="en-CA"/>
        </w:rPr>
      </w:pPr>
    </w:p>
    <w:p w14:paraId="79AAF2DE" w14:textId="652707B6"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2E3436A5"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421257F"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250108A3"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1CC174D7"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44AC1341"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C4D2C74" w14:textId="639436F6" w:rsidR="00143351" w:rsidRDefault="00143351" w:rsidP="00C1448F">
      <w:pPr>
        <w:adjustRightInd w:val="0"/>
        <w:snapToGrid w:val="0"/>
        <w:spacing w:after="0" w:line="240" w:lineRule="auto"/>
        <w:contextualSpacing/>
        <w:rPr>
          <w:rFonts w:ascii="Arial" w:hAnsi="Arial" w:cs="Arial"/>
          <w:lang w:val="en-CA"/>
        </w:rPr>
      </w:pPr>
    </w:p>
    <w:p w14:paraId="480D749A" w14:textId="77777777" w:rsidR="00460121" w:rsidRPr="00837045" w:rsidRDefault="00460121" w:rsidP="00C1448F">
      <w:pPr>
        <w:adjustRightInd w:val="0"/>
        <w:snapToGrid w:val="0"/>
        <w:spacing w:after="0" w:line="240" w:lineRule="auto"/>
        <w:contextualSpacing/>
        <w:rPr>
          <w:rFonts w:ascii="Arial" w:hAnsi="Arial" w:cs="Arial"/>
          <w:lang w:val="en-CA"/>
        </w:rPr>
      </w:pPr>
    </w:p>
    <w:p w14:paraId="27A76DFF" w14:textId="7A38191A" w:rsidR="00AD57E7" w:rsidRDefault="00460121" w:rsidP="00C1448F">
      <w:pPr>
        <w:adjustRightInd w:val="0"/>
        <w:snapToGrid w:val="0"/>
        <w:spacing w:after="0" w:line="240" w:lineRule="auto"/>
        <w:contextualSpacing/>
        <w:rPr>
          <w:rFonts w:ascii="Arial" w:hAnsi="Arial" w:cs="Arial"/>
          <w:lang w:val="en-CA"/>
        </w:rPr>
      </w:pPr>
      <w:r>
        <w:rPr>
          <w:rFonts w:ascii="Arial" w:hAnsi="Arial" w:cs="Arial"/>
          <w:lang w:val="en-CA"/>
        </w:rPr>
        <w:t>51.</w:t>
      </w:r>
      <w:r w:rsidR="00AD57E7" w:rsidRPr="00837045">
        <w:rPr>
          <w:rFonts w:ascii="Arial" w:hAnsi="Arial" w:cs="Arial"/>
          <w:lang w:val="en-CA"/>
        </w:rPr>
        <w:t xml:space="preserve"> </w:t>
      </w:r>
      <w:r w:rsidR="009F0CF8" w:rsidRPr="00837045">
        <w:rPr>
          <w:rFonts w:ascii="Arial" w:hAnsi="Arial" w:cs="Arial"/>
          <w:lang w:val="en-CA"/>
        </w:rPr>
        <w:t xml:space="preserve">Which of the following is </w:t>
      </w:r>
      <w:r w:rsidR="008D2F5F">
        <w:rPr>
          <w:rFonts w:ascii="Arial" w:hAnsi="Arial" w:cs="Arial"/>
          <w:b/>
          <w:lang w:val="en-CA"/>
        </w:rPr>
        <w:t>not</w:t>
      </w:r>
      <w:r w:rsidR="00291F11" w:rsidRPr="00837045">
        <w:rPr>
          <w:rFonts w:ascii="Arial" w:hAnsi="Arial" w:cs="Arial"/>
          <w:lang w:val="en-CA"/>
        </w:rPr>
        <w:t xml:space="preserve"> </w:t>
      </w:r>
      <w:r w:rsidR="009F0CF8" w:rsidRPr="00837045">
        <w:rPr>
          <w:rFonts w:ascii="Arial" w:hAnsi="Arial" w:cs="Arial"/>
          <w:lang w:val="en-CA"/>
        </w:rPr>
        <w:t>true in relation to comparability</w:t>
      </w:r>
      <w:r w:rsidR="000D20FA">
        <w:rPr>
          <w:rFonts w:ascii="Arial" w:hAnsi="Arial" w:cs="Arial"/>
          <w:lang w:val="en-CA"/>
        </w:rPr>
        <w:t>?</w:t>
      </w:r>
    </w:p>
    <w:p w14:paraId="5528013E" w14:textId="77777777" w:rsidR="00304E67" w:rsidRPr="00837045" w:rsidRDefault="00304E67" w:rsidP="00C1448F">
      <w:pPr>
        <w:adjustRightInd w:val="0"/>
        <w:snapToGrid w:val="0"/>
        <w:spacing w:after="0" w:line="240" w:lineRule="auto"/>
        <w:contextualSpacing/>
        <w:rPr>
          <w:rFonts w:ascii="Arial" w:hAnsi="Arial" w:cs="Arial"/>
          <w:lang w:val="en-CA"/>
        </w:rPr>
      </w:pPr>
    </w:p>
    <w:p w14:paraId="5D339372" w14:textId="512EDB4E" w:rsidR="009F0CF8"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9F0CF8" w:rsidRPr="00837045">
        <w:rPr>
          <w:rFonts w:ascii="Arial" w:hAnsi="Arial" w:cs="Arial"/>
          <w:lang w:val="en-CA"/>
        </w:rPr>
        <w:t>able to identify trends, that may influence their perception of how well the entity is doing</w:t>
      </w:r>
    </w:p>
    <w:p w14:paraId="1EAC6504" w14:textId="77777777" w:rsidR="009F0CF8" w:rsidRPr="00837045" w:rsidRDefault="009F0CF8"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w:t>
      </w:r>
      <w:r w:rsidR="00AD57E7" w:rsidRPr="00837045">
        <w:rPr>
          <w:rFonts w:ascii="Arial" w:hAnsi="Arial" w:cs="Arial"/>
          <w:lang w:val="en-CA"/>
        </w:rPr>
        <w:t xml:space="preserve">) </w:t>
      </w:r>
      <w:r w:rsidRPr="00837045">
        <w:rPr>
          <w:rFonts w:ascii="Arial" w:hAnsi="Arial" w:cs="Arial"/>
          <w:lang w:val="en-CA"/>
        </w:rPr>
        <w:t xml:space="preserve">able to assess performance of the entity </w:t>
      </w:r>
      <w:r w:rsidR="00BA66F1" w:rsidRPr="00837045">
        <w:rPr>
          <w:rFonts w:ascii="Arial" w:hAnsi="Arial" w:cs="Arial"/>
          <w:lang w:val="en-CA"/>
        </w:rPr>
        <w:t>over time and with</w:t>
      </w:r>
      <w:r w:rsidRPr="00837045">
        <w:rPr>
          <w:rFonts w:ascii="Arial" w:hAnsi="Arial" w:cs="Arial"/>
          <w:lang w:val="en-CA"/>
        </w:rPr>
        <w:t xml:space="preserve"> other entities</w:t>
      </w:r>
    </w:p>
    <w:p w14:paraId="56AC13CF" w14:textId="77777777" w:rsidR="005E42EF"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5E42EF" w:rsidRPr="00837045">
        <w:rPr>
          <w:rFonts w:ascii="Arial" w:hAnsi="Arial" w:cs="Arial"/>
          <w:lang w:val="en-CA"/>
        </w:rPr>
        <w:t>able to evaluate</w:t>
      </w:r>
    </w:p>
    <w:p w14:paraId="2280BF5F" w14:textId="6DB0EF8D" w:rsidR="00BA66F1" w:rsidRPr="00837045" w:rsidRDefault="00865B4A" w:rsidP="00C1448F">
      <w:pPr>
        <w:adjustRightInd w:val="0"/>
        <w:snapToGrid w:val="0"/>
        <w:spacing w:after="0" w:line="240" w:lineRule="auto"/>
        <w:contextualSpacing/>
        <w:rPr>
          <w:rFonts w:ascii="Arial" w:hAnsi="Arial" w:cs="Arial"/>
          <w:lang w:val="en-CA"/>
        </w:rPr>
      </w:pPr>
      <w:proofErr w:type="gramStart"/>
      <w:r w:rsidRPr="00837045">
        <w:rPr>
          <w:rFonts w:ascii="Arial" w:hAnsi="Arial" w:cs="Arial"/>
          <w:lang w:val="en-CA"/>
        </w:rPr>
        <w:t>d</w:t>
      </w:r>
      <w:proofErr w:type="gramEnd"/>
      <w:r w:rsidR="00AD57E7" w:rsidRPr="00837045">
        <w:rPr>
          <w:rFonts w:ascii="Arial" w:hAnsi="Arial" w:cs="Arial"/>
          <w:lang w:val="en-CA"/>
        </w:rPr>
        <w:t xml:space="preserve">) </w:t>
      </w:r>
      <w:r w:rsidR="00537FE8" w:rsidRPr="00837045">
        <w:rPr>
          <w:rFonts w:ascii="Arial" w:hAnsi="Arial" w:cs="Arial"/>
          <w:lang w:val="en-CA"/>
        </w:rPr>
        <w:t>all of the above</w:t>
      </w:r>
    </w:p>
    <w:p w14:paraId="403A6AD1" w14:textId="77777777" w:rsidR="003A04F5" w:rsidRPr="00837045" w:rsidRDefault="003A04F5" w:rsidP="00C1448F">
      <w:pPr>
        <w:adjustRightInd w:val="0"/>
        <w:snapToGrid w:val="0"/>
        <w:spacing w:after="0" w:line="240" w:lineRule="auto"/>
        <w:contextualSpacing/>
        <w:rPr>
          <w:rFonts w:ascii="Arial" w:hAnsi="Arial" w:cs="Arial"/>
          <w:lang w:val="en-CA"/>
        </w:rPr>
      </w:pPr>
    </w:p>
    <w:p w14:paraId="1C209C75"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d</w:t>
      </w:r>
    </w:p>
    <w:p w14:paraId="2A1F07C0" w14:textId="77777777" w:rsidR="00AD57E7" w:rsidRDefault="00AD57E7" w:rsidP="00C1448F">
      <w:pPr>
        <w:pStyle w:val="Normal0"/>
        <w:contextualSpacing/>
        <w:rPr>
          <w:sz w:val="22"/>
          <w:szCs w:val="22"/>
          <w:lang w:val="en-CA"/>
        </w:rPr>
      </w:pPr>
    </w:p>
    <w:p w14:paraId="3C5BF53A" w14:textId="438A552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2EDB95BA"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390BCA60"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7645C671"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32DD09B7"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4CA7C42"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A8BD122" w14:textId="77777777" w:rsidR="00B82D05" w:rsidRPr="00837045" w:rsidRDefault="00B82D05" w:rsidP="00C1448F">
      <w:pPr>
        <w:pStyle w:val="Normal0"/>
        <w:contextualSpacing/>
        <w:rPr>
          <w:sz w:val="22"/>
          <w:szCs w:val="22"/>
          <w:lang w:val="en-CA"/>
        </w:rPr>
      </w:pPr>
    </w:p>
    <w:p w14:paraId="370BF546" w14:textId="77777777" w:rsidR="00AD57E7" w:rsidRPr="00837045" w:rsidRDefault="00AD57E7" w:rsidP="00C1448F">
      <w:pPr>
        <w:adjustRightInd w:val="0"/>
        <w:snapToGrid w:val="0"/>
        <w:spacing w:after="0" w:line="240" w:lineRule="auto"/>
        <w:contextualSpacing/>
        <w:rPr>
          <w:rFonts w:ascii="Arial" w:hAnsi="Arial" w:cs="Arial"/>
          <w:lang w:val="en-CA"/>
        </w:rPr>
      </w:pPr>
    </w:p>
    <w:p w14:paraId="3DFD008E" w14:textId="6A96F74F" w:rsidR="00AD57E7" w:rsidRDefault="00460121"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lastRenderedPageBreak/>
        <w:t>52.</w:t>
      </w:r>
      <w:r w:rsidR="00AD57E7" w:rsidRPr="00837045">
        <w:rPr>
          <w:rFonts w:ascii="Arial" w:hAnsi="Arial" w:cs="Arial"/>
          <w:lang w:val="en-CA"/>
        </w:rPr>
        <w:t xml:space="preserve"> </w:t>
      </w:r>
      <w:r w:rsidR="002047C9" w:rsidRPr="00837045">
        <w:rPr>
          <w:rFonts w:ascii="Arial" w:hAnsi="Arial" w:cs="Arial"/>
          <w:lang w:val="en-CA"/>
        </w:rPr>
        <w:t xml:space="preserve">Professional </w:t>
      </w:r>
      <w:r w:rsidR="005D57E4" w:rsidRPr="00837045">
        <w:rPr>
          <w:rFonts w:ascii="Arial" w:hAnsi="Arial" w:cs="Arial"/>
          <w:lang w:val="en-CA"/>
        </w:rPr>
        <w:t>scepticism</w:t>
      </w:r>
      <w:r w:rsidR="002047C9" w:rsidRPr="00837045">
        <w:rPr>
          <w:rFonts w:ascii="Arial" w:hAnsi="Arial" w:cs="Arial"/>
          <w:lang w:val="en-CA"/>
        </w:rPr>
        <w:t xml:space="preserve"> does </w:t>
      </w:r>
      <w:r w:rsidR="002047C9" w:rsidRPr="008928F5">
        <w:rPr>
          <w:rFonts w:ascii="Arial" w:hAnsi="Arial" w:cs="Arial"/>
          <w:b/>
          <w:lang w:val="en-CA"/>
        </w:rPr>
        <w:t>not</w:t>
      </w:r>
      <w:r w:rsidR="002047C9" w:rsidRPr="00837045">
        <w:rPr>
          <w:rFonts w:ascii="Arial" w:hAnsi="Arial" w:cs="Arial"/>
          <w:lang w:val="en-CA"/>
        </w:rPr>
        <w:t xml:space="preserve"> involve</w:t>
      </w:r>
    </w:p>
    <w:p w14:paraId="3C9A7B93" w14:textId="77777777" w:rsidR="00304E67" w:rsidRPr="00837045" w:rsidRDefault="00304E67" w:rsidP="00C1448F">
      <w:pPr>
        <w:adjustRightInd w:val="0"/>
        <w:snapToGrid w:val="0"/>
        <w:spacing w:after="0" w:line="240" w:lineRule="auto"/>
        <w:ind w:left="709" w:hanging="709"/>
        <w:contextualSpacing/>
        <w:rPr>
          <w:rFonts w:ascii="Arial" w:hAnsi="Arial" w:cs="Arial"/>
          <w:lang w:val="en-CA"/>
        </w:rPr>
      </w:pPr>
    </w:p>
    <w:p w14:paraId="2E0B0AF3" w14:textId="77777777" w:rsidR="002047C9"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w:t>
      </w:r>
      <w:r w:rsidR="00AD57E7" w:rsidRPr="00837045">
        <w:rPr>
          <w:rFonts w:ascii="Arial" w:hAnsi="Arial" w:cs="Arial"/>
          <w:lang w:val="en-CA"/>
        </w:rPr>
        <w:t xml:space="preserve">) </w:t>
      </w:r>
      <w:r w:rsidR="004B369B" w:rsidRPr="00837045">
        <w:rPr>
          <w:rFonts w:ascii="Arial" w:hAnsi="Arial" w:cs="Arial"/>
          <w:lang w:val="en-CA"/>
        </w:rPr>
        <w:t>the professional requirement that all management representations be substantiated with supporting documentation.</w:t>
      </w:r>
    </w:p>
    <w:p w14:paraId="78AFCB10" w14:textId="77777777" w:rsidR="002047C9"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4B369B" w:rsidRPr="00837045">
        <w:rPr>
          <w:rFonts w:ascii="Arial" w:hAnsi="Arial" w:cs="Arial"/>
          <w:lang w:val="en-CA"/>
        </w:rPr>
        <w:t>seeking independent evidence to corroborate information provided by their client</w:t>
      </w:r>
    </w:p>
    <w:p w14:paraId="0B0E2D43" w14:textId="77777777" w:rsidR="002047C9"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4B369B" w:rsidRPr="00837045">
        <w:rPr>
          <w:rFonts w:ascii="Arial" w:hAnsi="Arial" w:cs="Arial"/>
          <w:lang w:val="en-CA"/>
        </w:rPr>
        <w:t>being suspicious when evidence contradicts documents held by their client or enquiries made of client personnel</w:t>
      </w:r>
    </w:p>
    <w:p w14:paraId="39EB0DFA" w14:textId="499561ED" w:rsidR="002047C9"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4B369B" w:rsidRPr="00837045">
        <w:rPr>
          <w:rFonts w:ascii="Arial" w:hAnsi="Arial" w:cs="Arial"/>
          <w:lang w:val="en-CA"/>
        </w:rPr>
        <w:t>none of the above</w:t>
      </w:r>
    </w:p>
    <w:p w14:paraId="0983F0DD" w14:textId="77777777" w:rsidR="009010A3" w:rsidRPr="00837045" w:rsidRDefault="009010A3" w:rsidP="00C1448F">
      <w:pPr>
        <w:adjustRightInd w:val="0"/>
        <w:snapToGrid w:val="0"/>
        <w:spacing w:after="0" w:line="240" w:lineRule="auto"/>
        <w:contextualSpacing/>
        <w:rPr>
          <w:rFonts w:ascii="Arial" w:hAnsi="Arial" w:cs="Arial"/>
          <w:lang w:val="en-CA"/>
        </w:rPr>
      </w:pPr>
    </w:p>
    <w:p w14:paraId="25BBF4E0"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a</w:t>
      </w:r>
    </w:p>
    <w:p w14:paraId="36ADFDC2" w14:textId="77777777" w:rsidR="00AD57E7" w:rsidRDefault="00AD57E7" w:rsidP="00C1448F">
      <w:pPr>
        <w:pStyle w:val="Normal0"/>
        <w:contextualSpacing/>
        <w:rPr>
          <w:sz w:val="22"/>
          <w:szCs w:val="22"/>
          <w:lang w:val="en-CA"/>
        </w:rPr>
      </w:pPr>
    </w:p>
    <w:p w14:paraId="496D539B" w14:textId="59A5EEDC"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22D30E3"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AB92432"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636513C9"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7BC03E90"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92D1978"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7E28ECA" w14:textId="77777777" w:rsidR="00B82D05" w:rsidRPr="00837045" w:rsidRDefault="00B82D05" w:rsidP="00C1448F">
      <w:pPr>
        <w:pStyle w:val="Normal0"/>
        <w:contextualSpacing/>
        <w:rPr>
          <w:sz w:val="22"/>
          <w:szCs w:val="22"/>
          <w:lang w:val="en-CA"/>
        </w:rPr>
      </w:pPr>
    </w:p>
    <w:p w14:paraId="210C2D29" w14:textId="77777777" w:rsidR="00143351" w:rsidRPr="00837045" w:rsidRDefault="00143351" w:rsidP="00C1448F">
      <w:pPr>
        <w:adjustRightInd w:val="0"/>
        <w:snapToGrid w:val="0"/>
        <w:spacing w:after="0" w:line="240" w:lineRule="auto"/>
        <w:contextualSpacing/>
        <w:rPr>
          <w:rFonts w:ascii="Arial" w:hAnsi="Arial" w:cs="Arial"/>
          <w:lang w:val="en-CA"/>
        </w:rPr>
      </w:pPr>
    </w:p>
    <w:p w14:paraId="42A03A98" w14:textId="4A36980A" w:rsidR="00AD57E7" w:rsidRDefault="00460121" w:rsidP="00C1448F">
      <w:pPr>
        <w:adjustRightInd w:val="0"/>
        <w:snapToGrid w:val="0"/>
        <w:spacing w:after="0" w:line="240" w:lineRule="auto"/>
        <w:contextualSpacing/>
        <w:rPr>
          <w:rFonts w:ascii="Arial" w:hAnsi="Arial" w:cs="Arial"/>
          <w:lang w:val="en-CA"/>
        </w:rPr>
      </w:pPr>
      <w:r>
        <w:rPr>
          <w:rFonts w:ascii="Arial" w:hAnsi="Arial" w:cs="Arial"/>
          <w:lang w:val="en-CA"/>
        </w:rPr>
        <w:t xml:space="preserve">53. </w:t>
      </w:r>
      <w:r w:rsidR="00E13FEB" w:rsidRPr="00837045">
        <w:rPr>
          <w:rFonts w:ascii="Arial" w:hAnsi="Arial" w:cs="Arial"/>
          <w:lang w:val="en-CA"/>
        </w:rPr>
        <w:t xml:space="preserve">The </w:t>
      </w:r>
      <w:r w:rsidR="00D216E4" w:rsidRPr="00837045">
        <w:rPr>
          <w:rFonts w:ascii="Arial" w:hAnsi="Arial" w:cs="Arial"/>
          <w:lang w:val="en-CA"/>
        </w:rPr>
        <w:t xml:space="preserve">largest accounting firms in </w:t>
      </w:r>
      <w:r w:rsidR="00DB630D" w:rsidRPr="00837045">
        <w:rPr>
          <w:rFonts w:ascii="Arial" w:hAnsi="Arial" w:cs="Arial"/>
          <w:lang w:val="en-CA"/>
        </w:rPr>
        <w:t>Canada</w:t>
      </w:r>
      <w:r w:rsidR="00E13FEB" w:rsidRPr="00837045">
        <w:rPr>
          <w:rFonts w:ascii="Arial" w:hAnsi="Arial" w:cs="Arial"/>
          <w:lang w:val="en-CA"/>
        </w:rPr>
        <w:t xml:space="preserve"> are known collectively as the</w:t>
      </w:r>
    </w:p>
    <w:p w14:paraId="2B73A63B" w14:textId="77777777" w:rsidR="00304E67" w:rsidRPr="00837045" w:rsidRDefault="00304E67" w:rsidP="00C1448F">
      <w:pPr>
        <w:adjustRightInd w:val="0"/>
        <w:snapToGrid w:val="0"/>
        <w:spacing w:after="0" w:line="240" w:lineRule="auto"/>
        <w:contextualSpacing/>
        <w:rPr>
          <w:rFonts w:ascii="Arial" w:hAnsi="Arial" w:cs="Arial"/>
          <w:lang w:val="en-CA"/>
        </w:rPr>
      </w:pPr>
    </w:p>
    <w:p w14:paraId="17F4B010" w14:textId="0D9D1577" w:rsidR="00016628"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E13FEB" w:rsidRPr="00837045">
        <w:rPr>
          <w:rFonts w:ascii="Arial" w:hAnsi="Arial" w:cs="Arial"/>
          <w:lang w:val="en-CA"/>
        </w:rPr>
        <w:t>‘Big-3’</w:t>
      </w:r>
      <w:r w:rsidR="008928F5">
        <w:rPr>
          <w:rFonts w:ascii="Arial" w:hAnsi="Arial" w:cs="Arial"/>
          <w:lang w:val="en-CA"/>
        </w:rPr>
        <w:t>.</w:t>
      </w:r>
    </w:p>
    <w:p w14:paraId="21131D4C" w14:textId="20018D0E" w:rsidR="00E13FEB"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w:t>
      </w:r>
      <w:r w:rsidR="00AD57E7" w:rsidRPr="00837045">
        <w:rPr>
          <w:rFonts w:ascii="Arial" w:hAnsi="Arial" w:cs="Arial"/>
          <w:lang w:val="en-CA"/>
        </w:rPr>
        <w:t xml:space="preserve">) </w:t>
      </w:r>
      <w:r w:rsidR="00E13FEB" w:rsidRPr="00837045">
        <w:rPr>
          <w:rFonts w:ascii="Arial" w:hAnsi="Arial" w:cs="Arial"/>
          <w:lang w:val="en-CA"/>
        </w:rPr>
        <w:t>‘Big-4’</w:t>
      </w:r>
      <w:r w:rsidR="008928F5">
        <w:rPr>
          <w:rFonts w:ascii="Arial" w:hAnsi="Arial" w:cs="Arial"/>
          <w:lang w:val="en-CA"/>
        </w:rPr>
        <w:t>.</w:t>
      </w:r>
    </w:p>
    <w:p w14:paraId="7557AB06" w14:textId="008B678B" w:rsidR="00E13FEB"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E13FEB" w:rsidRPr="00837045">
        <w:rPr>
          <w:rFonts w:ascii="Arial" w:hAnsi="Arial" w:cs="Arial"/>
          <w:lang w:val="en-CA"/>
        </w:rPr>
        <w:t>‘Big-5’</w:t>
      </w:r>
      <w:r w:rsidR="008928F5">
        <w:rPr>
          <w:rFonts w:ascii="Arial" w:hAnsi="Arial" w:cs="Arial"/>
          <w:lang w:val="en-CA"/>
        </w:rPr>
        <w:t>.</w:t>
      </w:r>
    </w:p>
    <w:p w14:paraId="3F48EAC8" w14:textId="12A28C45" w:rsidR="00E13FEB"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E13FEB" w:rsidRPr="00837045">
        <w:rPr>
          <w:rFonts w:ascii="Arial" w:hAnsi="Arial" w:cs="Arial"/>
          <w:lang w:val="en-CA"/>
        </w:rPr>
        <w:t>‘Big-6’</w:t>
      </w:r>
      <w:r w:rsidR="008928F5">
        <w:rPr>
          <w:rFonts w:ascii="Arial" w:hAnsi="Arial" w:cs="Arial"/>
          <w:lang w:val="en-CA"/>
        </w:rPr>
        <w:t>.</w:t>
      </w:r>
    </w:p>
    <w:p w14:paraId="6B63E02F" w14:textId="77777777" w:rsidR="009010A3" w:rsidRPr="00837045" w:rsidRDefault="009010A3" w:rsidP="00C1448F">
      <w:pPr>
        <w:adjustRightInd w:val="0"/>
        <w:snapToGrid w:val="0"/>
        <w:spacing w:after="0" w:line="240" w:lineRule="auto"/>
        <w:contextualSpacing/>
        <w:rPr>
          <w:rFonts w:ascii="Arial" w:hAnsi="Arial" w:cs="Arial"/>
          <w:lang w:val="en-CA"/>
        </w:rPr>
      </w:pPr>
    </w:p>
    <w:p w14:paraId="719C49A2"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b</w:t>
      </w:r>
    </w:p>
    <w:p w14:paraId="13C1AEAF" w14:textId="77777777" w:rsidR="00AD57E7" w:rsidRDefault="00AD57E7" w:rsidP="00C1448F">
      <w:pPr>
        <w:pStyle w:val="Normal0"/>
        <w:contextualSpacing/>
        <w:rPr>
          <w:sz w:val="22"/>
          <w:szCs w:val="22"/>
          <w:lang w:val="en-CA"/>
        </w:rPr>
      </w:pPr>
    </w:p>
    <w:p w14:paraId="6E57E0C1"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C563025" w14:textId="19812ACA"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5181C1CC"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Differentiate between the roles of the preparer and the auditor, and discuss the different firms that provide assurance services.</w:t>
      </w:r>
    </w:p>
    <w:p w14:paraId="0D892B4D"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386F9ED5"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D2D315D"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6E512BA" w14:textId="77777777" w:rsidR="00B82D05" w:rsidRPr="00837045" w:rsidRDefault="00B82D05" w:rsidP="00C1448F">
      <w:pPr>
        <w:pStyle w:val="Normal0"/>
        <w:contextualSpacing/>
        <w:rPr>
          <w:sz w:val="22"/>
          <w:szCs w:val="22"/>
          <w:lang w:val="en-CA"/>
        </w:rPr>
      </w:pPr>
    </w:p>
    <w:p w14:paraId="0BCB6E58" w14:textId="77777777" w:rsidR="00460121" w:rsidRDefault="00460121" w:rsidP="00C1448F">
      <w:pPr>
        <w:widowControl w:val="0"/>
        <w:adjustRightInd w:val="0"/>
        <w:snapToGrid w:val="0"/>
        <w:spacing w:after="0" w:line="240" w:lineRule="auto"/>
        <w:contextualSpacing/>
        <w:rPr>
          <w:rFonts w:ascii="Arial" w:eastAsia="SimSun" w:hAnsi="Arial" w:cs="Arial"/>
          <w:lang w:val="en-CA"/>
        </w:rPr>
      </w:pPr>
    </w:p>
    <w:p w14:paraId="049E5726" w14:textId="0EF6C209" w:rsidR="00346F44" w:rsidRDefault="00276F95"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54</w:t>
      </w:r>
      <w:r w:rsidR="00460121">
        <w:rPr>
          <w:rFonts w:ascii="Arial" w:eastAsia="SimSun" w:hAnsi="Arial" w:cs="Arial"/>
          <w:lang w:val="en-CA"/>
        </w:rPr>
        <w:t xml:space="preserve">. </w:t>
      </w:r>
      <w:r w:rsidR="00346F44" w:rsidRPr="00837045">
        <w:rPr>
          <w:rFonts w:ascii="Arial" w:eastAsia="SimSun" w:hAnsi="Arial" w:cs="Arial"/>
          <w:lang w:val="en-CA"/>
        </w:rPr>
        <w:t>Auditors of reporting issuers are required to be a member in good standing with</w:t>
      </w:r>
    </w:p>
    <w:p w14:paraId="2B7E919D"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1C9F0CD4"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CPAB.</w:t>
      </w:r>
    </w:p>
    <w:p w14:paraId="1CBBE8B9"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CSA.</w:t>
      </w:r>
    </w:p>
    <w:p w14:paraId="6FDBD486"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CPA Canada.</w:t>
      </w:r>
    </w:p>
    <w:p w14:paraId="5F751848"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OSFI.</w:t>
      </w:r>
    </w:p>
    <w:p w14:paraId="2A3168E2"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p>
    <w:p w14:paraId="44918111"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1D113049" w14:textId="77777777" w:rsidR="00346F44" w:rsidRDefault="00346F44" w:rsidP="00C1448F">
      <w:pPr>
        <w:widowControl w:val="0"/>
        <w:adjustRightInd w:val="0"/>
        <w:snapToGrid w:val="0"/>
        <w:spacing w:after="0" w:line="240" w:lineRule="auto"/>
        <w:contextualSpacing/>
        <w:rPr>
          <w:rFonts w:ascii="Arial" w:eastAsia="SimSun" w:hAnsi="Arial" w:cs="Arial"/>
          <w:lang w:val="en-CA"/>
        </w:rPr>
      </w:pPr>
    </w:p>
    <w:p w14:paraId="12E510AC"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78BD55DF"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12943F7B" w14:textId="589D15D0"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Identify the different regulators, legislation, and regulations surrounding the assurance process.</w:t>
      </w:r>
    </w:p>
    <w:p w14:paraId="5C5401B6" w14:textId="6C4FBA11" w:rsidR="00460121" w:rsidRDefault="00460121"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1.7 The </w:t>
      </w:r>
      <w:r w:rsidR="00AB1B6A">
        <w:rPr>
          <w:rFonts w:ascii="Arial" w:eastAsia="SimSun" w:hAnsi="Arial" w:cs="Arial"/>
          <w:lang w:val="en-CA"/>
        </w:rPr>
        <w:t>r</w:t>
      </w:r>
      <w:r w:rsidRPr="00837045">
        <w:rPr>
          <w:rFonts w:ascii="Arial" w:eastAsia="SimSun" w:hAnsi="Arial" w:cs="Arial"/>
          <w:lang w:val="en-CA"/>
        </w:rPr>
        <w:t xml:space="preserve">ole of </w:t>
      </w:r>
      <w:r w:rsidR="00AB1B6A">
        <w:rPr>
          <w:rFonts w:ascii="Arial" w:eastAsia="SimSun" w:hAnsi="Arial" w:cs="Arial"/>
          <w:lang w:val="en-CA"/>
        </w:rPr>
        <w:t>r</w:t>
      </w:r>
      <w:r w:rsidRPr="00837045">
        <w:rPr>
          <w:rFonts w:ascii="Arial" w:eastAsia="SimSun" w:hAnsi="Arial" w:cs="Arial"/>
          <w:lang w:val="en-CA"/>
        </w:rPr>
        <w:t xml:space="preserve">egulators and </w:t>
      </w:r>
      <w:r w:rsidR="00AB1B6A">
        <w:rPr>
          <w:rFonts w:ascii="Arial" w:eastAsia="SimSun" w:hAnsi="Arial" w:cs="Arial"/>
          <w:lang w:val="en-CA"/>
        </w:rPr>
        <w:t>r</w:t>
      </w:r>
      <w:r w:rsidRPr="00837045">
        <w:rPr>
          <w:rFonts w:ascii="Arial" w:eastAsia="SimSun" w:hAnsi="Arial" w:cs="Arial"/>
          <w:lang w:val="en-CA"/>
        </w:rPr>
        <w:t>egulations</w:t>
      </w:r>
    </w:p>
    <w:p w14:paraId="1DD28D85"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318BD819"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8BA09F5"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CFD4B47"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p>
    <w:p w14:paraId="0BA4D4B2" w14:textId="1DBFB14D" w:rsidR="00346F44" w:rsidRDefault="00276F95" w:rsidP="00C1448F">
      <w:pPr>
        <w:widowControl w:val="0"/>
        <w:spacing w:after="0" w:line="240" w:lineRule="auto"/>
        <w:contextualSpacing/>
        <w:rPr>
          <w:rFonts w:ascii="Arial" w:eastAsia="SimSun" w:hAnsi="Arial" w:cs="Arial"/>
          <w:lang w:val="en-CA"/>
        </w:rPr>
      </w:pPr>
      <w:r w:rsidRPr="00837045">
        <w:rPr>
          <w:rFonts w:ascii="Arial" w:eastAsia="SimSun" w:hAnsi="Arial" w:cs="Arial"/>
          <w:lang w:val="en-CA"/>
        </w:rPr>
        <w:t>55</w:t>
      </w:r>
      <w:r w:rsidR="00460121">
        <w:rPr>
          <w:rFonts w:ascii="Arial" w:eastAsia="SimSun" w:hAnsi="Arial" w:cs="Arial"/>
          <w:lang w:val="en-CA"/>
        </w:rPr>
        <w:t>.</w:t>
      </w:r>
      <w:r w:rsidR="00346F44" w:rsidRPr="00837045">
        <w:rPr>
          <w:rFonts w:ascii="Arial" w:eastAsia="SimSun" w:hAnsi="Arial" w:cs="Arial"/>
          <w:lang w:val="en-CA"/>
        </w:rPr>
        <w:t xml:space="preserve"> Under the Canada Business Corporations Act, the auditor has a responsibility to form an opinion on the company’s</w:t>
      </w:r>
    </w:p>
    <w:p w14:paraId="5E018950" w14:textId="77777777" w:rsidR="00AB1B6A" w:rsidRPr="00837045" w:rsidRDefault="00AB1B6A" w:rsidP="00C1448F">
      <w:pPr>
        <w:widowControl w:val="0"/>
        <w:spacing w:after="0" w:line="240" w:lineRule="auto"/>
        <w:contextualSpacing/>
        <w:rPr>
          <w:rFonts w:ascii="Arial" w:eastAsia="SimSun" w:hAnsi="Arial" w:cs="Arial"/>
          <w:lang w:val="en-CA"/>
        </w:rPr>
      </w:pPr>
    </w:p>
    <w:p w14:paraId="4D80773F"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operations.</w:t>
      </w:r>
    </w:p>
    <w:p w14:paraId="546B89C5"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independence.</w:t>
      </w:r>
    </w:p>
    <w:p w14:paraId="3C913B42"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financial statements.</w:t>
      </w:r>
    </w:p>
    <w:p w14:paraId="2A9B3403" w14:textId="43E0362B"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none of the above</w:t>
      </w:r>
    </w:p>
    <w:p w14:paraId="1F27132F"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p>
    <w:p w14:paraId="3917BF7A"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c</w:t>
      </w:r>
    </w:p>
    <w:p w14:paraId="5F197725" w14:textId="77777777" w:rsidR="00346F44" w:rsidRDefault="00346F44" w:rsidP="00C1448F">
      <w:pPr>
        <w:widowControl w:val="0"/>
        <w:adjustRightInd w:val="0"/>
        <w:snapToGrid w:val="0"/>
        <w:spacing w:after="0" w:line="240" w:lineRule="auto"/>
        <w:contextualSpacing/>
        <w:rPr>
          <w:rFonts w:ascii="Arial" w:eastAsia="SimSun" w:hAnsi="Arial" w:cs="Arial"/>
          <w:lang w:val="en-CA"/>
        </w:rPr>
      </w:pPr>
    </w:p>
    <w:p w14:paraId="0DC5B77C"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751CC47E" w14:textId="71AFC8B8"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6BAB1BAB"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Identify the different regulators, legislation, and regulations surrounding the assurance process.</w:t>
      </w:r>
    </w:p>
    <w:p w14:paraId="2B69FA7A" w14:textId="77777777" w:rsidR="00AB1B6A" w:rsidRDefault="00AB1B6A"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1.7 The </w:t>
      </w:r>
      <w:r>
        <w:rPr>
          <w:rFonts w:ascii="Arial" w:eastAsia="SimSun" w:hAnsi="Arial" w:cs="Arial"/>
          <w:lang w:val="en-CA"/>
        </w:rPr>
        <w:t>r</w:t>
      </w:r>
      <w:r w:rsidRPr="00837045">
        <w:rPr>
          <w:rFonts w:ascii="Arial" w:eastAsia="SimSun" w:hAnsi="Arial" w:cs="Arial"/>
          <w:lang w:val="en-CA"/>
        </w:rPr>
        <w:t xml:space="preserve">ole of </w:t>
      </w:r>
      <w:r>
        <w:rPr>
          <w:rFonts w:ascii="Arial" w:eastAsia="SimSun" w:hAnsi="Arial" w:cs="Arial"/>
          <w:lang w:val="en-CA"/>
        </w:rPr>
        <w:t>r</w:t>
      </w:r>
      <w:r w:rsidRPr="00837045">
        <w:rPr>
          <w:rFonts w:ascii="Arial" w:eastAsia="SimSun" w:hAnsi="Arial" w:cs="Arial"/>
          <w:lang w:val="en-CA"/>
        </w:rPr>
        <w:t xml:space="preserve">egulators and </w:t>
      </w:r>
      <w:r>
        <w:rPr>
          <w:rFonts w:ascii="Arial" w:eastAsia="SimSun" w:hAnsi="Arial" w:cs="Arial"/>
          <w:lang w:val="en-CA"/>
        </w:rPr>
        <w:t>r</w:t>
      </w:r>
      <w:r w:rsidRPr="00837045">
        <w:rPr>
          <w:rFonts w:ascii="Arial" w:eastAsia="SimSun" w:hAnsi="Arial" w:cs="Arial"/>
          <w:lang w:val="en-CA"/>
        </w:rPr>
        <w:t>egulations</w:t>
      </w:r>
    </w:p>
    <w:p w14:paraId="32D2AFCD"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57AF12A7"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88606AA" w14:textId="1D6383D8" w:rsidR="00B82D05" w:rsidRPr="00837045" w:rsidRDefault="00B82D05" w:rsidP="00C1448F">
      <w:pPr>
        <w:adjustRightInd w:val="0"/>
        <w:snapToGrid w:val="0"/>
        <w:spacing w:after="0" w:line="240" w:lineRule="auto"/>
        <w:contextualSpacing/>
        <w:rPr>
          <w:rFonts w:ascii="Arial" w:hAnsi="Arial" w:cs="Arial"/>
          <w:lang w:val="en-CA"/>
        </w:rPr>
      </w:pPr>
    </w:p>
    <w:p w14:paraId="68BA6F16"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47BA36F7" w14:textId="6629CBBA" w:rsidR="00043599" w:rsidRDefault="00276F95"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56</w:t>
      </w:r>
      <w:r w:rsidR="00460121">
        <w:rPr>
          <w:rFonts w:ascii="Arial" w:hAnsi="Arial" w:cs="Arial"/>
          <w:lang w:val="en-CA"/>
        </w:rPr>
        <w:t>.</w:t>
      </w:r>
      <w:r w:rsidR="00043599" w:rsidRPr="00837045">
        <w:rPr>
          <w:rFonts w:ascii="Arial" w:hAnsi="Arial" w:cs="Arial"/>
          <w:lang w:val="en-CA"/>
        </w:rPr>
        <w:t xml:space="preserve"> </w:t>
      </w:r>
      <w:r w:rsidR="00F275E5" w:rsidRPr="00837045">
        <w:rPr>
          <w:rFonts w:ascii="Arial" w:hAnsi="Arial" w:cs="Arial"/>
          <w:lang w:val="en-CA"/>
        </w:rPr>
        <w:t>The expectation gap is caused by</w:t>
      </w:r>
    </w:p>
    <w:p w14:paraId="6C799DA5" w14:textId="77777777" w:rsidR="00AB1B6A" w:rsidRPr="00837045" w:rsidRDefault="00AB1B6A" w:rsidP="00C1448F">
      <w:pPr>
        <w:adjustRightInd w:val="0"/>
        <w:snapToGrid w:val="0"/>
        <w:spacing w:after="0" w:line="240" w:lineRule="auto"/>
        <w:ind w:left="709" w:hanging="709"/>
        <w:contextualSpacing/>
        <w:rPr>
          <w:rFonts w:ascii="Arial" w:hAnsi="Arial" w:cs="Arial"/>
          <w:lang w:val="en-CA"/>
        </w:rPr>
      </w:pPr>
    </w:p>
    <w:p w14:paraId="4DDB744D" w14:textId="3CB99495" w:rsidR="00F275E5"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F275E5" w:rsidRPr="00837045">
        <w:rPr>
          <w:rFonts w:ascii="Arial" w:hAnsi="Arial" w:cs="Arial"/>
          <w:lang w:val="en-CA"/>
        </w:rPr>
        <w:t>realistic auditor expectations</w:t>
      </w:r>
      <w:r w:rsidR="008928F5">
        <w:rPr>
          <w:rFonts w:ascii="Arial" w:hAnsi="Arial" w:cs="Arial"/>
          <w:lang w:val="en-CA"/>
        </w:rPr>
        <w:t>.</w:t>
      </w:r>
    </w:p>
    <w:p w14:paraId="77098E41" w14:textId="1C78C65A" w:rsidR="00F275E5"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w:t>
      </w:r>
      <w:r w:rsidR="00043599" w:rsidRPr="00837045">
        <w:rPr>
          <w:rFonts w:ascii="Arial" w:hAnsi="Arial" w:cs="Arial"/>
          <w:lang w:val="en-CA"/>
        </w:rPr>
        <w:t xml:space="preserve">) </w:t>
      </w:r>
      <w:r w:rsidR="00F275E5" w:rsidRPr="00837045">
        <w:rPr>
          <w:rFonts w:ascii="Arial" w:hAnsi="Arial" w:cs="Arial"/>
          <w:lang w:val="en-CA"/>
        </w:rPr>
        <w:t>unrealistic user expectations</w:t>
      </w:r>
      <w:r w:rsidR="008928F5">
        <w:rPr>
          <w:rFonts w:ascii="Arial" w:hAnsi="Arial" w:cs="Arial"/>
          <w:lang w:val="en-CA"/>
        </w:rPr>
        <w:t>.</w:t>
      </w:r>
    </w:p>
    <w:p w14:paraId="44A33D1D" w14:textId="1CD44402" w:rsidR="00F275E5"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F275E5" w:rsidRPr="00837045">
        <w:rPr>
          <w:rFonts w:ascii="Arial" w:hAnsi="Arial" w:cs="Arial"/>
          <w:lang w:val="en-CA"/>
        </w:rPr>
        <w:t>realistic user expectations</w:t>
      </w:r>
      <w:r w:rsidR="008928F5">
        <w:rPr>
          <w:rFonts w:ascii="Arial" w:hAnsi="Arial" w:cs="Arial"/>
          <w:lang w:val="en-CA"/>
        </w:rPr>
        <w:t>.</w:t>
      </w:r>
    </w:p>
    <w:p w14:paraId="456C51C9" w14:textId="1469CFAB" w:rsidR="00F275E5"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F275E5" w:rsidRPr="00837045">
        <w:rPr>
          <w:rFonts w:ascii="Arial" w:hAnsi="Arial" w:cs="Arial"/>
          <w:lang w:val="en-CA"/>
        </w:rPr>
        <w:t>unrealistic auditor expectations</w:t>
      </w:r>
      <w:r w:rsidR="008928F5">
        <w:rPr>
          <w:rFonts w:ascii="Arial" w:hAnsi="Arial" w:cs="Arial"/>
          <w:lang w:val="en-CA"/>
        </w:rPr>
        <w:t>.</w:t>
      </w:r>
    </w:p>
    <w:p w14:paraId="678A5419" w14:textId="77777777" w:rsidR="009010A3" w:rsidRPr="00837045" w:rsidRDefault="009010A3" w:rsidP="00C1448F">
      <w:pPr>
        <w:adjustRightInd w:val="0"/>
        <w:snapToGrid w:val="0"/>
        <w:spacing w:after="0" w:line="240" w:lineRule="auto"/>
        <w:contextualSpacing/>
        <w:rPr>
          <w:rFonts w:ascii="Arial" w:hAnsi="Arial" w:cs="Arial"/>
          <w:lang w:val="en-CA"/>
        </w:rPr>
      </w:pPr>
    </w:p>
    <w:p w14:paraId="40C9393F" w14:textId="77777777" w:rsidR="00043599" w:rsidRPr="00837045" w:rsidRDefault="00043599"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b</w:t>
      </w:r>
    </w:p>
    <w:p w14:paraId="5EECA3CE" w14:textId="77777777" w:rsidR="00460121" w:rsidRDefault="00B82D05" w:rsidP="00C1448F">
      <w:pPr>
        <w:adjustRightInd w:val="0"/>
        <w:snapToGrid w:val="0"/>
        <w:spacing w:after="0" w:line="240" w:lineRule="auto"/>
        <w:contextualSpacing/>
        <w:rPr>
          <w:rFonts w:ascii="Arial" w:hAnsi="Arial" w:cs="Arial"/>
          <w:lang w:val="en-CA"/>
        </w:rPr>
      </w:pPr>
      <w:r>
        <w:rPr>
          <w:lang w:val="en-CA"/>
        </w:rPr>
        <w:br/>
      </w:r>
      <w:proofErr w:type="spellStart"/>
      <w:r w:rsidR="00460121" w:rsidRPr="00837045">
        <w:rPr>
          <w:rFonts w:ascii="Arial" w:hAnsi="Arial" w:cs="Arial"/>
          <w:lang w:val="en-CA"/>
        </w:rPr>
        <w:t>Bloomcode</w:t>
      </w:r>
      <w:proofErr w:type="spellEnd"/>
      <w:r w:rsidR="00460121" w:rsidRPr="00837045">
        <w:rPr>
          <w:rFonts w:ascii="Arial" w:hAnsi="Arial" w:cs="Arial"/>
          <w:lang w:val="en-CA"/>
        </w:rPr>
        <w:t>:</w:t>
      </w:r>
      <w:r w:rsidR="00460121">
        <w:rPr>
          <w:rFonts w:ascii="Arial" w:hAnsi="Arial" w:cs="Arial"/>
          <w:lang w:val="en-CA"/>
        </w:rPr>
        <w:t xml:space="preserve"> Knowledge</w:t>
      </w:r>
    </w:p>
    <w:p w14:paraId="37550255"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53475151" w14:textId="53EF1DA0"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Describe the audit expectation gap</w:t>
      </w:r>
      <w:r w:rsidRPr="00837045">
        <w:rPr>
          <w:rFonts w:ascii="Arial" w:eastAsia="SimSun" w:hAnsi="Arial" w:cs="Arial"/>
          <w:lang w:val="en-CA"/>
        </w:rPr>
        <w:t>.</w:t>
      </w:r>
    </w:p>
    <w:p w14:paraId="7207737A" w14:textId="5A4380B7" w:rsidR="00460121" w:rsidRDefault="00460121" w:rsidP="00C1448F">
      <w:pPr>
        <w:spacing w:after="0" w:line="240" w:lineRule="auto"/>
        <w:contextualSpacing/>
        <w:rPr>
          <w:rFonts w:ascii="Arial" w:hAnsi="Arial" w:cs="Arial"/>
          <w:lang w:val="en-CA"/>
        </w:rPr>
      </w:pPr>
      <w:r w:rsidRPr="00837045">
        <w:rPr>
          <w:rFonts w:ascii="Arial" w:hAnsi="Arial" w:cs="Arial"/>
        </w:rPr>
        <w:t>Section Reference: 1.8 The audit expectation gap</w:t>
      </w:r>
    </w:p>
    <w:p w14:paraId="22E61478"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FAC10E3"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608C3D1" w14:textId="6A447295" w:rsidR="00043599" w:rsidRDefault="00043599" w:rsidP="00C1448F">
      <w:pPr>
        <w:adjustRightInd w:val="0"/>
        <w:snapToGrid w:val="0"/>
        <w:spacing w:after="0" w:line="240" w:lineRule="auto"/>
        <w:contextualSpacing/>
        <w:rPr>
          <w:lang w:val="en-CA"/>
        </w:rPr>
      </w:pPr>
    </w:p>
    <w:p w14:paraId="63709426" w14:textId="77777777" w:rsidR="00043599" w:rsidRPr="00837045" w:rsidRDefault="00043599" w:rsidP="00C1448F">
      <w:pPr>
        <w:adjustRightInd w:val="0"/>
        <w:snapToGrid w:val="0"/>
        <w:spacing w:after="0" w:line="240" w:lineRule="auto"/>
        <w:contextualSpacing/>
        <w:rPr>
          <w:rFonts w:ascii="Arial" w:hAnsi="Arial" w:cs="Arial"/>
          <w:lang w:val="en-CA"/>
        </w:rPr>
      </w:pPr>
    </w:p>
    <w:p w14:paraId="50B30184" w14:textId="35959D3F" w:rsidR="00043599" w:rsidRDefault="00276F95"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57</w:t>
      </w:r>
      <w:r w:rsidR="00460121">
        <w:rPr>
          <w:rFonts w:ascii="Arial" w:hAnsi="Arial" w:cs="Arial"/>
          <w:lang w:val="en-CA"/>
        </w:rPr>
        <w:t>.</w:t>
      </w:r>
      <w:r w:rsidR="00043599" w:rsidRPr="00837045">
        <w:rPr>
          <w:rFonts w:ascii="Arial" w:hAnsi="Arial" w:cs="Arial"/>
          <w:lang w:val="en-CA"/>
        </w:rPr>
        <w:t xml:space="preserve"> </w:t>
      </w:r>
      <w:r w:rsidR="00B55D17" w:rsidRPr="00837045">
        <w:rPr>
          <w:rFonts w:ascii="Arial" w:hAnsi="Arial" w:cs="Arial"/>
          <w:lang w:val="en-CA"/>
        </w:rPr>
        <w:t>The expectation gap can be reduced by</w:t>
      </w:r>
    </w:p>
    <w:p w14:paraId="47BE42F1" w14:textId="77777777" w:rsidR="00AB1B6A" w:rsidRPr="00837045" w:rsidRDefault="00AB1B6A" w:rsidP="00C1448F">
      <w:pPr>
        <w:adjustRightInd w:val="0"/>
        <w:snapToGrid w:val="0"/>
        <w:spacing w:after="0" w:line="240" w:lineRule="auto"/>
        <w:ind w:left="709" w:hanging="709"/>
        <w:contextualSpacing/>
        <w:rPr>
          <w:rFonts w:ascii="Arial" w:hAnsi="Arial" w:cs="Arial"/>
          <w:lang w:val="en-CA"/>
        </w:rPr>
      </w:pPr>
    </w:p>
    <w:p w14:paraId="7E4DF7E5" w14:textId="1904CF5E" w:rsidR="00B55D17"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B55D17" w:rsidRPr="00837045">
        <w:rPr>
          <w:rFonts w:ascii="Arial" w:hAnsi="Arial" w:cs="Arial"/>
          <w:lang w:val="en-CA"/>
        </w:rPr>
        <w:t>auditors performing their duties properly</w:t>
      </w:r>
      <w:r w:rsidR="008928F5">
        <w:rPr>
          <w:rFonts w:ascii="Arial" w:hAnsi="Arial" w:cs="Arial"/>
          <w:lang w:val="en-CA"/>
        </w:rPr>
        <w:t>.</w:t>
      </w:r>
    </w:p>
    <w:p w14:paraId="102C0F52" w14:textId="4CA6ED59" w:rsidR="00B55D17"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B55D17" w:rsidRPr="00837045">
        <w:rPr>
          <w:rFonts w:ascii="Arial" w:hAnsi="Arial" w:cs="Arial"/>
          <w:lang w:val="en-CA"/>
        </w:rPr>
        <w:t>enhanced reporting to explain what processes have been followed in arriving at an audit or a review opinion</w:t>
      </w:r>
      <w:r w:rsidR="008928F5">
        <w:rPr>
          <w:rFonts w:ascii="Arial" w:hAnsi="Arial" w:cs="Arial"/>
          <w:lang w:val="en-CA"/>
        </w:rPr>
        <w:t>.</w:t>
      </w:r>
    </w:p>
    <w:p w14:paraId="05546B79" w14:textId="03F12E96" w:rsidR="00B55D17"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B55D17" w:rsidRPr="00837045">
        <w:rPr>
          <w:rFonts w:ascii="Arial" w:hAnsi="Arial" w:cs="Arial"/>
          <w:lang w:val="en-CA"/>
        </w:rPr>
        <w:t>assurance providers reporting accurately the level of assurance being provided</w:t>
      </w:r>
      <w:r w:rsidR="008928F5">
        <w:rPr>
          <w:rFonts w:ascii="Arial" w:hAnsi="Arial" w:cs="Arial"/>
          <w:lang w:val="en-CA"/>
        </w:rPr>
        <w:t>.</w:t>
      </w:r>
    </w:p>
    <w:p w14:paraId="12ABBAA8" w14:textId="24C5090D" w:rsidR="00B55D17" w:rsidRPr="00837045" w:rsidRDefault="00865B4A" w:rsidP="00C1448F">
      <w:pPr>
        <w:adjustRightInd w:val="0"/>
        <w:snapToGrid w:val="0"/>
        <w:spacing w:after="0" w:line="240" w:lineRule="auto"/>
        <w:contextualSpacing/>
        <w:rPr>
          <w:rFonts w:ascii="Arial" w:hAnsi="Arial" w:cs="Arial"/>
          <w:lang w:val="en-CA"/>
        </w:rPr>
      </w:pPr>
      <w:proofErr w:type="gramStart"/>
      <w:r w:rsidRPr="00837045">
        <w:rPr>
          <w:rFonts w:ascii="Arial" w:hAnsi="Arial" w:cs="Arial"/>
          <w:lang w:val="en-CA"/>
        </w:rPr>
        <w:t>d</w:t>
      </w:r>
      <w:proofErr w:type="gramEnd"/>
      <w:r w:rsidR="00043599" w:rsidRPr="00837045">
        <w:rPr>
          <w:rFonts w:ascii="Arial" w:hAnsi="Arial" w:cs="Arial"/>
          <w:lang w:val="en-CA"/>
        </w:rPr>
        <w:t xml:space="preserve">) </w:t>
      </w:r>
      <w:r w:rsidR="00B55D17" w:rsidRPr="00837045">
        <w:rPr>
          <w:rFonts w:ascii="Arial" w:hAnsi="Arial" w:cs="Arial"/>
          <w:lang w:val="en-CA"/>
        </w:rPr>
        <w:t>all of the above</w:t>
      </w:r>
    </w:p>
    <w:p w14:paraId="61246D43" w14:textId="77777777" w:rsidR="00043599" w:rsidRPr="00837045" w:rsidRDefault="00043599" w:rsidP="00C1448F">
      <w:pPr>
        <w:adjustRightInd w:val="0"/>
        <w:snapToGrid w:val="0"/>
        <w:spacing w:after="0" w:line="240" w:lineRule="auto"/>
        <w:contextualSpacing/>
        <w:rPr>
          <w:rFonts w:ascii="Arial" w:hAnsi="Arial" w:cs="Arial"/>
          <w:lang w:val="en-CA"/>
        </w:rPr>
      </w:pPr>
    </w:p>
    <w:p w14:paraId="4D807FF3" w14:textId="77777777" w:rsidR="00043599" w:rsidRPr="00837045" w:rsidRDefault="00043599"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d</w:t>
      </w:r>
    </w:p>
    <w:p w14:paraId="55B97A99" w14:textId="77777777" w:rsidR="00043599" w:rsidRDefault="00043599" w:rsidP="00C1448F">
      <w:pPr>
        <w:pStyle w:val="Normal0"/>
        <w:contextualSpacing/>
        <w:rPr>
          <w:sz w:val="22"/>
          <w:szCs w:val="22"/>
          <w:lang w:val="en-CA"/>
        </w:rPr>
      </w:pPr>
    </w:p>
    <w:p w14:paraId="1548DCAE" w14:textId="42D27CFB"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2746BD07"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5FCE89C3"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Describe the audit expectation gap</w:t>
      </w:r>
      <w:r w:rsidRPr="00837045">
        <w:rPr>
          <w:rFonts w:ascii="Arial" w:eastAsia="SimSun" w:hAnsi="Arial" w:cs="Arial"/>
          <w:lang w:val="en-CA"/>
        </w:rPr>
        <w:t>.</w:t>
      </w:r>
    </w:p>
    <w:p w14:paraId="1187DDFA" w14:textId="77777777" w:rsidR="00460121" w:rsidRDefault="00460121" w:rsidP="00C1448F">
      <w:pPr>
        <w:spacing w:after="0" w:line="240" w:lineRule="auto"/>
        <w:contextualSpacing/>
        <w:rPr>
          <w:rFonts w:ascii="Arial" w:hAnsi="Arial" w:cs="Arial"/>
          <w:lang w:val="en-CA"/>
        </w:rPr>
      </w:pPr>
      <w:r w:rsidRPr="00837045">
        <w:rPr>
          <w:rFonts w:ascii="Arial" w:hAnsi="Arial" w:cs="Arial"/>
        </w:rPr>
        <w:t>Section Reference: 1.8 The audit expectation gap</w:t>
      </w:r>
    </w:p>
    <w:p w14:paraId="245B7505"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3A5194E"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31E384E0" w14:textId="77777777" w:rsidR="00B82D05" w:rsidRPr="00837045" w:rsidRDefault="00B82D05" w:rsidP="00C1448F">
      <w:pPr>
        <w:pStyle w:val="Normal0"/>
        <w:contextualSpacing/>
        <w:rPr>
          <w:sz w:val="22"/>
          <w:szCs w:val="22"/>
          <w:lang w:val="en-CA"/>
        </w:rPr>
      </w:pPr>
    </w:p>
    <w:p w14:paraId="4D79D5E6"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31AEF036" w14:textId="78C707EC" w:rsidR="0052237E" w:rsidRDefault="00276F95"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58</w:t>
      </w:r>
      <w:r w:rsidR="00460121">
        <w:rPr>
          <w:rFonts w:ascii="Arial" w:eastAsia="SimSun" w:hAnsi="Arial" w:cs="Arial"/>
          <w:lang w:val="en-CA"/>
        </w:rPr>
        <w:t>.</w:t>
      </w:r>
      <w:r w:rsidR="0052237E" w:rsidRPr="00837045">
        <w:rPr>
          <w:rFonts w:ascii="Arial" w:eastAsia="SimSun" w:hAnsi="Arial" w:cs="Arial"/>
          <w:lang w:val="en-CA"/>
        </w:rPr>
        <w:t xml:space="preserve"> The audit expectation gap is the difference in the expectations of the</w:t>
      </w:r>
    </w:p>
    <w:p w14:paraId="0687DF93" w14:textId="77777777" w:rsidR="00AB1B6A" w:rsidRPr="00837045" w:rsidRDefault="00AB1B6A" w:rsidP="00C1448F">
      <w:pPr>
        <w:widowControl w:val="0"/>
        <w:adjustRightInd w:val="0"/>
        <w:snapToGrid w:val="0"/>
        <w:spacing w:after="0" w:line="240" w:lineRule="auto"/>
        <w:contextualSpacing/>
        <w:rPr>
          <w:rFonts w:ascii="Arial" w:eastAsia="SimSun" w:hAnsi="Arial" w:cs="Arial"/>
          <w:lang w:val="en-CA"/>
        </w:rPr>
      </w:pPr>
    </w:p>
    <w:p w14:paraId="1F421A44"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assurance providers and the financial statement users.</w:t>
      </w:r>
    </w:p>
    <w:p w14:paraId="45F6639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assurance providers and the audit client.</w:t>
      </w:r>
    </w:p>
    <w:p w14:paraId="18577D3C"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audit client and the financial report or other users.</w:t>
      </w:r>
    </w:p>
    <w:p w14:paraId="6F6C376B"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audit client and the regulator.</w:t>
      </w:r>
    </w:p>
    <w:p w14:paraId="2596EECC"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2A53C361"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6A7B2DB6"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0F492E29"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057C853C" w14:textId="36F635E1"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150FF3F7"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Describe the audit expectation gap</w:t>
      </w:r>
      <w:r w:rsidRPr="00837045">
        <w:rPr>
          <w:rFonts w:ascii="Arial" w:eastAsia="SimSun" w:hAnsi="Arial" w:cs="Arial"/>
          <w:lang w:val="en-CA"/>
        </w:rPr>
        <w:t>.</w:t>
      </w:r>
    </w:p>
    <w:p w14:paraId="200F01CE" w14:textId="77777777" w:rsidR="00460121" w:rsidRDefault="00460121" w:rsidP="00C1448F">
      <w:pPr>
        <w:spacing w:after="0" w:line="240" w:lineRule="auto"/>
        <w:contextualSpacing/>
        <w:rPr>
          <w:rFonts w:ascii="Arial" w:hAnsi="Arial" w:cs="Arial"/>
          <w:lang w:val="en-CA"/>
        </w:rPr>
      </w:pPr>
      <w:r w:rsidRPr="00837045">
        <w:rPr>
          <w:rFonts w:ascii="Arial" w:hAnsi="Arial" w:cs="Arial"/>
        </w:rPr>
        <w:t>Section Reference: 1.8 The audit expectation gap</w:t>
      </w:r>
    </w:p>
    <w:p w14:paraId="7AC502B7"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7306203C"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79DDA8BB"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1765AD04" w14:textId="77777777" w:rsidR="000C6B14" w:rsidRDefault="000C6B14">
      <w:pPr>
        <w:spacing w:after="0" w:line="240" w:lineRule="auto"/>
        <w:rPr>
          <w:rFonts w:ascii="Arial" w:eastAsia="SimSun" w:hAnsi="Arial" w:cs="Arial"/>
          <w:b/>
          <w:bCs/>
          <w:sz w:val="28"/>
          <w:szCs w:val="28"/>
          <w:lang w:val="en-CA" w:eastAsia="zh-CN" w:bidi="th-TH"/>
        </w:rPr>
      </w:pPr>
      <w:r>
        <w:rPr>
          <w:rFonts w:ascii="Arial" w:eastAsia="SimSun" w:hAnsi="Arial" w:cs="Arial"/>
          <w:b/>
          <w:bCs/>
          <w:sz w:val="28"/>
          <w:szCs w:val="28"/>
          <w:lang w:val="en-CA" w:eastAsia="zh-CN" w:bidi="th-TH"/>
        </w:rPr>
        <w:br w:type="page"/>
      </w:r>
    </w:p>
    <w:p w14:paraId="3E41328F" w14:textId="6C9E7E71" w:rsidR="00460121" w:rsidRPr="00460121" w:rsidRDefault="00460121" w:rsidP="00C1448F">
      <w:pPr>
        <w:autoSpaceDE w:val="0"/>
        <w:autoSpaceDN w:val="0"/>
        <w:adjustRightInd w:val="0"/>
        <w:spacing w:after="0" w:line="240" w:lineRule="auto"/>
        <w:ind w:left="709" w:hanging="709"/>
        <w:contextualSpacing/>
        <w:jc w:val="center"/>
        <w:rPr>
          <w:rFonts w:ascii="Arial" w:eastAsia="SimSun" w:hAnsi="Arial" w:cs="Arial"/>
          <w:bCs/>
          <w:sz w:val="28"/>
          <w:szCs w:val="28"/>
          <w:lang w:val="en-CA" w:eastAsia="zh-CN" w:bidi="th-TH"/>
        </w:rPr>
      </w:pPr>
      <w:r w:rsidRPr="00460121">
        <w:rPr>
          <w:rFonts w:ascii="Arial" w:eastAsia="SimSun" w:hAnsi="Arial" w:cs="Arial"/>
          <w:b/>
          <w:bCs/>
          <w:sz w:val="28"/>
          <w:szCs w:val="28"/>
          <w:lang w:val="en-CA" w:eastAsia="zh-CN" w:bidi="th-TH"/>
        </w:rPr>
        <w:lastRenderedPageBreak/>
        <w:t>SHORT ANSWER QUESTIONS</w:t>
      </w:r>
    </w:p>
    <w:p w14:paraId="663D6858" w14:textId="77777777" w:rsidR="00460121" w:rsidRPr="00460121" w:rsidRDefault="00460121" w:rsidP="00C1448F">
      <w:pPr>
        <w:autoSpaceDE w:val="0"/>
        <w:autoSpaceDN w:val="0"/>
        <w:adjustRightInd w:val="0"/>
        <w:spacing w:after="0" w:line="240" w:lineRule="auto"/>
        <w:contextualSpacing/>
        <w:jc w:val="both"/>
        <w:rPr>
          <w:rFonts w:ascii="Arial" w:eastAsia="SimSun" w:hAnsi="Arial" w:cs="Arial"/>
          <w:lang w:val="en-CA" w:eastAsia="zh-CN" w:bidi="th-TH"/>
        </w:rPr>
      </w:pPr>
    </w:p>
    <w:p w14:paraId="5CD8F459" w14:textId="77777777" w:rsidR="00460121" w:rsidRPr="00460121" w:rsidRDefault="00460121" w:rsidP="00C1448F">
      <w:pPr>
        <w:autoSpaceDE w:val="0"/>
        <w:autoSpaceDN w:val="0"/>
        <w:adjustRightInd w:val="0"/>
        <w:spacing w:after="0" w:line="240" w:lineRule="auto"/>
        <w:contextualSpacing/>
        <w:jc w:val="both"/>
        <w:rPr>
          <w:rFonts w:ascii="Arial" w:eastAsia="SimSun" w:hAnsi="Arial" w:cs="Arial"/>
          <w:lang w:val="en-CA" w:eastAsia="zh-CN" w:bidi="th-TH"/>
        </w:rPr>
      </w:pPr>
    </w:p>
    <w:p w14:paraId="515232FA" w14:textId="3AC1D9A3" w:rsidR="00192463" w:rsidRDefault="004C6EDC" w:rsidP="00C1448F">
      <w:pPr>
        <w:adjustRightInd w:val="0"/>
        <w:snapToGrid w:val="0"/>
        <w:spacing w:after="0" w:line="240" w:lineRule="auto"/>
        <w:contextualSpacing/>
        <w:jc w:val="both"/>
        <w:rPr>
          <w:rFonts w:ascii="Arial" w:hAnsi="Arial" w:cs="Arial"/>
          <w:bCs/>
          <w:lang w:val="en-CA"/>
        </w:rPr>
      </w:pPr>
      <w:r w:rsidRPr="004C6EDC">
        <w:rPr>
          <w:rFonts w:ascii="Arial" w:hAnsi="Arial" w:cs="Arial"/>
          <w:lang w:val="en-CA"/>
        </w:rPr>
        <w:t xml:space="preserve">59. </w:t>
      </w:r>
      <w:r w:rsidR="00192463" w:rsidRPr="00837045">
        <w:rPr>
          <w:rFonts w:ascii="Arial" w:hAnsi="Arial" w:cs="Arial"/>
          <w:bCs/>
          <w:lang w:val="en-CA"/>
        </w:rPr>
        <w:t>Indicate whether you agree or disagree with the following statements and explain your reasoning.</w:t>
      </w:r>
    </w:p>
    <w:p w14:paraId="39C7208D" w14:textId="77777777" w:rsidR="00AB1B6A" w:rsidRPr="004C6EDC" w:rsidRDefault="00AB1B6A" w:rsidP="00C1448F">
      <w:pPr>
        <w:adjustRightInd w:val="0"/>
        <w:snapToGrid w:val="0"/>
        <w:spacing w:after="0" w:line="240" w:lineRule="auto"/>
        <w:contextualSpacing/>
        <w:jc w:val="both"/>
        <w:rPr>
          <w:rFonts w:ascii="Arial" w:hAnsi="Arial" w:cs="Arial"/>
          <w:b/>
          <w:lang w:val="en-CA"/>
        </w:rPr>
      </w:pPr>
    </w:p>
    <w:p w14:paraId="597A8586" w14:textId="5894452D" w:rsidR="00192463" w:rsidRDefault="00192463" w:rsidP="00C1448F">
      <w:pPr>
        <w:pStyle w:val="ListParagraph"/>
        <w:adjustRightInd w:val="0"/>
        <w:snapToGrid w:val="0"/>
        <w:spacing w:after="0" w:line="240" w:lineRule="auto"/>
        <w:ind w:left="0"/>
        <w:jc w:val="both"/>
        <w:rPr>
          <w:rFonts w:ascii="Arial" w:hAnsi="Arial" w:cs="Arial"/>
          <w:bCs/>
          <w:lang w:val="en-CA"/>
        </w:rPr>
      </w:pPr>
      <w:r w:rsidRPr="00837045">
        <w:rPr>
          <w:rFonts w:ascii="Arial" w:hAnsi="Arial" w:cs="Arial"/>
          <w:bCs/>
          <w:lang w:val="en-CA"/>
        </w:rPr>
        <w:t xml:space="preserve">a) </w:t>
      </w:r>
      <w:r w:rsidR="00D45616" w:rsidRPr="00837045">
        <w:rPr>
          <w:rFonts w:ascii="Arial" w:hAnsi="Arial" w:cs="Arial"/>
          <w:bCs/>
          <w:lang w:val="en-CA"/>
        </w:rPr>
        <w:t xml:space="preserve">Maurice </w:t>
      </w:r>
      <w:proofErr w:type="spellStart"/>
      <w:r w:rsidR="00D45616" w:rsidRPr="00837045">
        <w:rPr>
          <w:rFonts w:ascii="Arial" w:hAnsi="Arial" w:cs="Arial"/>
          <w:bCs/>
          <w:lang w:val="en-CA"/>
        </w:rPr>
        <w:t>Lecuyer</w:t>
      </w:r>
      <w:proofErr w:type="spellEnd"/>
      <w:r w:rsidRPr="00837045">
        <w:rPr>
          <w:rFonts w:ascii="Arial" w:hAnsi="Arial" w:cs="Arial"/>
          <w:bCs/>
          <w:lang w:val="en-CA"/>
        </w:rPr>
        <w:t xml:space="preserve"> feels that an internal auditor that reports to the chief financial officer of the company can be as independent as an auditor that reports to the audit committee.</w:t>
      </w:r>
    </w:p>
    <w:p w14:paraId="4B2EC3B6" w14:textId="77777777" w:rsidR="00AB1B6A" w:rsidRPr="00837045" w:rsidRDefault="00AB1B6A" w:rsidP="00C1448F">
      <w:pPr>
        <w:pStyle w:val="ListParagraph"/>
        <w:adjustRightInd w:val="0"/>
        <w:snapToGrid w:val="0"/>
        <w:spacing w:after="0" w:line="240" w:lineRule="auto"/>
        <w:ind w:left="0"/>
        <w:jc w:val="both"/>
        <w:rPr>
          <w:rFonts w:ascii="Arial" w:hAnsi="Arial" w:cs="Arial"/>
          <w:bCs/>
          <w:lang w:val="en-CA"/>
        </w:rPr>
      </w:pPr>
    </w:p>
    <w:p w14:paraId="4C614450" w14:textId="5D693B2E" w:rsidR="00192463" w:rsidRDefault="00192463" w:rsidP="00C1448F">
      <w:pPr>
        <w:adjustRightInd w:val="0"/>
        <w:snapToGrid w:val="0"/>
        <w:spacing w:after="0" w:line="240" w:lineRule="auto"/>
        <w:contextualSpacing/>
        <w:jc w:val="both"/>
        <w:rPr>
          <w:rFonts w:ascii="Arial" w:hAnsi="Arial" w:cs="Arial"/>
          <w:bCs/>
          <w:lang w:val="en-CA"/>
        </w:rPr>
      </w:pPr>
      <w:r w:rsidRPr="00837045">
        <w:rPr>
          <w:rFonts w:ascii="Arial" w:hAnsi="Arial" w:cs="Arial"/>
          <w:lang w:val="en-CA"/>
        </w:rPr>
        <w:t xml:space="preserve">b) </w:t>
      </w:r>
      <w:r w:rsidR="00D45616" w:rsidRPr="00837045">
        <w:rPr>
          <w:rFonts w:ascii="Arial" w:hAnsi="Arial" w:cs="Arial"/>
          <w:bCs/>
          <w:lang w:val="en-CA"/>
        </w:rPr>
        <w:t>Jillian Humphrey</w:t>
      </w:r>
      <w:r w:rsidRPr="00837045">
        <w:rPr>
          <w:rFonts w:ascii="Arial" w:hAnsi="Arial" w:cs="Arial"/>
          <w:bCs/>
          <w:lang w:val="en-CA"/>
        </w:rPr>
        <w:t xml:space="preserve"> discovered a very material overstatement in the financial statements of </w:t>
      </w:r>
      <w:r w:rsidR="00D45616" w:rsidRPr="00837045">
        <w:rPr>
          <w:rFonts w:ascii="Arial" w:hAnsi="Arial" w:cs="Arial"/>
          <w:bCs/>
          <w:lang w:val="en-CA"/>
        </w:rPr>
        <w:t>Humphrey’s Holistic Medicine</w:t>
      </w:r>
      <w:r w:rsidRPr="00837045">
        <w:rPr>
          <w:rFonts w:ascii="Arial" w:hAnsi="Arial" w:cs="Arial"/>
          <w:bCs/>
          <w:lang w:val="en-CA"/>
        </w:rPr>
        <w:t>.  She felt that the misstatement would have an impact on the decisions of users of the financial statements, and indicated to her audit senior that she would be including it as an “emphasis of matter” paragraph in the audit report.</w:t>
      </w:r>
    </w:p>
    <w:p w14:paraId="29102935" w14:textId="77777777" w:rsidR="00AB1B6A" w:rsidRPr="00837045" w:rsidRDefault="00AB1B6A" w:rsidP="00C1448F">
      <w:pPr>
        <w:adjustRightInd w:val="0"/>
        <w:snapToGrid w:val="0"/>
        <w:spacing w:after="0" w:line="240" w:lineRule="auto"/>
        <w:contextualSpacing/>
        <w:jc w:val="both"/>
        <w:rPr>
          <w:rFonts w:ascii="Arial" w:hAnsi="Arial" w:cs="Arial"/>
          <w:bCs/>
          <w:lang w:val="en-CA"/>
        </w:rPr>
      </w:pPr>
    </w:p>
    <w:p w14:paraId="4A869AB6" w14:textId="69B6342D" w:rsidR="00192463" w:rsidRDefault="00192463" w:rsidP="00C1448F">
      <w:pPr>
        <w:pStyle w:val="ListParagraph"/>
        <w:adjustRightInd w:val="0"/>
        <w:snapToGrid w:val="0"/>
        <w:spacing w:after="0" w:line="240" w:lineRule="auto"/>
        <w:ind w:left="0"/>
        <w:jc w:val="both"/>
        <w:rPr>
          <w:rStyle w:val="Heading2"/>
          <w:sz w:val="22"/>
          <w:szCs w:val="22"/>
          <w:lang w:val="en-CA"/>
        </w:rPr>
      </w:pPr>
      <w:r w:rsidRPr="00837045">
        <w:rPr>
          <w:rFonts w:ascii="Arial" w:hAnsi="Arial" w:cs="Arial"/>
          <w:bCs/>
          <w:lang w:val="en-CA"/>
        </w:rPr>
        <w:t>c) An auditor</w:t>
      </w:r>
      <w:r w:rsidRPr="00837045">
        <w:rPr>
          <w:rStyle w:val="Heading2"/>
          <w:sz w:val="22"/>
          <w:szCs w:val="22"/>
          <w:lang w:val="en-CA"/>
        </w:rPr>
        <w:t xml:space="preserve"> is responsible for the preparation and fair presentation of the financial statements in accordance with International Financial Reporting Standards, and for such internal control as is necessary to enable the preparation of financial statements that are free from material misstatement, whether due to fraud or error. </w:t>
      </w:r>
    </w:p>
    <w:p w14:paraId="0DFC9FDB" w14:textId="77777777" w:rsidR="00AB1B6A" w:rsidRPr="00837045" w:rsidRDefault="00AB1B6A" w:rsidP="00C1448F">
      <w:pPr>
        <w:pStyle w:val="ListParagraph"/>
        <w:adjustRightInd w:val="0"/>
        <w:snapToGrid w:val="0"/>
        <w:spacing w:after="0" w:line="240" w:lineRule="auto"/>
        <w:ind w:left="0"/>
        <w:jc w:val="both"/>
        <w:rPr>
          <w:rStyle w:val="Heading2"/>
          <w:bCs/>
          <w:sz w:val="22"/>
          <w:szCs w:val="22"/>
          <w:lang w:val="en-CA"/>
        </w:rPr>
      </w:pPr>
    </w:p>
    <w:p w14:paraId="28EA164E" w14:textId="77777777" w:rsidR="00192463" w:rsidRPr="00837045" w:rsidRDefault="00192463"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Pr="00837045">
        <w:rPr>
          <w:rFonts w:ascii="Arial" w:hAnsi="Arial" w:cs="Arial"/>
          <w:lang w:val="en-CA"/>
        </w:rPr>
        <w:t>An assurance engagement involves evaluation or measurement of subject matter against criteria.</w:t>
      </w:r>
    </w:p>
    <w:p w14:paraId="37666E2D"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6F9D84E5" w14:textId="0A2785E5" w:rsidR="00192463" w:rsidRDefault="004C6EDC"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p w14:paraId="09002926"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 xml:space="preserve">a) </w:t>
      </w:r>
      <w:r w:rsidRPr="00837045">
        <w:rPr>
          <w:rFonts w:ascii="Arial" w:hAnsi="Arial" w:cs="Arial"/>
          <w:bCs/>
          <w:lang w:val="en-CA"/>
        </w:rPr>
        <w:t xml:space="preserve">Disagree. The internal auditor’s independence is protected best when they report to the highest level of governance, </w:t>
      </w:r>
      <w:r w:rsidRPr="00837045">
        <w:rPr>
          <w:rFonts w:ascii="Arial" w:hAnsi="Arial" w:cs="Arial"/>
          <w:lang w:val="en-CA"/>
        </w:rPr>
        <w:t>usually the Audit Committee of the Board or to the President of the company.</w:t>
      </w:r>
    </w:p>
    <w:p w14:paraId="66375644"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73F56922"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 xml:space="preserve">b) </w:t>
      </w:r>
      <w:r w:rsidRPr="00837045">
        <w:rPr>
          <w:rFonts w:ascii="Arial" w:hAnsi="Arial" w:cs="Arial"/>
          <w:bCs/>
          <w:lang w:val="en-CA"/>
        </w:rPr>
        <w:t xml:space="preserve">Disagree. The pervasiveness of the material misstatement will require an adverse opinion. In this case, </w:t>
      </w:r>
      <w:r w:rsidRPr="00837045">
        <w:rPr>
          <w:rFonts w:ascii="Arial" w:hAnsi="Arial" w:cs="Arial"/>
          <w:lang w:val="en-CA"/>
        </w:rPr>
        <w:t>the misstatements affect the financial statements materially and will require disclosures that are vital to a user’s understanding of the financial statements. When statements are pervasively and materially misstated, an adverse opinion is appropriate.</w:t>
      </w:r>
    </w:p>
    <w:p w14:paraId="28CF35EA" w14:textId="77777777" w:rsidR="00192463" w:rsidRPr="00837045" w:rsidRDefault="00192463" w:rsidP="00C1448F">
      <w:pPr>
        <w:adjustRightInd w:val="0"/>
        <w:snapToGrid w:val="0"/>
        <w:spacing w:after="0" w:line="240" w:lineRule="auto"/>
        <w:contextualSpacing/>
        <w:jc w:val="both"/>
        <w:rPr>
          <w:rFonts w:ascii="Arial" w:hAnsi="Arial" w:cs="Arial"/>
          <w:i/>
          <w:lang w:val="en-CA"/>
        </w:rPr>
      </w:pPr>
    </w:p>
    <w:p w14:paraId="30540F86" w14:textId="77777777" w:rsidR="00192463" w:rsidRPr="00837045" w:rsidRDefault="00192463" w:rsidP="00C1448F">
      <w:pPr>
        <w:adjustRightInd w:val="0"/>
        <w:snapToGrid w:val="0"/>
        <w:spacing w:after="0" w:line="240" w:lineRule="auto"/>
        <w:contextualSpacing/>
        <w:jc w:val="both"/>
        <w:rPr>
          <w:rFonts w:ascii="Arial" w:hAnsi="Arial" w:cs="Arial"/>
          <w:bCs/>
          <w:lang w:val="en-CA"/>
        </w:rPr>
      </w:pPr>
      <w:r w:rsidRPr="00837045">
        <w:rPr>
          <w:rFonts w:ascii="Arial" w:hAnsi="Arial" w:cs="Arial"/>
          <w:lang w:val="en-CA"/>
        </w:rPr>
        <w:t xml:space="preserve">c) </w:t>
      </w:r>
      <w:r w:rsidRPr="00837045">
        <w:rPr>
          <w:rFonts w:ascii="Arial" w:hAnsi="Arial" w:cs="Arial"/>
          <w:bCs/>
          <w:lang w:val="en-CA"/>
        </w:rPr>
        <w:t xml:space="preserve">Disagree. The above statement describes management’s responsibilities. An auditor has the responsibility to </w:t>
      </w:r>
      <w:r w:rsidRPr="00837045">
        <w:rPr>
          <w:rStyle w:val="Heading2"/>
          <w:sz w:val="22"/>
          <w:szCs w:val="22"/>
          <w:lang w:val="en-CA"/>
        </w:rPr>
        <w:t>express an opinion on financial statements based on an audit.</w:t>
      </w:r>
      <w:r w:rsidRPr="00837045">
        <w:rPr>
          <w:rFonts w:ascii="Arial" w:hAnsi="Arial" w:cs="Arial"/>
          <w:bCs/>
          <w:lang w:val="en-CA"/>
        </w:rPr>
        <w:t xml:space="preserve"> </w:t>
      </w:r>
    </w:p>
    <w:p w14:paraId="23E46664" w14:textId="77777777" w:rsidR="00192463" w:rsidRPr="00837045" w:rsidRDefault="00192463" w:rsidP="00C1448F">
      <w:pPr>
        <w:adjustRightInd w:val="0"/>
        <w:snapToGrid w:val="0"/>
        <w:spacing w:after="0" w:line="240" w:lineRule="auto"/>
        <w:contextualSpacing/>
        <w:jc w:val="both"/>
        <w:rPr>
          <w:rFonts w:ascii="Arial" w:hAnsi="Arial" w:cs="Arial"/>
          <w:bCs/>
          <w:lang w:val="en-CA"/>
        </w:rPr>
      </w:pPr>
    </w:p>
    <w:p w14:paraId="0C38D496"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 xml:space="preserve">d) </w:t>
      </w:r>
      <w:r w:rsidRPr="00837045">
        <w:rPr>
          <w:rFonts w:ascii="Arial" w:hAnsi="Arial" w:cs="Arial"/>
          <w:bCs/>
          <w:lang w:val="en-CA"/>
        </w:rPr>
        <w:t>Agree. A</w:t>
      </w:r>
      <w:r w:rsidRPr="00837045">
        <w:rPr>
          <w:rFonts w:ascii="Arial" w:hAnsi="Arial" w:cs="Arial"/>
          <w:lang w:val="en-CA"/>
        </w:rPr>
        <w:t xml:space="preserve">n </w:t>
      </w:r>
      <w:r w:rsidRPr="00837045">
        <w:rPr>
          <w:rFonts w:ascii="Arial" w:hAnsi="Arial" w:cs="Arial"/>
          <w:bCs/>
          <w:lang w:val="en-CA"/>
        </w:rPr>
        <w:t xml:space="preserve">assurance engagement </w:t>
      </w:r>
      <w:r w:rsidRPr="00837045">
        <w:rPr>
          <w:rFonts w:ascii="Arial" w:hAnsi="Arial" w:cs="Arial"/>
          <w:lang w:val="en-CA"/>
        </w:rPr>
        <w:t>is an engagement where a practitioner issues a written report and concludes on a subject matter for which the accountable party is responsible. Therefore, a prerequisite for an assurance engagement is the existence of an accountability relationship, where one party is answerable to another for the subject matter.</w:t>
      </w:r>
    </w:p>
    <w:p w14:paraId="68D26860" w14:textId="77777777" w:rsidR="00B82D05" w:rsidRDefault="00B82D05" w:rsidP="00C1448F">
      <w:pPr>
        <w:adjustRightInd w:val="0"/>
        <w:snapToGrid w:val="0"/>
        <w:spacing w:after="0" w:line="240" w:lineRule="auto"/>
        <w:contextualSpacing/>
        <w:jc w:val="both"/>
        <w:rPr>
          <w:rFonts w:ascii="Arial" w:hAnsi="Arial" w:cs="Arial"/>
          <w:lang w:val="en-CA"/>
        </w:rPr>
      </w:pPr>
    </w:p>
    <w:p w14:paraId="6AFB1E56" w14:textId="267758D7" w:rsidR="00B82D05" w:rsidRDefault="00B82D05"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sidR="00460121">
        <w:rPr>
          <w:rFonts w:ascii="Arial" w:hAnsi="Arial" w:cs="Arial"/>
          <w:lang w:val="en-CA"/>
        </w:rPr>
        <w:t xml:space="preserve"> Application</w:t>
      </w:r>
    </w:p>
    <w:p w14:paraId="3EC7C5EC" w14:textId="210E3C95"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60121">
        <w:rPr>
          <w:rFonts w:ascii="Arial" w:hAnsi="Arial" w:cs="Arial"/>
          <w:lang w:val="en-CA"/>
        </w:rPr>
        <w:t>Medium</w:t>
      </w:r>
    </w:p>
    <w:p w14:paraId="34440131" w14:textId="12D5C914" w:rsidR="00460121" w:rsidRPr="00837045" w:rsidRDefault="00460121" w:rsidP="00C1448F">
      <w:pPr>
        <w:adjustRightInd w:val="0"/>
        <w:snapToGrid w:val="0"/>
        <w:spacing w:after="0" w:line="240" w:lineRule="auto"/>
        <w:contextualSpacing/>
        <w:jc w:val="both"/>
        <w:rPr>
          <w:rFonts w:ascii="Arial" w:hAnsi="Arial" w:cs="Arial"/>
        </w:rPr>
      </w:pPr>
      <w:r w:rsidRPr="00837045">
        <w:rPr>
          <w:rFonts w:ascii="Arial" w:hAnsi="Arial" w:cs="Arial"/>
        </w:rPr>
        <w:t>Learning Objective: Define an assurance engagement.</w:t>
      </w:r>
    </w:p>
    <w:p w14:paraId="2FEE9383" w14:textId="46B228D9" w:rsidR="00460121" w:rsidRPr="00837045" w:rsidRDefault="00460121" w:rsidP="00C1448F">
      <w:pPr>
        <w:adjustRightInd w:val="0"/>
        <w:snapToGrid w:val="0"/>
        <w:spacing w:after="0" w:line="240" w:lineRule="auto"/>
        <w:contextualSpacing/>
        <w:jc w:val="both"/>
        <w:rPr>
          <w:rFonts w:ascii="Arial" w:hAnsi="Arial" w:cs="Arial"/>
        </w:rPr>
      </w:pPr>
      <w:r w:rsidRPr="00837045">
        <w:rPr>
          <w:rFonts w:ascii="Arial" w:hAnsi="Arial" w:cs="Arial"/>
        </w:rPr>
        <w:t>Learning Objective: Differentiate between types of assurance services.</w:t>
      </w:r>
    </w:p>
    <w:p w14:paraId="6E9DD2D7" w14:textId="47F07B84" w:rsidR="00460121" w:rsidRPr="00837045" w:rsidRDefault="00460121" w:rsidP="00C1448F">
      <w:pPr>
        <w:tabs>
          <w:tab w:val="left" w:pos="2925"/>
        </w:tabs>
        <w:adjustRightInd w:val="0"/>
        <w:snapToGrid w:val="0"/>
        <w:spacing w:after="0" w:line="240" w:lineRule="auto"/>
        <w:contextualSpacing/>
        <w:jc w:val="both"/>
        <w:rPr>
          <w:rFonts w:ascii="Arial" w:hAnsi="Arial" w:cs="Arial"/>
        </w:rPr>
      </w:pPr>
      <w:r w:rsidRPr="00837045">
        <w:rPr>
          <w:rFonts w:ascii="Arial" w:hAnsi="Arial" w:cs="Arial"/>
        </w:rPr>
        <w:t>Learning Objective: Explain the different levels of assurance.</w:t>
      </w:r>
    </w:p>
    <w:p w14:paraId="37AE8289" w14:textId="552E10D5" w:rsidR="00460121" w:rsidRDefault="00460121" w:rsidP="00C1448F">
      <w:pPr>
        <w:spacing w:after="0" w:line="240" w:lineRule="auto"/>
        <w:ind w:firstLine="11"/>
        <w:contextualSpacing/>
        <w:rPr>
          <w:rFonts w:ascii="Arial" w:hAnsi="Arial" w:cs="Arial"/>
        </w:rPr>
      </w:pPr>
      <w:r w:rsidRPr="00837045">
        <w:rPr>
          <w:rFonts w:ascii="Arial" w:hAnsi="Arial" w:cs="Arial"/>
        </w:rPr>
        <w:t>Learning Objective: Differentiate between the roles of the preparer and the auditor, and discuss the different firms that provide assurance services.</w:t>
      </w:r>
    </w:p>
    <w:p w14:paraId="26CEB4CC" w14:textId="51BA6122" w:rsidR="00F15E2A" w:rsidRDefault="00F15E2A" w:rsidP="00C1448F">
      <w:pPr>
        <w:spacing w:after="0" w:line="240" w:lineRule="auto"/>
        <w:ind w:firstLine="11"/>
        <w:contextualSpacing/>
        <w:rPr>
          <w:rFonts w:ascii="Arial" w:hAnsi="Arial" w:cs="Arial"/>
        </w:rPr>
      </w:pPr>
      <w:r>
        <w:rPr>
          <w:rFonts w:ascii="Arial" w:hAnsi="Arial" w:cs="Arial"/>
        </w:rPr>
        <w:t xml:space="preserve">Section Reference: </w:t>
      </w:r>
      <w:r w:rsidR="00876BFA">
        <w:rPr>
          <w:rFonts w:ascii="Arial" w:hAnsi="Arial" w:cs="Arial"/>
        </w:rPr>
        <w:t>1.1 Auditing and assurance defined</w:t>
      </w:r>
    </w:p>
    <w:p w14:paraId="73E4C6DE" w14:textId="4144F356" w:rsidR="00876BFA" w:rsidRDefault="00876BFA" w:rsidP="00C1448F">
      <w:pPr>
        <w:spacing w:after="0" w:line="240" w:lineRule="auto"/>
        <w:ind w:firstLine="11"/>
        <w:contextualSpacing/>
        <w:rPr>
          <w:rFonts w:ascii="Arial" w:hAnsi="Arial" w:cs="Arial"/>
        </w:rPr>
      </w:pPr>
      <w:r>
        <w:rPr>
          <w:rFonts w:ascii="Arial" w:hAnsi="Arial" w:cs="Arial"/>
        </w:rPr>
        <w:t>Section Reference: 1.3 Different assurance services</w:t>
      </w:r>
    </w:p>
    <w:p w14:paraId="4B06733D" w14:textId="276D4C57" w:rsidR="003809EE" w:rsidRDefault="003809EE" w:rsidP="00C1448F">
      <w:pPr>
        <w:spacing w:after="0" w:line="240" w:lineRule="auto"/>
        <w:ind w:firstLine="11"/>
        <w:contextualSpacing/>
        <w:rPr>
          <w:rFonts w:ascii="Arial" w:hAnsi="Arial" w:cs="Arial"/>
        </w:rPr>
      </w:pPr>
      <w:r>
        <w:rPr>
          <w:rFonts w:ascii="Arial" w:hAnsi="Arial" w:cs="Arial"/>
        </w:rPr>
        <w:t>Section Reference: 1.4 Different levels of assurance</w:t>
      </w:r>
    </w:p>
    <w:p w14:paraId="2F5903B9" w14:textId="1D83CC29" w:rsidR="003809EE" w:rsidRPr="00837045" w:rsidRDefault="003809EE" w:rsidP="00C1448F">
      <w:pPr>
        <w:spacing w:after="0" w:line="240" w:lineRule="auto"/>
        <w:ind w:firstLine="11"/>
        <w:contextualSpacing/>
        <w:rPr>
          <w:rFonts w:ascii="Arial" w:hAnsi="Arial" w:cs="Arial"/>
        </w:rPr>
      </w:pPr>
      <w:r>
        <w:rPr>
          <w:rFonts w:ascii="Arial" w:hAnsi="Arial" w:cs="Arial"/>
        </w:rPr>
        <w:t>Section Reference: 1.6 Preparers and auditors</w:t>
      </w:r>
    </w:p>
    <w:p w14:paraId="6B68814B" w14:textId="2668F92C"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sidR="00460121" w:rsidRPr="00837045">
        <w:rPr>
          <w:rFonts w:ascii="Arial" w:hAnsi="Arial" w:cs="Arial"/>
          <w:kern w:val="30"/>
        </w:rPr>
        <w:t>Auditing and Assurance</w:t>
      </w:r>
    </w:p>
    <w:p w14:paraId="2335186D" w14:textId="40DEBDE3"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460121" w:rsidRPr="00837045">
        <w:rPr>
          <w:rFonts w:ascii="Arial" w:hAnsi="Arial" w:cs="Arial"/>
          <w:kern w:val="30"/>
        </w:rPr>
        <w:t>Analytic</w:t>
      </w:r>
    </w:p>
    <w:p w14:paraId="46F6E2F1" w14:textId="6EB974FB" w:rsidR="00B82D05" w:rsidRDefault="00B82D05" w:rsidP="00C1448F">
      <w:pPr>
        <w:adjustRightInd w:val="0"/>
        <w:snapToGrid w:val="0"/>
        <w:spacing w:after="0" w:line="240" w:lineRule="auto"/>
        <w:contextualSpacing/>
        <w:jc w:val="both"/>
        <w:rPr>
          <w:rFonts w:ascii="Arial" w:hAnsi="Arial" w:cs="Arial"/>
          <w:lang w:val="en-CA"/>
        </w:rPr>
      </w:pPr>
    </w:p>
    <w:p w14:paraId="5BC9BA1E" w14:textId="77777777" w:rsidR="00151A9D" w:rsidRPr="00837045" w:rsidRDefault="00151A9D" w:rsidP="00C1448F">
      <w:pPr>
        <w:adjustRightInd w:val="0"/>
        <w:snapToGrid w:val="0"/>
        <w:spacing w:after="0" w:line="240" w:lineRule="auto"/>
        <w:contextualSpacing/>
        <w:jc w:val="both"/>
        <w:rPr>
          <w:rFonts w:ascii="Arial" w:hAnsi="Arial" w:cs="Arial"/>
          <w:lang w:val="en-CA"/>
        </w:rPr>
      </w:pPr>
    </w:p>
    <w:p w14:paraId="1C66F3CA" w14:textId="019B692E" w:rsidR="00151A9D" w:rsidRPr="008A6B85" w:rsidRDefault="00151A9D" w:rsidP="00C1448F">
      <w:pPr>
        <w:adjustRightInd w:val="0"/>
        <w:snapToGrid w:val="0"/>
        <w:spacing w:after="0" w:line="240" w:lineRule="auto"/>
        <w:contextualSpacing/>
        <w:jc w:val="both"/>
        <w:rPr>
          <w:rFonts w:ascii="Arial" w:hAnsi="Arial" w:cs="Arial"/>
          <w:b/>
          <w:lang w:val="en-CA"/>
        </w:rPr>
      </w:pPr>
      <w:r>
        <w:rPr>
          <w:rFonts w:ascii="Arial" w:hAnsi="Arial" w:cs="Arial"/>
          <w:lang w:val="en-CA"/>
        </w:rPr>
        <w:t xml:space="preserve">60. </w:t>
      </w:r>
      <w:r w:rsidRPr="00837045">
        <w:rPr>
          <w:rFonts w:ascii="Arial" w:hAnsi="Arial" w:cs="Arial"/>
          <w:lang w:val="en-CA"/>
        </w:rPr>
        <w:t>Outline the reasons for the demand for assurance services.</w:t>
      </w:r>
    </w:p>
    <w:p w14:paraId="34A35B5C" w14:textId="77777777" w:rsidR="00151A9D" w:rsidRPr="00837045" w:rsidRDefault="00151A9D" w:rsidP="00C1448F">
      <w:pPr>
        <w:adjustRightInd w:val="0"/>
        <w:snapToGrid w:val="0"/>
        <w:spacing w:after="0" w:line="240" w:lineRule="auto"/>
        <w:contextualSpacing/>
        <w:jc w:val="both"/>
        <w:rPr>
          <w:rFonts w:ascii="Arial" w:hAnsi="Arial" w:cs="Arial"/>
          <w:lang w:val="en-CA"/>
        </w:rPr>
      </w:pPr>
    </w:p>
    <w:p w14:paraId="79F49D21" w14:textId="422BF80A" w:rsidR="00151A9D" w:rsidRDefault="00151A9D"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p w14:paraId="01B9064E" w14:textId="77777777" w:rsidR="00177AD7"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Remoteness – As most users do not have access to the entity under review, this makes it difficult to determine whether the information contained in the report is a fair presentation of the entity and its activities for the relevant period.</w:t>
      </w:r>
    </w:p>
    <w:p w14:paraId="706B6366" w14:textId="77777777" w:rsidR="00177AD7"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Complexity – Most financial statement users do not have the accounting and legal knowledge to enable them to assess the complex accounting and disclosure choices being made by the entity.</w:t>
      </w:r>
    </w:p>
    <w:p w14:paraId="3FC9FC73" w14:textId="77777777" w:rsidR="00177AD7"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Competing incentives – Management may have their own incentives to present the information in a particular light which may help them achieve their own objectives. This may introduce bias in what is being presented.</w:t>
      </w:r>
    </w:p>
    <w:p w14:paraId="383CEA7B" w14:textId="1211612F" w:rsidR="00151A9D" w:rsidRPr="00837045"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Reliability – As the information is being depended upon to make important decisions, it is important that the information being presented is reliable</w:t>
      </w:r>
    </w:p>
    <w:p w14:paraId="13FC5551" w14:textId="77777777" w:rsidR="00151A9D" w:rsidRDefault="00151A9D" w:rsidP="00C1448F">
      <w:pPr>
        <w:adjustRightInd w:val="0"/>
        <w:snapToGrid w:val="0"/>
        <w:spacing w:after="0" w:line="240" w:lineRule="auto"/>
        <w:contextualSpacing/>
        <w:jc w:val="both"/>
        <w:rPr>
          <w:rFonts w:ascii="Arial" w:hAnsi="Arial" w:cs="Arial"/>
          <w:lang w:val="en-CA"/>
        </w:rPr>
      </w:pPr>
    </w:p>
    <w:p w14:paraId="5261B5BA" w14:textId="77777777" w:rsidR="00151A9D" w:rsidRDefault="00151A9D"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9858E58" w14:textId="77777777" w:rsidR="00151A9D" w:rsidRPr="00837045"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63B27D6A" w14:textId="77777777" w:rsidR="00151A9D" w:rsidRDefault="00151A9D" w:rsidP="00C1448F">
      <w:pPr>
        <w:spacing w:after="0" w:line="240" w:lineRule="auto"/>
        <w:contextualSpacing/>
        <w:rPr>
          <w:rFonts w:ascii="Arial" w:hAnsi="Arial" w:cs="Arial"/>
        </w:rPr>
      </w:pPr>
      <w:r w:rsidRPr="00837045">
        <w:rPr>
          <w:rFonts w:ascii="Arial" w:hAnsi="Arial" w:cs="Arial"/>
        </w:rPr>
        <w:t>Learning Objective: Explain why there is a demand for audit and assurance services</w:t>
      </w:r>
      <w:r>
        <w:rPr>
          <w:rFonts w:ascii="Arial" w:hAnsi="Arial" w:cs="Arial"/>
        </w:rPr>
        <w:t>.</w:t>
      </w:r>
    </w:p>
    <w:p w14:paraId="5182353B" w14:textId="77777777" w:rsidR="00151A9D" w:rsidRPr="00837045" w:rsidRDefault="00151A9D" w:rsidP="00C1448F">
      <w:pPr>
        <w:spacing w:after="0" w:line="240" w:lineRule="auto"/>
        <w:contextualSpacing/>
        <w:rPr>
          <w:rFonts w:ascii="Arial" w:hAnsi="Arial" w:cs="Arial"/>
        </w:rPr>
      </w:pPr>
      <w:r>
        <w:rPr>
          <w:rFonts w:ascii="Arial" w:hAnsi="Arial" w:cs="Arial"/>
        </w:rPr>
        <w:t>Section Reference: 1.2 Demand for audit and assurance services</w:t>
      </w:r>
    </w:p>
    <w:p w14:paraId="0B40FD97" w14:textId="77777777" w:rsidR="00151A9D" w:rsidRPr="00837045"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Auditing and Assurance</w:t>
      </w:r>
    </w:p>
    <w:p w14:paraId="574D4592" w14:textId="77777777" w:rsidR="00151A9D" w:rsidRPr="00837045"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02FC8A53" w14:textId="43D76A45" w:rsidR="00192463" w:rsidRDefault="00192463" w:rsidP="00C1448F">
      <w:pPr>
        <w:adjustRightInd w:val="0"/>
        <w:snapToGrid w:val="0"/>
        <w:spacing w:after="0" w:line="240" w:lineRule="auto"/>
        <w:contextualSpacing/>
        <w:jc w:val="both"/>
        <w:rPr>
          <w:rFonts w:ascii="Arial" w:hAnsi="Arial" w:cs="Arial"/>
          <w:lang w:val="en-CA"/>
        </w:rPr>
      </w:pPr>
    </w:p>
    <w:p w14:paraId="3A14BE98" w14:textId="77777777" w:rsidR="00151A9D" w:rsidRPr="00837045" w:rsidRDefault="00151A9D" w:rsidP="00C1448F">
      <w:pPr>
        <w:adjustRightInd w:val="0"/>
        <w:snapToGrid w:val="0"/>
        <w:spacing w:after="0" w:line="240" w:lineRule="auto"/>
        <w:contextualSpacing/>
        <w:jc w:val="both"/>
        <w:rPr>
          <w:rFonts w:ascii="Arial" w:hAnsi="Arial" w:cs="Arial"/>
          <w:lang w:val="en-CA"/>
        </w:rPr>
      </w:pPr>
    </w:p>
    <w:p w14:paraId="6CE57735" w14:textId="2D517EB5"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151A9D">
        <w:rPr>
          <w:rFonts w:ascii="Arial" w:hAnsi="Arial" w:cs="Arial"/>
          <w:lang w:val="en-CA"/>
        </w:rPr>
        <w:t>1</w:t>
      </w:r>
      <w:r>
        <w:rPr>
          <w:rFonts w:ascii="Arial" w:hAnsi="Arial" w:cs="Arial"/>
          <w:lang w:val="en-CA"/>
        </w:rPr>
        <w:t xml:space="preserve">. </w:t>
      </w:r>
      <w:r w:rsidR="00192463" w:rsidRPr="00837045">
        <w:rPr>
          <w:rFonts w:ascii="Arial" w:hAnsi="Arial" w:cs="Arial"/>
          <w:lang w:val="en-CA"/>
        </w:rPr>
        <w:t>The main assurance service the general public are familiar with are financial statement audits. Briefly describe the other services that an auditor can provide.</w:t>
      </w:r>
    </w:p>
    <w:p w14:paraId="3A1B0F3C"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4E0D9796" w14:textId="77777777" w:rsidR="00177AD7" w:rsidRDefault="008A6B85" w:rsidP="00C1448F">
      <w:pPr>
        <w:adjustRightInd w:val="0"/>
        <w:snapToGrid w:val="0"/>
        <w:spacing w:after="0" w:line="240" w:lineRule="auto"/>
        <w:contextualSpacing/>
        <w:rPr>
          <w:rFonts w:ascii="Arial" w:hAnsi="Arial" w:cs="Arial"/>
          <w:lang w:val="en-CA"/>
        </w:rPr>
      </w:pPr>
      <w:r>
        <w:rPr>
          <w:rFonts w:ascii="Arial" w:hAnsi="Arial" w:cs="Arial"/>
          <w:lang w:val="en-CA"/>
        </w:rPr>
        <w:t>Answer:</w:t>
      </w:r>
      <w:r w:rsidR="00177AD7">
        <w:rPr>
          <w:rFonts w:ascii="Arial" w:hAnsi="Arial" w:cs="Arial"/>
          <w:lang w:val="en-CA"/>
        </w:rPr>
        <w:t xml:space="preserve"> </w:t>
      </w:r>
      <w:r w:rsidR="00192463" w:rsidRPr="00837045">
        <w:rPr>
          <w:rFonts w:ascii="Arial" w:hAnsi="Arial" w:cs="Arial"/>
          <w:lang w:val="en-CA"/>
        </w:rPr>
        <w:t>A compliance audit involves gathering evidence to ascertain whether the person or entity under review has followed the rules, policies, procedures, laws and regulations with which they must conform.</w:t>
      </w:r>
    </w:p>
    <w:p w14:paraId="604FAFB0" w14:textId="77777777" w:rsidR="00177AD7"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Performance audits are concerned with the economy, efficiency and effectiveness of an organization’s activities.</w:t>
      </w:r>
    </w:p>
    <w:p w14:paraId="378A4DD5" w14:textId="77777777" w:rsidR="00177AD7"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A comprehensive audit may encompass elements of a financial statement audit, a compliance audit and a performance audit.</w:t>
      </w:r>
    </w:p>
    <w:p w14:paraId="0731B607" w14:textId="77777777" w:rsidR="00177AD7"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Internal audits are conducted to provide assurance about various aspects of an organization’s activities.</w:t>
      </w:r>
    </w:p>
    <w:p w14:paraId="7A05643F" w14:textId="3AB685A4" w:rsidR="00192463" w:rsidRPr="00837045"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Corporate social reporting disclosures include environmental, employee and social reporting.</w:t>
      </w:r>
    </w:p>
    <w:p w14:paraId="2ACAE397" w14:textId="77777777" w:rsidR="001E7A69" w:rsidRDefault="001E7A69" w:rsidP="00C1448F">
      <w:pPr>
        <w:adjustRightInd w:val="0"/>
        <w:snapToGrid w:val="0"/>
        <w:spacing w:after="0" w:line="240" w:lineRule="auto"/>
        <w:contextualSpacing/>
        <w:rPr>
          <w:rFonts w:ascii="Arial" w:hAnsi="Arial" w:cs="Arial"/>
          <w:lang w:val="en-CA"/>
        </w:rPr>
      </w:pPr>
    </w:p>
    <w:p w14:paraId="4489D30D" w14:textId="74E57582" w:rsidR="001E7A69" w:rsidRDefault="001E7A69"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sidR="00431F36">
        <w:rPr>
          <w:rFonts w:ascii="Arial" w:hAnsi="Arial" w:cs="Arial"/>
          <w:lang w:val="en-CA"/>
        </w:rPr>
        <w:t xml:space="preserve"> Comprehension</w:t>
      </w:r>
    </w:p>
    <w:p w14:paraId="7672603A" w14:textId="2C05615A"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31F36">
        <w:rPr>
          <w:rFonts w:ascii="Arial" w:hAnsi="Arial" w:cs="Arial"/>
          <w:lang w:val="en-CA"/>
        </w:rPr>
        <w:t>Medium</w:t>
      </w:r>
    </w:p>
    <w:p w14:paraId="3A7BE125" w14:textId="62FD215E" w:rsidR="001E7A69" w:rsidRDefault="001E7A69" w:rsidP="00C1448F">
      <w:pPr>
        <w:spacing w:after="0" w:line="240" w:lineRule="auto"/>
        <w:contextualSpacing/>
        <w:rPr>
          <w:rFonts w:ascii="Arial" w:hAnsi="Arial" w:cs="Arial"/>
        </w:rPr>
      </w:pPr>
      <w:r w:rsidRPr="00837045">
        <w:rPr>
          <w:rFonts w:ascii="Arial" w:hAnsi="Arial" w:cs="Arial"/>
        </w:rPr>
        <w:t xml:space="preserve">Learning Objective: </w:t>
      </w:r>
      <w:r w:rsidR="00431F36">
        <w:rPr>
          <w:rFonts w:ascii="Arial" w:hAnsi="Arial" w:cs="Arial"/>
        </w:rPr>
        <w:t>Differentiate between types of assurance services.</w:t>
      </w:r>
    </w:p>
    <w:p w14:paraId="23F60471" w14:textId="423C31BE" w:rsidR="008A6B85" w:rsidRPr="00837045" w:rsidRDefault="008A6B85" w:rsidP="00C1448F">
      <w:pPr>
        <w:spacing w:after="0" w:line="240" w:lineRule="auto"/>
        <w:contextualSpacing/>
        <w:rPr>
          <w:rFonts w:ascii="Arial" w:hAnsi="Arial" w:cs="Arial"/>
        </w:rPr>
      </w:pPr>
      <w:r>
        <w:rPr>
          <w:rFonts w:ascii="Arial" w:hAnsi="Arial" w:cs="Arial"/>
        </w:rPr>
        <w:t>Section Reference: 1.3 Different assurance services</w:t>
      </w:r>
    </w:p>
    <w:p w14:paraId="3D792919" w14:textId="01135C5C"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sidR="00431F36">
        <w:rPr>
          <w:rFonts w:ascii="Arial" w:hAnsi="Arial" w:cs="Arial"/>
          <w:lang w:val="en-CA"/>
        </w:rPr>
        <w:t>Auditing and Assurance</w:t>
      </w:r>
    </w:p>
    <w:p w14:paraId="6C2A8A0F" w14:textId="6852653F"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431F36">
        <w:rPr>
          <w:rFonts w:ascii="Arial" w:hAnsi="Arial" w:cs="Arial"/>
          <w:lang w:val="en-CA"/>
        </w:rPr>
        <w:t>Analytic</w:t>
      </w:r>
    </w:p>
    <w:p w14:paraId="36FF4375" w14:textId="77777777" w:rsidR="001E7A69" w:rsidRPr="00837045" w:rsidRDefault="001E7A69" w:rsidP="00C1448F">
      <w:pPr>
        <w:adjustRightInd w:val="0"/>
        <w:snapToGrid w:val="0"/>
        <w:spacing w:after="0" w:line="240" w:lineRule="auto"/>
        <w:contextualSpacing/>
        <w:jc w:val="both"/>
        <w:rPr>
          <w:rFonts w:ascii="Arial" w:hAnsi="Arial" w:cs="Arial"/>
          <w:lang w:val="en-CA"/>
        </w:rPr>
      </w:pPr>
    </w:p>
    <w:p w14:paraId="1ECC63B7" w14:textId="77777777" w:rsidR="00663E64" w:rsidRPr="00837045" w:rsidRDefault="00663E64" w:rsidP="00C1448F">
      <w:pPr>
        <w:adjustRightInd w:val="0"/>
        <w:snapToGrid w:val="0"/>
        <w:spacing w:after="0" w:line="240" w:lineRule="auto"/>
        <w:contextualSpacing/>
        <w:jc w:val="both"/>
        <w:rPr>
          <w:rFonts w:ascii="Arial" w:hAnsi="Arial" w:cs="Arial"/>
          <w:lang w:val="en-CA"/>
        </w:rPr>
      </w:pPr>
    </w:p>
    <w:p w14:paraId="61A9DBBD" w14:textId="4FC8AC3B"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151A9D">
        <w:rPr>
          <w:rFonts w:ascii="Arial" w:hAnsi="Arial" w:cs="Arial"/>
          <w:lang w:val="en-CA"/>
        </w:rPr>
        <w:t>2</w:t>
      </w:r>
      <w:r>
        <w:rPr>
          <w:rFonts w:ascii="Arial" w:hAnsi="Arial" w:cs="Arial"/>
          <w:lang w:val="en-CA"/>
        </w:rPr>
        <w:t xml:space="preserve">. </w:t>
      </w:r>
      <w:r w:rsidR="00192463" w:rsidRPr="00837045">
        <w:rPr>
          <w:rFonts w:ascii="Arial" w:hAnsi="Arial" w:cs="Arial"/>
          <w:lang w:val="en-CA"/>
        </w:rPr>
        <w:t>Describe the three levels of assurance. Name the types of engagements they would come up in and the expression of opinions that would be provided by the assurance provider</w:t>
      </w:r>
    </w:p>
    <w:p w14:paraId="4C5FC7F0"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118619B5" w14:textId="0CCDACF0" w:rsidR="00192463" w:rsidRDefault="008A6B85"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3009"/>
        <w:gridCol w:w="3002"/>
      </w:tblGrid>
      <w:tr w:rsidR="00192463" w:rsidRPr="00837045" w14:paraId="42FDECF9" w14:textId="77777777" w:rsidTr="00D85949">
        <w:tc>
          <w:tcPr>
            <w:tcW w:w="3005" w:type="dxa"/>
          </w:tcPr>
          <w:p w14:paraId="6094EE39"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Level of Assurance</w:t>
            </w:r>
          </w:p>
        </w:tc>
        <w:tc>
          <w:tcPr>
            <w:tcW w:w="3009" w:type="dxa"/>
          </w:tcPr>
          <w:p w14:paraId="4C83E6C2"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Type of Engagement</w:t>
            </w:r>
          </w:p>
        </w:tc>
        <w:tc>
          <w:tcPr>
            <w:tcW w:w="3002" w:type="dxa"/>
          </w:tcPr>
          <w:p w14:paraId="7B388973"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Expression of Opinion</w:t>
            </w:r>
          </w:p>
        </w:tc>
      </w:tr>
      <w:tr w:rsidR="00192463" w:rsidRPr="00837045" w14:paraId="3F377918" w14:textId="77777777" w:rsidTr="00D85949">
        <w:tc>
          <w:tcPr>
            <w:tcW w:w="3005" w:type="dxa"/>
          </w:tcPr>
          <w:p w14:paraId="2278F163"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Reasonable</w:t>
            </w:r>
          </w:p>
        </w:tc>
        <w:tc>
          <w:tcPr>
            <w:tcW w:w="3009" w:type="dxa"/>
          </w:tcPr>
          <w:p w14:paraId="14D13025"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Audit</w:t>
            </w:r>
          </w:p>
        </w:tc>
        <w:tc>
          <w:tcPr>
            <w:tcW w:w="3002" w:type="dxa"/>
          </w:tcPr>
          <w:p w14:paraId="3830B25D"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Positive</w:t>
            </w:r>
          </w:p>
        </w:tc>
      </w:tr>
      <w:tr w:rsidR="00192463" w:rsidRPr="00837045" w14:paraId="33FC7E43" w14:textId="77777777" w:rsidTr="00D85949">
        <w:tc>
          <w:tcPr>
            <w:tcW w:w="3005" w:type="dxa"/>
          </w:tcPr>
          <w:p w14:paraId="4E2D695B"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Limited</w:t>
            </w:r>
          </w:p>
        </w:tc>
        <w:tc>
          <w:tcPr>
            <w:tcW w:w="3009" w:type="dxa"/>
          </w:tcPr>
          <w:p w14:paraId="3F2FA785"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Review</w:t>
            </w:r>
          </w:p>
        </w:tc>
        <w:tc>
          <w:tcPr>
            <w:tcW w:w="3002" w:type="dxa"/>
          </w:tcPr>
          <w:p w14:paraId="223A5C87"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Negative</w:t>
            </w:r>
          </w:p>
        </w:tc>
      </w:tr>
      <w:tr w:rsidR="00192463" w:rsidRPr="00837045" w14:paraId="7E9CC307" w14:textId="77777777" w:rsidTr="00D85949">
        <w:tc>
          <w:tcPr>
            <w:tcW w:w="3005" w:type="dxa"/>
          </w:tcPr>
          <w:p w14:paraId="7884944C"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None</w:t>
            </w:r>
          </w:p>
        </w:tc>
        <w:tc>
          <w:tcPr>
            <w:tcW w:w="3009" w:type="dxa"/>
          </w:tcPr>
          <w:p w14:paraId="113A1E26"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Agreed-Upon Procedures</w:t>
            </w:r>
          </w:p>
        </w:tc>
        <w:tc>
          <w:tcPr>
            <w:tcW w:w="3002" w:type="dxa"/>
          </w:tcPr>
          <w:p w14:paraId="7DA35910"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None</w:t>
            </w:r>
          </w:p>
        </w:tc>
      </w:tr>
    </w:tbl>
    <w:p w14:paraId="5EF2EC6F"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09947AA4" w14:textId="024C58C1" w:rsidR="00431F36" w:rsidRDefault="00431F36"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Application</w:t>
      </w:r>
    </w:p>
    <w:p w14:paraId="20319C0E"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2A3C7A96" w14:textId="5E1FCE2C" w:rsidR="00431F36" w:rsidRDefault="00431F36"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hAnsi="Arial" w:cs="Arial"/>
          <w:kern w:val="30"/>
        </w:rPr>
        <w:t>Explain the different levels of assurance</w:t>
      </w:r>
      <w:r>
        <w:rPr>
          <w:rFonts w:ascii="Arial" w:hAnsi="Arial" w:cs="Arial"/>
        </w:rPr>
        <w:t>.</w:t>
      </w:r>
    </w:p>
    <w:p w14:paraId="053562BA" w14:textId="4EE9D603" w:rsidR="008A6B85" w:rsidRPr="00837045" w:rsidRDefault="008A6B85" w:rsidP="00C1448F">
      <w:pPr>
        <w:spacing w:after="0" w:line="240" w:lineRule="auto"/>
        <w:contextualSpacing/>
        <w:rPr>
          <w:rFonts w:ascii="Arial" w:hAnsi="Arial" w:cs="Arial"/>
        </w:rPr>
      </w:pPr>
      <w:r>
        <w:rPr>
          <w:rFonts w:ascii="Arial" w:hAnsi="Arial" w:cs="Arial"/>
        </w:rPr>
        <w:t>Section Reference: 1.4 Different levels of assurance</w:t>
      </w:r>
    </w:p>
    <w:p w14:paraId="6D379A7D"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Auditing and Assurance</w:t>
      </w:r>
    </w:p>
    <w:p w14:paraId="092EB0FD"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3883F504" w14:textId="77777777" w:rsidR="001E7A69" w:rsidRDefault="001E7A69" w:rsidP="00C1448F">
      <w:pPr>
        <w:adjustRightInd w:val="0"/>
        <w:snapToGrid w:val="0"/>
        <w:spacing w:after="0" w:line="240" w:lineRule="auto"/>
        <w:contextualSpacing/>
        <w:rPr>
          <w:rFonts w:ascii="Arial" w:hAnsi="Arial" w:cs="Arial"/>
        </w:rPr>
      </w:pPr>
    </w:p>
    <w:p w14:paraId="65F0BC9B"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5BD2B984" w14:textId="4EF9A8F0"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151A9D">
        <w:rPr>
          <w:rFonts w:ascii="Arial" w:hAnsi="Arial" w:cs="Arial"/>
          <w:lang w:val="en-CA"/>
        </w:rPr>
        <w:t>3</w:t>
      </w:r>
      <w:r>
        <w:rPr>
          <w:rFonts w:ascii="Arial" w:hAnsi="Arial" w:cs="Arial"/>
          <w:lang w:val="en-CA"/>
        </w:rPr>
        <w:t xml:space="preserve">. </w:t>
      </w:r>
      <w:r w:rsidR="00192463" w:rsidRPr="00837045">
        <w:rPr>
          <w:rFonts w:ascii="Arial" w:hAnsi="Arial" w:cs="Arial"/>
          <w:lang w:val="en-CA"/>
        </w:rPr>
        <w:t>What does pervasive mean? When would an auditor use an audit report that was material and pervasive?</w:t>
      </w:r>
    </w:p>
    <w:p w14:paraId="3E23F24B"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64F2DF22" w14:textId="4B8BBFF2" w:rsidR="00192463" w:rsidRDefault="008A6B85"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r w:rsidR="00177AD7">
        <w:rPr>
          <w:rFonts w:ascii="Arial" w:hAnsi="Arial" w:cs="Arial"/>
          <w:lang w:val="en-CA"/>
        </w:rPr>
        <w:t xml:space="preserve"> </w:t>
      </w:r>
      <w:r w:rsidR="00192463" w:rsidRPr="00837045">
        <w:rPr>
          <w:rFonts w:ascii="Arial" w:hAnsi="Arial" w:cs="Arial"/>
          <w:lang w:val="en-CA"/>
        </w:rPr>
        <w:t>‘Pervasive’ refers to misstatements that are not confined to individual accounts or elements of a financial statement, or, if confined, the misstatements impact an extensive portion of a financial statement or are disclosures that are vital to a user’s understanding of the financial statements.</w:t>
      </w:r>
    </w:p>
    <w:p w14:paraId="4B4F8E8A" w14:textId="77777777" w:rsidR="00177AD7" w:rsidRPr="00837045" w:rsidRDefault="00177AD7" w:rsidP="00C1448F">
      <w:pPr>
        <w:adjustRightInd w:val="0"/>
        <w:snapToGrid w:val="0"/>
        <w:spacing w:after="0" w:line="240" w:lineRule="auto"/>
        <w:contextualSpacing/>
        <w:jc w:val="both"/>
        <w:rPr>
          <w:rFonts w:ascii="Arial" w:hAnsi="Arial" w:cs="Arial"/>
          <w:lang w:val="en-CA"/>
        </w:rPr>
      </w:pPr>
    </w:p>
    <w:p w14:paraId="5466FFFB"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An auditor would use an audit report that identified material and pervasive misstatements either in a situation that the auditor was either able to identify (adverse) or not able to identify (disclaimer of opinion) through sufficient and appropriate audit procedures.</w:t>
      </w:r>
    </w:p>
    <w:p w14:paraId="0E7717DA" w14:textId="77777777" w:rsidR="00192463" w:rsidRDefault="00192463" w:rsidP="00C1448F">
      <w:pPr>
        <w:adjustRightInd w:val="0"/>
        <w:snapToGrid w:val="0"/>
        <w:spacing w:after="0" w:line="240" w:lineRule="auto"/>
        <w:contextualSpacing/>
        <w:jc w:val="both"/>
        <w:rPr>
          <w:rFonts w:ascii="Arial" w:hAnsi="Arial" w:cs="Arial"/>
          <w:lang w:val="en-CA"/>
        </w:rPr>
      </w:pPr>
    </w:p>
    <w:p w14:paraId="038F78D0" w14:textId="3A6D824A" w:rsidR="00431F36" w:rsidRDefault="00431F36"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21A6FD9"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3B4198B8" w14:textId="765D9AA7" w:rsidR="00431F36" w:rsidRDefault="00431F36"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hAnsi="Arial" w:cs="Arial"/>
          <w:kern w:val="30"/>
        </w:rPr>
        <w:t>Outline different audit opinions</w:t>
      </w:r>
      <w:r>
        <w:rPr>
          <w:rFonts w:ascii="Arial" w:hAnsi="Arial" w:cs="Arial"/>
        </w:rPr>
        <w:t>.</w:t>
      </w:r>
    </w:p>
    <w:p w14:paraId="0002FEA5" w14:textId="5CF0B3EE" w:rsidR="008A6B85" w:rsidRPr="00837045" w:rsidRDefault="008A6B85" w:rsidP="00C1448F">
      <w:pPr>
        <w:spacing w:after="0" w:line="240" w:lineRule="auto"/>
        <w:contextualSpacing/>
        <w:rPr>
          <w:rFonts w:ascii="Arial" w:hAnsi="Arial" w:cs="Arial"/>
        </w:rPr>
      </w:pPr>
      <w:r>
        <w:rPr>
          <w:rFonts w:ascii="Arial" w:hAnsi="Arial" w:cs="Arial"/>
        </w:rPr>
        <w:t xml:space="preserve">Section Reference: 1.5 Difference </w:t>
      </w:r>
      <w:r w:rsidR="00272CF5">
        <w:rPr>
          <w:rFonts w:ascii="Arial" w:hAnsi="Arial" w:cs="Arial"/>
        </w:rPr>
        <w:t>a</w:t>
      </w:r>
      <w:r>
        <w:rPr>
          <w:rFonts w:ascii="Arial" w:hAnsi="Arial" w:cs="Arial"/>
        </w:rPr>
        <w:t xml:space="preserve">udit </w:t>
      </w:r>
      <w:r w:rsidR="00272CF5">
        <w:rPr>
          <w:rFonts w:ascii="Arial" w:hAnsi="Arial" w:cs="Arial"/>
        </w:rPr>
        <w:t>o</w:t>
      </w:r>
      <w:r>
        <w:rPr>
          <w:rFonts w:ascii="Arial" w:hAnsi="Arial" w:cs="Arial"/>
        </w:rPr>
        <w:t>pinions</w:t>
      </w:r>
    </w:p>
    <w:p w14:paraId="5E8CB038"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Auditing and Assurance</w:t>
      </w:r>
    </w:p>
    <w:p w14:paraId="56514B54"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23658E5C" w14:textId="77777777" w:rsidR="00663E64" w:rsidRPr="00837045" w:rsidRDefault="00663E64" w:rsidP="00C1448F">
      <w:pPr>
        <w:adjustRightInd w:val="0"/>
        <w:snapToGrid w:val="0"/>
        <w:spacing w:after="0" w:line="240" w:lineRule="auto"/>
        <w:contextualSpacing/>
        <w:jc w:val="both"/>
        <w:rPr>
          <w:rFonts w:ascii="Arial" w:hAnsi="Arial" w:cs="Arial"/>
        </w:rPr>
      </w:pPr>
    </w:p>
    <w:p w14:paraId="0A133119"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0434E367" w14:textId="59F4DAC3"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 xml:space="preserve">64. </w:t>
      </w:r>
      <w:r w:rsidR="00192463" w:rsidRPr="00837045">
        <w:rPr>
          <w:rFonts w:ascii="Arial" w:hAnsi="Arial" w:cs="Arial"/>
          <w:lang w:val="en-CA"/>
        </w:rPr>
        <w:t>How is the expectation gap caused and how can the effects on the expectation gap be reduced?</w:t>
      </w:r>
    </w:p>
    <w:p w14:paraId="7C048BCE"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5574502D" w14:textId="1812C71A" w:rsidR="00192463" w:rsidRDefault="008A6B85"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p w14:paraId="6A34AF61" w14:textId="77777777" w:rsidR="00192463" w:rsidRPr="00837045"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In particular, the gap is caused by unrealistic user expectations such as</w:t>
      </w:r>
      <w:proofErr w:type="gramStart"/>
      <w:r w:rsidRPr="00837045">
        <w:rPr>
          <w:rFonts w:ascii="Arial" w:hAnsi="Arial" w:cs="Arial"/>
          <w:lang w:val="en-CA"/>
        </w:rPr>
        <w:t>:</w:t>
      </w:r>
      <w:proofErr w:type="gramEnd"/>
      <w:r w:rsidRPr="00837045">
        <w:rPr>
          <w:rFonts w:ascii="Arial" w:hAnsi="Arial" w:cs="Arial"/>
          <w:lang w:val="en-CA"/>
        </w:rPr>
        <w:br/>
        <w:t>• the auditor is providing complete assurance</w:t>
      </w:r>
      <w:r w:rsidRPr="00837045">
        <w:rPr>
          <w:rFonts w:ascii="Arial" w:hAnsi="Arial" w:cs="Arial"/>
          <w:lang w:val="en-CA"/>
        </w:rPr>
        <w:br/>
        <w:t>• the auditor is guaranteeing the future viability of the entity</w:t>
      </w:r>
      <w:r w:rsidRPr="00837045">
        <w:rPr>
          <w:rFonts w:ascii="Arial" w:hAnsi="Arial" w:cs="Arial"/>
          <w:lang w:val="en-CA"/>
        </w:rPr>
        <w:br/>
        <w:t>• an unqualified (clean) audit opinion is an indicator of complete accuracy</w:t>
      </w:r>
      <w:r w:rsidRPr="00837045">
        <w:rPr>
          <w:rFonts w:ascii="Arial" w:hAnsi="Arial" w:cs="Arial"/>
          <w:lang w:val="en-CA"/>
        </w:rPr>
        <w:br/>
        <w:t>• the auditor will definitely find any fraud</w:t>
      </w:r>
      <w:r w:rsidRPr="00837045">
        <w:rPr>
          <w:rFonts w:ascii="Arial" w:hAnsi="Arial" w:cs="Arial"/>
          <w:lang w:val="en-CA"/>
        </w:rPr>
        <w:br/>
        <w:t>• the auditor has checked all transactions.</w:t>
      </w:r>
      <w:r w:rsidRPr="00837045">
        <w:rPr>
          <w:rFonts w:ascii="Arial" w:hAnsi="Arial" w:cs="Arial"/>
          <w:lang w:val="en-CA"/>
        </w:rPr>
        <w:br/>
      </w:r>
    </w:p>
    <w:p w14:paraId="0238FEB3" w14:textId="77777777" w:rsidR="00192463" w:rsidRPr="00837045"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The expectation gap can be reduced by:</w:t>
      </w:r>
      <w:r w:rsidRPr="00837045">
        <w:rPr>
          <w:rFonts w:ascii="Arial" w:hAnsi="Arial" w:cs="Arial"/>
          <w:lang w:val="en-CA"/>
        </w:rPr>
        <w:br/>
        <w:t>• auditors performing their duties appropriately, complying with auditing standards and meeting the minimum standards of performance that should be expected of all auditors;</w:t>
      </w:r>
      <w:r w:rsidRPr="00837045">
        <w:rPr>
          <w:rFonts w:ascii="Arial" w:hAnsi="Arial" w:cs="Arial"/>
          <w:lang w:val="en-CA"/>
        </w:rPr>
        <w:br/>
        <w:t>• peer reviews of audits to ensure that auditing standards have been applied correctly;</w:t>
      </w:r>
      <w:r w:rsidRPr="00837045">
        <w:rPr>
          <w:rFonts w:ascii="Arial" w:hAnsi="Arial" w:cs="Arial"/>
          <w:lang w:val="en-CA"/>
        </w:rPr>
        <w:br/>
        <w:t xml:space="preserve">• auditing standards being reviewed and updated on a regular basis to enhance the work being done by auditors; </w:t>
      </w:r>
      <w:r w:rsidRPr="00837045">
        <w:rPr>
          <w:rFonts w:ascii="Arial" w:hAnsi="Arial" w:cs="Arial"/>
          <w:lang w:val="en-CA"/>
        </w:rPr>
        <w:br/>
        <w:t>• education of the public;</w:t>
      </w:r>
      <w:r w:rsidRPr="00837045">
        <w:rPr>
          <w:rFonts w:ascii="Arial" w:hAnsi="Arial" w:cs="Arial"/>
          <w:lang w:val="en-CA"/>
        </w:rPr>
        <w:br/>
        <w:t xml:space="preserve">• enhanced reporting to explain what processes have been followed in arriving at an audit </w:t>
      </w:r>
      <w:r w:rsidRPr="00837045">
        <w:rPr>
          <w:rFonts w:ascii="Arial" w:hAnsi="Arial" w:cs="Arial"/>
          <w:lang w:val="en-CA"/>
        </w:rPr>
        <w:lastRenderedPageBreak/>
        <w:t>(reasonable assurance) or a review (limited assurance) opinion (significant improvements have been introduced by standard setters improving assurance reporting); and</w:t>
      </w:r>
      <w:r w:rsidRPr="00837045">
        <w:rPr>
          <w:rFonts w:ascii="Arial" w:hAnsi="Arial" w:cs="Arial"/>
          <w:lang w:val="en-CA"/>
        </w:rPr>
        <w:br/>
        <w:t>• assurance providers reporting accurately the level of assurance being provided (reasonable, limited or none).</w:t>
      </w:r>
    </w:p>
    <w:p w14:paraId="5F8FC010" w14:textId="77777777" w:rsidR="00192463" w:rsidRDefault="00192463" w:rsidP="00C1448F">
      <w:pPr>
        <w:adjustRightInd w:val="0"/>
        <w:snapToGrid w:val="0"/>
        <w:spacing w:after="0" w:line="240" w:lineRule="auto"/>
        <w:contextualSpacing/>
        <w:rPr>
          <w:rFonts w:ascii="Arial" w:hAnsi="Arial" w:cs="Arial"/>
          <w:lang w:val="en-CA"/>
        </w:rPr>
      </w:pPr>
    </w:p>
    <w:p w14:paraId="11C8781E" w14:textId="328FDB2D" w:rsidR="00431F36" w:rsidRDefault="00431F36"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Application</w:t>
      </w:r>
    </w:p>
    <w:p w14:paraId="52B4E32D"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Medium</w:t>
      </w:r>
    </w:p>
    <w:p w14:paraId="007C0BBF" w14:textId="15F4DD99" w:rsidR="00431F36" w:rsidRDefault="00431F36"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hAnsi="Arial" w:cs="Arial"/>
          <w:kern w:val="30"/>
        </w:rPr>
        <w:t>Describe the audit expectation gap</w:t>
      </w:r>
      <w:r>
        <w:rPr>
          <w:rFonts w:ascii="Arial" w:hAnsi="Arial" w:cs="Arial"/>
        </w:rPr>
        <w:t>.</w:t>
      </w:r>
    </w:p>
    <w:p w14:paraId="6DE5E363" w14:textId="4E19E669" w:rsidR="008A6B85" w:rsidRPr="00837045" w:rsidRDefault="008A6B85" w:rsidP="00C1448F">
      <w:pPr>
        <w:spacing w:after="0" w:line="240" w:lineRule="auto"/>
        <w:contextualSpacing/>
        <w:rPr>
          <w:rFonts w:ascii="Arial" w:hAnsi="Arial" w:cs="Arial"/>
        </w:rPr>
      </w:pPr>
      <w:r>
        <w:rPr>
          <w:rFonts w:ascii="Arial" w:hAnsi="Arial" w:cs="Arial"/>
        </w:rPr>
        <w:t>Section Reference: 1.8 The audit expectation gap</w:t>
      </w:r>
    </w:p>
    <w:p w14:paraId="31DB3C0F"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Auditing and Assurance</w:t>
      </w:r>
    </w:p>
    <w:p w14:paraId="429BE298"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6185A688" w14:textId="77777777" w:rsidR="001E7A69" w:rsidRPr="00837045" w:rsidRDefault="001E7A69" w:rsidP="00C1448F">
      <w:pPr>
        <w:adjustRightInd w:val="0"/>
        <w:snapToGrid w:val="0"/>
        <w:spacing w:after="0" w:line="240" w:lineRule="auto"/>
        <w:contextualSpacing/>
        <w:rPr>
          <w:rFonts w:ascii="Arial" w:hAnsi="Arial" w:cs="Arial"/>
          <w:lang w:val="en-CA"/>
        </w:rPr>
      </w:pPr>
    </w:p>
    <w:p w14:paraId="7467BD9C" w14:textId="77777777" w:rsidR="00192463" w:rsidRPr="00837045" w:rsidRDefault="00192463" w:rsidP="00C1448F">
      <w:pPr>
        <w:adjustRightInd w:val="0"/>
        <w:snapToGrid w:val="0"/>
        <w:spacing w:after="0" w:line="240" w:lineRule="auto"/>
        <w:contextualSpacing/>
        <w:rPr>
          <w:rFonts w:ascii="Arial" w:hAnsi="Arial" w:cs="Arial"/>
          <w:lang w:val="en-CA"/>
        </w:rPr>
      </w:pPr>
    </w:p>
    <w:p w14:paraId="7B1DD7EB" w14:textId="77777777" w:rsidR="000C6B14" w:rsidRDefault="000C6B14">
      <w:pPr>
        <w:spacing w:after="0" w:line="240" w:lineRule="auto"/>
        <w:rPr>
          <w:rFonts w:ascii="Arial" w:eastAsia="SimSun" w:hAnsi="Arial" w:cs="Arial"/>
          <w:b/>
          <w:bCs/>
          <w:sz w:val="28"/>
          <w:szCs w:val="28"/>
          <w:lang w:val="en-CA" w:eastAsia="zh-CN" w:bidi="th-TH"/>
        </w:rPr>
      </w:pPr>
      <w:r>
        <w:rPr>
          <w:b/>
          <w:bCs/>
          <w:sz w:val="28"/>
          <w:szCs w:val="28"/>
          <w:lang w:val="en-CA"/>
        </w:rPr>
        <w:br w:type="page"/>
      </w:r>
    </w:p>
    <w:p w14:paraId="2E1B5A3F" w14:textId="696FA51A" w:rsidR="00151A9D" w:rsidRPr="00151A9D" w:rsidRDefault="00151A9D" w:rsidP="00C1448F">
      <w:pPr>
        <w:pStyle w:val="BODY"/>
        <w:ind w:left="709" w:hanging="709"/>
        <w:contextualSpacing/>
        <w:jc w:val="center"/>
        <w:rPr>
          <w:bCs/>
          <w:sz w:val="28"/>
          <w:szCs w:val="28"/>
          <w:lang w:val="en-CA"/>
        </w:rPr>
      </w:pPr>
      <w:r w:rsidRPr="00151A9D">
        <w:rPr>
          <w:b/>
          <w:bCs/>
          <w:sz w:val="28"/>
          <w:szCs w:val="28"/>
          <w:lang w:val="en-CA"/>
        </w:rPr>
        <w:lastRenderedPageBreak/>
        <w:t>CASE QUESTION</w:t>
      </w:r>
    </w:p>
    <w:p w14:paraId="6A61DDDA" w14:textId="77777777" w:rsidR="00151A9D" w:rsidRPr="00151A9D" w:rsidRDefault="00151A9D" w:rsidP="00C1448F">
      <w:pPr>
        <w:widowControl w:val="0"/>
        <w:shd w:val="clear" w:color="auto" w:fill="FFFFFF"/>
        <w:spacing w:after="0" w:line="240" w:lineRule="auto"/>
        <w:ind w:right="144"/>
        <w:contextualSpacing/>
        <w:rPr>
          <w:rFonts w:ascii="Arial" w:eastAsia="SimSun" w:hAnsi="Arial" w:cs="Arial"/>
          <w:lang w:val="en-CA" w:eastAsia="zh-CN"/>
        </w:rPr>
      </w:pPr>
    </w:p>
    <w:p w14:paraId="4788F286" w14:textId="77777777" w:rsidR="00151A9D" w:rsidRPr="00151A9D" w:rsidRDefault="00151A9D" w:rsidP="00C1448F">
      <w:pPr>
        <w:widowControl w:val="0"/>
        <w:shd w:val="clear" w:color="auto" w:fill="FFFFFF"/>
        <w:spacing w:after="0" w:line="240" w:lineRule="auto"/>
        <w:ind w:right="144"/>
        <w:contextualSpacing/>
        <w:rPr>
          <w:rFonts w:ascii="Arial" w:eastAsia="SimSun" w:hAnsi="Arial" w:cs="Arial"/>
          <w:lang w:val="en-CA" w:eastAsia="zh-CN"/>
        </w:rPr>
      </w:pPr>
    </w:p>
    <w:p w14:paraId="4B11342E" w14:textId="4C3E2F77" w:rsidR="00192463" w:rsidRPr="00151A9D" w:rsidRDefault="00151A9D" w:rsidP="00C1448F">
      <w:pPr>
        <w:pStyle w:val="BODY"/>
        <w:contextualSpacing/>
        <w:rPr>
          <w:b/>
          <w:sz w:val="22"/>
          <w:szCs w:val="22"/>
          <w:lang w:val="en-CA"/>
        </w:rPr>
      </w:pPr>
      <w:r>
        <w:rPr>
          <w:sz w:val="22"/>
          <w:szCs w:val="22"/>
          <w:lang w:val="en-CA"/>
        </w:rPr>
        <w:t xml:space="preserve">65. </w:t>
      </w:r>
      <w:r w:rsidR="00E958E1" w:rsidRPr="00837045">
        <w:rPr>
          <w:bCs/>
          <w:lang w:val="en-CA"/>
        </w:rPr>
        <w:t xml:space="preserve">Vince </w:t>
      </w:r>
      <w:proofErr w:type="spellStart"/>
      <w:r w:rsidR="00E958E1" w:rsidRPr="00837045">
        <w:rPr>
          <w:bCs/>
          <w:lang w:val="en-CA"/>
        </w:rPr>
        <w:t>Deroy</w:t>
      </w:r>
      <w:proofErr w:type="spellEnd"/>
      <w:r w:rsidR="00192463" w:rsidRPr="00837045">
        <w:rPr>
          <w:bCs/>
          <w:lang w:val="en-CA"/>
        </w:rPr>
        <w:t xml:space="preserve"> owns </w:t>
      </w:r>
      <w:r w:rsidR="00E958E1" w:rsidRPr="00837045">
        <w:rPr>
          <w:bCs/>
          <w:lang w:val="en-CA"/>
        </w:rPr>
        <w:t xml:space="preserve">Val D’Or </w:t>
      </w:r>
      <w:r w:rsidR="00192463" w:rsidRPr="00837045">
        <w:rPr>
          <w:bCs/>
          <w:lang w:val="en-CA"/>
        </w:rPr>
        <w:t xml:space="preserve">Vineyards, a successful winery in the Thousand Islands region. Annual sales are $3,500,000 and he has a $1,200,000 loan with a local bank. </w:t>
      </w:r>
      <w:r w:rsidR="00192463" w:rsidRPr="00837045">
        <w:rPr>
          <w:bCs/>
          <w:lang w:val="en-CA"/>
        </w:rPr>
        <w:br/>
      </w:r>
      <w:r w:rsidR="00192463" w:rsidRPr="00837045">
        <w:rPr>
          <w:bCs/>
          <w:lang w:val="en-CA"/>
        </w:rPr>
        <w:br/>
        <w:t>Sales are split between wine sales (88%) and wine tasting and catering (12%).</w:t>
      </w:r>
      <w:r w:rsidR="00192463" w:rsidRPr="00837045">
        <w:rPr>
          <w:bCs/>
          <w:lang w:val="en-CA"/>
        </w:rPr>
        <w:br/>
      </w:r>
      <w:r w:rsidR="00192463" w:rsidRPr="00837045">
        <w:rPr>
          <w:bCs/>
          <w:lang w:val="en-CA"/>
        </w:rPr>
        <w:br/>
      </w:r>
      <w:r w:rsidR="00E958E1" w:rsidRPr="00837045">
        <w:rPr>
          <w:bCs/>
          <w:lang w:val="en-CA"/>
        </w:rPr>
        <w:t>Vince</w:t>
      </w:r>
      <w:r w:rsidR="00192463" w:rsidRPr="00837045">
        <w:rPr>
          <w:bCs/>
          <w:lang w:val="en-CA"/>
        </w:rPr>
        <w:t xml:space="preserve"> has excellent personal relationships with his suppliers and has been provided with special contractual terms which allow him delays of up to 120 days to make invoice payments. These arrangements run out this year and he will have 30 days to pay after being invoiced.</w:t>
      </w:r>
      <w:r w:rsidR="00192463" w:rsidRPr="00837045">
        <w:rPr>
          <w:bCs/>
          <w:lang w:val="en-CA"/>
        </w:rPr>
        <w:br/>
      </w:r>
      <w:r w:rsidR="00192463" w:rsidRPr="00837045">
        <w:rPr>
          <w:bCs/>
          <w:lang w:val="en-CA"/>
        </w:rPr>
        <w:br/>
        <w:t xml:space="preserve">The bank has made the $1,200,000 loan to </w:t>
      </w:r>
      <w:r w:rsidR="00E958E1" w:rsidRPr="00837045">
        <w:rPr>
          <w:bCs/>
          <w:lang w:val="en-CA"/>
        </w:rPr>
        <w:t>Val D’Or Vineyard</w:t>
      </w:r>
      <w:r w:rsidR="00192463" w:rsidRPr="00837045">
        <w:rPr>
          <w:bCs/>
          <w:lang w:val="en-CA"/>
        </w:rPr>
        <w:t>s based on an understanding that the company will undergo audits of its financial statements.</w:t>
      </w:r>
      <w:r w:rsidR="00192463" w:rsidRPr="00837045">
        <w:rPr>
          <w:bCs/>
          <w:lang w:val="en-CA"/>
        </w:rPr>
        <w:br/>
      </w:r>
      <w:r w:rsidR="00192463" w:rsidRPr="00837045">
        <w:rPr>
          <w:bCs/>
          <w:lang w:val="en-CA"/>
        </w:rPr>
        <w:br/>
      </w:r>
      <w:r w:rsidR="00E958E1" w:rsidRPr="00837045">
        <w:rPr>
          <w:bCs/>
          <w:lang w:val="en-CA"/>
        </w:rPr>
        <w:t>Vince</w:t>
      </w:r>
      <w:r w:rsidR="00192463" w:rsidRPr="00837045">
        <w:rPr>
          <w:bCs/>
          <w:lang w:val="en-CA"/>
        </w:rPr>
        <w:t xml:space="preserve"> is an astute entrepreneur and has set up an advisory board which consists of his bank manager, another wine grower in the region, his old high school ethics instructor and track coach, himself, and his accountant.</w:t>
      </w:r>
      <w:r w:rsidR="00192463" w:rsidRPr="00837045">
        <w:rPr>
          <w:bCs/>
          <w:lang w:val="en-CA"/>
        </w:rPr>
        <w:br/>
      </w:r>
      <w:r w:rsidR="00192463" w:rsidRPr="00837045">
        <w:rPr>
          <w:bCs/>
          <w:lang w:val="en-CA"/>
        </w:rPr>
        <w:br/>
        <w:t>The board has discussed certain issues including the following:</w:t>
      </w:r>
      <w:r w:rsidR="00192463" w:rsidRPr="00837045">
        <w:rPr>
          <w:bCs/>
          <w:lang w:val="en-CA"/>
        </w:rPr>
        <w:br/>
        <w:t>• The need for assurance service providers to audit his financial statements so that users can be provided with assurance that his statements are relevant and reliable.</w:t>
      </w:r>
      <w:r w:rsidR="00192463" w:rsidRPr="00837045">
        <w:rPr>
          <w:bCs/>
          <w:lang w:val="en-CA"/>
        </w:rPr>
        <w:br/>
        <w:t xml:space="preserve">• Non-audit services that would provide advice on special projects he may be considering in the future. </w:t>
      </w:r>
      <w:r w:rsidR="00192463" w:rsidRPr="00837045">
        <w:rPr>
          <w:bCs/>
          <w:lang w:val="en-CA"/>
        </w:rPr>
        <w:br/>
        <w:t>• A proper accounting firm to conduct an audit mandate.</w:t>
      </w:r>
    </w:p>
    <w:p w14:paraId="6E0BAC10" w14:textId="77777777" w:rsidR="00192463" w:rsidRPr="00837045" w:rsidRDefault="00192463" w:rsidP="00C1448F">
      <w:pPr>
        <w:adjustRightInd w:val="0"/>
        <w:snapToGrid w:val="0"/>
        <w:spacing w:after="0" w:line="240" w:lineRule="auto"/>
        <w:contextualSpacing/>
        <w:rPr>
          <w:rFonts w:ascii="Arial" w:hAnsi="Arial" w:cs="Arial"/>
          <w:bCs/>
          <w:lang w:val="en-CA"/>
        </w:rPr>
      </w:pPr>
    </w:p>
    <w:p w14:paraId="50D4DC78" w14:textId="23CE5414" w:rsidR="00192463" w:rsidRDefault="00192463" w:rsidP="00C1448F">
      <w:pPr>
        <w:adjustRightInd w:val="0"/>
        <w:snapToGrid w:val="0"/>
        <w:spacing w:after="0" w:line="240" w:lineRule="auto"/>
        <w:contextualSpacing/>
        <w:rPr>
          <w:rFonts w:ascii="Arial" w:hAnsi="Arial" w:cs="Arial"/>
          <w:bCs/>
          <w:lang w:val="en-CA"/>
        </w:rPr>
      </w:pPr>
      <w:r w:rsidRPr="00151A9D">
        <w:rPr>
          <w:rFonts w:ascii="Arial" w:hAnsi="Arial" w:cs="Arial"/>
          <w:bCs/>
          <w:lang w:val="en-CA"/>
        </w:rPr>
        <w:t>Required:</w:t>
      </w:r>
    </w:p>
    <w:p w14:paraId="111ACEC6" w14:textId="5CEC242F" w:rsidR="00192463" w:rsidRDefault="00192463" w:rsidP="00C1448F">
      <w:pPr>
        <w:adjustRightInd w:val="0"/>
        <w:snapToGrid w:val="0"/>
        <w:spacing w:after="0" w:line="240" w:lineRule="auto"/>
        <w:contextualSpacing/>
        <w:rPr>
          <w:rFonts w:ascii="Arial" w:hAnsi="Arial" w:cs="Arial"/>
          <w:bCs/>
          <w:lang w:val="en-CA"/>
        </w:rPr>
      </w:pPr>
      <w:r w:rsidRPr="00837045">
        <w:rPr>
          <w:rFonts w:ascii="Arial" w:hAnsi="Arial" w:cs="Arial"/>
          <w:bCs/>
          <w:lang w:val="en-CA"/>
        </w:rPr>
        <w:t xml:space="preserve">a) What is the objective of a financial statement audit and how does it relate to </w:t>
      </w:r>
      <w:r w:rsidR="00E958E1" w:rsidRPr="00837045">
        <w:rPr>
          <w:rFonts w:ascii="Arial" w:hAnsi="Arial" w:cs="Arial"/>
          <w:bCs/>
          <w:lang w:val="en-CA"/>
        </w:rPr>
        <w:t>Val D’Or Vineyards</w:t>
      </w:r>
      <w:r w:rsidRPr="00837045">
        <w:rPr>
          <w:rFonts w:ascii="Arial" w:hAnsi="Arial" w:cs="Arial"/>
          <w:bCs/>
          <w:lang w:val="en-CA"/>
        </w:rPr>
        <w:t>?</w:t>
      </w:r>
    </w:p>
    <w:p w14:paraId="4C7B39FA" w14:textId="33A25E11" w:rsidR="00192463"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E958E1" w:rsidRPr="00837045">
        <w:rPr>
          <w:rFonts w:ascii="Arial" w:hAnsi="Arial" w:cs="Arial"/>
          <w:lang w:val="en-CA"/>
        </w:rPr>
        <w:t>Vince</w:t>
      </w:r>
      <w:r w:rsidRPr="00837045">
        <w:rPr>
          <w:rFonts w:ascii="Arial" w:hAnsi="Arial" w:cs="Arial"/>
          <w:lang w:val="en-CA"/>
        </w:rPr>
        <w:t xml:space="preserve"> </w:t>
      </w:r>
      <w:proofErr w:type="spellStart"/>
      <w:r w:rsidR="00E958E1" w:rsidRPr="00837045">
        <w:rPr>
          <w:rFonts w:ascii="Arial" w:hAnsi="Arial" w:cs="Arial"/>
          <w:lang w:val="en-CA"/>
        </w:rPr>
        <w:t>Deroy</w:t>
      </w:r>
      <w:r w:rsidRPr="00837045">
        <w:rPr>
          <w:rFonts w:ascii="Arial" w:hAnsi="Arial" w:cs="Arial"/>
          <w:lang w:val="en-CA"/>
        </w:rPr>
        <w:t>’s</w:t>
      </w:r>
      <w:proofErr w:type="spellEnd"/>
      <w:r w:rsidRPr="00837045">
        <w:rPr>
          <w:rFonts w:ascii="Arial" w:hAnsi="Arial" w:cs="Arial"/>
          <w:lang w:val="en-CA"/>
        </w:rPr>
        <w:t xml:space="preserve"> financial statements must be </w:t>
      </w:r>
      <w:r w:rsidRPr="00837045">
        <w:rPr>
          <w:rFonts w:ascii="Arial" w:hAnsi="Arial" w:cs="Arial"/>
          <w:i/>
          <w:lang w:val="en-CA"/>
        </w:rPr>
        <w:t>relevant and reliable</w:t>
      </w:r>
      <w:r w:rsidRPr="00837045">
        <w:rPr>
          <w:rFonts w:ascii="Arial" w:hAnsi="Arial" w:cs="Arial"/>
          <w:lang w:val="en-CA"/>
        </w:rPr>
        <w:t>. What do these two terms mean in the context of this case?</w:t>
      </w:r>
    </w:p>
    <w:p w14:paraId="2E6C0091" w14:textId="30F0C9FF" w:rsidR="00192463" w:rsidRDefault="00192463" w:rsidP="00C1448F">
      <w:pPr>
        <w:adjustRightInd w:val="0"/>
        <w:snapToGrid w:val="0"/>
        <w:spacing w:after="0" w:line="240" w:lineRule="auto"/>
        <w:contextualSpacing/>
        <w:rPr>
          <w:rFonts w:ascii="Arial" w:hAnsi="Arial" w:cs="Arial"/>
          <w:bCs/>
          <w:lang w:val="en-CA"/>
        </w:rPr>
      </w:pPr>
      <w:r w:rsidRPr="00837045">
        <w:rPr>
          <w:rFonts w:ascii="Arial" w:hAnsi="Arial" w:cs="Arial"/>
          <w:bCs/>
          <w:lang w:val="en-CA"/>
        </w:rPr>
        <w:t xml:space="preserve">c) What three characteristics should </w:t>
      </w:r>
      <w:r w:rsidR="00E958E1" w:rsidRPr="00837045">
        <w:rPr>
          <w:rFonts w:ascii="Arial" w:hAnsi="Arial" w:cs="Arial"/>
          <w:bCs/>
          <w:lang w:val="en-CA"/>
        </w:rPr>
        <w:t>Val D’Or Vineyards</w:t>
      </w:r>
      <w:r w:rsidRPr="00837045">
        <w:rPr>
          <w:rFonts w:ascii="Arial" w:hAnsi="Arial" w:cs="Arial"/>
          <w:bCs/>
          <w:lang w:val="en-CA"/>
        </w:rPr>
        <w:t>’ auditors possess when conducting an audit? Explain them briefly.</w:t>
      </w:r>
    </w:p>
    <w:p w14:paraId="005E7EDD" w14:textId="77777777" w:rsidR="00192463" w:rsidRPr="00837045" w:rsidRDefault="00192463" w:rsidP="00C1448F">
      <w:pPr>
        <w:adjustRightInd w:val="0"/>
        <w:snapToGrid w:val="0"/>
        <w:spacing w:after="0" w:line="240" w:lineRule="auto"/>
        <w:contextualSpacing/>
        <w:rPr>
          <w:rFonts w:ascii="Arial" w:hAnsi="Arial" w:cs="Arial"/>
          <w:bCs/>
          <w:lang w:val="en-CA"/>
        </w:rPr>
      </w:pPr>
      <w:r w:rsidRPr="00837045">
        <w:rPr>
          <w:rFonts w:ascii="Arial" w:hAnsi="Arial" w:cs="Arial"/>
          <w:bCs/>
          <w:lang w:val="en-CA"/>
        </w:rPr>
        <w:t xml:space="preserve">d) What are non-audit services? Can you describe possible non-audit services that </w:t>
      </w:r>
      <w:r w:rsidR="00E958E1" w:rsidRPr="00837045">
        <w:rPr>
          <w:rFonts w:ascii="Arial" w:hAnsi="Arial" w:cs="Arial"/>
          <w:bCs/>
          <w:lang w:val="en-CA"/>
        </w:rPr>
        <w:t>Val D’Or Vineyards</w:t>
      </w:r>
      <w:r w:rsidRPr="00837045">
        <w:rPr>
          <w:rFonts w:ascii="Arial" w:hAnsi="Arial" w:cs="Arial"/>
          <w:bCs/>
          <w:lang w:val="en-CA"/>
        </w:rPr>
        <w:t xml:space="preserve"> might employ?</w:t>
      </w:r>
    </w:p>
    <w:p w14:paraId="4435A300" w14:textId="77777777" w:rsidR="00192463" w:rsidRPr="00837045" w:rsidRDefault="00192463" w:rsidP="00C1448F">
      <w:pPr>
        <w:spacing w:after="0" w:line="240" w:lineRule="auto"/>
        <w:contextualSpacing/>
        <w:rPr>
          <w:rFonts w:ascii="Arial" w:hAnsi="Arial" w:cs="Arial"/>
          <w:bCs/>
          <w:lang w:val="en-CA"/>
        </w:rPr>
      </w:pPr>
    </w:p>
    <w:p w14:paraId="58BB121D" w14:textId="0A67DB4B" w:rsidR="00192463" w:rsidRDefault="00151A9D" w:rsidP="00C1448F">
      <w:pPr>
        <w:spacing w:after="0" w:line="240" w:lineRule="auto"/>
        <w:contextualSpacing/>
        <w:rPr>
          <w:rFonts w:ascii="Arial" w:hAnsi="Arial" w:cs="Arial"/>
          <w:bCs/>
          <w:lang w:val="en-CA"/>
        </w:rPr>
      </w:pPr>
      <w:r>
        <w:rPr>
          <w:rFonts w:ascii="Arial" w:hAnsi="Arial" w:cs="Arial"/>
          <w:bCs/>
          <w:lang w:val="en-CA"/>
        </w:rPr>
        <w:t>Answer:</w:t>
      </w:r>
    </w:p>
    <w:p w14:paraId="213CE8DE" w14:textId="77777777" w:rsidR="002D0244"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t xml:space="preserve">a) A financial statement audit </w:t>
      </w:r>
      <w:r w:rsidRPr="00837045">
        <w:rPr>
          <w:rFonts w:ascii="Arial" w:hAnsi="Arial" w:cs="Arial"/>
          <w:w w:val="89"/>
          <w:lang w:val="en-CA"/>
        </w:rPr>
        <w:t xml:space="preserve">provides </w:t>
      </w:r>
      <w:r w:rsidRPr="00837045">
        <w:rPr>
          <w:rFonts w:ascii="Arial" w:hAnsi="Arial" w:cs="Arial"/>
          <w:lang w:val="en-CA"/>
        </w:rPr>
        <w:t>reasonable assurance about whether the financial statements are prepared in all material respects in accordance with the financial reporting framework.</w:t>
      </w:r>
    </w:p>
    <w:p w14:paraId="1BB2C5F8" w14:textId="391622AC"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br/>
        <w:t xml:space="preserve">The </w:t>
      </w:r>
      <w:r w:rsidR="00E958E1" w:rsidRPr="00837045">
        <w:rPr>
          <w:rFonts w:ascii="Arial" w:hAnsi="Arial" w:cs="Arial"/>
          <w:lang w:val="en-CA"/>
        </w:rPr>
        <w:t>Val D’Or Vineyards</w:t>
      </w:r>
      <w:r w:rsidRPr="00837045">
        <w:rPr>
          <w:rFonts w:ascii="Arial" w:hAnsi="Arial" w:cs="Arial"/>
          <w:lang w:val="en-CA"/>
        </w:rPr>
        <w:t xml:space="preserve"> auditors will use the rules of Canadian GAAP (either IFRS or ASPE) to ensure that the main current users (shareholders, bank, tax authorities) and potential users (suppliers, future investors) are provided with audited statements that will provide them with assurance. The auditors will lend credibility to the information because they are independent.</w:t>
      </w:r>
    </w:p>
    <w:p w14:paraId="34616FFF"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p>
    <w:p w14:paraId="19124642" w14:textId="700FF9EF"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t>b) Relevant</w:t>
      </w:r>
      <w:r w:rsidR="002A727F">
        <w:rPr>
          <w:rFonts w:ascii="Arial" w:hAnsi="Arial" w:cs="Arial"/>
          <w:lang w:val="en-CA"/>
        </w:rPr>
        <w:t xml:space="preserve"> </w:t>
      </w:r>
      <w:r w:rsidRPr="00837045">
        <w:rPr>
          <w:rFonts w:ascii="Arial" w:hAnsi="Arial" w:cs="Arial"/>
          <w:lang w:val="en-CA"/>
        </w:rPr>
        <w:t xml:space="preserve">Information is relevant if it has an impact on the decisions made by users regarding the performance of the entity. For example, the bank would be interested in evaluating past decisions made by </w:t>
      </w:r>
      <w:r w:rsidR="00E958E1" w:rsidRPr="00837045">
        <w:rPr>
          <w:rFonts w:ascii="Arial" w:hAnsi="Arial" w:cs="Arial"/>
          <w:lang w:val="en-CA"/>
        </w:rPr>
        <w:t>Val D’Or Vineyards</w:t>
      </w:r>
      <w:r w:rsidRPr="00837045">
        <w:rPr>
          <w:rFonts w:ascii="Arial" w:hAnsi="Arial" w:cs="Arial"/>
          <w:lang w:val="en-CA"/>
        </w:rPr>
        <w:t xml:space="preserve"> management and predicting whether the entity will remain viable (that is, a going concern) into the future. This will give them confidence that the $1,200,000 loan will be repaid. Users like the bank or key suppliers of </w:t>
      </w:r>
      <w:r w:rsidR="00E958E1" w:rsidRPr="00837045">
        <w:rPr>
          <w:rFonts w:ascii="Arial" w:hAnsi="Arial" w:cs="Arial"/>
          <w:lang w:val="en-CA"/>
        </w:rPr>
        <w:lastRenderedPageBreak/>
        <w:t>Val D’Or Vineyards</w:t>
      </w:r>
      <w:r w:rsidRPr="00837045">
        <w:rPr>
          <w:rFonts w:ascii="Arial" w:hAnsi="Arial" w:cs="Arial"/>
          <w:lang w:val="en-CA"/>
        </w:rPr>
        <w:t xml:space="preserve"> can use current information to estimate the future ability of the entity to meet its obligations.</w:t>
      </w:r>
      <w:r w:rsidRPr="00837045">
        <w:rPr>
          <w:rFonts w:ascii="Arial" w:hAnsi="Arial" w:cs="Arial"/>
          <w:lang w:val="en-CA"/>
        </w:rPr>
        <w:br/>
      </w:r>
      <w:r w:rsidRPr="00837045">
        <w:rPr>
          <w:rFonts w:ascii="Arial" w:hAnsi="Arial" w:cs="Arial"/>
          <w:lang w:val="en-CA"/>
        </w:rPr>
        <w:br/>
        <w:t>Reliable</w:t>
      </w:r>
      <w:r w:rsidR="002A727F">
        <w:rPr>
          <w:rFonts w:ascii="Arial" w:hAnsi="Arial" w:cs="Arial"/>
          <w:lang w:val="en-CA"/>
        </w:rPr>
        <w:t xml:space="preserve"> </w:t>
      </w:r>
      <w:r w:rsidRPr="00837045">
        <w:rPr>
          <w:rFonts w:ascii="Arial" w:hAnsi="Arial" w:cs="Arial"/>
          <w:lang w:val="en-CA"/>
        </w:rPr>
        <w:t xml:space="preserve">Information is reliable when it is free from material misstatements (errors or fraud). The information must be unbiased; it must not be presented in such a way as to influence the decision-making process of the user.  The best way </w:t>
      </w:r>
      <w:r w:rsidR="00E958E1" w:rsidRPr="00837045">
        <w:rPr>
          <w:rFonts w:ascii="Arial" w:hAnsi="Arial" w:cs="Arial"/>
          <w:lang w:val="en-CA"/>
        </w:rPr>
        <w:t>Val D’Or Vineyards</w:t>
      </w:r>
      <w:r w:rsidRPr="00837045">
        <w:rPr>
          <w:rFonts w:ascii="Arial" w:hAnsi="Arial" w:cs="Arial"/>
          <w:lang w:val="en-CA"/>
        </w:rPr>
        <w:t xml:space="preserve"> can ensure others will perceive that its financial statements are without bias, is through an independent audit of the statements.</w:t>
      </w:r>
    </w:p>
    <w:p w14:paraId="6D1E036D"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p>
    <w:p w14:paraId="3376684E"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t>c) When undertaking an audit, the auditor should use professional scepticism, professional judgment, and due care.</w:t>
      </w:r>
      <w:r w:rsidRPr="00837045">
        <w:rPr>
          <w:rFonts w:ascii="Arial" w:hAnsi="Arial" w:cs="Arial"/>
          <w:lang w:val="en-CA"/>
        </w:rPr>
        <w:br/>
      </w:r>
      <w:r w:rsidRPr="00837045">
        <w:rPr>
          <w:rFonts w:ascii="Arial" w:hAnsi="Arial" w:cs="Arial"/>
          <w:lang w:val="en-CA"/>
        </w:rPr>
        <w:br/>
        <w:t>Professional scepticism</w:t>
      </w:r>
      <w:r w:rsidRPr="00837045">
        <w:rPr>
          <w:rFonts w:ascii="Arial" w:hAnsi="Arial" w:cs="Arial"/>
          <w:lang w:val="en-CA"/>
        </w:rPr>
        <w:br/>
        <w:t>Professional scepticism is an attitude adopted by the auditor when conducting the audit. It means that the auditor remains independent of the entity, its management, and its staff when completing the audit work. In a practical sense, it means that the auditor maintains a questioning mind and thoroughly investigates all evidence presented by the client. The auditor must seek independent evidence to corroborate information provided by the client and must be suspicious when evidence contradicts documents held by the client or enquiries made of client personnel (including management and those charged with governance).</w:t>
      </w:r>
      <w:r w:rsidRPr="00837045">
        <w:rPr>
          <w:rFonts w:ascii="Arial" w:hAnsi="Arial" w:cs="Arial"/>
          <w:lang w:val="en-CA"/>
        </w:rPr>
        <w:br/>
      </w:r>
      <w:r w:rsidRPr="00837045">
        <w:rPr>
          <w:rFonts w:ascii="Arial" w:hAnsi="Arial" w:cs="Arial"/>
          <w:lang w:val="en-CA"/>
        </w:rPr>
        <w:br/>
        <w:t>Professional judgment</w:t>
      </w:r>
      <w:r w:rsidRPr="00837045">
        <w:rPr>
          <w:rFonts w:ascii="Arial" w:hAnsi="Arial" w:cs="Arial"/>
          <w:lang w:val="en-CA"/>
        </w:rPr>
        <w:br/>
        <w:t>Professional judgment relates to the level of expertise, knowledge, and training that an auditor uses while conducting an audit. An auditor must utilize their judgment throughout the audit. For example, an auditor must determine the reliability of an information source and decide on the sufficiency and appropriateness of evidence gathered, the procedures to be used in testing, and an appropriate sample size.</w:t>
      </w:r>
      <w:r w:rsidRPr="00837045">
        <w:rPr>
          <w:rFonts w:ascii="Arial" w:hAnsi="Arial" w:cs="Arial"/>
          <w:lang w:val="en-CA"/>
        </w:rPr>
        <w:br/>
      </w:r>
      <w:r w:rsidRPr="00837045">
        <w:rPr>
          <w:rFonts w:ascii="Arial" w:hAnsi="Arial" w:cs="Arial"/>
          <w:lang w:val="en-CA"/>
        </w:rPr>
        <w:br/>
        <w:t>Due care</w:t>
      </w:r>
      <w:r w:rsidRPr="00837045">
        <w:rPr>
          <w:rFonts w:ascii="Arial" w:hAnsi="Arial" w:cs="Arial"/>
          <w:lang w:val="en-CA"/>
        </w:rPr>
        <w:br/>
        <w:t>Due care refers to being diligent while conducting an audit, applying technical and statute-backed standards, and documenting each stage in the audit process.</w:t>
      </w:r>
    </w:p>
    <w:p w14:paraId="608C4DFA"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p>
    <w:p w14:paraId="01986144"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bCs/>
          <w:lang w:val="en-CA"/>
        </w:rPr>
        <w:t xml:space="preserve">d) </w:t>
      </w:r>
      <w:r w:rsidRPr="00837045">
        <w:rPr>
          <w:rFonts w:ascii="Arial" w:hAnsi="Arial" w:cs="Arial"/>
          <w:lang w:val="en-CA"/>
        </w:rPr>
        <w:t>Non-assurance services include management consulting, mergers and acquisitions, insolvency, tax, and accounting services.</w:t>
      </w:r>
      <w:r w:rsidRPr="00837045">
        <w:rPr>
          <w:rFonts w:ascii="Arial" w:hAnsi="Arial" w:cs="Arial"/>
          <w:lang w:val="en-CA"/>
        </w:rPr>
        <w:br/>
        <w:t xml:space="preserve">Accounting firms are not the only providers of non-assurance services.  </w:t>
      </w:r>
      <w:r w:rsidR="00E958E1" w:rsidRPr="00837045">
        <w:rPr>
          <w:rFonts w:ascii="Arial" w:hAnsi="Arial" w:cs="Arial"/>
          <w:lang w:val="en-CA"/>
        </w:rPr>
        <w:t>Val D’Or Vineyards</w:t>
      </w:r>
      <w:r w:rsidRPr="00837045">
        <w:rPr>
          <w:rFonts w:ascii="Arial" w:hAnsi="Arial" w:cs="Arial"/>
          <w:lang w:val="en-CA"/>
        </w:rPr>
        <w:t xml:space="preserve"> could hire someone to review its plan to expand its vineyard operations, as an example.   Other types of services:  corporate social responsibility, employee safety, tax planning, insurance arrangements for key officers of the company, etc. </w:t>
      </w:r>
    </w:p>
    <w:p w14:paraId="7783731F" w14:textId="6C80A84B" w:rsidR="001E7A69" w:rsidRDefault="001E7A69" w:rsidP="00C1448F">
      <w:pPr>
        <w:adjustRightInd w:val="0"/>
        <w:snapToGrid w:val="0"/>
        <w:spacing w:after="0" w:line="240" w:lineRule="auto"/>
        <w:contextualSpacing/>
        <w:rPr>
          <w:rFonts w:ascii="Arial" w:hAnsi="Arial" w:cs="Arial"/>
          <w:lang w:val="en-CA"/>
        </w:rPr>
      </w:pPr>
      <w:r>
        <w:rPr>
          <w:rFonts w:ascii="Arial" w:hAnsi="Arial" w:cs="Arial"/>
          <w:lang w:val="en-CA"/>
        </w:rPr>
        <w:br/>
      </w:r>
      <w:proofErr w:type="spellStart"/>
      <w:r w:rsidRPr="00837045">
        <w:rPr>
          <w:rFonts w:ascii="Arial" w:hAnsi="Arial" w:cs="Arial"/>
          <w:lang w:val="en-CA"/>
        </w:rPr>
        <w:t>Bloomcode</w:t>
      </w:r>
      <w:proofErr w:type="spellEnd"/>
      <w:r w:rsidRPr="00837045">
        <w:rPr>
          <w:rFonts w:ascii="Arial" w:hAnsi="Arial" w:cs="Arial"/>
          <w:lang w:val="en-CA"/>
        </w:rPr>
        <w:t>:</w:t>
      </w:r>
      <w:r w:rsidR="002A727F">
        <w:rPr>
          <w:rFonts w:ascii="Arial" w:hAnsi="Arial" w:cs="Arial"/>
          <w:lang w:val="en-CA"/>
        </w:rPr>
        <w:t xml:space="preserve"> Analysis</w:t>
      </w:r>
    </w:p>
    <w:p w14:paraId="08E46F3D" w14:textId="72094517"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2A727F">
        <w:rPr>
          <w:rFonts w:ascii="Arial" w:hAnsi="Arial" w:cs="Arial"/>
          <w:lang w:val="en-CA"/>
        </w:rPr>
        <w:t>Medium</w:t>
      </w:r>
    </w:p>
    <w:p w14:paraId="47329537" w14:textId="4CBEA72F" w:rsidR="002A727F" w:rsidRDefault="001E7A69" w:rsidP="00C1448F">
      <w:pPr>
        <w:spacing w:after="0" w:line="240" w:lineRule="auto"/>
        <w:contextualSpacing/>
        <w:rPr>
          <w:rFonts w:ascii="Arial" w:hAnsi="Arial" w:cs="Arial"/>
        </w:rPr>
      </w:pPr>
      <w:r w:rsidRPr="00837045">
        <w:rPr>
          <w:rFonts w:ascii="Arial" w:hAnsi="Arial" w:cs="Arial"/>
        </w:rPr>
        <w:t>Learning Objective:</w:t>
      </w:r>
      <w:r w:rsidR="002A727F">
        <w:rPr>
          <w:rFonts w:ascii="Arial" w:hAnsi="Arial" w:cs="Arial"/>
        </w:rPr>
        <w:t xml:space="preserve"> Differentiate between types of assurance services.</w:t>
      </w:r>
    </w:p>
    <w:p w14:paraId="46BD8176" w14:textId="0708CDB4" w:rsidR="002A727F" w:rsidRDefault="002A727F" w:rsidP="00C1448F">
      <w:pPr>
        <w:spacing w:after="0" w:line="240" w:lineRule="auto"/>
        <w:contextualSpacing/>
        <w:rPr>
          <w:rFonts w:ascii="Arial" w:hAnsi="Arial" w:cs="Arial"/>
        </w:rPr>
      </w:pPr>
      <w:r>
        <w:rPr>
          <w:rFonts w:ascii="Arial" w:hAnsi="Arial" w:cs="Arial"/>
        </w:rPr>
        <w:t>Learning Objective: Differentiate between the roles of the preparer and the auditor, and discuss the different firms that provide assurance services.</w:t>
      </w:r>
    </w:p>
    <w:p w14:paraId="19A4ED4A" w14:textId="2222222C" w:rsidR="002A727F" w:rsidRDefault="002A727F" w:rsidP="00C1448F">
      <w:pPr>
        <w:spacing w:after="0" w:line="240" w:lineRule="auto"/>
        <w:contextualSpacing/>
        <w:rPr>
          <w:rFonts w:ascii="Arial" w:hAnsi="Arial" w:cs="Arial"/>
        </w:rPr>
      </w:pPr>
      <w:r>
        <w:rPr>
          <w:rFonts w:ascii="Arial" w:hAnsi="Arial" w:cs="Arial"/>
        </w:rPr>
        <w:t>Section Reference: 1.3 Differentiate assurance services</w:t>
      </w:r>
    </w:p>
    <w:p w14:paraId="2537DF44" w14:textId="3A03B47B" w:rsidR="001E7A69" w:rsidRPr="00837045" w:rsidRDefault="002A727F" w:rsidP="00C1448F">
      <w:pPr>
        <w:spacing w:after="0" w:line="240" w:lineRule="auto"/>
        <w:contextualSpacing/>
        <w:rPr>
          <w:rFonts w:ascii="Arial" w:hAnsi="Arial" w:cs="Arial"/>
        </w:rPr>
      </w:pPr>
      <w:r>
        <w:rPr>
          <w:rFonts w:ascii="Arial" w:hAnsi="Arial" w:cs="Arial"/>
        </w:rPr>
        <w:t>Section Reference: 1.6 Preparers and auditors</w:t>
      </w:r>
      <w:r w:rsidR="001E7A69" w:rsidRPr="00837045">
        <w:rPr>
          <w:rFonts w:ascii="Arial" w:hAnsi="Arial" w:cs="Arial"/>
        </w:rPr>
        <w:t xml:space="preserve"> </w:t>
      </w:r>
    </w:p>
    <w:p w14:paraId="6B7CE96D" w14:textId="3647D3D3"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sidR="002A727F">
        <w:rPr>
          <w:rFonts w:ascii="Arial" w:hAnsi="Arial" w:cs="Arial"/>
          <w:lang w:val="en-CA"/>
        </w:rPr>
        <w:t>Auditing and Assurance</w:t>
      </w:r>
    </w:p>
    <w:p w14:paraId="3213DD81" w14:textId="3EF6B95E"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2A727F">
        <w:rPr>
          <w:rFonts w:ascii="Arial" w:hAnsi="Arial" w:cs="Arial"/>
          <w:lang w:val="en-CA"/>
        </w:rPr>
        <w:t>Analytic</w:t>
      </w:r>
    </w:p>
    <w:p w14:paraId="3F256EB6" w14:textId="77777777" w:rsidR="001E7A69" w:rsidRPr="00837045" w:rsidRDefault="001E7A69" w:rsidP="00C1448F">
      <w:pPr>
        <w:adjustRightInd w:val="0"/>
        <w:snapToGrid w:val="0"/>
        <w:spacing w:after="0" w:line="240" w:lineRule="auto"/>
        <w:contextualSpacing/>
        <w:rPr>
          <w:rFonts w:ascii="Arial" w:hAnsi="Arial" w:cs="Arial"/>
          <w:lang w:val="en-CA"/>
        </w:rPr>
      </w:pPr>
    </w:p>
    <w:p w14:paraId="169A7C7A" w14:textId="77777777" w:rsidR="00456AF2" w:rsidRPr="00837045" w:rsidRDefault="00456AF2" w:rsidP="00C1448F">
      <w:pPr>
        <w:adjustRightInd w:val="0"/>
        <w:snapToGrid w:val="0"/>
        <w:spacing w:after="0" w:line="240" w:lineRule="auto"/>
        <w:contextualSpacing/>
        <w:rPr>
          <w:rFonts w:ascii="Arial" w:hAnsi="Arial" w:cs="Arial"/>
          <w:lang w:val="en-CA"/>
        </w:rPr>
      </w:pPr>
    </w:p>
    <w:p w14:paraId="3FA614C2" w14:textId="2FCB71A4" w:rsidR="00143351" w:rsidRDefault="00143351" w:rsidP="00C1448F">
      <w:pPr>
        <w:pStyle w:val="Heading4"/>
        <w:keepNext w:val="0"/>
        <w:keepLines w:val="0"/>
        <w:spacing w:before="0"/>
        <w:contextualSpacing/>
        <w:rPr>
          <w:rFonts w:ascii="Arial" w:hAnsi="Arial" w:cs="Arial"/>
        </w:rPr>
      </w:pPr>
    </w:p>
    <w:p w14:paraId="2AD37E9D" w14:textId="56CBF982" w:rsidR="00412761" w:rsidRDefault="00412761">
      <w:pPr>
        <w:spacing w:after="0" w:line="240" w:lineRule="auto"/>
        <w:rPr>
          <w:lang w:val="en-CA" w:eastAsia="zh-CN"/>
        </w:rPr>
      </w:pPr>
      <w:r>
        <w:rPr>
          <w:lang w:val="en-CA" w:eastAsia="zh-CN"/>
        </w:rPr>
        <w:br w:type="page"/>
      </w:r>
    </w:p>
    <w:p w14:paraId="47155615"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p>
    <w:p w14:paraId="1894342E"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p>
    <w:p w14:paraId="08A2864E"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p>
    <w:p w14:paraId="5E071DA6"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r w:rsidRPr="00412761">
        <w:rPr>
          <w:rFonts w:ascii="Arial" w:eastAsia="SimSun" w:hAnsi="Arial" w:cs="Cordia New"/>
          <w:b/>
          <w:bCs/>
          <w:color w:val="000000"/>
          <w:kern w:val="30"/>
          <w:sz w:val="36"/>
          <w:szCs w:val="36"/>
          <w:lang w:val="en-CA" w:eastAsia="zh-CN"/>
        </w:rPr>
        <w:t>LEGAL NOTICE</w:t>
      </w:r>
    </w:p>
    <w:p w14:paraId="520955CD"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bCs/>
          <w:color w:val="000000"/>
          <w:kern w:val="30"/>
          <w:lang w:val="en-CA" w:eastAsia="zh-CN"/>
        </w:rPr>
      </w:pPr>
      <w:r w:rsidRPr="00412761">
        <w:rPr>
          <w:rFonts w:ascii="Arial" w:eastAsia="SimSun" w:hAnsi="Arial" w:cs="Cordia New"/>
          <w:noProof/>
          <w:lang w:val="en-CA" w:eastAsia="en-CA"/>
        </w:rPr>
        <mc:AlternateContent>
          <mc:Choice Requires="wps">
            <w:drawing>
              <wp:anchor distT="4294967295" distB="4294967295" distL="114300" distR="114300" simplePos="0" relativeHeight="251659264" behindDoc="0" locked="0" layoutInCell="0" allowOverlap="1" wp14:anchorId="18A2F81F" wp14:editId="3F15868B">
                <wp:simplePos x="0" y="0"/>
                <wp:positionH relativeFrom="column">
                  <wp:posOffset>0</wp:posOffset>
                </wp:positionH>
                <wp:positionV relativeFrom="paragraph">
                  <wp:posOffset>50800</wp:posOffset>
                </wp:positionV>
                <wp:extent cx="548640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lc="http://schemas.openxmlformats.org/drawingml/2006/lockedCanvas"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DED3B"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4B2D73E9"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lang w:val="en-CA" w:eastAsia="zh-CN"/>
        </w:rPr>
      </w:pPr>
    </w:p>
    <w:p w14:paraId="29C494B4"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sz w:val="24"/>
          <w:lang w:val="en-CA" w:eastAsia="zh-CN"/>
        </w:rPr>
      </w:pPr>
      <w:r w:rsidRPr="00412761">
        <w:rPr>
          <w:rFonts w:ascii="Arial" w:eastAsia="SimSun" w:hAnsi="Arial" w:cs="Cordia New"/>
          <w:color w:val="000000"/>
          <w:kern w:val="30"/>
          <w:sz w:val="24"/>
          <w:lang w:val="en-CA" w:eastAsia="zh-CN"/>
        </w:rPr>
        <w:t>Copyright © 2018 by John Wiley &amp; Sons Canada, Ltd. or related companies. All rights reserved.</w:t>
      </w:r>
    </w:p>
    <w:p w14:paraId="758975CF"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lang w:val="en-CA" w:eastAsia="zh-CN"/>
        </w:rPr>
      </w:pPr>
    </w:p>
    <w:p w14:paraId="35797DC9"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jc w:val="center"/>
        <w:rPr>
          <w:rFonts w:ascii="Arial" w:eastAsia="SimSun" w:hAnsi="Arial" w:cs="Cordia New"/>
          <w:color w:val="000000"/>
          <w:kern w:val="30"/>
          <w:lang w:val="en-CA" w:eastAsia="zh-CN"/>
        </w:rPr>
      </w:pPr>
      <w:r w:rsidRPr="00412761">
        <w:rPr>
          <w:rFonts w:ascii="Arial" w:eastAsia="SimSun" w:hAnsi="Arial" w:cs="Cordia New"/>
          <w:noProof/>
          <w:color w:val="000000"/>
          <w:kern w:val="30"/>
          <w:sz w:val="20"/>
          <w:lang w:val="en-CA" w:eastAsia="en-CA"/>
        </w:rPr>
        <w:drawing>
          <wp:inline distT="0" distB="0" distL="0" distR="0" wp14:anchorId="37D74EB3" wp14:editId="59F2F873">
            <wp:extent cx="1095375" cy="233680"/>
            <wp:effectExtent l="0" t="0" r="9525" b="0"/>
            <wp:docPr id="1" name="Picture 5"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id:image003.jpg@01CD4AF3.E17BD5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33680"/>
                    </a:xfrm>
                    <a:prstGeom prst="rect">
                      <a:avLst/>
                    </a:prstGeom>
                    <a:noFill/>
                    <a:ln>
                      <a:noFill/>
                    </a:ln>
                  </pic:spPr>
                </pic:pic>
              </a:graphicData>
            </a:graphic>
          </wp:inline>
        </w:drawing>
      </w:r>
    </w:p>
    <w:p w14:paraId="10DB5DF7"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lang w:val="en-CA" w:eastAsia="zh-CN"/>
        </w:rPr>
      </w:pPr>
    </w:p>
    <w:p w14:paraId="4AB08D51"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sz w:val="24"/>
          <w:lang w:val="en-CA" w:eastAsia="zh-CN"/>
        </w:rPr>
      </w:pPr>
      <w:r w:rsidRPr="00412761">
        <w:rPr>
          <w:rFonts w:ascii="Arial" w:eastAsia="SimSun" w:hAnsi="Arial" w:cs="Cordia New"/>
          <w:color w:val="000000"/>
          <w:kern w:val="30"/>
          <w:sz w:val="24"/>
          <w:lang w:val="en-CA" w:eastAsia="zh-CN"/>
        </w:rPr>
        <w:t>The data contained in these files are protected by copyright. This manual is furnished under license and may be used only in accordance with the terms of such license.</w:t>
      </w:r>
    </w:p>
    <w:p w14:paraId="722A4C4A"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sz w:val="24"/>
          <w:lang w:val="en-CA" w:eastAsia="zh-CN"/>
        </w:rPr>
      </w:pPr>
    </w:p>
    <w:p w14:paraId="5BBDBA5A"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sz w:val="21"/>
          <w:u w:val="double"/>
          <w:lang w:val="en-CA" w:eastAsia="zh-CN"/>
        </w:rPr>
      </w:pPr>
      <w:r w:rsidRPr="00412761">
        <w:rPr>
          <w:rFonts w:ascii="Arial" w:eastAsia="SimSun" w:hAnsi="Arial" w:cs="Cordia New"/>
          <w:color w:val="000000"/>
          <w:kern w:val="30"/>
          <w:sz w:val="24"/>
          <w:lang w:val="en-CA" w:eastAsia="zh-CN"/>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AB50BD4" w14:textId="77777777" w:rsidR="006B28D2" w:rsidRPr="006B28D2" w:rsidRDefault="006B28D2"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lang w:val="en-CA" w:eastAsia="zh-CN"/>
        </w:rPr>
      </w:pPr>
    </w:p>
    <w:sectPr w:rsidR="006B28D2" w:rsidRPr="006B28D2" w:rsidSect="00200F4B">
      <w:headerReference w:type="even" r:id="rId9"/>
      <w:headerReference w:type="default" r:id="rId10"/>
      <w:footerReference w:type="even" r:id="rId11"/>
      <w:footerReference w:type="default" r:id="rId12"/>
      <w:footerReference w:type="first" r:id="rId13"/>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B5B81" w14:textId="77777777" w:rsidR="003046BE" w:rsidRDefault="003046BE" w:rsidP="009010A3">
      <w:pPr>
        <w:spacing w:after="0" w:line="240" w:lineRule="auto"/>
      </w:pPr>
      <w:r>
        <w:separator/>
      </w:r>
    </w:p>
  </w:endnote>
  <w:endnote w:type="continuationSeparator" w:id="0">
    <w:p w14:paraId="1172789C" w14:textId="77777777" w:rsidR="003046BE" w:rsidRDefault="003046BE" w:rsidP="0090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9D16" w14:textId="77777777" w:rsidR="00E4702B" w:rsidRPr="00B649A1" w:rsidRDefault="00E4702B" w:rsidP="00B649A1">
    <w:pPr>
      <w:widowControl w:val="0"/>
      <w:tabs>
        <w:tab w:val="center" w:pos="4680"/>
        <w:tab w:val="right" w:pos="9360"/>
        <w:tab w:val="right" w:pos="10080"/>
      </w:tabs>
      <w:spacing w:after="0" w:line="240" w:lineRule="auto"/>
      <w:ind w:right="-999"/>
      <w:rPr>
        <w:rFonts w:ascii="Arial" w:eastAsia="SimSun" w:hAnsi="Arial" w:cs="Cordia New"/>
        <w:sz w:val="16"/>
        <w:lang w:val="en-CA" w:eastAsia="zh-CN"/>
      </w:rPr>
    </w:pPr>
    <w:r w:rsidRPr="00B649A1">
      <w:rPr>
        <w:rFonts w:ascii="Arial" w:eastAsia="SimSun" w:hAnsi="Arial" w:cs="Cordia New"/>
        <w:sz w:val="16"/>
        <w:lang w:val="en-CA" w:eastAsia="zh-CN"/>
      </w:rPr>
      <w:t>Copyright © 2018 John Wiley &amp; Sons Canada, Ltd. Unauthorized copying, distribution, or transmission of this page is strictly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AB86C" w14:textId="77777777" w:rsidR="00E4702B" w:rsidRPr="00B649A1" w:rsidRDefault="00E4702B" w:rsidP="00B649A1">
    <w:pPr>
      <w:widowControl w:val="0"/>
      <w:tabs>
        <w:tab w:val="center" w:pos="4680"/>
        <w:tab w:val="right" w:pos="9360"/>
        <w:tab w:val="right" w:pos="10080"/>
      </w:tabs>
      <w:spacing w:after="0" w:line="240" w:lineRule="auto"/>
      <w:ind w:right="-999"/>
      <w:rPr>
        <w:rFonts w:ascii="Arial" w:eastAsia="SimSun" w:hAnsi="Arial" w:cs="Cordia New"/>
        <w:sz w:val="16"/>
        <w:lang w:val="en-CA" w:eastAsia="zh-CN"/>
      </w:rPr>
    </w:pPr>
    <w:r w:rsidRPr="00B649A1">
      <w:rPr>
        <w:rFonts w:ascii="Arial" w:eastAsia="SimSun" w:hAnsi="Arial" w:cs="Cordia New"/>
        <w:sz w:val="16"/>
        <w:lang w:val="en-CA" w:eastAsia="zh-CN"/>
      </w:rPr>
      <w:t>Copyright © 2018 John Wiley &amp; Sons Canada, Ltd. Unauthorized copying, distribution, or transmission of this page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032A" w14:textId="77777777" w:rsidR="00E4702B" w:rsidRPr="00B649A1" w:rsidRDefault="00E4702B" w:rsidP="00B649A1">
    <w:pPr>
      <w:widowControl w:val="0"/>
      <w:tabs>
        <w:tab w:val="center" w:pos="4680"/>
        <w:tab w:val="right" w:pos="9360"/>
        <w:tab w:val="right" w:pos="10080"/>
      </w:tabs>
      <w:spacing w:after="0" w:line="240" w:lineRule="auto"/>
      <w:ind w:right="-999"/>
      <w:rPr>
        <w:rFonts w:ascii="Arial" w:eastAsia="SimSun" w:hAnsi="Arial" w:cs="Cordia New"/>
        <w:sz w:val="16"/>
        <w:lang w:val="en-CA" w:eastAsia="zh-CN"/>
      </w:rPr>
    </w:pPr>
    <w:r w:rsidRPr="00B649A1">
      <w:rPr>
        <w:rFonts w:ascii="Arial" w:eastAsia="SimSun" w:hAnsi="Arial" w:cs="Cordia New"/>
        <w:sz w:val="16"/>
        <w:lang w:val="en-CA" w:eastAsia="zh-CN"/>
      </w:rPr>
      <w:t>Copyright © 2018 John Wiley &amp; Sons Canada, Ltd. Unauthorized copying, distribution, or transmission of this page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E539" w14:textId="77777777" w:rsidR="003046BE" w:rsidRDefault="003046BE" w:rsidP="009010A3">
      <w:pPr>
        <w:spacing w:after="0" w:line="240" w:lineRule="auto"/>
      </w:pPr>
      <w:bookmarkStart w:id="0" w:name="_Hlk500230395"/>
      <w:bookmarkEnd w:id="0"/>
      <w:r>
        <w:separator/>
      </w:r>
    </w:p>
  </w:footnote>
  <w:footnote w:type="continuationSeparator" w:id="0">
    <w:p w14:paraId="0C89DDE7" w14:textId="77777777" w:rsidR="003046BE" w:rsidRDefault="003046BE" w:rsidP="00901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56E1" w14:textId="18509493" w:rsidR="00E4702B" w:rsidRPr="00B649A1" w:rsidRDefault="00E4702B" w:rsidP="00B649A1">
    <w:pPr>
      <w:framePr w:wrap="around" w:vAnchor="text" w:hAnchor="page" w:x="1456" w:y="1"/>
      <w:widowControl w:val="0"/>
      <w:tabs>
        <w:tab w:val="center" w:pos="4680"/>
        <w:tab w:val="right" w:pos="9360"/>
      </w:tabs>
      <w:spacing w:after="0" w:line="240" w:lineRule="auto"/>
      <w:rPr>
        <w:rFonts w:ascii="Arial" w:eastAsia="SimSun" w:hAnsi="Arial" w:cs="Cordia New"/>
        <w:lang w:val="en-CA" w:eastAsia="zh-CN"/>
      </w:rPr>
    </w:pPr>
    <w:r>
      <w:rPr>
        <w:rFonts w:ascii="Arial" w:eastAsia="SimSun" w:hAnsi="Arial" w:cs="Cordia New"/>
        <w:b/>
        <w:sz w:val="20"/>
        <w:lang w:val="en-CA" w:eastAsia="zh-CN"/>
      </w:rPr>
      <w:t>1</w:t>
    </w:r>
    <w:r w:rsidRPr="00B649A1">
      <w:rPr>
        <w:rFonts w:ascii="Arial" w:eastAsia="SimSun" w:hAnsi="Arial" w:cs="Cordia New"/>
        <w:b/>
        <w:sz w:val="20"/>
        <w:lang w:val="en-CA" w:eastAsia="zh-CN"/>
      </w:rPr>
      <w:t xml:space="preserve"> </w:t>
    </w:r>
    <w:r w:rsidRPr="00B649A1">
      <w:rPr>
        <w:rFonts w:ascii="Arial" w:eastAsia="SimSun" w:hAnsi="Arial" w:cs="Cordia New"/>
        <w:b/>
        <w:lang w:val="en-CA" w:eastAsia="zh-CN"/>
      </w:rPr>
      <w:t xml:space="preserve">- </w:t>
    </w:r>
    <w:r w:rsidRPr="00B649A1">
      <w:rPr>
        <w:rFonts w:ascii="Arial" w:eastAsia="SimSun" w:hAnsi="Arial" w:cs="Cordia New"/>
        <w:b/>
        <w:sz w:val="20"/>
        <w:lang w:val="en-CA" w:eastAsia="zh-CN"/>
      </w:rPr>
      <w:fldChar w:fldCharType="begin"/>
    </w:r>
    <w:r w:rsidRPr="00B649A1">
      <w:rPr>
        <w:rFonts w:ascii="Arial" w:eastAsia="SimSun" w:hAnsi="Arial" w:cs="Cordia New"/>
        <w:b/>
        <w:sz w:val="20"/>
        <w:lang w:val="en-CA" w:eastAsia="zh-CN"/>
      </w:rPr>
      <w:instrText xml:space="preserve">PAGE  </w:instrText>
    </w:r>
    <w:r w:rsidRPr="00B649A1">
      <w:rPr>
        <w:rFonts w:ascii="Arial" w:eastAsia="SimSun" w:hAnsi="Arial" w:cs="Cordia New"/>
        <w:b/>
        <w:sz w:val="20"/>
        <w:lang w:val="en-CA" w:eastAsia="zh-CN"/>
      </w:rPr>
      <w:fldChar w:fldCharType="separate"/>
    </w:r>
    <w:r w:rsidR="00C74DF5">
      <w:rPr>
        <w:rFonts w:ascii="Arial" w:eastAsia="SimSun" w:hAnsi="Arial" w:cs="Cordia New"/>
        <w:b/>
        <w:noProof/>
        <w:sz w:val="20"/>
        <w:lang w:val="en-CA" w:eastAsia="zh-CN"/>
      </w:rPr>
      <w:t>22</w:t>
    </w:r>
    <w:r w:rsidRPr="00B649A1">
      <w:rPr>
        <w:rFonts w:ascii="Arial" w:eastAsia="SimSun" w:hAnsi="Arial" w:cs="Cordia New"/>
        <w:b/>
        <w:sz w:val="20"/>
        <w:lang w:val="en-CA" w:eastAsia="zh-CN"/>
      </w:rPr>
      <w:fldChar w:fldCharType="end"/>
    </w:r>
  </w:p>
  <w:p w14:paraId="57E0E9F3" w14:textId="365B64BB" w:rsidR="00E4702B" w:rsidRPr="00B649A1" w:rsidRDefault="00E4702B" w:rsidP="00B649A1">
    <w:pPr>
      <w:widowControl w:val="0"/>
      <w:tabs>
        <w:tab w:val="center" w:pos="4680"/>
        <w:tab w:val="right" w:pos="9360"/>
      </w:tabs>
      <w:spacing w:after="0" w:line="240" w:lineRule="auto"/>
      <w:ind w:right="360" w:firstLine="426"/>
      <w:rPr>
        <w:rFonts w:ascii="Arial" w:eastAsia="SimSun" w:hAnsi="Arial" w:cs="Cordia New"/>
        <w:sz w:val="20"/>
        <w:lang w:val="en-CA" w:eastAsia="zh-CN"/>
      </w:rPr>
    </w:pPr>
    <w:r w:rsidRPr="00B649A1">
      <w:rPr>
        <w:rFonts w:ascii="Arial" w:eastAsia="SimSun" w:hAnsi="Arial" w:cs="Cordia New"/>
        <w:b/>
        <w:sz w:val="20"/>
        <w:lang w:val="en-CA" w:eastAsia="zh-CN"/>
      </w:rPr>
      <w:t>Auditing: A Practical Approach, Third Canadian Edition</w:t>
    </w:r>
  </w:p>
  <w:p w14:paraId="6A7C04FD" w14:textId="77777777" w:rsidR="00E4702B" w:rsidRPr="00B649A1" w:rsidRDefault="00E4702B" w:rsidP="00B649A1">
    <w:pPr>
      <w:widowControl w:val="0"/>
      <w:tabs>
        <w:tab w:val="center" w:pos="4680"/>
        <w:tab w:val="right" w:pos="9360"/>
      </w:tabs>
      <w:spacing w:after="0" w:line="240" w:lineRule="auto"/>
      <w:ind w:right="360" w:firstLine="360"/>
      <w:rPr>
        <w:rFonts w:ascii="Arial" w:eastAsia="SimSun" w:hAnsi="Arial" w:cs="Cordia New"/>
        <w:sz w:val="20"/>
        <w:lang w:val="en-CA" w:eastAsia="zh-CN"/>
      </w:rPr>
    </w:pPr>
    <w:r w:rsidRPr="00B649A1">
      <w:rPr>
        <w:rFonts w:ascii="Arial" w:eastAsia="SimSun" w:hAnsi="Arial" w:cs="Cordia New"/>
        <w:b/>
        <w:noProof/>
        <w:sz w:val="20"/>
        <w:lang w:val="en-CA" w:eastAsia="en-CA"/>
      </w:rPr>
      <mc:AlternateContent>
        <mc:Choice Requires="wps">
          <w:drawing>
            <wp:anchor distT="0" distB="0" distL="114300" distR="114300" simplePos="0" relativeHeight="251663360" behindDoc="0" locked="0" layoutInCell="0" allowOverlap="1" wp14:anchorId="2098BE7C" wp14:editId="1ED068FA">
              <wp:simplePos x="0" y="0"/>
              <wp:positionH relativeFrom="column">
                <wp:posOffset>0</wp:posOffset>
              </wp:positionH>
              <wp:positionV relativeFrom="paragraph">
                <wp:posOffset>22225</wp:posOffset>
              </wp:positionV>
              <wp:extent cx="6035040" cy="0"/>
              <wp:effectExtent l="9525" t="8255" r="1333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B7434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c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bGicq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9AC2" w14:textId="2099BC46" w:rsidR="00E4702B" w:rsidRPr="00B649A1" w:rsidRDefault="00E4702B" w:rsidP="00B649A1">
    <w:pPr>
      <w:framePr w:w="754" w:wrap="around" w:vAnchor="text" w:hAnchor="page" w:x="10200" w:y="1"/>
      <w:widowControl w:val="0"/>
      <w:tabs>
        <w:tab w:val="center" w:pos="4680"/>
        <w:tab w:val="right" w:pos="9360"/>
      </w:tabs>
      <w:spacing w:after="0" w:line="240" w:lineRule="auto"/>
      <w:jc w:val="right"/>
      <w:rPr>
        <w:rFonts w:ascii="Arial" w:eastAsia="SimSun" w:hAnsi="Arial" w:cs="Cordia New"/>
        <w:sz w:val="20"/>
        <w:szCs w:val="20"/>
        <w:lang w:val="en-CA" w:eastAsia="zh-CN"/>
      </w:rPr>
    </w:pPr>
    <w:r w:rsidRPr="00B649A1">
      <w:rPr>
        <w:rFonts w:ascii="Arial" w:eastAsia="SimSun" w:hAnsi="Arial" w:cs="Cordia New"/>
        <w:b/>
        <w:sz w:val="20"/>
        <w:szCs w:val="20"/>
        <w:lang w:val="en-CA" w:eastAsia="zh-CN"/>
      </w:rPr>
      <w:t xml:space="preserve">1 - </w:t>
    </w:r>
    <w:r w:rsidRPr="00B649A1">
      <w:rPr>
        <w:rFonts w:ascii="Arial" w:eastAsia="SimSun" w:hAnsi="Arial" w:cs="Cordia New"/>
        <w:b/>
        <w:sz w:val="20"/>
        <w:szCs w:val="20"/>
        <w:lang w:val="en-CA" w:eastAsia="zh-CN"/>
      </w:rPr>
      <w:fldChar w:fldCharType="begin"/>
    </w:r>
    <w:r w:rsidRPr="00B649A1">
      <w:rPr>
        <w:rFonts w:ascii="Arial" w:eastAsia="SimSun" w:hAnsi="Arial" w:cs="Cordia New"/>
        <w:b/>
        <w:sz w:val="20"/>
        <w:szCs w:val="20"/>
        <w:lang w:val="en-CA" w:eastAsia="zh-CN"/>
      </w:rPr>
      <w:instrText xml:space="preserve">PAGE  </w:instrText>
    </w:r>
    <w:r w:rsidRPr="00B649A1">
      <w:rPr>
        <w:rFonts w:ascii="Arial" w:eastAsia="SimSun" w:hAnsi="Arial" w:cs="Cordia New"/>
        <w:b/>
        <w:sz w:val="20"/>
        <w:szCs w:val="20"/>
        <w:lang w:val="en-CA" w:eastAsia="zh-CN"/>
      </w:rPr>
      <w:fldChar w:fldCharType="separate"/>
    </w:r>
    <w:r w:rsidR="00C74DF5">
      <w:rPr>
        <w:rFonts w:ascii="Arial" w:eastAsia="SimSun" w:hAnsi="Arial" w:cs="Cordia New"/>
        <w:b/>
        <w:noProof/>
        <w:sz w:val="20"/>
        <w:szCs w:val="20"/>
        <w:lang w:val="en-CA" w:eastAsia="zh-CN"/>
      </w:rPr>
      <w:t>23</w:t>
    </w:r>
    <w:r w:rsidRPr="00B649A1">
      <w:rPr>
        <w:rFonts w:ascii="Arial" w:eastAsia="SimSun" w:hAnsi="Arial" w:cs="Cordia New"/>
        <w:b/>
        <w:sz w:val="20"/>
        <w:szCs w:val="20"/>
        <w:lang w:val="en-CA" w:eastAsia="zh-CN"/>
      </w:rPr>
      <w:fldChar w:fldCharType="end"/>
    </w:r>
  </w:p>
  <w:p w14:paraId="0F56C49E" w14:textId="77777777" w:rsidR="00E4702B" w:rsidRPr="00B649A1" w:rsidRDefault="00E4702B" w:rsidP="00B649A1">
    <w:pPr>
      <w:framePr w:w="754" w:wrap="around" w:vAnchor="text" w:hAnchor="page" w:x="10200" w:y="1"/>
      <w:widowControl w:val="0"/>
      <w:tabs>
        <w:tab w:val="center" w:pos="4680"/>
        <w:tab w:val="right" w:pos="9360"/>
      </w:tabs>
      <w:spacing w:after="0" w:line="240" w:lineRule="auto"/>
      <w:jc w:val="right"/>
      <w:rPr>
        <w:rFonts w:ascii="Arial" w:eastAsia="SimSun" w:hAnsi="Arial" w:cs="Cordia New"/>
        <w:sz w:val="20"/>
        <w:lang w:val="en-CA" w:eastAsia="zh-CN"/>
      </w:rPr>
    </w:pPr>
  </w:p>
  <w:p w14:paraId="0EC1A776" w14:textId="77777777" w:rsidR="00E4702B" w:rsidRPr="00B649A1" w:rsidRDefault="00E4702B" w:rsidP="00B649A1">
    <w:pPr>
      <w:widowControl w:val="0"/>
      <w:spacing w:after="0" w:line="240" w:lineRule="auto"/>
      <w:ind w:right="713"/>
      <w:jc w:val="right"/>
      <w:rPr>
        <w:rFonts w:ascii="Arial" w:eastAsia="SimSun" w:hAnsi="Arial" w:cs="Cordia New"/>
        <w:snapToGrid w:val="0"/>
        <w:sz w:val="20"/>
        <w:lang w:val="en-CA" w:eastAsia="zh-CN"/>
      </w:rPr>
    </w:pPr>
    <w:r>
      <w:rPr>
        <w:rFonts w:ascii="Arial" w:eastAsia="SimSun" w:hAnsi="Arial" w:cs="Cordia New"/>
        <w:b/>
        <w:sz w:val="20"/>
        <w:lang w:val="en-CA" w:eastAsia="zh-CN"/>
      </w:rPr>
      <w:t>Introduction and Overview of Audit and Assurance</w:t>
    </w:r>
  </w:p>
  <w:p w14:paraId="364206FA" w14:textId="77777777" w:rsidR="00E4702B" w:rsidRPr="00B649A1" w:rsidRDefault="00E4702B" w:rsidP="00B649A1">
    <w:pPr>
      <w:widowControl w:val="0"/>
      <w:tabs>
        <w:tab w:val="center" w:pos="4680"/>
        <w:tab w:val="right" w:pos="9360"/>
      </w:tabs>
      <w:spacing w:after="0" w:line="240" w:lineRule="auto"/>
      <w:ind w:right="-279" w:firstLine="360"/>
      <w:rPr>
        <w:rFonts w:ascii="Arial" w:eastAsia="SimSun" w:hAnsi="Arial" w:cs="Cordia New"/>
        <w:sz w:val="20"/>
        <w:lang w:val="en-CA" w:eastAsia="zh-CN"/>
      </w:rPr>
    </w:pPr>
    <w:r w:rsidRPr="00B649A1">
      <w:rPr>
        <w:rFonts w:ascii="Arial" w:eastAsia="SimSun" w:hAnsi="Arial" w:cs="Cordia New"/>
        <w:b/>
        <w:noProof/>
        <w:sz w:val="20"/>
        <w:lang w:val="en-CA" w:eastAsia="en-CA"/>
      </w:rPr>
      <mc:AlternateContent>
        <mc:Choice Requires="wps">
          <w:drawing>
            <wp:anchor distT="0" distB="0" distL="114300" distR="114300" simplePos="0" relativeHeight="251665408" behindDoc="0" locked="0" layoutInCell="0" allowOverlap="1" wp14:anchorId="3C57EEB3" wp14:editId="146D257E">
              <wp:simplePos x="0" y="0"/>
              <wp:positionH relativeFrom="column">
                <wp:posOffset>0</wp:posOffset>
              </wp:positionH>
              <wp:positionV relativeFrom="paragraph">
                <wp:posOffset>22225</wp:posOffset>
              </wp:positionV>
              <wp:extent cx="6035040" cy="0"/>
              <wp:effectExtent l="9525" t="8255" r="13335"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FB015"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k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F3q5BMC&#10;AAAoBAAADgAAAAAAAAAAAAAAAAAuAgAAZHJzL2Uyb0RvYy54bWxQSwECLQAUAAYACAAAACEACFvs&#10;eNkAAAAEAQAADwAAAAAAAAAAAAAAAABtBAAAZHJzL2Rvd25yZXYueG1sUEsFBgAAAAAEAAQA8wAA&#10;AHMFAAAAAA==&#10;" o:allowincell="f"/>
          </w:pict>
        </mc:Fallback>
      </mc:AlternateContent>
    </w:r>
  </w:p>
  <w:p w14:paraId="1E1265A3" w14:textId="77777777" w:rsidR="00E4702B" w:rsidRPr="00B649A1" w:rsidRDefault="00E4702B" w:rsidP="00B649A1">
    <w:pPr>
      <w:ind w:right="713"/>
      <w:jc w:val="right"/>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628BF"/>
    <w:multiLevelType w:val="hybridMultilevel"/>
    <w:tmpl w:val="F4D06080"/>
    <w:lvl w:ilvl="0" w:tplc="E7ECF086">
      <w:start w:val="1"/>
      <w:numFmt w:val="upperLetter"/>
      <w:lvlText w:val="%1."/>
      <w:lvlJc w:val="left"/>
      <w:pPr>
        <w:ind w:left="780" w:hanging="360"/>
      </w:pPr>
      <w:rPr>
        <w:rFonts w:ascii="Calibri" w:hAnsi="Calibri" w:hint="default"/>
        <w:b/>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73A72C5E"/>
    <w:multiLevelType w:val="hybridMultilevel"/>
    <w:tmpl w:val="83EC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57432"/>
    <w:multiLevelType w:val="hybridMultilevel"/>
    <w:tmpl w:val="9D484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04B84"/>
    <w:multiLevelType w:val="hybridMultilevel"/>
    <w:tmpl w:val="559C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885FF7"/>
    <w:multiLevelType w:val="hybridMultilevel"/>
    <w:tmpl w:val="B8728226"/>
    <w:lvl w:ilvl="0" w:tplc="87F418F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35"/>
    <w:rsid w:val="000025CD"/>
    <w:rsid w:val="000136B6"/>
    <w:rsid w:val="00016628"/>
    <w:rsid w:val="0002065D"/>
    <w:rsid w:val="0002530D"/>
    <w:rsid w:val="00027A2F"/>
    <w:rsid w:val="000320F5"/>
    <w:rsid w:val="00032FB1"/>
    <w:rsid w:val="00043599"/>
    <w:rsid w:val="0008680B"/>
    <w:rsid w:val="000B6DAC"/>
    <w:rsid w:val="000B72BF"/>
    <w:rsid w:val="000B7EAB"/>
    <w:rsid w:val="000C6B14"/>
    <w:rsid w:val="000D0F20"/>
    <w:rsid w:val="000D1A36"/>
    <w:rsid w:val="000D20FA"/>
    <w:rsid w:val="000F5B47"/>
    <w:rsid w:val="00113DCA"/>
    <w:rsid w:val="00114D83"/>
    <w:rsid w:val="00126C2A"/>
    <w:rsid w:val="00136783"/>
    <w:rsid w:val="00143351"/>
    <w:rsid w:val="0014691C"/>
    <w:rsid w:val="00146A11"/>
    <w:rsid w:val="00151A9D"/>
    <w:rsid w:val="00155B79"/>
    <w:rsid w:val="001615F4"/>
    <w:rsid w:val="001733C1"/>
    <w:rsid w:val="00174CAA"/>
    <w:rsid w:val="00177AD7"/>
    <w:rsid w:val="00183BA7"/>
    <w:rsid w:val="0019035F"/>
    <w:rsid w:val="00192463"/>
    <w:rsid w:val="001B677A"/>
    <w:rsid w:val="001B72F1"/>
    <w:rsid w:val="001C1B0D"/>
    <w:rsid w:val="001D0EF0"/>
    <w:rsid w:val="001D2810"/>
    <w:rsid w:val="001E7A69"/>
    <w:rsid w:val="001F1525"/>
    <w:rsid w:val="001F23A5"/>
    <w:rsid w:val="001F3D2F"/>
    <w:rsid w:val="0020061A"/>
    <w:rsid w:val="00200F4B"/>
    <w:rsid w:val="00201C2D"/>
    <w:rsid w:val="002047C9"/>
    <w:rsid w:val="00224F85"/>
    <w:rsid w:val="00225329"/>
    <w:rsid w:val="0023593A"/>
    <w:rsid w:val="00237290"/>
    <w:rsid w:val="00265215"/>
    <w:rsid w:val="00272CF5"/>
    <w:rsid w:val="00276F95"/>
    <w:rsid w:val="00277AF4"/>
    <w:rsid w:val="00291F11"/>
    <w:rsid w:val="00296F84"/>
    <w:rsid w:val="002A0B02"/>
    <w:rsid w:val="002A1B86"/>
    <w:rsid w:val="002A3BE3"/>
    <w:rsid w:val="002A5113"/>
    <w:rsid w:val="002A6D16"/>
    <w:rsid w:val="002A727F"/>
    <w:rsid w:val="002B1D73"/>
    <w:rsid w:val="002C3031"/>
    <w:rsid w:val="002D0244"/>
    <w:rsid w:val="002E58F9"/>
    <w:rsid w:val="002F0E03"/>
    <w:rsid w:val="002F650D"/>
    <w:rsid w:val="003046BE"/>
    <w:rsid w:val="00304E67"/>
    <w:rsid w:val="003072C2"/>
    <w:rsid w:val="003143B5"/>
    <w:rsid w:val="00327329"/>
    <w:rsid w:val="0032732F"/>
    <w:rsid w:val="00334030"/>
    <w:rsid w:val="00340A2D"/>
    <w:rsid w:val="00344824"/>
    <w:rsid w:val="00346F44"/>
    <w:rsid w:val="00352165"/>
    <w:rsid w:val="00353651"/>
    <w:rsid w:val="003647B5"/>
    <w:rsid w:val="00370F49"/>
    <w:rsid w:val="003733BC"/>
    <w:rsid w:val="00374083"/>
    <w:rsid w:val="003809EE"/>
    <w:rsid w:val="00385638"/>
    <w:rsid w:val="003865B0"/>
    <w:rsid w:val="003938BE"/>
    <w:rsid w:val="00396591"/>
    <w:rsid w:val="003A04F5"/>
    <w:rsid w:val="003B7C1A"/>
    <w:rsid w:val="003C05C5"/>
    <w:rsid w:val="003D597F"/>
    <w:rsid w:val="003F01B8"/>
    <w:rsid w:val="003F6733"/>
    <w:rsid w:val="003F7640"/>
    <w:rsid w:val="00412761"/>
    <w:rsid w:val="00414913"/>
    <w:rsid w:val="00417E78"/>
    <w:rsid w:val="00431F36"/>
    <w:rsid w:val="00456AF2"/>
    <w:rsid w:val="00460121"/>
    <w:rsid w:val="0046149C"/>
    <w:rsid w:val="00476041"/>
    <w:rsid w:val="00484094"/>
    <w:rsid w:val="004859F2"/>
    <w:rsid w:val="0049351E"/>
    <w:rsid w:val="004B131B"/>
    <w:rsid w:val="004B2809"/>
    <w:rsid w:val="004B369B"/>
    <w:rsid w:val="004B5315"/>
    <w:rsid w:val="004C582E"/>
    <w:rsid w:val="004C6EDC"/>
    <w:rsid w:val="004E5C81"/>
    <w:rsid w:val="005162DC"/>
    <w:rsid w:val="0052237E"/>
    <w:rsid w:val="005309B9"/>
    <w:rsid w:val="00537FE8"/>
    <w:rsid w:val="0054048D"/>
    <w:rsid w:val="00543F3E"/>
    <w:rsid w:val="005572CC"/>
    <w:rsid w:val="00571468"/>
    <w:rsid w:val="00572E7C"/>
    <w:rsid w:val="00577662"/>
    <w:rsid w:val="0059102F"/>
    <w:rsid w:val="005B7D69"/>
    <w:rsid w:val="005C1BD1"/>
    <w:rsid w:val="005D55B0"/>
    <w:rsid w:val="005D57E4"/>
    <w:rsid w:val="005E42EF"/>
    <w:rsid w:val="00600AD8"/>
    <w:rsid w:val="006024E0"/>
    <w:rsid w:val="00602AC4"/>
    <w:rsid w:val="00604FC6"/>
    <w:rsid w:val="00614989"/>
    <w:rsid w:val="00615965"/>
    <w:rsid w:val="0061675E"/>
    <w:rsid w:val="00645B6E"/>
    <w:rsid w:val="00653E24"/>
    <w:rsid w:val="00655327"/>
    <w:rsid w:val="00662CCC"/>
    <w:rsid w:val="00663E64"/>
    <w:rsid w:val="00694F94"/>
    <w:rsid w:val="006B28D2"/>
    <w:rsid w:val="006C45E6"/>
    <w:rsid w:val="006C4B76"/>
    <w:rsid w:val="006D277A"/>
    <w:rsid w:val="006D6544"/>
    <w:rsid w:val="006F1AC8"/>
    <w:rsid w:val="006F2C49"/>
    <w:rsid w:val="00700C28"/>
    <w:rsid w:val="007027EB"/>
    <w:rsid w:val="00711A5D"/>
    <w:rsid w:val="00753102"/>
    <w:rsid w:val="00753ADC"/>
    <w:rsid w:val="00760F8D"/>
    <w:rsid w:val="00763E9F"/>
    <w:rsid w:val="0076643F"/>
    <w:rsid w:val="00781F91"/>
    <w:rsid w:val="007A0CE9"/>
    <w:rsid w:val="007A44D5"/>
    <w:rsid w:val="007A4F92"/>
    <w:rsid w:val="007A55F8"/>
    <w:rsid w:val="007B0B07"/>
    <w:rsid w:val="007B2066"/>
    <w:rsid w:val="007C64DD"/>
    <w:rsid w:val="007D3235"/>
    <w:rsid w:val="007D5E2D"/>
    <w:rsid w:val="007F6A87"/>
    <w:rsid w:val="008109DB"/>
    <w:rsid w:val="00816D3E"/>
    <w:rsid w:val="008264FA"/>
    <w:rsid w:val="008274F7"/>
    <w:rsid w:val="00834045"/>
    <w:rsid w:val="00837045"/>
    <w:rsid w:val="00863BBE"/>
    <w:rsid w:val="00865B4A"/>
    <w:rsid w:val="008723D8"/>
    <w:rsid w:val="008763C7"/>
    <w:rsid w:val="00876BFA"/>
    <w:rsid w:val="00882125"/>
    <w:rsid w:val="008856CC"/>
    <w:rsid w:val="008928F5"/>
    <w:rsid w:val="008929D9"/>
    <w:rsid w:val="008A1008"/>
    <w:rsid w:val="008A6B85"/>
    <w:rsid w:val="008C32A5"/>
    <w:rsid w:val="008C5C88"/>
    <w:rsid w:val="008D22AF"/>
    <w:rsid w:val="008D2F5F"/>
    <w:rsid w:val="008D43BB"/>
    <w:rsid w:val="008D7A85"/>
    <w:rsid w:val="008F3C0B"/>
    <w:rsid w:val="008F6567"/>
    <w:rsid w:val="009010A3"/>
    <w:rsid w:val="00910D8B"/>
    <w:rsid w:val="00921978"/>
    <w:rsid w:val="0092617F"/>
    <w:rsid w:val="009374ED"/>
    <w:rsid w:val="00952220"/>
    <w:rsid w:val="00965ADF"/>
    <w:rsid w:val="00977EA3"/>
    <w:rsid w:val="00981953"/>
    <w:rsid w:val="00986FCE"/>
    <w:rsid w:val="0099494C"/>
    <w:rsid w:val="00995EF0"/>
    <w:rsid w:val="009B2FFF"/>
    <w:rsid w:val="009C59CB"/>
    <w:rsid w:val="009C63D9"/>
    <w:rsid w:val="009E6CA7"/>
    <w:rsid w:val="009F0CF8"/>
    <w:rsid w:val="009F31F5"/>
    <w:rsid w:val="00A22DEF"/>
    <w:rsid w:val="00A3151A"/>
    <w:rsid w:val="00A328AF"/>
    <w:rsid w:val="00A705A6"/>
    <w:rsid w:val="00A803A3"/>
    <w:rsid w:val="00A83CD4"/>
    <w:rsid w:val="00A84D5D"/>
    <w:rsid w:val="00AA4D4F"/>
    <w:rsid w:val="00AB1B6A"/>
    <w:rsid w:val="00AC3872"/>
    <w:rsid w:val="00AD45E7"/>
    <w:rsid w:val="00AD57E7"/>
    <w:rsid w:val="00AE1107"/>
    <w:rsid w:val="00B307F0"/>
    <w:rsid w:val="00B30F08"/>
    <w:rsid w:val="00B473F0"/>
    <w:rsid w:val="00B540F7"/>
    <w:rsid w:val="00B55D17"/>
    <w:rsid w:val="00B566FE"/>
    <w:rsid w:val="00B649A1"/>
    <w:rsid w:val="00B8253D"/>
    <w:rsid w:val="00B82D05"/>
    <w:rsid w:val="00B90E27"/>
    <w:rsid w:val="00B96F28"/>
    <w:rsid w:val="00B97CBD"/>
    <w:rsid w:val="00BA01A2"/>
    <w:rsid w:val="00BA66F1"/>
    <w:rsid w:val="00BB444B"/>
    <w:rsid w:val="00BE5DCE"/>
    <w:rsid w:val="00BF04FA"/>
    <w:rsid w:val="00C1448F"/>
    <w:rsid w:val="00C445BC"/>
    <w:rsid w:val="00C50947"/>
    <w:rsid w:val="00C52AF9"/>
    <w:rsid w:val="00C64B00"/>
    <w:rsid w:val="00C74DF5"/>
    <w:rsid w:val="00C82580"/>
    <w:rsid w:val="00C830EA"/>
    <w:rsid w:val="00C879B5"/>
    <w:rsid w:val="00CB678E"/>
    <w:rsid w:val="00CB7658"/>
    <w:rsid w:val="00CD168A"/>
    <w:rsid w:val="00CD2717"/>
    <w:rsid w:val="00D1267A"/>
    <w:rsid w:val="00D129A5"/>
    <w:rsid w:val="00D14B5F"/>
    <w:rsid w:val="00D216E4"/>
    <w:rsid w:val="00D21EE1"/>
    <w:rsid w:val="00D25066"/>
    <w:rsid w:val="00D2622B"/>
    <w:rsid w:val="00D32208"/>
    <w:rsid w:val="00D45616"/>
    <w:rsid w:val="00D515F3"/>
    <w:rsid w:val="00D56EE1"/>
    <w:rsid w:val="00D64040"/>
    <w:rsid w:val="00D7696C"/>
    <w:rsid w:val="00D8096A"/>
    <w:rsid w:val="00D816B3"/>
    <w:rsid w:val="00D85949"/>
    <w:rsid w:val="00DA378B"/>
    <w:rsid w:val="00DA3A48"/>
    <w:rsid w:val="00DB03A6"/>
    <w:rsid w:val="00DB3654"/>
    <w:rsid w:val="00DB630D"/>
    <w:rsid w:val="00DC65E0"/>
    <w:rsid w:val="00DD6059"/>
    <w:rsid w:val="00E009C7"/>
    <w:rsid w:val="00E016D2"/>
    <w:rsid w:val="00E07B05"/>
    <w:rsid w:val="00E13FEB"/>
    <w:rsid w:val="00E206DF"/>
    <w:rsid w:val="00E4346D"/>
    <w:rsid w:val="00E4702B"/>
    <w:rsid w:val="00E521CD"/>
    <w:rsid w:val="00E5745C"/>
    <w:rsid w:val="00E77E3B"/>
    <w:rsid w:val="00E8350D"/>
    <w:rsid w:val="00E86889"/>
    <w:rsid w:val="00E87993"/>
    <w:rsid w:val="00E958E1"/>
    <w:rsid w:val="00E96351"/>
    <w:rsid w:val="00EA0EDD"/>
    <w:rsid w:val="00EB20F8"/>
    <w:rsid w:val="00EB34A9"/>
    <w:rsid w:val="00EB35E2"/>
    <w:rsid w:val="00EB4245"/>
    <w:rsid w:val="00EC577F"/>
    <w:rsid w:val="00EC63E8"/>
    <w:rsid w:val="00ED257B"/>
    <w:rsid w:val="00EF5766"/>
    <w:rsid w:val="00F15E2A"/>
    <w:rsid w:val="00F275E5"/>
    <w:rsid w:val="00F77F22"/>
    <w:rsid w:val="00F903C6"/>
    <w:rsid w:val="00F955B7"/>
    <w:rsid w:val="00FB782F"/>
    <w:rsid w:val="00FC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F55109"/>
  <w15:docId w15:val="{B24A777E-824F-460B-9906-EB27C1B9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B07"/>
    <w:pPr>
      <w:spacing w:after="200" w:line="276" w:lineRule="auto"/>
    </w:pPr>
    <w:rPr>
      <w:sz w:val="22"/>
      <w:szCs w:val="22"/>
      <w:lang w:val="en-AU"/>
    </w:rPr>
  </w:style>
  <w:style w:type="paragraph" w:styleId="Heading1">
    <w:name w:val="heading 1"/>
    <w:basedOn w:val="Normal"/>
    <w:next w:val="Normal"/>
    <w:link w:val="Heading1Char"/>
    <w:qFormat/>
    <w:rsid w:val="0002530D"/>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763E9F"/>
    <w:pPr>
      <w:keepNext/>
      <w:keepLines/>
      <w:widowControl w:val="0"/>
      <w:spacing w:before="200" w:after="0" w:line="240" w:lineRule="auto"/>
      <w:outlineLvl w:val="2"/>
    </w:pPr>
    <w:rPr>
      <w:rFonts w:asciiTheme="majorHAnsi" w:eastAsiaTheme="majorEastAsia" w:hAnsiTheme="majorHAnsi" w:cstheme="majorBidi"/>
      <w:b/>
      <w:bCs/>
      <w:color w:val="4F81BD" w:themeColor="accent1"/>
      <w:lang w:val="en-CA" w:eastAsia="zh-CN"/>
    </w:rPr>
  </w:style>
  <w:style w:type="paragraph" w:styleId="Heading4">
    <w:name w:val="heading 4"/>
    <w:basedOn w:val="Normal"/>
    <w:next w:val="Normal"/>
    <w:link w:val="Heading4Char"/>
    <w:uiPriority w:val="9"/>
    <w:unhideWhenUsed/>
    <w:qFormat/>
    <w:rsid w:val="0046149C"/>
    <w:pPr>
      <w:keepNext/>
      <w:keepLines/>
      <w:widowControl w:val="0"/>
      <w:spacing w:before="200" w:after="0" w:line="240" w:lineRule="auto"/>
      <w:outlineLvl w:val="3"/>
    </w:pPr>
    <w:rPr>
      <w:rFonts w:asciiTheme="majorHAnsi" w:eastAsiaTheme="majorEastAsia" w:hAnsiTheme="majorHAnsi" w:cstheme="majorBidi"/>
      <w:b/>
      <w:bCs/>
      <w:i/>
      <w:iCs/>
      <w:color w:val="4F81BD" w:themeColor="accent1"/>
      <w:lang w:val="en-CA" w:eastAsia="zh-CN"/>
    </w:rPr>
  </w:style>
  <w:style w:type="paragraph" w:styleId="Heading5">
    <w:name w:val="heading 5"/>
    <w:basedOn w:val="Normal"/>
    <w:next w:val="Normal"/>
    <w:link w:val="Heading5Char"/>
    <w:uiPriority w:val="9"/>
    <w:unhideWhenUsed/>
    <w:qFormat/>
    <w:rsid w:val="00763E9F"/>
    <w:pPr>
      <w:keepNext/>
      <w:keepLines/>
      <w:widowControl w:val="0"/>
      <w:spacing w:before="200" w:after="0" w:line="240" w:lineRule="auto"/>
      <w:outlineLvl w:val="4"/>
    </w:pPr>
    <w:rPr>
      <w:rFonts w:asciiTheme="majorHAnsi" w:eastAsiaTheme="majorEastAsia" w:hAnsiTheme="majorHAnsi" w:cstheme="majorBidi"/>
      <w:color w:val="243F60" w:themeColor="accent1" w:themeShade="7F"/>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235"/>
    <w:pPr>
      <w:ind w:left="720"/>
      <w:contextualSpacing/>
    </w:pPr>
  </w:style>
  <w:style w:type="table" w:styleId="TableGrid">
    <w:name w:val="Table Grid"/>
    <w:basedOn w:val="TableNormal"/>
    <w:uiPriority w:val="59"/>
    <w:rsid w:val="00F955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9010A3"/>
    <w:pPr>
      <w:tabs>
        <w:tab w:val="center" w:pos="4680"/>
        <w:tab w:val="right" w:pos="9360"/>
      </w:tabs>
    </w:pPr>
  </w:style>
  <w:style w:type="character" w:customStyle="1" w:styleId="HeaderChar">
    <w:name w:val="Header Char"/>
    <w:basedOn w:val="DefaultParagraphFont"/>
    <w:link w:val="Header"/>
    <w:uiPriority w:val="99"/>
    <w:semiHidden/>
    <w:locked/>
    <w:rsid w:val="009010A3"/>
    <w:rPr>
      <w:rFonts w:cs="Times New Roman"/>
      <w:sz w:val="22"/>
      <w:szCs w:val="22"/>
      <w:lang w:val="en-AU" w:eastAsia="en-US" w:bidi="ar-SA"/>
    </w:rPr>
  </w:style>
  <w:style w:type="paragraph" w:styleId="Footer">
    <w:name w:val="footer"/>
    <w:basedOn w:val="Normal"/>
    <w:link w:val="FooterChar"/>
    <w:unhideWhenUsed/>
    <w:rsid w:val="009010A3"/>
    <w:pPr>
      <w:tabs>
        <w:tab w:val="center" w:pos="4680"/>
        <w:tab w:val="right" w:pos="9360"/>
      </w:tabs>
    </w:pPr>
  </w:style>
  <w:style w:type="character" w:customStyle="1" w:styleId="FooterChar">
    <w:name w:val="Footer Char"/>
    <w:basedOn w:val="DefaultParagraphFont"/>
    <w:link w:val="Footer"/>
    <w:uiPriority w:val="99"/>
    <w:semiHidden/>
    <w:locked/>
    <w:rsid w:val="009010A3"/>
    <w:rPr>
      <w:rFonts w:cs="Times New Roman"/>
      <w:sz w:val="22"/>
      <w:szCs w:val="22"/>
      <w:lang w:val="en-AU" w:eastAsia="en-US" w:bidi="ar-SA"/>
    </w:rPr>
  </w:style>
  <w:style w:type="character" w:customStyle="1" w:styleId="Heading1Char">
    <w:name w:val="Heading 1 Char"/>
    <w:basedOn w:val="DefaultParagraphFont"/>
    <w:link w:val="Heading1"/>
    <w:rsid w:val="0002530D"/>
    <w:rPr>
      <w:rFonts w:ascii="Arial" w:hAnsi="Arial" w:cs="Arial"/>
      <w:b/>
      <w:bCs/>
      <w:kern w:val="32"/>
      <w:sz w:val="32"/>
      <w:szCs w:val="32"/>
      <w:lang w:val="en-AU" w:eastAsia="en-US" w:bidi="ar-SA"/>
    </w:rPr>
  </w:style>
  <w:style w:type="paragraph" w:styleId="Title">
    <w:name w:val="Title"/>
    <w:basedOn w:val="Normal"/>
    <w:link w:val="TitleChar"/>
    <w:qFormat/>
    <w:rsid w:val="0002530D"/>
    <w:pPr>
      <w:spacing w:after="0" w:line="240" w:lineRule="auto"/>
      <w:jc w:val="center"/>
    </w:pPr>
    <w:rPr>
      <w:rFonts w:ascii="Times New Roman" w:hAnsi="Times New Roman"/>
      <w:b/>
      <w:sz w:val="96"/>
      <w:szCs w:val="20"/>
    </w:rPr>
  </w:style>
  <w:style w:type="character" w:customStyle="1" w:styleId="TitleChar">
    <w:name w:val="Title Char"/>
    <w:basedOn w:val="DefaultParagraphFont"/>
    <w:link w:val="Title"/>
    <w:rsid w:val="0002530D"/>
    <w:rPr>
      <w:rFonts w:ascii="Times New Roman" w:hAnsi="Times New Roman"/>
      <w:b/>
      <w:sz w:val="96"/>
      <w:lang w:val="en-AU" w:eastAsia="en-US" w:bidi="ar-SA"/>
    </w:rPr>
  </w:style>
  <w:style w:type="paragraph" w:styleId="Subtitle">
    <w:name w:val="Subtitle"/>
    <w:basedOn w:val="Normal"/>
    <w:link w:val="SubtitleChar"/>
    <w:qFormat/>
    <w:rsid w:val="0002530D"/>
    <w:pPr>
      <w:spacing w:after="0" w:line="240" w:lineRule="auto"/>
      <w:jc w:val="center"/>
    </w:pPr>
    <w:rPr>
      <w:rFonts w:ascii="Times New Roman" w:hAnsi="Times New Roman"/>
      <w:sz w:val="48"/>
      <w:szCs w:val="20"/>
    </w:rPr>
  </w:style>
  <w:style w:type="character" w:customStyle="1" w:styleId="SubtitleChar">
    <w:name w:val="Subtitle Char"/>
    <w:basedOn w:val="DefaultParagraphFont"/>
    <w:link w:val="Subtitle"/>
    <w:rsid w:val="0002530D"/>
    <w:rPr>
      <w:rFonts w:ascii="Times New Roman" w:hAnsi="Times New Roman"/>
      <w:sz w:val="48"/>
      <w:lang w:val="en-AU" w:eastAsia="en-US" w:bidi="ar-SA"/>
    </w:rPr>
  </w:style>
  <w:style w:type="character" w:styleId="PageNumber">
    <w:name w:val="page number"/>
    <w:basedOn w:val="DefaultParagraphFont"/>
    <w:rsid w:val="0002530D"/>
  </w:style>
  <w:style w:type="paragraph" w:styleId="BalloonText">
    <w:name w:val="Balloon Text"/>
    <w:basedOn w:val="Normal"/>
    <w:link w:val="BalloonTextChar"/>
    <w:uiPriority w:val="99"/>
    <w:semiHidden/>
    <w:unhideWhenUsed/>
    <w:rsid w:val="0098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CE"/>
    <w:rPr>
      <w:rFonts w:ascii="Tahoma" w:hAnsi="Tahoma" w:cs="Tahoma"/>
      <w:sz w:val="16"/>
      <w:szCs w:val="16"/>
      <w:lang w:val="en-AU"/>
    </w:rPr>
  </w:style>
  <w:style w:type="character" w:customStyle="1" w:styleId="st">
    <w:name w:val="st"/>
    <w:basedOn w:val="DefaultParagraphFont"/>
    <w:rsid w:val="00CD168A"/>
  </w:style>
  <w:style w:type="character" w:styleId="Emphasis">
    <w:name w:val="Emphasis"/>
    <w:basedOn w:val="DefaultParagraphFont"/>
    <w:uiPriority w:val="20"/>
    <w:qFormat/>
    <w:rsid w:val="00CD168A"/>
    <w:rPr>
      <w:i/>
      <w:iCs/>
    </w:rPr>
  </w:style>
  <w:style w:type="character" w:customStyle="1" w:styleId="Heading2">
    <w:name w:val="Heading #2"/>
    <w:basedOn w:val="DefaultParagraphFont"/>
    <w:uiPriority w:val="99"/>
    <w:rsid w:val="00CD168A"/>
    <w:rPr>
      <w:rFonts w:ascii="Arial" w:hAnsi="Arial" w:cs="Arial" w:hint="default"/>
      <w:sz w:val="35"/>
      <w:szCs w:val="35"/>
    </w:rPr>
  </w:style>
  <w:style w:type="character" w:customStyle="1" w:styleId="Heading3Char">
    <w:name w:val="Heading 3 Char"/>
    <w:basedOn w:val="DefaultParagraphFont"/>
    <w:link w:val="Heading3"/>
    <w:uiPriority w:val="9"/>
    <w:semiHidden/>
    <w:rsid w:val="00763E9F"/>
    <w:rPr>
      <w:rFonts w:asciiTheme="majorHAnsi" w:eastAsiaTheme="majorEastAsia" w:hAnsiTheme="majorHAnsi" w:cstheme="majorBidi"/>
      <w:b/>
      <w:bCs/>
      <w:color w:val="4F81BD" w:themeColor="accent1"/>
      <w:sz w:val="22"/>
      <w:szCs w:val="22"/>
      <w:lang w:val="en-CA" w:eastAsia="zh-CN"/>
    </w:rPr>
  </w:style>
  <w:style w:type="character" w:customStyle="1" w:styleId="Heading5Char">
    <w:name w:val="Heading 5 Char"/>
    <w:basedOn w:val="DefaultParagraphFont"/>
    <w:link w:val="Heading5"/>
    <w:uiPriority w:val="9"/>
    <w:rsid w:val="00763E9F"/>
    <w:rPr>
      <w:rFonts w:asciiTheme="majorHAnsi" w:eastAsiaTheme="majorEastAsia" w:hAnsiTheme="majorHAnsi" w:cstheme="majorBidi"/>
      <w:color w:val="243F60" w:themeColor="accent1" w:themeShade="7F"/>
      <w:sz w:val="22"/>
      <w:szCs w:val="22"/>
      <w:lang w:val="en-CA" w:eastAsia="zh-CN"/>
    </w:rPr>
  </w:style>
  <w:style w:type="paragraph" w:customStyle="1" w:styleId="BODY">
    <w:name w:val="BODY"/>
    <w:basedOn w:val="Normal"/>
    <w:uiPriority w:val="99"/>
    <w:rsid w:val="0046149C"/>
    <w:pPr>
      <w:autoSpaceDE w:val="0"/>
      <w:autoSpaceDN w:val="0"/>
      <w:adjustRightInd w:val="0"/>
      <w:spacing w:after="0" w:line="240" w:lineRule="auto"/>
    </w:pPr>
    <w:rPr>
      <w:rFonts w:ascii="Arial" w:eastAsia="SimSun" w:hAnsi="Arial" w:cs="Arial"/>
      <w:sz w:val="23"/>
      <w:szCs w:val="23"/>
      <w:lang w:val="en-US" w:eastAsia="zh-CN" w:bidi="th-TH"/>
    </w:rPr>
  </w:style>
  <w:style w:type="character" w:customStyle="1" w:styleId="Heading4Char">
    <w:name w:val="Heading 4 Char"/>
    <w:basedOn w:val="DefaultParagraphFont"/>
    <w:link w:val="Heading4"/>
    <w:uiPriority w:val="9"/>
    <w:rsid w:val="0046149C"/>
    <w:rPr>
      <w:rFonts w:asciiTheme="majorHAnsi" w:eastAsiaTheme="majorEastAsia" w:hAnsiTheme="majorHAnsi" w:cstheme="majorBidi"/>
      <w:b/>
      <w:bCs/>
      <w:i/>
      <w:iCs/>
      <w:color w:val="4F81BD" w:themeColor="accent1"/>
      <w:sz w:val="22"/>
      <w:szCs w:val="22"/>
      <w:lang w:val="en-CA" w:eastAsia="zh-CN"/>
    </w:rPr>
  </w:style>
  <w:style w:type="paragraph" w:styleId="Revision">
    <w:name w:val="Revision"/>
    <w:hidden/>
    <w:uiPriority w:val="99"/>
    <w:semiHidden/>
    <w:rsid w:val="00136783"/>
    <w:rPr>
      <w:sz w:val="22"/>
      <w:szCs w:val="22"/>
      <w:lang w:val="en-AU"/>
    </w:rPr>
  </w:style>
  <w:style w:type="paragraph" w:customStyle="1" w:styleId="Normal0">
    <w:name w:val="[Normal]"/>
    <w:rsid w:val="0023593A"/>
    <w:pPr>
      <w:autoSpaceDE w:val="0"/>
      <w:autoSpaceDN w:val="0"/>
      <w:adjustRightInd w:val="0"/>
    </w:pPr>
    <w:rPr>
      <w:rFonts w:ascii="Arial" w:eastAsia="SimSun" w:hAnsi="Arial" w:cs="Arial"/>
      <w:sz w:val="24"/>
      <w:szCs w:val="24"/>
      <w:lang w:eastAsia="zh-CN" w:bidi="th-TH"/>
    </w:rPr>
  </w:style>
  <w:style w:type="character" w:styleId="CommentReference">
    <w:name w:val="annotation reference"/>
    <w:basedOn w:val="DefaultParagraphFont"/>
    <w:uiPriority w:val="99"/>
    <w:semiHidden/>
    <w:unhideWhenUsed/>
    <w:rsid w:val="00A803A3"/>
    <w:rPr>
      <w:sz w:val="16"/>
      <w:szCs w:val="16"/>
    </w:rPr>
  </w:style>
  <w:style w:type="paragraph" w:styleId="CommentText">
    <w:name w:val="annotation text"/>
    <w:basedOn w:val="Normal"/>
    <w:link w:val="CommentTextChar"/>
    <w:uiPriority w:val="99"/>
    <w:semiHidden/>
    <w:unhideWhenUsed/>
    <w:rsid w:val="00A803A3"/>
    <w:pPr>
      <w:spacing w:line="240" w:lineRule="auto"/>
    </w:pPr>
    <w:rPr>
      <w:sz w:val="20"/>
      <w:szCs w:val="20"/>
    </w:rPr>
  </w:style>
  <w:style w:type="character" w:customStyle="1" w:styleId="CommentTextChar">
    <w:name w:val="Comment Text Char"/>
    <w:basedOn w:val="DefaultParagraphFont"/>
    <w:link w:val="CommentText"/>
    <w:uiPriority w:val="99"/>
    <w:semiHidden/>
    <w:rsid w:val="00A803A3"/>
    <w:rPr>
      <w:lang w:val="en-AU"/>
    </w:rPr>
  </w:style>
  <w:style w:type="paragraph" w:styleId="CommentSubject">
    <w:name w:val="annotation subject"/>
    <w:basedOn w:val="CommentText"/>
    <w:next w:val="CommentText"/>
    <w:link w:val="CommentSubjectChar"/>
    <w:uiPriority w:val="99"/>
    <w:semiHidden/>
    <w:unhideWhenUsed/>
    <w:rsid w:val="00A803A3"/>
    <w:rPr>
      <w:b/>
      <w:bCs/>
    </w:rPr>
  </w:style>
  <w:style w:type="character" w:customStyle="1" w:styleId="CommentSubjectChar">
    <w:name w:val="Comment Subject Char"/>
    <w:basedOn w:val="CommentTextChar"/>
    <w:link w:val="CommentSubject"/>
    <w:uiPriority w:val="99"/>
    <w:semiHidden/>
    <w:rsid w:val="00A803A3"/>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1997">
      <w:bodyDiv w:val="1"/>
      <w:marLeft w:val="0"/>
      <w:marRight w:val="0"/>
      <w:marTop w:val="0"/>
      <w:marBottom w:val="0"/>
      <w:divBdr>
        <w:top w:val="none" w:sz="0" w:space="0" w:color="auto"/>
        <w:left w:val="none" w:sz="0" w:space="0" w:color="auto"/>
        <w:bottom w:val="none" w:sz="0" w:space="0" w:color="auto"/>
        <w:right w:val="none" w:sz="0" w:space="0" w:color="auto"/>
      </w:divBdr>
    </w:div>
    <w:div w:id="532158360">
      <w:bodyDiv w:val="1"/>
      <w:marLeft w:val="0"/>
      <w:marRight w:val="0"/>
      <w:marTop w:val="0"/>
      <w:marBottom w:val="0"/>
      <w:divBdr>
        <w:top w:val="none" w:sz="0" w:space="0" w:color="auto"/>
        <w:left w:val="none" w:sz="0" w:space="0" w:color="auto"/>
        <w:bottom w:val="none" w:sz="0" w:space="0" w:color="auto"/>
        <w:right w:val="none" w:sz="0" w:space="0" w:color="auto"/>
      </w:divBdr>
    </w:div>
    <w:div w:id="891037099">
      <w:bodyDiv w:val="1"/>
      <w:marLeft w:val="0"/>
      <w:marRight w:val="0"/>
      <w:marTop w:val="0"/>
      <w:marBottom w:val="0"/>
      <w:divBdr>
        <w:top w:val="none" w:sz="0" w:space="0" w:color="auto"/>
        <w:left w:val="none" w:sz="0" w:space="0" w:color="auto"/>
        <w:bottom w:val="none" w:sz="0" w:space="0" w:color="auto"/>
        <w:right w:val="none" w:sz="0" w:space="0" w:color="auto"/>
      </w:divBdr>
    </w:div>
    <w:div w:id="1070811243">
      <w:bodyDiv w:val="1"/>
      <w:marLeft w:val="0"/>
      <w:marRight w:val="0"/>
      <w:marTop w:val="0"/>
      <w:marBottom w:val="0"/>
      <w:divBdr>
        <w:top w:val="none" w:sz="0" w:space="0" w:color="auto"/>
        <w:left w:val="none" w:sz="0" w:space="0" w:color="auto"/>
        <w:bottom w:val="none" w:sz="0" w:space="0" w:color="auto"/>
        <w:right w:val="none" w:sz="0" w:space="0" w:color="auto"/>
      </w:divBdr>
    </w:div>
    <w:div w:id="1106078353">
      <w:bodyDiv w:val="1"/>
      <w:marLeft w:val="0"/>
      <w:marRight w:val="0"/>
      <w:marTop w:val="0"/>
      <w:marBottom w:val="0"/>
      <w:divBdr>
        <w:top w:val="none" w:sz="0" w:space="0" w:color="auto"/>
        <w:left w:val="none" w:sz="0" w:space="0" w:color="auto"/>
        <w:bottom w:val="none" w:sz="0" w:space="0" w:color="auto"/>
        <w:right w:val="none" w:sz="0" w:space="0" w:color="auto"/>
      </w:divBdr>
    </w:div>
    <w:div w:id="1364937019">
      <w:bodyDiv w:val="1"/>
      <w:marLeft w:val="0"/>
      <w:marRight w:val="0"/>
      <w:marTop w:val="0"/>
      <w:marBottom w:val="0"/>
      <w:divBdr>
        <w:top w:val="none" w:sz="0" w:space="0" w:color="auto"/>
        <w:left w:val="none" w:sz="0" w:space="0" w:color="auto"/>
        <w:bottom w:val="none" w:sz="0" w:space="0" w:color="auto"/>
        <w:right w:val="none" w:sz="0" w:space="0" w:color="auto"/>
      </w:divBdr>
    </w:div>
    <w:div w:id="1696540640">
      <w:bodyDiv w:val="1"/>
      <w:marLeft w:val="0"/>
      <w:marRight w:val="0"/>
      <w:marTop w:val="0"/>
      <w:marBottom w:val="0"/>
      <w:divBdr>
        <w:top w:val="none" w:sz="0" w:space="0" w:color="auto"/>
        <w:left w:val="none" w:sz="0" w:space="0" w:color="auto"/>
        <w:bottom w:val="none" w:sz="0" w:space="0" w:color="auto"/>
        <w:right w:val="none" w:sz="0" w:space="0" w:color="auto"/>
      </w:divBdr>
    </w:div>
    <w:div w:id="19609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1AF5-B299-47B6-BA97-4B452EA1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7007</Words>
  <Characters>39943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Auditing: A Practical Approach, 2ce (Moroney)</vt:lpstr>
    </vt:vector>
  </TitlesOfParts>
  <Company>Providence Partners</Company>
  <LinksUpToDate>false</LinksUpToDate>
  <CharactersWithSpaces>46857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 Practical Approach, 2ce (Moroney)</dc:title>
  <dc:creator>Robert G. Ducharme, MAcc, CPA, CA - University of Waterloo, School of Accounting and Finance</dc:creator>
  <cp:lastModifiedBy>Deanna Durnford</cp:lastModifiedBy>
  <cp:revision>58</cp:revision>
  <dcterms:created xsi:type="dcterms:W3CDTF">2017-12-03T22:08:00Z</dcterms:created>
  <dcterms:modified xsi:type="dcterms:W3CDTF">2017-12-13T18:16:00Z</dcterms:modified>
</cp:coreProperties>
</file>