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82AD6" w14:textId="77777777" w:rsidR="00FB200B" w:rsidRPr="00EB1890" w:rsidRDefault="00A34DEC">
      <w:pPr>
        <w:pBdr>
          <w:bottom w:val="single" w:sz="12" w:space="0" w:color="auto"/>
        </w:pBdr>
        <w:rPr>
          <w:rFonts w:ascii="Arial" w:hAnsi="Arial"/>
        </w:rPr>
      </w:pPr>
      <w:bookmarkStart w:id="0" w:name="_GoBack"/>
      <w:bookmarkEnd w:id="0"/>
    </w:p>
    <w:p w14:paraId="25B03AEC" w14:textId="77777777" w:rsidR="00FB200B" w:rsidRPr="00EB1890" w:rsidRDefault="00A34DEC">
      <w:pPr>
        <w:rPr>
          <w:rFonts w:ascii="Arial" w:hAnsi="Arial"/>
          <w:sz w:val="72"/>
        </w:rPr>
      </w:pPr>
    </w:p>
    <w:p w14:paraId="74D127C7" w14:textId="65338F5E" w:rsidR="00FB200B" w:rsidRPr="00B77E17" w:rsidRDefault="001F27A1">
      <w:pPr>
        <w:jc w:val="center"/>
        <w:rPr>
          <w:rFonts w:ascii="Arial" w:hAnsi="Arial"/>
          <w:i/>
          <w:sz w:val="72"/>
        </w:rPr>
      </w:pPr>
      <w:r w:rsidRPr="00B77E17">
        <w:rPr>
          <w:rFonts w:ascii="Arial" w:hAnsi="Arial"/>
          <w:i/>
          <w:sz w:val="72"/>
        </w:rPr>
        <w:t xml:space="preserve">Chapter </w:t>
      </w:r>
      <w:r w:rsidR="00AC5BFD">
        <w:rPr>
          <w:rFonts w:ascii="Arial" w:hAnsi="Arial"/>
          <w:i/>
          <w:sz w:val="72"/>
        </w:rPr>
        <w:t>1</w:t>
      </w:r>
    </w:p>
    <w:p w14:paraId="16EFF867" w14:textId="77777777" w:rsidR="00FB200B" w:rsidRPr="00EB1890" w:rsidRDefault="00A34DEC">
      <w:pPr>
        <w:rPr>
          <w:rFonts w:ascii="Arial" w:hAnsi="Arial"/>
        </w:rPr>
      </w:pPr>
    </w:p>
    <w:p w14:paraId="0F194BAE" w14:textId="77777777" w:rsidR="00FB200B" w:rsidRPr="00EB1890" w:rsidRDefault="00A34DEC">
      <w:pPr>
        <w:rPr>
          <w:rFonts w:ascii="Arial" w:hAnsi="Arial"/>
        </w:rPr>
      </w:pPr>
    </w:p>
    <w:p w14:paraId="587917E5" w14:textId="77777777" w:rsidR="00FB200B" w:rsidRPr="00EB1890" w:rsidRDefault="00A34DEC">
      <w:pPr>
        <w:rPr>
          <w:rFonts w:ascii="Arial" w:hAnsi="Arial"/>
        </w:rPr>
      </w:pPr>
    </w:p>
    <w:p w14:paraId="3896832F" w14:textId="2FCAD8CD" w:rsidR="00FB200B" w:rsidRPr="00B77E17" w:rsidRDefault="00AC5BFD">
      <w:pPr>
        <w:jc w:val="center"/>
        <w:rPr>
          <w:rFonts w:ascii="Arial" w:hAnsi="Arial"/>
          <w:b/>
          <w:sz w:val="96"/>
        </w:rPr>
      </w:pPr>
      <w:r>
        <w:rPr>
          <w:rFonts w:ascii="Arial" w:hAnsi="Arial"/>
          <w:b/>
          <w:sz w:val="96"/>
        </w:rPr>
        <w:t>Law and Legal Reasoning</w:t>
      </w:r>
    </w:p>
    <w:p w14:paraId="0133777F" w14:textId="77777777" w:rsidR="00FB200B" w:rsidRPr="00EB1890" w:rsidRDefault="00A34DEC">
      <w:pPr>
        <w:rPr>
          <w:rFonts w:ascii="Arial" w:hAnsi="Arial"/>
        </w:rPr>
      </w:pPr>
    </w:p>
    <w:p w14:paraId="2E7BF950" w14:textId="77777777" w:rsidR="00FB200B" w:rsidRPr="00EB1890" w:rsidRDefault="00A34DEC">
      <w:pPr>
        <w:rPr>
          <w:rFonts w:ascii="Arial" w:hAnsi="Arial"/>
        </w:rPr>
      </w:pPr>
    </w:p>
    <w:p w14:paraId="6518320D" w14:textId="77777777" w:rsidR="00FB200B" w:rsidRPr="00EB1890" w:rsidRDefault="00A34DEC">
      <w:pPr>
        <w:rPr>
          <w:rFonts w:ascii="Arial" w:hAnsi="Arial"/>
        </w:rPr>
      </w:pPr>
    </w:p>
    <w:p w14:paraId="6C4506B5" w14:textId="1577BB42" w:rsidR="00FB200B" w:rsidRPr="00B77E17" w:rsidRDefault="00AC5BFD">
      <w:pPr>
        <w:rPr>
          <w:rFonts w:ascii="Arial" w:hAnsi="Arial"/>
          <w:b/>
          <w:i/>
          <w:sz w:val="72"/>
        </w:rPr>
      </w:pPr>
      <w:r>
        <w:rPr>
          <w:rFonts w:ascii="Arial" w:hAnsi="Arial"/>
          <w:b/>
          <w:i/>
          <w:sz w:val="72"/>
        </w:rPr>
        <w:t>Sample Case</w:t>
      </w:r>
    </w:p>
    <w:p w14:paraId="2F1F3827" w14:textId="77777777" w:rsidR="00FB200B" w:rsidRPr="00EB1890" w:rsidRDefault="00A34DEC">
      <w:pPr>
        <w:rPr>
          <w:rFonts w:ascii="Arial" w:hAnsi="Arial"/>
        </w:rPr>
      </w:pPr>
    </w:p>
    <w:p w14:paraId="17443027" w14:textId="77777777" w:rsidR="00103BCE" w:rsidRPr="00453424" w:rsidRDefault="00103BCE" w:rsidP="00103BCE">
      <w:pPr>
        <w:widowControl w:val="0"/>
        <w:autoSpaceDE w:val="0"/>
        <w:autoSpaceDN w:val="0"/>
        <w:adjustRightInd w:val="0"/>
        <w:jc w:val="both"/>
        <w:rPr>
          <w:rFonts w:ascii="Arial" w:hAnsi="Arial" w:cs="Arial"/>
          <w:color w:val="000000"/>
          <w:szCs w:val="24"/>
        </w:rPr>
      </w:pPr>
      <w:bookmarkStart w:id="1" w:name="last-page"/>
      <w:bookmarkStart w:id="2" w:name="co_document_1"/>
      <w:bookmarkStart w:id="3" w:name="I3f6498d0b2da11e5b4bafa136b480ad2_Target"/>
      <w:bookmarkEnd w:id="1"/>
      <w:bookmarkEnd w:id="2"/>
      <w:bookmarkEnd w:id="3"/>
      <w:proofErr w:type="gramStart"/>
      <w:r w:rsidRPr="00453424">
        <w:rPr>
          <w:rFonts w:ascii="Arial" w:hAnsi="Arial" w:cs="Arial"/>
          <w:color w:val="000000"/>
          <w:szCs w:val="24"/>
        </w:rPr>
        <w:t>812 F.3d 824, 44 Media L. Rep. 1097, 25 Fla. L. Weekly Fed.</w:t>
      </w:r>
      <w:proofErr w:type="gramEnd"/>
      <w:r w:rsidRPr="00453424">
        <w:rPr>
          <w:rFonts w:ascii="Arial" w:hAnsi="Arial" w:cs="Arial"/>
          <w:color w:val="000000"/>
          <w:szCs w:val="24"/>
        </w:rPr>
        <w:t xml:space="preserve"> C 1905</w:t>
      </w:r>
    </w:p>
    <w:p w14:paraId="2DF7F74D" w14:textId="77777777" w:rsidR="00103BCE" w:rsidRPr="00453424" w:rsidRDefault="00103BCE" w:rsidP="00103BCE">
      <w:pPr>
        <w:widowControl w:val="0"/>
        <w:autoSpaceDE w:val="0"/>
        <w:autoSpaceDN w:val="0"/>
        <w:adjustRightInd w:val="0"/>
        <w:jc w:val="both"/>
        <w:rPr>
          <w:rFonts w:ascii="Arial" w:hAnsi="Arial" w:cs="Arial"/>
          <w:color w:val="000000"/>
          <w:szCs w:val="24"/>
        </w:rPr>
      </w:pPr>
      <w:r w:rsidRPr="00453424">
        <w:rPr>
          <w:rFonts w:ascii="Arial" w:hAnsi="Arial" w:cs="Arial"/>
          <w:color w:val="000000"/>
          <w:szCs w:val="24"/>
        </w:rPr>
        <w:t>812 F.3d 824</w:t>
      </w:r>
    </w:p>
    <w:p w14:paraId="1CD7021E" w14:textId="77777777" w:rsidR="00103BCE" w:rsidRPr="00453424" w:rsidRDefault="00103BCE" w:rsidP="00103BCE">
      <w:pPr>
        <w:widowControl w:val="0"/>
        <w:autoSpaceDE w:val="0"/>
        <w:autoSpaceDN w:val="0"/>
        <w:adjustRightInd w:val="0"/>
        <w:jc w:val="both"/>
        <w:rPr>
          <w:rFonts w:ascii="Arial" w:hAnsi="Arial" w:cs="Arial"/>
          <w:color w:val="000000"/>
          <w:szCs w:val="24"/>
        </w:rPr>
      </w:pPr>
      <w:r w:rsidRPr="00453424">
        <w:rPr>
          <w:rFonts w:ascii="Arial" w:hAnsi="Arial" w:cs="Arial"/>
          <w:color w:val="000000"/>
          <w:szCs w:val="24"/>
        </w:rPr>
        <w:t>United States Court of Appeals,</w:t>
      </w:r>
    </w:p>
    <w:p w14:paraId="7F78F4C3" w14:textId="77777777" w:rsidR="00103BCE" w:rsidRPr="00453424" w:rsidRDefault="00103BCE" w:rsidP="00103BCE">
      <w:pPr>
        <w:widowControl w:val="0"/>
        <w:autoSpaceDE w:val="0"/>
        <w:autoSpaceDN w:val="0"/>
        <w:adjustRightInd w:val="0"/>
        <w:jc w:val="both"/>
        <w:rPr>
          <w:rFonts w:ascii="Arial" w:hAnsi="Arial" w:cs="Arial"/>
          <w:color w:val="000000"/>
          <w:szCs w:val="24"/>
        </w:rPr>
      </w:pPr>
      <w:r w:rsidRPr="00453424">
        <w:rPr>
          <w:rFonts w:ascii="Arial" w:hAnsi="Arial" w:cs="Arial"/>
          <w:color w:val="000000"/>
          <w:szCs w:val="24"/>
        </w:rPr>
        <w:t>Eleventh Circuit.</w:t>
      </w:r>
    </w:p>
    <w:p w14:paraId="5E52E210" w14:textId="77777777" w:rsidR="00103BCE" w:rsidRPr="00453424" w:rsidRDefault="00A34DEC" w:rsidP="00103BCE">
      <w:pPr>
        <w:widowControl w:val="0"/>
        <w:autoSpaceDE w:val="0"/>
        <w:autoSpaceDN w:val="0"/>
        <w:adjustRightInd w:val="0"/>
        <w:ind w:right="100"/>
        <w:jc w:val="both"/>
        <w:rPr>
          <w:rFonts w:ascii="Arial" w:hAnsi="Arial" w:cs="Arial"/>
          <w:b/>
          <w:color w:val="252525"/>
          <w:szCs w:val="24"/>
        </w:rPr>
      </w:pPr>
      <w:hyperlink r:id="rId7" w:history="1">
        <w:r w:rsidR="00103BCE" w:rsidRPr="00453424">
          <w:rPr>
            <w:rFonts w:ascii="Arial" w:hAnsi="Arial" w:cs="Arial"/>
            <w:b/>
            <w:color w:val="000000"/>
            <w:szCs w:val="24"/>
          </w:rPr>
          <w:t>ROSA AND RAYMOND PARKS INSTITUTE FOR SELF DEVELOPMENT</w:t>
        </w:r>
      </w:hyperlink>
      <w:r w:rsidR="00103BCE" w:rsidRPr="00453424">
        <w:rPr>
          <w:rFonts w:ascii="Arial" w:hAnsi="Arial" w:cs="Arial"/>
          <w:b/>
          <w:color w:val="252525"/>
          <w:szCs w:val="24"/>
        </w:rPr>
        <w:t>, Plaintiff–Appellant,</w:t>
      </w:r>
    </w:p>
    <w:p w14:paraId="2CB75828" w14:textId="77777777" w:rsidR="00103BCE" w:rsidRPr="00453424" w:rsidRDefault="00103BCE" w:rsidP="00103BCE">
      <w:pPr>
        <w:widowControl w:val="0"/>
        <w:autoSpaceDE w:val="0"/>
        <w:autoSpaceDN w:val="0"/>
        <w:adjustRightInd w:val="0"/>
        <w:ind w:right="100"/>
        <w:jc w:val="both"/>
        <w:rPr>
          <w:rFonts w:ascii="Arial" w:hAnsi="Arial" w:cs="Arial"/>
          <w:b/>
          <w:color w:val="252525"/>
          <w:szCs w:val="24"/>
        </w:rPr>
      </w:pPr>
      <w:proofErr w:type="gramStart"/>
      <w:r w:rsidRPr="00453424">
        <w:rPr>
          <w:rFonts w:ascii="Arial" w:hAnsi="Arial" w:cs="Arial"/>
          <w:b/>
          <w:color w:val="252525"/>
          <w:szCs w:val="24"/>
        </w:rPr>
        <w:t>v</w:t>
      </w:r>
      <w:proofErr w:type="gramEnd"/>
      <w:r w:rsidRPr="00453424">
        <w:rPr>
          <w:rFonts w:ascii="Arial" w:hAnsi="Arial" w:cs="Arial"/>
          <w:b/>
          <w:color w:val="252525"/>
          <w:szCs w:val="24"/>
        </w:rPr>
        <w:t>.</w:t>
      </w:r>
    </w:p>
    <w:p w14:paraId="10BDAFEE" w14:textId="77777777" w:rsidR="00103BCE" w:rsidRPr="00453424" w:rsidRDefault="00103BCE" w:rsidP="00103BCE">
      <w:pPr>
        <w:widowControl w:val="0"/>
        <w:autoSpaceDE w:val="0"/>
        <w:autoSpaceDN w:val="0"/>
        <w:adjustRightInd w:val="0"/>
        <w:ind w:right="100"/>
        <w:jc w:val="both"/>
        <w:rPr>
          <w:rFonts w:ascii="Arial" w:hAnsi="Arial" w:cs="Arial"/>
          <w:b/>
          <w:color w:val="252525"/>
          <w:szCs w:val="24"/>
        </w:rPr>
      </w:pPr>
      <w:r w:rsidRPr="00453424">
        <w:rPr>
          <w:rFonts w:ascii="Arial" w:hAnsi="Arial" w:cs="Arial"/>
          <w:b/>
          <w:color w:val="252525"/>
          <w:szCs w:val="24"/>
        </w:rPr>
        <w:t>TARGET CORPORATION, Defendant–Appellee.</w:t>
      </w:r>
    </w:p>
    <w:p w14:paraId="5812F62E"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No. 15–10880.</w:t>
      </w:r>
    </w:p>
    <w:p w14:paraId="6A7B2FCE"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Jan. 4, 2016.</w:t>
      </w:r>
    </w:p>
    <w:p w14:paraId="12E5DDA9" w14:textId="77777777" w:rsidR="00103BCE" w:rsidRPr="00453424" w:rsidRDefault="00103BCE" w:rsidP="00103BCE">
      <w:pPr>
        <w:widowControl w:val="0"/>
        <w:autoSpaceDE w:val="0"/>
        <w:autoSpaceDN w:val="0"/>
        <w:adjustRightInd w:val="0"/>
        <w:jc w:val="both"/>
        <w:rPr>
          <w:rFonts w:ascii="Arial" w:hAnsi="Arial" w:cs="Arial"/>
          <w:b/>
          <w:bCs/>
          <w:color w:val="252525"/>
          <w:sz w:val="20"/>
        </w:rPr>
      </w:pPr>
      <w:bookmarkStart w:id="4" w:name="co_synopsis_1"/>
      <w:bookmarkStart w:id="5" w:name="co_opinion_1"/>
      <w:bookmarkEnd w:id="4"/>
      <w:bookmarkEnd w:id="5"/>
      <w:r w:rsidRPr="00453424">
        <w:rPr>
          <w:rFonts w:ascii="Arial" w:hAnsi="Arial" w:cs="Arial"/>
          <w:b/>
          <w:bCs/>
          <w:color w:val="252525"/>
          <w:sz w:val="20"/>
        </w:rPr>
        <w:t>Opinion</w:t>
      </w:r>
    </w:p>
    <w:p w14:paraId="17755E7C"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r:id="rId8" w:history="1">
        <w:r w:rsidR="00103BCE" w:rsidRPr="00453424">
          <w:rPr>
            <w:rFonts w:ascii="Arial" w:hAnsi="Arial" w:cs="Arial"/>
            <w:color w:val="000000"/>
            <w:sz w:val="20"/>
          </w:rPr>
          <w:t>ROSENBAUM</w:t>
        </w:r>
      </w:hyperlink>
      <w:r w:rsidR="00103BCE" w:rsidRPr="00453424">
        <w:rPr>
          <w:rFonts w:ascii="Arial" w:hAnsi="Arial" w:cs="Arial"/>
          <w:color w:val="000000"/>
          <w:sz w:val="20"/>
        </w:rPr>
        <w:t>, Circuit Judge:</w:t>
      </w:r>
    </w:p>
    <w:p w14:paraId="0CB67678"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6" w:name="co_anchor_I6ecd3f65e92e11e598dc8b09b4f04"/>
      <w:bookmarkEnd w:id="6"/>
    </w:p>
    <w:p w14:paraId="4EEB8EA4"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It was December 1, 1955. Although more than a year had passed since the Supreme Court issued </w:t>
      </w:r>
      <w:hyperlink r:id="rId9" w:history="1">
        <w:r w:rsidRPr="00453424">
          <w:rPr>
            <w:rFonts w:ascii="Arial" w:hAnsi="Arial" w:cs="Arial"/>
            <w:i/>
            <w:iCs/>
            <w:color w:val="000000"/>
            <w:sz w:val="20"/>
          </w:rPr>
          <w:t>Brown v. Board of Education of Topeka,</w:t>
        </w:r>
        <w:r w:rsidRPr="00453424">
          <w:rPr>
            <w:rFonts w:ascii="Arial" w:hAnsi="Arial" w:cs="Arial"/>
            <w:color w:val="000000"/>
            <w:sz w:val="20"/>
          </w:rPr>
          <w:t xml:space="preserve"> 347 U.S. 483, 74 S.Ct. 686, 98 L.Ed. </w:t>
        </w:r>
        <w:proofErr w:type="gramStart"/>
        <w:r w:rsidRPr="00453424">
          <w:rPr>
            <w:rFonts w:ascii="Arial" w:hAnsi="Arial" w:cs="Arial"/>
            <w:color w:val="000000"/>
            <w:sz w:val="20"/>
          </w:rPr>
          <w:t>873 (1954)</w:t>
        </w:r>
      </w:hyperlink>
      <w:r w:rsidRPr="00453424">
        <w:rPr>
          <w:rFonts w:ascii="Arial" w:hAnsi="Arial" w:cs="Arial"/>
          <w:color w:val="000000"/>
          <w:sz w:val="20"/>
        </w:rPr>
        <w:t xml:space="preserve">, invalidating </w:t>
      </w:r>
      <w:hyperlink r:id="rId10" w:history="1">
        <w:r w:rsidRPr="00453424">
          <w:rPr>
            <w:rFonts w:ascii="Arial" w:hAnsi="Arial" w:cs="Arial"/>
            <w:i/>
            <w:iCs/>
            <w:color w:val="000000"/>
            <w:sz w:val="20"/>
          </w:rPr>
          <w:t>Plessy v. Ferguson,</w:t>
        </w:r>
        <w:r w:rsidRPr="00453424">
          <w:rPr>
            <w:rFonts w:ascii="Arial" w:hAnsi="Arial" w:cs="Arial"/>
            <w:color w:val="000000"/>
            <w:sz w:val="20"/>
          </w:rPr>
          <w:t xml:space="preserve"> 163 U.S. 537, 16 S.Ct. 1138, 41 L.Ed.</w:t>
        </w:r>
        <w:proofErr w:type="gramEnd"/>
        <w:r w:rsidRPr="00453424">
          <w:rPr>
            <w:rFonts w:ascii="Arial" w:hAnsi="Arial" w:cs="Arial"/>
            <w:color w:val="000000"/>
            <w:sz w:val="20"/>
          </w:rPr>
          <w:t xml:space="preserve"> 256 (1896)</w:t>
        </w:r>
      </w:hyperlink>
      <w:r w:rsidRPr="00453424">
        <w:rPr>
          <w:rFonts w:ascii="Arial" w:hAnsi="Arial" w:cs="Arial"/>
          <w:color w:val="000000"/>
          <w:sz w:val="20"/>
        </w:rPr>
        <w:t>, and its separate-but-equal doctrine, change was slow to arrive in Alabama.</w:t>
      </w:r>
    </w:p>
    <w:p w14:paraId="3DCC1A7F"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5A2149B6" w14:textId="77777777" w:rsidR="00103BCE" w:rsidRPr="00453424" w:rsidRDefault="00103BCE" w:rsidP="00103BCE">
      <w:pPr>
        <w:widowControl w:val="0"/>
        <w:autoSpaceDE w:val="0"/>
        <w:autoSpaceDN w:val="0"/>
        <w:adjustRightInd w:val="0"/>
        <w:jc w:val="both"/>
        <w:rPr>
          <w:rFonts w:ascii="Arial" w:hAnsi="Arial" w:cs="Arial"/>
          <w:i/>
          <w:iCs/>
          <w:color w:val="000000"/>
          <w:sz w:val="20"/>
        </w:rPr>
      </w:pPr>
      <w:bookmarkStart w:id="7" w:name="co_pp_sp_506_826_1"/>
      <w:bookmarkEnd w:id="7"/>
      <w:r w:rsidRPr="00453424">
        <w:rPr>
          <w:rFonts w:ascii="Arial" w:hAnsi="Arial" w:cs="Arial"/>
          <w:b/>
          <w:bCs/>
          <w:color w:val="000000"/>
          <w:sz w:val="20"/>
        </w:rPr>
        <w:t>*826</w:t>
      </w:r>
      <w:r w:rsidRPr="00453424">
        <w:rPr>
          <w:rFonts w:ascii="Arial" w:hAnsi="Arial" w:cs="Arial"/>
          <w:color w:val="000000"/>
          <w:sz w:val="20"/>
        </w:rPr>
        <w:t xml:space="preserve"> Rosa Parks had had enough. After a long day of work, she boarded the bus in downtown Montgomery and took a seat.</w:t>
      </w:r>
      <w:bookmarkStart w:id="8" w:name="co_footnoteReference_B00112037922185_ID0"/>
      <w:bookmarkEnd w:id="8"/>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"#co_footnote_B00112037922185_1"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1</w:t>
      </w:r>
      <w:r w:rsidRPr="00453424">
        <w:rPr>
          <w:rFonts w:ascii="Arial" w:hAnsi="Arial" w:cs="Arial"/>
          <w:color w:val="000000"/>
          <w:sz w:val="20"/>
        </w:rPr>
        <w:fldChar w:fldCharType="end"/>
      </w:r>
      <w:r w:rsidRPr="00453424">
        <w:rPr>
          <w:rFonts w:ascii="Arial" w:hAnsi="Arial" w:cs="Arial"/>
          <w:color w:val="000000"/>
          <w:sz w:val="20"/>
        </w:rPr>
        <w:t xml:space="preserve"> Once the bus filled up, some white men boarded and could find no seats. </w:t>
      </w:r>
      <w:proofErr w:type="gramStart"/>
      <w:r w:rsidRPr="00453424">
        <w:rPr>
          <w:rFonts w:ascii="Arial" w:hAnsi="Arial" w:cs="Arial"/>
          <w:i/>
          <w:iCs/>
          <w:color w:val="000000"/>
          <w:sz w:val="20"/>
        </w:rPr>
        <w:t>Id.</w:t>
      </w:r>
      <w:r w:rsidRPr="00453424">
        <w:rPr>
          <w:rFonts w:ascii="Arial" w:hAnsi="Arial" w:cs="Arial"/>
          <w:color w:val="000000"/>
          <w:sz w:val="20"/>
        </w:rPr>
        <w:t xml:space="preserve"> at 83.</w:t>
      </w:r>
      <w:proofErr w:type="gramEnd"/>
      <w:r w:rsidRPr="00453424">
        <w:rPr>
          <w:rFonts w:ascii="Arial" w:hAnsi="Arial" w:cs="Arial"/>
          <w:color w:val="000000"/>
          <w:sz w:val="20"/>
        </w:rPr>
        <w:t xml:space="preserve"> So the bus driver </w:t>
      </w:r>
      <w:r w:rsidRPr="00453424">
        <w:rPr>
          <w:rFonts w:ascii="Arial" w:hAnsi="Arial" w:cs="Arial"/>
          <w:color w:val="000000"/>
          <w:sz w:val="20"/>
        </w:rPr>
        <w:lastRenderedPageBreak/>
        <w:t xml:space="preserve">demanded that Parks and some other African–Americans give their seats to the white men. </w:t>
      </w:r>
      <w:r w:rsidRPr="00453424">
        <w:rPr>
          <w:rFonts w:ascii="Arial" w:hAnsi="Arial" w:cs="Arial"/>
          <w:i/>
          <w:iCs/>
          <w:color w:val="000000"/>
          <w:sz w:val="20"/>
        </w:rPr>
        <w:t>Id.</w:t>
      </w:r>
    </w:p>
    <w:p w14:paraId="4A15A136"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08168694" w14:textId="77777777" w:rsidTr="001A3022">
        <w:tc>
          <w:tcPr>
            <w:tcW w:w="600" w:type="dxa"/>
            <w:tcBorders>
              <w:top w:val="nil"/>
              <w:left w:val="nil"/>
              <w:bottom w:val="nil"/>
              <w:right w:val="nil"/>
            </w:tcBorders>
          </w:tcPr>
          <w:bookmarkStart w:id="9" w:name="co_footnote_B00112037922185_1"/>
          <w:bookmarkEnd w:id="9"/>
          <w:p w14:paraId="3AD66325"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"#co_footnoteReference_B00112037922185_ID0"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1</w:t>
            </w:r>
            <w:r w:rsidRPr="00453424">
              <w:rPr>
                <w:rFonts w:ascii="Arial" w:hAnsi="Arial" w:cs="Arial"/>
                <w:color w:val="000000"/>
                <w:sz w:val="20"/>
              </w:rPr>
              <w:fldChar w:fldCharType="end"/>
            </w:r>
          </w:p>
          <w:p w14:paraId="4DA643B4"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7E80323E"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Interview by Sidney Rogers with Rosa Parks (Apr.1956), </w:t>
            </w:r>
            <w:r w:rsidRPr="00453424">
              <w:rPr>
                <w:rFonts w:ascii="Arial" w:hAnsi="Arial" w:cs="Arial"/>
                <w:i/>
                <w:iCs/>
                <w:color w:val="000000"/>
                <w:sz w:val="20"/>
              </w:rPr>
              <w:t>in</w:t>
            </w:r>
            <w:r w:rsidRPr="00453424">
              <w:rPr>
                <w:rFonts w:ascii="Arial" w:hAnsi="Arial" w:cs="Arial"/>
                <w:color w:val="000000"/>
                <w:sz w:val="20"/>
              </w:rPr>
              <w:t xml:space="preserve"> DAYBREAK OF FREEDOM: THE MONTGOMERY BUS BOYCOTT 82 (Stewart Burns ed., 1997).</w:t>
            </w:r>
          </w:p>
          <w:p w14:paraId="17147D45"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63358C51"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1854F43E"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Though the other passengers yielded, Parks refused. </w:t>
      </w:r>
      <w:r w:rsidRPr="00453424">
        <w:rPr>
          <w:rFonts w:ascii="Arial" w:hAnsi="Arial" w:cs="Arial"/>
          <w:i/>
          <w:iCs/>
          <w:color w:val="000000"/>
          <w:sz w:val="20"/>
        </w:rPr>
        <w:t>Id.</w:t>
      </w:r>
      <w:r w:rsidRPr="00453424">
        <w:rPr>
          <w:rFonts w:ascii="Arial" w:hAnsi="Arial" w:cs="Arial"/>
          <w:color w:val="000000"/>
          <w:sz w:val="20"/>
        </w:rPr>
        <w:t xml:space="preserve"> In later years, she explained, “[</w:t>
      </w:r>
      <w:proofErr w:type="gramStart"/>
      <w:r w:rsidRPr="00453424">
        <w:rPr>
          <w:rFonts w:ascii="Arial" w:hAnsi="Arial" w:cs="Arial"/>
          <w:color w:val="000000"/>
          <w:sz w:val="20"/>
        </w:rPr>
        <w:t>W]hen</w:t>
      </w:r>
      <w:proofErr w:type="gramEnd"/>
      <w:r w:rsidRPr="00453424">
        <w:rPr>
          <w:rFonts w:ascii="Arial" w:hAnsi="Arial" w:cs="Arial"/>
          <w:color w:val="000000"/>
          <w:sz w:val="20"/>
        </w:rPr>
        <w:t xml:space="preserve"> that white driver stepped back toward us, when he waved his hand and ordered us up and out of our seats, I felt a determination to cover my body like a quilt on a winter night.” Donnie Williams &amp; Wayne Greenhaw, THE THUNDER OF ANGELS: THE MONTGOMERY BUS BOYCOTT AND THE PEOPLE WHO BROKE THE BACK OF JIM CROW 48 (Chicago Rev. Press 2005). Upon seeing Parks continuing to sit, the bus driver persisted, asking Parks if she was going to stand. Juan Williams, EYES ON THE PRIZE: AMERICA’S CIVIL RIGHTS YEARS, 1954–1965 66 (Penguin Books 1987).</w:t>
      </w:r>
    </w:p>
    <w:p w14:paraId="0E2AA8D2"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159B3FE8"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Parks said, “No, I’m not.” </w:t>
      </w:r>
      <w:r w:rsidRPr="00453424">
        <w:rPr>
          <w:rFonts w:ascii="Arial" w:hAnsi="Arial" w:cs="Arial"/>
          <w:i/>
          <w:iCs/>
          <w:color w:val="000000"/>
          <w:sz w:val="20"/>
        </w:rPr>
        <w:t>Id.</w:t>
      </w:r>
      <w:r w:rsidRPr="00453424">
        <w:rPr>
          <w:rFonts w:ascii="Arial" w:hAnsi="Arial" w:cs="Arial"/>
          <w:color w:val="000000"/>
          <w:sz w:val="20"/>
        </w:rPr>
        <w:t xml:space="preserve"> And when the bus driver threatened to call the police, Parks calmly answered, “You may do that.” </w:t>
      </w:r>
      <w:r w:rsidRPr="00453424">
        <w:rPr>
          <w:rFonts w:ascii="Arial" w:hAnsi="Arial" w:cs="Arial"/>
          <w:i/>
          <w:iCs/>
          <w:color w:val="000000"/>
          <w:sz w:val="20"/>
        </w:rPr>
        <w:t>Id.</w:t>
      </w:r>
      <w:r w:rsidRPr="00453424">
        <w:rPr>
          <w:rFonts w:ascii="Arial" w:hAnsi="Arial" w:cs="Arial"/>
          <w:color w:val="000000"/>
          <w:sz w:val="20"/>
        </w:rPr>
        <w:t xml:space="preserve"> The police arrived and arrested Parks for refusing to relinquish her bus seat to a white passenger in accordance with Montgomery city law. </w:t>
      </w:r>
      <w:proofErr w:type="gramStart"/>
      <w:r w:rsidRPr="00453424">
        <w:rPr>
          <w:rFonts w:ascii="Arial" w:hAnsi="Arial" w:cs="Arial"/>
          <w:i/>
          <w:iCs/>
          <w:color w:val="000000"/>
          <w:sz w:val="20"/>
        </w:rPr>
        <w:t>Id.</w:t>
      </w:r>
      <w:r w:rsidRPr="00453424">
        <w:rPr>
          <w:rFonts w:ascii="Arial" w:hAnsi="Arial" w:cs="Arial"/>
          <w:color w:val="000000"/>
          <w:sz w:val="20"/>
        </w:rPr>
        <w:t xml:space="preserve"> at 87.</w:t>
      </w:r>
      <w:proofErr w:type="gramEnd"/>
    </w:p>
    <w:p w14:paraId="7FEF62EC"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1DB2E80E"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Parks’s courageous act inspired the Montgomery Bus Boycott and served as the impetus for the modern Civil Rights Movement, transforming the nation.</w:t>
      </w:r>
      <w:bookmarkStart w:id="10" w:name="co_footnoteReference_B00222037922185_ID0"/>
      <w:bookmarkEnd w:id="10"/>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"#co_footnote_B00222037922185_1"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2</w:t>
      </w:r>
      <w:r w:rsidRPr="00453424">
        <w:rPr>
          <w:rFonts w:ascii="Arial" w:hAnsi="Arial" w:cs="Arial"/>
          <w:color w:val="000000"/>
          <w:sz w:val="20"/>
        </w:rPr>
        <w:fldChar w:fldCharType="end"/>
      </w:r>
      <w:r w:rsidRPr="00453424">
        <w:rPr>
          <w:rFonts w:ascii="Arial" w:hAnsi="Arial" w:cs="Arial"/>
          <w:color w:val="000000"/>
          <w:sz w:val="20"/>
        </w:rPr>
        <w:t xml:space="preserve"> </w:t>
      </w:r>
      <w:r w:rsidRPr="00453424">
        <w:rPr>
          <w:rFonts w:ascii="Arial" w:hAnsi="Arial" w:cs="Arial"/>
          <w:i/>
          <w:iCs/>
          <w:color w:val="000000"/>
          <w:sz w:val="20"/>
        </w:rPr>
        <w:t>Id.</w:t>
      </w:r>
      <w:r w:rsidRPr="00453424">
        <w:rPr>
          <w:rFonts w:ascii="Arial" w:hAnsi="Arial" w:cs="Arial"/>
          <w:color w:val="000000"/>
          <w:sz w:val="20"/>
        </w:rPr>
        <w:t xml:space="preserve"> In response to Parks’s arrest, for 381 days, 42,000 African–Americans boycotted Montgomery buses, until the United States Supreme Court held the Montgomery segregation law unconstitutional and ordered desegregation of the buses. </w:t>
      </w:r>
      <w:proofErr w:type="gramStart"/>
      <w:r w:rsidRPr="00453424">
        <w:rPr>
          <w:rFonts w:ascii="Arial" w:hAnsi="Arial" w:cs="Arial"/>
          <w:color w:val="000000"/>
          <w:sz w:val="20"/>
        </w:rPr>
        <w:t xml:space="preserve">Act of May 4, 1999, </w:t>
      </w:r>
      <w:hyperlink r:id="rId11" w:history="1">
        <w:r w:rsidRPr="00453424">
          <w:rPr>
            <w:rFonts w:ascii="Arial" w:hAnsi="Arial" w:cs="Arial"/>
            <w:color w:val="000000"/>
            <w:sz w:val="20"/>
          </w:rPr>
          <w:t>Pub.L.</w:t>
        </w:r>
        <w:proofErr w:type="gramEnd"/>
        <w:r w:rsidRPr="00453424">
          <w:rPr>
            <w:rFonts w:ascii="Arial" w:hAnsi="Arial" w:cs="Arial"/>
            <w:color w:val="000000"/>
            <w:sz w:val="20"/>
          </w:rPr>
          <w:t xml:space="preserve"> </w:t>
        </w:r>
        <w:proofErr w:type="gramStart"/>
        <w:r w:rsidRPr="00453424">
          <w:rPr>
            <w:rFonts w:ascii="Arial" w:hAnsi="Arial" w:cs="Arial"/>
            <w:color w:val="000000"/>
            <w:sz w:val="20"/>
          </w:rPr>
          <w:t>No. 106–26</w:t>
        </w:r>
      </w:hyperlink>
      <w:r w:rsidRPr="00453424">
        <w:rPr>
          <w:rFonts w:ascii="Arial" w:hAnsi="Arial" w:cs="Arial"/>
          <w:color w:val="000000"/>
          <w:sz w:val="20"/>
        </w:rPr>
        <w:t>, § 1(4), (5), 113 Stat. 50, 50 (awarding Parks the Congressional gold medal).</w:t>
      </w:r>
      <w:proofErr w:type="gramEnd"/>
    </w:p>
    <w:p w14:paraId="737D1F59"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6D40013F" w14:textId="77777777" w:rsidTr="001A3022">
        <w:tc>
          <w:tcPr>
            <w:tcW w:w="600" w:type="dxa"/>
            <w:tcBorders>
              <w:top w:val="nil"/>
              <w:left w:val="nil"/>
              <w:bottom w:val="nil"/>
              <w:right w:val="nil"/>
            </w:tcBorders>
          </w:tcPr>
          <w:bookmarkStart w:id="11" w:name="co_footnote_B00222037922185_1"/>
          <w:bookmarkEnd w:id="11"/>
          <w:p w14:paraId="2228975D"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"#co_footnoteReference_B00222037922185_ID0"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2</w:t>
            </w:r>
            <w:r w:rsidRPr="00453424">
              <w:rPr>
                <w:rFonts w:ascii="Arial" w:hAnsi="Arial" w:cs="Arial"/>
                <w:color w:val="000000"/>
                <w:sz w:val="20"/>
              </w:rPr>
              <w:fldChar w:fldCharType="end"/>
            </w:r>
          </w:p>
          <w:p w14:paraId="0A439258"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5D51FF5A"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So significant to the Civil Rights Movement were Parks’s actions of December 1, 1955, that even the actual bus on which Parks made her famous stand, Bus No. 2875, has been preserved as a museum exhibit at the Henry Ford Museum. </w:t>
            </w:r>
            <w:r w:rsidRPr="00453424">
              <w:rPr>
                <w:rFonts w:ascii="Arial" w:hAnsi="Arial" w:cs="Arial"/>
                <w:i/>
                <w:iCs/>
                <w:color w:val="000000"/>
                <w:sz w:val="20"/>
              </w:rPr>
              <w:t>See</w:t>
            </w:r>
            <w:r w:rsidRPr="00453424">
              <w:rPr>
                <w:rFonts w:ascii="Arial" w:hAnsi="Arial" w:cs="Arial"/>
                <w:color w:val="000000"/>
                <w:sz w:val="20"/>
              </w:rPr>
              <w:t xml:space="preserve"> Rosa Parks Bus, THE HENRY FORD MUSEUM http://www.thehenryford.org/exhibits/rosaparks/faq.asp (last visited Dec. 22, 2015).</w:t>
            </w:r>
          </w:p>
          <w:p w14:paraId="2DBE012E"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4B7CCF4A"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0E291809"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Parks’s refusal to cede ground in the face of continued injustice has made her among the most revered heroines of our national story; her role in American history cannot be over-emphasized. Indeed, the United States Congress has recognized Parks as the “first lady of civil rights” and the “mother of the freedom movement,” and it has credited Parks with “ignit[ing] the most significant social movement in the history of the United States.” </w:t>
      </w:r>
      <w:proofErr w:type="gramStart"/>
      <w:r w:rsidRPr="00453424">
        <w:rPr>
          <w:rFonts w:ascii="Arial" w:hAnsi="Arial" w:cs="Arial"/>
          <w:i/>
          <w:iCs/>
          <w:color w:val="000000"/>
          <w:sz w:val="20"/>
        </w:rPr>
        <w:t>Id.</w:t>
      </w:r>
      <w:r w:rsidRPr="00453424">
        <w:rPr>
          <w:rFonts w:ascii="Arial" w:hAnsi="Arial" w:cs="Arial"/>
          <w:color w:val="000000"/>
          <w:sz w:val="20"/>
        </w:rPr>
        <w:t xml:space="preserve"> at § 1(2).</w:t>
      </w:r>
      <w:proofErr w:type="gramEnd"/>
    </w:p>
    <w:p w14:paraId="598BD60D"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649FA72F"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So it is not surprising that authors would write about Parks’s story and artists would celebrate it with their works. The commemoration and dissemination of Parks’s journey continues to entrench and embolden our pursuit of justice. And it is in the general public interest to relentlessly preserve, spotlight, and recount the story of Rosa Parks and the Civil Rights Movement—even when that interest allegedly conflicts with an individual right of publicity.</w:t>
      </w:r>
    </w:p>
    <w:p w14:paraId="5BDD9695"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5EE6AA2B"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12" w:name="co_anchor_I6ecd3f66e92e11e598dc8b09b4f04"/>
      <w:bookmarkEnd w:id="12"/>
    </w:p>
    <w:p w14:paraId="521B1DDE" w14:textId="77777777" w:rsidR="00103BCE" w:rsidRPr="00453424" w:rsidRDefault="00103BCE" w:rsidP="00103BCE">
      <w:pPr>
        <w:widowControl w:val="0"/>
        <w:autoSpaceDE w:val="0"/>
        <w:autoSpaceDN w:val="0"/>
        <w:adjustRightInd w:val="0"/>
        <w:jc w:val="both"/>
        <w:rPr>
          <w:rFonts w:ascii="Arial" w:hAnsi="Arial" w:cs="Arial"/>
          <w:b/>
          <w:bCs/>
          <w:color w:val="000000"/>
          <w:sz w:val="20"/>
        </w:rPr>
      </w:pPr>
      <w:r w:rsidRPr="00453424">
        <w:rPr>
          <w:rFonts w:ascii="Arial" w:hAnsi="Arial" w:cs="Arial"/>
          <w:b/>
          <w:bCs/>
          <w:color w:val="000000"/>
          <w:sz w:val="20"/>
        </w:rPr>
        <w:t>I.</w:t>
      </w:r>
    </w:p>
    <w:p w14:paraId="7555BD37"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The Rosa and Raymond Parks Institute for Self Development (the “Institute”) is a Michigan 501(c)(3) non-profit corporation</w:t>
      </w:r>
      <w:bookmarkStart w:id="13" w:name="co_footnoteReference_B00332037922185_ID0"/>
      <w:bookmarkEnd w:id="13"/>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"#co_footnote_B00332037922185_1"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3</w:t>
      </w:r>
      <w:r w:rsidRPr="00453424">
        <w:rPr>
          <w:rFonts w:ascii="Arial" w:hAnsi="Arial" w:cs="Arial"/>
          <w:color w:val="000000"/>
          <w:sz w:val="20"/>
        </w:rPr>
        <w:fldChar w:fldCharType="end"/>
      </w:r>
      <w:r w:rsidRPr="00453424">
        <w:rPr>
          <w:rFonts w:ascii="Arial" w:hAnsi="Arial" w:cs="Arial"/>
          <w:color w:val="000000"/>
          <w:sz w:val="20"/>
        </w:rPr>
        <w:t xml:space="preserve"> </w:t>
      </w:r>
      <w:bookmarkStart w:id="14" w:name="co_pp_sp_506_827_1"/>
      <w:bookmarkEnd w:id="14"/>
      <w:r w:rsidRPr="00453424">
        <w:rPr>
          <w:rFonts w:ascii="Arial" w:hAnsi="Arial" w:cs="Arial"/>
          <w:b/>
          <w:bCs/>
          <w:color w:val="000000"/>
          <w:sz w:val="20"/>
        </w:rPr>
        <w:t>*827</w:t>
      </w:r>
      <w:r w:rsidRPr="00453424">
        <w:rPr>
          <w:rFonts w:ascii="Arial" w:hAnsi="Arial" w:cs="Arial"/>
          <w:color w:val="000000"/>
          <w:sz w:val="20"/>
        </w:rPr>
        <w:t xml:space="preserve"> that owns the name and likeness of the late Rosa Parks</w:t>
      </w:r>
      <w:bookmarkStart w:id="15" w:name="co_footnoteReference_B00442037922185_ID0"/>
      <w:bookmarkEnd w:id="15"/>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"#co_footnote_B00442037922185_1"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4</w:t>
      </w:r>
      <w:r w:rsidRPr="00453424">
        <w:rPr>
          <w:rFonts w:ascii="Arial" w:hAnsi="Arial" w:cs="Arial"/>
          <w:color w:val="000000"/>
          <w:sz w:val="20"/>
        </w:rPr>
        <w:fldChar w:fldCharType="end"/>
      </w:r>
      <w:r w:rsidRPr="00453424">
        <w:rPr>
          <w:rFonts w:ascii="Arial" w:hAnsi="Arial" w:cs="Arial"/>
          <w:color w:val="000000"/>
          <w:sz w:val="20"/>
        </w:rPr>
        <w:t xml:space="preserve"> pursuant to a right-of-publicity assignment. Target Corporation (“Target”), a national retail corporation headquartered in Minneapolis, Minnesota, operates more than 1,800 retail stores across the United States.</w:t>
      </w:r>
    </w:p>
    <w:p w14:paraId="7548D293"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4A04F073" w14:textId="77777777" w:rsidTr="001A3022">
        <w:tc>
          <w:tcPr>
            <w:tcW w:w="600" w:type="dxa"/>
            <w:tcBorders>
              <w:top w:val="nil"/>
              <w:left w:val="nil"/>
              <w:bottom w:val="nil"/>
              <w:right w:val="nil"/>
            </w:tcBorders>
          </w:tcPr>
          <w:bookmarkStart w:id="16" w:name="co_footnote_B00332037922185_1"/>
          <w:bookmarkEnd w:id="16"/>
          <w:p w14:paraId="05C34B51"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lastRenderedPageBreak/>
              <w:fldChar w:fldCharType="begin"/>
            </w:r>
            <w:r w:rsidRPr="00453424">
              <w:rPr>
                <w:rFonts w:ascii="Arial" w:hAnsi="Arial" w:cs="Arial"/>
                <w:color w:val="000000"/>
                <w:sz w:val="20"/>
              </w:rPr>
              <w:instrText xml:space="preserve">HYPERLINK "#co_footnoteReference_B00332037922185_ID0"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3</w:t>
            </w:r>
            <w:r w:rsidRPr="00453424">
              <w:rPr>
                <w:rFonts w:ascii="Arial" w:hAnsi="Arial" w:cs="Arial"/>
                <w:color w:val="000000"/>
                <w:sz w:val="20"/>
              </w:rPr>
              <w:fldChar w:fldCharType="end"/>
            </w:r>
          </w:p>
          <w:p w14:paraId="302D03E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49FC2FA1"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A 501(c)(3) non-profit corporation refers to a corporation “organized and operated exclusively for religious, charitable, scientific, testing for public safety, literary, or educational purpose, or to foster national or international amateur sports competition.” </w:t>
            </w:r>
            <w:hyperlink r:id="rId12" w:anchor="co_pp_b1b5000051ac5" w:history="1">
              <w:r w:rsidRPr="00453424">
                <w:rPr>
                  <w:rFonts w:ascii="Arial" w:hAnsi="Arial" w:cs="Arial"/>
                  <w:color w:val="000000"/>
                  <w:sz w:val="20"/>
                </w:rPr>
                <w:t>26 U.S.C. § 501(c)(3) (2014)</w:t>
              </w:r>
            </w:hyperlink>
            <w:r w:rsidRPr="00453424">
              <w:rPr>
                <w:rFonts w:ascii="Arial" w:hAnsi="Arial" w:cs="Arial"/>
                <w:color w:val="000000"/>
                <w:sz w:val="20"/>
              </w:rPr>
              <w:t>.</w:t>
            </w:r>
          </w:p>
          <w:p w14:paraId="6ABC047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3A8938BB"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28407C5F" w14:textId="77777777" w:rsidTr="001A3022">
        <w:tc>
          <w:tcPr>
            <w:tcW w:w="600" w:type="dxa"/>
            <w:tcBorders>
              <w:top w:val="nil"/>
              <w:left w:val="nil"/>
              <w:bottom w:val="nil"/>
              <w:right w:val="nil"/>
            </w:tcBorders>
          </w:tcPr>
          <w:bookmarkStart w:id="17" w:name="co_footnote_B00442037922185_1"/>
          <w:bookmarkEnd w:id="17"/>
          <w:p w14:paraId="3D522651"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"#co_footnoteReference_B00442037922185_ID0"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4</w:t>
            </w:r>
            <w:r w:rsidRPr="00453424">
              <w:rPr>
                <w:rFonts w:ascii="Arial" w:hAnsi="Arial" w:cs="Arial"/>
                <w:color w:val="000000"/>
                <w:sz w:val="20"/>
              </w:rPr>
              <w:fldChar w:fldCharType="end"/>
            </w:r>
          </w:p>
          <w:p w14:paraId="1394B6BD"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4B3324CF"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Parks passed away in 2005. Debbi Wilgoren &amp; Theola S. Labbe, </w:t>
            </w:r>
            <w:r w:rsidRPr="00453424">
              <w:rPr>
                <w:rFonts w:ascii="Arial" w:hAnsi="Arial" w:cs="Arial"/>
                <w:i/>
                <w:iCs/>
                <w:color w:val="000000"/>
                <w:sz w:val="20"/>
              </w:rPr>
              <w:t>An Overflowing Tribute to an Icon,</w:t>
            </w:r>
            <w:r w:rsidRPr="00453424">
              <w:rPr>
                <w:rFonts w:ascii="Arial" w:hAnsi="Arial" w:cs="Arial"/>
                <w:color w:val="000000"/>
                <w:sz w:val="20"/>
              </w:rPr>
              <w:t xml:space="preserve"> WASHINGTON POST, Nov. 1, 2005, at 1, http://www.washingtonpost.com/wp-dyn/content/article/2005/10/31/AR2005103100370.html. Her public importance was as great then as at any prior time. Parks’s body lay in state in the Capitol Rotunda, and lines “snaked for blocks around the complex and across the Mall” for people to pay their final respects to Parks. </w:t>
            </w:r>
            <w:r w:rsidRPr="00453424">
              <w:rPr>
                <w:rFonts w:ascii="Arial" w:hAnsi="Arial" w:cs="Arial"/>
                <w:i/>
                <w:iCs/>
                <w:color w:val="000000"/>
                <w:sz w:val="20"/>
              </w:rPr>
              <w:t>Id.</w:t>
            </w:r>
            <w:r w:rsidRPr="00453424">
              <w:rPr>
                <w:rFonts w:ascii="Arial" w:hAnsi="Arial" w:cs="Arial"/>
                <w:color w:val="000000"/>
                <w:sz w:val="20"/>
              </w:rPr>
              <w:t xml:space="preserve"> at 2. A public memorial service followed at the Metropolitan AME Church in Washington, D.C. </w:t>
            </w:r>
            <w:r w:rsidRPr="00453424">
              <w:rPr>
                <w:rFonts w:ascii="Arial" w:hAnsi="Arial" w:cs="Arial"/>
                <w:i/>
                <w:iCs/>
                <w:color w:val="000000"/>
                <w:sz w:val="20"/>
              </w:rPr>
              <w:t>Id.</w:t>
            </w:r>
            <w:r w:rsidRPr="00453424">
              <w:rPr>
                <w:rFonts w:ascii="Arial" w:hAnsi="Arial" w:cs="Arial"/>
                <w:color w:val="000000"/>
                <w:sz w:val="20"/>
              </w:rPr>
              <w:t xml:space="preserve"> Among others, the United States Secretaries of Defense, Homeland Security, and Labor, as well as the Senate Majority and Minority Leaders, attended. </w:t>
            </w:r>
            <w:r w:rsidRPr="00453424">
              <w:rPr>
                <w:rFonts w:ascii="Arial" w:hAnsi="Arial" w:cs="Arial"/>
                <w:i/>
                <w:iCs/>
                <w:color w:val="000000"/>
                <w:sz w:val="20"/>
              </w:rPr>
              <w:t>Id.</w:t>
            </w:r>
            <w:r w:rsidRPr="00453424">
              <w:rPr>
                <w:rFonts w:ascii="Arial" w:hAnsi="Arial" w:cs="Arial"/>
                <w:color w:val="000000"/>
                <w:sz w:val="20"/>
              </w:rPr>
              <w:t xml:space="preserve"> President George W. Bush ordered flags at federal buildings to be flown at half-staff on the day of Parks’s funeral. </w:t>
            </w:r>
            <w:r w:rsidRPr="00453424">
              <w:rPr>
                <w:rFonts w:ascii="Arial" w:hAnsi="Arial" w:cs="Arial"/>
                <w:i/>
                <w:iCs/>
                <w:color w:val="000000"/>
                <w:sz w:val="20"/>
              </w:rPr>
              <w:t>Id.</w:t>
            </w:r>
            <w:r w:rsidRPr="00453424">
              <w:rPr>
                <w:rFonts w:ascii="Arial" w:hAnsi="Arial" w:cs="Arial"/>
                <w:color w:val="000000"/>
                <w:sz w:val="20"/>
              </w:rPr>
              <w:t xml:space="preserve"> at 1.</w:t>
            </w:r>
          </w:p>
          <w:p w14:paraId="0418033A"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4CF01A1C"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32267698"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Target offered seven books about Parks for retail: (1) </w:t>
      </w:r>
      <w:r w:rsidRPr="00453424">
        <w:rPr>
          <w:rFonts w:ascii="Arial" w:hAnsi="Arial" w:cs="Arial"/>
          <w:i/>
          <w:iCs/>
          <w:color w:val="000000"/>
          <w:sz w:val="20"/>
        </w:rPr>
        <w:t>Rosa Parks: My Story,</w:t>
      </w:r>
      <w:r w:rsidRPr="00453424">
        <w:rPr>
          <w:rFonts w:ascii="Arial" w:hAnsi="Arial" w:cs="Arial"/>
          <w:color w:val="000000"/>
          <w:sz w:val="20"/>
        </w:rPr>
        <w:t xml:space="preserve"> by Rosa Parks and Jim Haskins</w:t>
      </w:r>
      <w:bookmarkStart w:id="18" w:name="co_footnoteReference_B00552037922185_ID0"/>
      <w:bookmarkEnd w:id="18"/>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"#co_footnote_B00552037922185_1"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5</w:t>
      </w:r>
      <w:r w:rsidRPr="00453424">
        <w:rPr>
          <w:rFonts w:ascii="Arial" w:hAnsi="Arial" w:cs="Arial"/>
          <w:color w:val="000000"/>
          <w:sz w:val="20"/>
        </w:rPr>
        <w:fldChar w:fldCharType="end"/>
      </w:r>
      <w:r w:rsidRPr="00453424">
        <w:rPr>
          <w:rFonts w:ascii="Arial" w:hAnsi="Arial" w:cs="Arial"/>
          <w:color w:val="000000"/>
          <w:sz w:val="20"/>
        </w:rPr>
        <w:t xml:space="preserve">; (2) </w:t>
      </w:r>
      <w:r w:rsidRPr="00453424">
        <w:rPr>
          <w:rFonts w:ascii="Arial" w:hAnsi="Arial" w:cs="Arial"/>
          <w:i/>
          <w:iCs/>
          <w:color w:val="000000"/>
          <w:sz w:val="20"/>
        </w:rPr>
        <w:t>Who Was Rosa Parks</w:t>
      </w:r>
      <w:proofErr w:type="gramStart"/>
      <w:r w:rsidRPr="00453424">
        <w:rPr>
          <w:rFonts w:ascii="Arial" w:hAnsi="Arial" w:cs="Arial"/>
          <w:i/>
          <w:iCs/>
          <w:color w:val="000000"/>
          <w:sz w:val="20"/>
        </w:rPr>
        <w:t>?,</w:t>
      </w:r>
      <w:proofErr w:type="gramEnd"/>
      <w:r w:rsidRPr="00453424">
        <w:rPr>
          <w:rFonts w:ascii="Arial" w:hAnsi="Arial" w:cs="Arial"/>
          <w:color w:val="000000"/>
          <w:sz w:val="20"/>
        </w:rPr>
        <w:t xml:space="preserve"> by Yona Zeldis McDonough; (3) </w:t>
      </w:r>
      <w:r w:rsidRPr="00453424">
        <w:rPr>
          <w:rFonts w:ascii="Arial" w:hAnsi="Arial" w:cs="Arial"/>
          <w:i/>
          <w:iCs/>
          <w:color w:val="000000"/>
          <w:sz w:val="20"/>
        </w:rPr>
        <w:t>Rosa Parks: Childhood of Famous Americans,</w:t>
      </w:r>
      <w:r w:rsidRPr="00453424">
        <w:rPr>
          <w:rFonts w:ascii="Arial" w:hAnsi="Arial" w:cs="Arial"/>
          <w:color w:val="000000"/>
          <w:sz w:val="20"/>
        </w:rPr>
        <w:t xml:space="preserve"> by Kathleen Kudlinski; (4) </w:t>
      </w:r>
      <w:r w:rsidRPr="00453424">
        <w:rPr>
          <w:rFonts w:ascii="Arial" w:hAnsi="Arial" w:cs="Arial"/>
          <w:i/>
          <w:iCs/>
          <w:color w:val="000000"/>
          <w:sz w:val="20"/>
        </w:rPr>
        <w:t>Rosa Parks,</w:t>
      </w:r>
      <w:r w:rsidRPr="00453424">
        <w:rPr>
          <w:rFonts w:ascii="Arial" w:hAnsi="Arial" w:cs="Arial"/>
          <w:color w:val="000000"/>
          <w:sz w:val="20"/>
        </w:rPr>
        <w:t xml:space="preserve"> by Eloise Greenfield; (5) </w:t>
      </w:r>
      <w:r w:rsidRPr="00453424">
        <w:rPr>
          <w:rFonts w:ascii="Arial" w:hAnsi="Arial" w:cs="Arial"/>
          <w:i/>
          <w:iCs/>
          <w:color w:val="000000"/>
          <w:sz w:val="20"/>
        </w:rPr>
        <w:t>A Picture Book of Rosa Parks,</w:t>
      </w:r>
      <w:r w:rsidRPr="00453424">
        <w:rPr>
          <w:rFonts w:ascii="Arial" w:hAnsi="Arial" w:cs="Arial"/>
          <w:color w:val="000000"/>
          <w:sz w:val="20"/>
        </w:rPr>
        <w:t xml:space="preserve"> by David A. Adler</w:t>
      </w:r>
      <w:bookmarkStart w:id="19" w:name="co_footnoteReference_B00662037922185_ID0"/>
      <w:bookmarkEnd w:id="19"/>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"#co_footnote_B00662037922185_1"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6</w:t>
      </w:r>
      <w:r w:rsidRPr="00453424">
        <w:rPr>
          <w:rFonts w:ascii="Arial" w:hAnsi="Arial" w:cs="Arial"/>
          <w:color w:val="000000"/>
          <w:sz w:val="20"/>
        </w:rPr>
        <w:fldChar w:fldCharType="end"/>
      </w:r>
      <w:r w:rsidRPr="00453424">
        <w:rPr>
          <w:rFonts w:ascii="Arial" w:hAnsi="Arial" w:cs="Arial"/>
          <w:color w:val="000000"/>
          <w:sz w:val="20"/>
        </w:rPr>
        <w:t xml:space="preserve">; (6) </w:t>
      </w:r>
      <w:r w:rsidRPr="00453424">
        <w:rPr>
          <w:rFonts w:ascii="Arial" w:hAnsi="Arial" w:cs="Arial"/>
          <w:i/>
          <w:iCs/>
          <w:color w:val="000000"/>
          <w:sz w:val="20"/>
        </w:rPr>
        <w:t>The Rebellious Life of Mrs. Rosa Parks,</w:t>
      </w:r>
      <w:r w:rsidRPr="00453424">
        <w:rPr>
          <w:rFonts w:ascii="Arial" w:hAnsi="Arial" w:cs="Arial"/>
          <w:color w:val="000000"/>
          <w:sz w:val="20"/>
        </w:rPr>
        <w:t xml:space="preserve"> by Jeanne Theoharis</w:t>
      </w:r>
      <w:bookmarkStart w:id="20" w:name="co_footnoteReference_B00772037922185_ID0"/>
      <w:bookmarkEnd w:id="20"/>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"#co_footnote_B00772037922185_1"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7</w:t>
      </w:r>
      <w:r w:rsidRPr="00453424">
        <w:rPr>
          <w:rFonts w:ascii="Arial" w:hAnsi="Arial" w:cs="Arial"/>
          <w:color w:val="000000"/>
          <w:sz w:val="20"/>
        </w:rPr>
        <w:fldChar w:fldCharType="end"/>
      </w:r>
      <w:r w:rsidRPr="00453424">
        <w:rPr>
          <w:rFonts w:ascii="Arial" w:hAnsi="Arial" w:cs="Arial"/>
          <w:color w:val="000000"/>
          <w:sz w:val="20"/>
        </w:rPr>
        <w:t xml:space="preserve">; and (7) </w:t>
      </w:r>
      <w:r w:rsidRPr="00453424">
        <w:rPr>
          <w:rFonts w:ascii="Arial" w:hAnsi="Arial" w:cs="Arial"/>
          <w:i/>
          <w:iCs/>
          <w:color w:val="000000"/>
          <w:sz w:val="20"/>
        </w:rPr>
        <w:t>The Story of Rosa Parks,</w:t>
      </w:r>
      <w:r w:rsidRPr="00453424">
        <w:rPr>
          <w:rFonts w:ascii="Arial" w:hAnsi="Arial" w:cs="Arial"/>
          <w:color w:val="000000"/>
          <w:sz w:val="20"/>
        </w:rPr>
        <w:t xml:space="preserve"> by Patricia A. Pingry.</w:t>
      </w:r>
      <w:bookmarkStart w:id="21" w:name="co_footnoteReference_B00882037922185_ID0"/>
      <w:bookmarkEnd w:id="21"/>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"#co_footnote_B00882037922185_1"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8</w:t>
      </w:r>
      <w:r w:rsidRPr="00453424">
        <w:rPr>
          <w:rFonts w:ascii="Arial" w:hAnsi="Arial" w:cs="Arial"/>
          <w:color w:val="000000"/>
          <w:sz w:val="20"/>
        </w:rPr>
        <w:fldChar w:fldCharType="end"/>
      </w:r>
      <w:r w:rsidRPr="00453424">
        <w:rPr>
          <w:rFonts w:ascii="Arial" w:hAnsi="Arial" w:cs="Arial"/>
          <w:color w:val="000000"/>
          <w:sz w:val="20"/>
        </w:rPr>
        <w:t xml:space="preserve"> Target also sold the American television movie, </w:t>
      </w:r>
      <w:r w:rsidRPr="00453424">
        <w:rPr>
          <w:rFonts w:ascii="Arial" w:hAnsi="Arial" w:cs="Arial"/>
          <w:i/>
          <w:iCs/>
          <w:color w:val="000000"/>
          <w:sz w:val="20"/>
        </w:rPr>
        <w:t>The Rosa Parks Story,</w:t>
      </w:r>
      <w:bookmarkStart w:id="22" w:name="co_footnoteReference_B00992037922185_ID0"/>
      <w:bookmarkEnd w:id="22"/>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"#co_footnote_B00992037922185_1"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9</w:t>
      </w:r>
      <w:r w:rsidRPr="00453424">
        <w:rPr>
          <w:rFonts w:ascii="Arial" w:hAnsi="Arial" w:cs="Arial"/>
          <w:color w:val="000000"/>
          <w:sz w:val="20"/>
        </w:rPr>
        <w:fldChar w:fldCharType="end"/>
      </w:r>
      <w:r w:rsidRPr="00453424">
        <w:rPr>
          <w:rFonts w:ascii="Arial" w:hAnsi="Arial" w:cs="Arial"/>
          <w:color w:val="000000"/>
          <w:sz w:val="20"/>
        </w:rPr>
        <w:t xml:space="preserve"> and a collage-styled plaque that included, among other items, a picture of Parks, </w:t>
      </w:r>
      <w:bookmarkStart w:id="23" w:name="co_pp_sp_506_828_1"/>
      <w:bookmarkEnd w:id="23"/>
      <w:r w:rsidRPr="00453424">
        <w:rPr>
          <w:rFonts w:ascii="Arial" w:hAnsi="Arial" w:cs="Arial"/>
          <w:b/>
          <w:bCs/>
          <w:color w:val="000000"/>
          <w:sz w:val="20"/>
        </w:rPr>
        <w:t>*828</w:t>
      </w:r>
      <w:r w:rsidRPr="00453424">
        <w:rPr>
          <w:rFonts w:ascii="Arial" w:hAnsi="Arial" w:cs="Arial"/>
          <w:color w:val="000000"/>
          <w:sz w:val="20"/>
        </w:rPr>
        <w:t xml:space="preserve"> alongside Dr. Martin Luther King, Jr.</w:t>
      </w:r>
      <w:bookmarkStart w:id="24" w:name="co_footnoteReference_B010102037922185_ID"/>
      <w:bookmarkEnd w:id="24"/>
      <w:r w:rsidRPr="00453424">
        <w:rPr>
          <w:rFonts w:ascii="Arial" w:hAnsi="Arial" w:cs="Arial"/>
          <w:color w:val="000000"/>
          <w:sz w:val="20"/>
        </w:rPr>
        <w:fldChar w:fldCharType="begin"/>
      </w:r>
      <w:r w:rsidRPr="00453424">
        <w:rPr>
          <w:rFonts w:ascii="Arial" w:hAnsi="Arial" w:cs="Arial"/>
          <w:color w:val="000000"/>
          <w:sz w:val="20"/>
        </w:rPr>
        <w:instrText xml:space="preserve">HYPERLINK "#co_footnote_B010102037922185_1" </w:instrText>
      </w:r>
      <w:r w:rsidRPr="00453424">
        <w:rPr>
          <w:rFonts w:ascii="Arial" w:hAnsi="Arial" w:cs="Arial"/>
          <w:color w:val="000000"/>
          <w:sz w:val="20"/>
        </w:rPr>
        <w:fldChar w:fldCharType="separate"/>
      </w:r>
      <w:r w:rsidRPr="00453424">
        <w:rPr>
          <w:rFonts w:ascii="Arial" w:hAnsi="Arial" w:cs="Arial"/>
          <w:color w:val="000000"/>
          <w:sz w:val="20"/>
          <w:vertAlign w:val="superscript"/>
        </w:rPr>
        <w:t>10</w:t>
      </w:r>
      <w:r w:rsidRPr="00453424">
        <w:rPr>
          <w:rFonts w:ascii="Arial" w:hAnsi="Arial" w:cs="Arial"/>
          <w:color w:val="000000"/>
          <w:sz w:val="20"/>
        </w:rPr>
        <w:fldChar w:fldCharType="end"/>
      </w:r>
    </w:p>
    <w:p w14:paraId="08A07792"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1A807740" w14:textId="77777777" w:rsidTr="001A3022">
        <w:tc>
          <w:tcPr>
            <w:tcW w:w="600" w:type="dxa"/>
            <w:tcBorders>
              <w:top w:val="nil"/>
              <w:left w:val="nil"/>
              <w:bottom w:val="nil"/>
              <w:right w:val="nil"/>
            </w:tcBorders>
          </w:tcPr>
          <w:bookmarkStart w:id="25" w:name="co_footnote_B00552037922185_1"/>
          <w:bookmarkEnd w:id="25"/>
          <w:p w14:paraId="0F17C10F"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"#co_footnoteReference_B00552037922185_ID0"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5</w:t>
            </w:r>
            <w:r w:rsidRPr="00453424">
              <w:rPr>
                <w:rFonts w:ascii="Arial" w:hAnsi="Arial" w:cs="Arial"/>
                <w:color w:val="000000"/>
                <w:sz w:val="20"/>
              </w:rPr>
              <w:fldChar w:fldCharType="end"/>
            </w:r>
          </w:p>
          <w:p w14:paraId="1D560596"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08211A9F"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This book, obviously, was an autobiography.</w:t>
            </w:r>
          </w:p>
          <w:p w14:paraId="7906F20B"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4D6B916A"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3CD81F9B" w14:textId="77777777" w:rsidTr="001A3022">
        <w:tc>
          <w:tcPr>
            <w:tcW w:w="600" w:type="dxa"/>
            <w:tcBorders>
              <w:top w:val="nil"/>
              <w:left w:val="nil"/>
              <w:bottom w:val="nil"/>
              <w:right w:val="nil"/>
            </w:tcBorders>
          </w:tcPr>
          <w:bookmarkStart w:id="26" w:name="co_footnote_B00662037922185_1"/>
          <w:bookmarkEnd w:id="26"/>
          <w:p w14:paraId="32B66E12"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"#co_footnoteReference_B00662037922185_ID0"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6</w:t>
            </w:r>
            <w:r w:rsidRPr="00453424">
              <w:rPr>
                <w:rFonts w:ascii="Arial" w:hAnsi="Arial" w:cs="Arial"/>
                <w:color w:val="000000"/>
                <w:sz w:val="20"/>
              </w:rPr>
              <w:fldChar w:fldCharType="end"/>
            </w:r>
          </w:p>
          <w:p w14:paraId="1BA964D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4C8F07DD"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This book was a part of a series called “Picture Book Biographies.” </w:t>
            </w:r>
            <w:r w:rsidRPr="00453424">
              <w:rPr>
                <w:rFonts w:ascii="Arial" w:hAnsi="Arial" w:cs="Arial"/>
                <w:i/>
                <w:iCs/>
                <w:color w:val="000000"/>
                <w:sz w:val="20"/>
              </w:rPr>
              <w:t>See</w:t>
            </w:r>
            <w:r w:rsidRPr="00453424">
              <w:rPr>
                <w:rFonts w:ascii="Arial" w:hAnsi="Arial" w:cs="Arial"/>
                <w:color w:val="000000"/>
                <w:sz w:val="20"/>
              </w:rPr>
              <w:t xml:space="preserve"> http://www.amazon.com/Picture–Book–ParksBiographies–Biography/dp/082341177X (last visited Dec. 22, 2015).</w:t>
            </w:r>
          </w:p>
          <w:p w14:paraId="262D8F1D"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4A414F81"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20EEE2BB" w14:textId="77777777" w:rsidTr="001A3022">
        <w:tc>
          <w:tcPr>
            <w:tcW w:w="600" w:type="dxa"/>
            <w:tcBorders>
              <w:top w:val="nil"/>
              <w:left w:val="nil"/>
              <w:bottom w:val="nil"/>
              <w:right w:val="nil"/>
            </w:tcBorders>
          </w:tcPr>
          <w:bookmarkStart w:id="27" w:name="co_footnote_B00772037922185_1"/>
          <w:bookmarkEnd w:id="27"/>
          <w:p w14:paraId="4693EBAB"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"#co_footnoteReference_B00772037922185_ID0"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7</w:t>
            </w:r>
            <w:r w:rsidRPr="00453424">
              <w:rPr>
                <w:rFonts w:ascii="Arial" w:hAnsi="Arial" w:cs="Arial"/>
                <w:color w:val="000000"/>
                <w:sz w:val="20"/>
              </w:rPr>
              <w:fldChar w:fldCharType="end"/>
            </w:r>
          </w:p>
          <w:p w14:paraId="33C4D6DD"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2173AAAA" w14:textId="77777777" w:rsidR="00103BCE" w:rsidRPr="00453424" w:rsidRDefault="00103BCE" w:rsidP="001A3022">
            <w:pPr>
              <w:widowControl w:val="0"/>
              <w:autoSpaceDE w:val="0"/>
              <w:autoSpaceDN w:val="0"/>
              <w:adjustRightInd w:val="0"/>
              <w:jc w:val="both"/>
              <w:rPr>
                <w:rFonts w:ascii="Arial" w:hAnsi="Arial" w:cs="Arial"/>
                <w:i/>
                <w:iCs/>
                <w:color w:val="000000"/>
                <w:sz w:val="20"/>
              </w:rPr>
            </w:pPr>
            <w:r w:rsidRPr="00453424">
              <w:rPr>
                <w:rFonts w:ascii="Arial" w:hAnsi="Arial" w:cs="Arial"/>
                <w:color w:val="000000"/>
                <w:sz w:val="20"/>
              </w:rPr>
              <w:t xml:space="preserve">Melissa Harris–Perry, the host of MSNBC’s </w:t>
            </w:r>
            <w:r w:rsidRPr="00453424">
              <w:rPr>
                <w:rFonts w:ascii="Arial" w:hAnsi="Arial" w:cs="Arial"/>
                <w:i/>
                <w:iCs/>
                <w:color w:val="000000"/>
                <w:sz w:val="20"/>
              </w:rPr>
              <w:t>Melissa Harris–Perry,</w:t>
            </w:r>
            <w:r w:rsidRPr="00453424">
              <w:rPr>
                <w:rFonts w:ascii="Arial" w:hAnsi="Arial" w:cs="Arial"/>
                <w:color w:val="000000"/>
                <w:sz w:val="20"/>
              </w:rPr>
              <w:t xml:space="preserve"> said that this book “will undoubtedly be hailed as one of the most important scholarly contributions to civil rights history ever written.... I can’t wait to assign this book in every class I teach.” Review by Melissa Harris–Perry, http://www.amazon.com/Rebellious–Life–Mrs–Rosa–Parks/dp/0807033324 (last visited Dec. 22, 2015). Henry Louis Gates Jr. agreed, “Theoharis brings all of her talents as a political scientist and historian of the civil rights movement to bear on this illuminating biography of the great Rosa Parks.” </w:t>
            </w:r>
            <w:r w:rsidRPr="00453424">
              <w:rPr>
                <w:rFonts w:ascii="Arial" w:hAnsi="Arial" w:cs="Arial"/>
                <w:i/>
                <w:iCs/>
                <w:color w:val="000000"/>
                <w:sz w:val="20"/>
              </w:rPr>
              <w:t>Id.</w:t>
            </w:r>
          </w:p>
          <w:p w14:paraId="6D66EF15" w14:textId="77777777" w:rsidR="00103BCE" w:rsidRPr="00453424" w:rsidRDefault="00103BCE" w:rsidP="001A3022">
            <w:pPr>
              <w:widowControl w:val="0"/>
              <w:autoSpaceDE w:val="0"/>
              <w:autoSpaceDN w:val="0"/>
              <w:adjustRightInd w:val="0"/>
              <w:jc w:val="both"/>
              <w:rPr>
                <w:rFonts w:ascii="Arial" w:hAnsi="Arial" w:cs="Arial"/>
                <w:i/>
                <w:iCs/>
                <w:color w:val="000000"/>
                <w:sz w:val="20"/>
              </w:rPr>
            </w:pPr>
          </w:p>
        </w:tc>
      </w:tr>
    </w:tbl>
    <w:p w14:paraId="077CDB35"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3B15F77C" w14:textId="77777777" w:rsidTr="001A3022">
        <w:tc>
          <w:tcPr>
            <w:tcW w:w="600" w:type="dxa"/>
            <w:tcBorders>
              <w:top w:val="nil"/>
              <w:left w:val="nil"/>
              <w:bottom w:val="nil"/>
              <w:right w:val="nil"/>
            </w:tcBorders>
          </w:tcPr>
          <w:bookmarkStart w:id="28" w:name="co_footnote_B00882037922185_1"/>
          <w:bookmarkEnd w:id="28"/>
          <w:p w14:paraId="5BF2275D"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"#co_footnoteReference_B00882037922185_ID0"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8</w:t>
            </w:r>
            <w:r w:rsidRPr="00453424">
              <w:rPr>
                <w:rFonts w:ascii="Arial" w:hAnsi="Arial" w:cs="Arial"/>
                <w:color w:val="000000"/>
                <w:sz w:val="20"/>
              </w:rPr>
              <w:fldChar w:fldCharType="end"/>
            </w:r>
          </w:p>
          <w:p w14:paraId="73DD13F1"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0352F9BE"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i/>
                <w:iCs/>
                <w:color w:val="000000"/>
                <w:sz w:val="20"/>
              </w:rPr>
              <w:t>Who Was Rosa Parks</w:t>
            </w:r>
            <w:proofErr w:type="gramStart"/>
            <w:r w:rsidRPr="00453424">
              <w:rPr>
                <w:rFonts w:ascii="Arial" w:hAnsi="Arial" w:cs="Arial"/>
                <w:i/>
                <w:iCs/>
                <w:color w:val="000000"/>
                <w:sz w:val="20"/>
              </w:rPr>
              <w:t>?,</w:t>
            </w:r>
            <w:proofErr w:type="gramEnd"/>
            <w:r w:rsidRPr="00453424">
              <w:rPr>
                <w:rFonts w:ascii="Arial" w:hAnsi="Arial" w:cs="Arial"/>
                <w:i/>
                <w:iCs/>
                <w:color w:val="000000"/>
                <w:sz w:val="20"/>
              </w:rPr>
              <w:t xml:space="preserve"> Rosa Parks: Childhood of Famous Americans, Rosa Parks,</w:t>
            </w:r>
            <w:r w:rsidRPr="00453424">
              <w:rPr>
                <w:rFonts w:ascii="Arial" w:hAnsi="Arial" w:cs="Arial"/>
                <w:color w:val="000000"/>
                <w:sz w:val="20"/>
              </w:rPr>
              <w:t xml:space="preserve"> and </w:t>
            </w:r>
            <w:r w:rsidRPr="00453424">
              <w:rPr>
                <w:rFonts w:ascii="Arial" w:hAnsi="Arial" w:cs="Arial"/>
                <w:i/>
                <w:iCs/>
                <w:color w:val="000000"/>
                <w:sz w:val="20"/>
              </w:rPr>
              <w:t>The Story of Rosa Parks</w:t>
            </w:r>
            <w:r w:rsidRPr="00453424">
              <w:rPr>
                <w:rFonts w:ascii="Arial" w:hAnsi="Arial" w:cs="Arial"/>
                <w:color w:val="000000"/>
                <w:sz w:val="20"/>
              </w:rPr>
              <w:t xml:space="preserve"> were all books directed towards sparking the interests of children, as the primary audience, in Parks’s role in the modern Civil Rights Movement. </w:t>
            </w:r>
            <w:r w:rsidRPr="00453424">
              <w:rPr>
                <w:rFonts w:ascii="Arial" w:hAnsi="Arial" w:cs="Arial"/>
                <w:i/>
                <w:iCs/>
                <w:color w:val="000000"/>
                <w:sz w:val="20"/>
              </w:rPr>
              <w:t>See</w:t>
            </w:r>
            <w:r w:rsidRPr="00453424">
              <w:rPr>
                <w:rFonts w:ascii="Arial" w:hAnsi="Arial" w:cs="Arial"/>
                <w:color w:val="000000"/>
                <w:sz w:val="20"/>
              </w:rPr>
              <w:t xml:space="preserve"> http://www.amazon.com/Rosa–Parks–Yona–Zeldis–McDonough/dp/0448454424 (last visited Dec. 22, 2015); http: //www.amazon.com/Rosa–Parks–Childhood–FamousAmericans/dp/0689839251 (last visited Dec. 22, 2015); http://www.amazon.com/Rosa–Parks–Trophy–Chapter–Book/dp/0064420256 (last visited Dec. 22, 2015); http://www.amazon.com/Story–</w:t>
            </w:r>
            <w:r w:rsidRPr="00453424">
              <w:rPr>
                <w:rFonts w:ascii="Arial" w:hAnsi="Arial" w:cs="Arial"/>
                <w:color w:val="000000"/>
                <w:sz w:val="20"/>
              </w:rPr>
              <w:lastRenderedPageBreak/>
              <w:t>Rosa–Parks–Patricia–Pingry/dp/0824966872 (last visited Dec. 22, 2015).</w:t>
            </w:r>
          </w:p>
          <w:p w14:paraId="2143A4C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54C42491"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6CA6E1CC" w14:textId="77777777" w:rsidTr="001A3022">
        <w:tc>
          <w:tcPr>
            <w:tcW w:w="600" w:type="dxa"/>
            <w:tcBorders>
              <w:top w:val="nil"/>
              <w:left w:val="nil"/>
              <w:bottom w:val="nil"/>
              <w:right w:val="nil"/>
            </w:tcBorders>
          </w:tcPr>
          <w:bookmarkStart w:id="29" w:name="co_footnote_B00992037922185_1"/>
          <w:bookmarkEnd w:id="29"/>
          <w:p w14:paraId="03BBA45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"#co_footnoteReference_B00992037922185_ID0" </w:instrText>
            </w:r>
            <w:r w:rsidRPr="00453424">
              <w:rPr>
                <w:rFonts w:ascii="Arial" w:hAnsi="Arial" w:cs="Arial"/>
                <w:color w:val="000000"/>
                <w:sz w:val="20"/>
              </w:rPr>
              <w:fldChar w:fldCharType="separate"/>
            </w:r>
            <w:r w:rsidRPr="00453424">
              <w:rPr>
                <w:rFonts w:ascii="Arial" w:hAnsi="Arial" w:cs="Arial"/>
                <w:color w:val="000000"/>
                <w:sz w:val="20"/>
                <w:vertAlign w:val="superscript"/>
              </w:rPr>
              <w:t>9</w:t>
            </w:r>
            <w:r w:rsidRPr="00453424">
              <w:rPr>
                <w:rFonts w:ascii="Arial" w:hAnsi="Arial" w:cs="Arial"/>
                <w:color w:val="000000"/>
                <w:sz w:val="20"/>
              </w:rPr>
              <w:fldChar w:fldCharType="end"/>
            </w:r>
          </w:p>
          <w:p w14:paraId="509BA8DE"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7EAA26A2"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Angela Bassett played the title role. </w:t>
            </w:r>
            <w:r w:rsidRPr="00453424">
              <w:rPr>
                <w:rFonts w:ascii="Arial" w:hAnsi="Arial" w:cs="Arial"/>
                <w:i/>
                <w:iCs/>
                <w:color w:val="000000"/>
                <w:sz w:val="20"/>
              </w:rPr>
              <w:t>See</w:t>
            </w:r>
            <w:r w:rsidRPr="00453424">
              <w:rPr>
                <w:rFonts w:ascii="Arial" w:hAnsi="Arial" w:cs="Arial"/>
                <w:color w:val="000000"/>
                <w:sz w:val="20"/>
              </w:rPr>
              <w:t xml:space="preserve"> http://www.imdb.com/title/tt0293562/ (last visited Dec. 22, 2015). Dexter Scott King, the son of Dr. Martin Luther King, Jr., produced the film and played the role of his father. </w:t>
            </w:r>
            <w:r w:rsidRPr="00453424">
              <w:rPr>
                <w:rFonts w:ascii="Arial" w:hAnsi="Arial" w:cs="Arial"/>
                <w:i/>
                <w:iCs/>
                <w:color w:val="000000"/>
                <w:sz w:val="20"/>
              </w:rPr>
              <w:t>See id</w:t>
            </w:r>
            <w:proofErr w:type="gramStart"/>
            <w:r w:rsidRPr="00453424">
              <w:rPr>
                <w:rFonts w:ascii="Arial" w:hAnsi="Arial" w:cs="Arial"/>
                <w:i/>
                <w:iCs/>
                <w:color w:val="000000"/>
                <w:sz w:val="20"/>
              </w:rPr>
              <w:t>.;</w:t>
            </w:r>
            <w:proofErr w:type="gramEnd"/>
            <w:r w:rsidRPr="00453424">
              <w:rPr>
                <w:rFonts w:ascii="Arial" w:hAnsi="Arial" w:cs="Arial"/>
                <w:i/>
                <w:iCs/>
                <w:color w:val="000000"/>
                <w:sz w:val="20"/>
              </w:rPr>
              <w:t xml:space="preserve"> see also</w:t>
            </w:r>
            <w:r w:rsidRPr="00453424">
              <w:rPr>
                <w:rFonts w:ascii="Arial" w:hAnsi="Arial" w:cs="Arial"/>
                <w:color w:val="000000"/>
                <w:sz w:val="20"/>
              </w:rPr>
              <w:t xml:space="preserve"> http://kingencyclopedia.stanford.edu/encyclopedia/encyclopedia/enc_king_dexter_scott_1961/ (last visited Dec. 22, 2015). Dexter King was named after the Dexter Avenue Baptist Church, the church where Dr. King held his first pastorate. http://kingencyclopedia.stanford.edu/encyclopedia/encyclopedia/enc_king_dexter_scott_1961/; http://www.dexterkingmemorial.org/about/ (last visited Dec. 22, 2015). Dr. King was serving as the pastor of the Dexter Avenue Baptist Church when Parks refused to give up her seat on the bus. He was instrumental in the Montgomery Bus Boycott. http://www.thekingcenter.org/bus-boycott-sparks-movement (last visited Dec. 22, 2015).</w:t>
            </w:r>
          </w:p>
          <w:p w14:paraId="60991AD2"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59314472"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2D4A56E6" w14:textId="77777777" w:rsidTr="001A3022">
        <w:tc>
          <w:tcPr>
            <w:tcW w:w="600" w:type="dxa"/>
            <w:tcBorders>
              <w:top w:val="nil"/>
              <w:left w:val="nil"/>
              <w:bottom w:val="nil"/>
              <w:right w:val="nil"/>
            </w:tcBorders>
          </w:tcPr>
          <w:bookmarkStart w:id="30" w:name="co_footnote_B010102037922185_1"/>
          <w:bookmarkEnd w:id="30"/>
          <w:p w14:paraId="521BB4A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"#co_footnoteReference_B010102037922185_ID"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10</w:t>
            </w:r>
            <w:r w:rsidRPr="00453424">
              <w:rPr>
                <w:rFonts w:ascii="Arial" w:hAnsi="Arial" w:cs="Arial"/>
                <w:color w:val="000000"/>
                <w:sz w:val="20"/>
              </w:rPr>
              <w:fldChar w:fldCharType="end"/>
            </w:r>
          </w:p>
          <w:p w14:paraId="0BEDA849"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375DAE8B"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Below is a picture of the plaque in question:</w:t>
            </w:r>
          </w:p>
          <w:p w14:paraId="1FFDE2EA" w14:textId="77777777" w:rsidR="00103BCE" w:rsidRPr="00453424" w:rsidRDefault="00103BCE" w:rsidP="001A3022">
            <w:pPr>
              <w:widowControl w:val="0"/>
              <w:autoSpaceDE w:val="0"/>
              <w:autoSpaceDN w:val="0"/>
              <w:adjustRightInd w:val="0"/>
              <w:jc w:val="both"/>
              <w:rPr>
                <w:rFonts w:ascii="Arial" w:hAnsi="Arial" w:cs="Arial"/>
                <w:color w:val="000000"/>
                <w:sz w:val="20"/>
              </w:rPr>
            </w:pPr>
            <w:bookmarkStart w:id="31" w:name="co_anchor_I6ecd3f67e92e11e598dc8b09b4f04"/>
            <w:bookmarkEnd w:id="31"/>
          </w:p>
          <w:p w14:paraId="69F6EB5E" w14:textId="3FB797C2" w:rsidR="00103BCE" w:rsidRPr="00453424" w:rsidRDefault="00103BCE" w:rsidP="001A3022">
            <w:pPr>
              <w:widowControl w:val="0"/>
              <w:autoSpaceDE w:val="0"/>
              <w:autoSpaceDN w:val="0"/>
              <w:adjustRightInd w:val="0"/>
              <w:jc w:val="both"/>
              <w:rPr>
                <w:rFonts w:ascii="Arial" w:hAnsi="Arial" w:cs="Arial"/>
                <w:color w:val="000000"/>
                <w:sz w:val="20"/>
              </w:rPr>
            </w:pPr>
            <w:r>
              <w:rPr>
                <w:rFonts w:ascii="Arial" w:hAnsi="Arial" w:cs="Arial"/>
                <w:noProof/>
                <w:color w:val="000000"/>
                <w:sz w:val="20"/>
              </w:rPr>
              <w:lastRenderedPageBreak/>
              <w:drawing>
                <wp:inline distT="0" distB="0" distL="0" distR="0" wp14:anchorId="2041CC37" wp14:editId="1B58FB91">
                  <wp:extent cx="5049520" cy="5080000"/>
                  <wp:effectExtent l="0" t="0" r="508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9520" cy="5080000"/>
                          </a:xfrm>
                          <a:prstGeom prst="rect">
                            <a:avLst/>
                          </a:prstGeom>
                          <a:noFill/>
                          <a:ln>
                            <a:noFill/>
                          </a:ln>
                        </pic:spPr>
                      </pic:pic>
                    </a:graphicData>
                  </a:graphic>
                </wp:inline>
              </w:drawing>
            </w:r>
            <w:hyperlink r:id="rId15" w:history="1">
              <w:r w:rsidRPr="00453424">
                <w:rPr>
                  <w:rFonts w:ascii="Arial" w:hAnsi="Arial" w:cs="Arial"/>
                  <w:color w:val="000000"/>
                  <w:sz w:val="20"/>
                </w:rPr>
                <w:t>​</w:t>
              </w:r>
            </w:hyperlink>
          </w:p>
          <w:p w14:paraId="40B0767A"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During oral argument, counsel for the Institute asserted that Target also sold another Parks plaque. The only other plaque referred to in the record was sold under the same merchandise identification label, “Created Equal,” but it did not depict Parks. Instead, it contained pictures of Dr. King and other images related to the Civil Rights Movement. The plaques were packaged and sold simultaneously.</w:t>
            </w:r>
          </w:p>
          <w:p w14:paraId="4CBDED6D"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17F48967"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1B47F1B6"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The plaque was emblazoned with the title, “Civil Rights.” Besides Parks’s photograph and a statement of the years that she lived, the plaque included the word, “CHANGE,” and it contained a photograph and diagram of the bus where Parks threw down the Civil Rights Movement gauntlet, as well as a picture of the Congressional Gold Medal that Parks was later awarded. Overlaid on the photograph of Parks and Dr. King was the statement, “People always say that I didn’t give up my seat because I was tired, but that isn’t true. I was not tired physically ... [.] I was not old ... [.] I was </w:t>
      </w:r>
      <w:proofErr w:type="gramStart"/>
      <w:r w:rsidRPr="00453424">
        <w:rPr>
          <w:rFonts w:ascii="Arial" w:hAnsi="Arial" w:cs="Arial"/>
          <w:color w:val="000000"/>
          <w:sz w:val="20"/>
        </w:rPr>
        <w:t>forty two</w:t>
      </w:r>
      <w:proofErr w:type="gramEnd"/>
      <w:r w:rsidRPr="00453424">
        <w:rPr>
          <w:rFonts w:ascii="Arial" w:hAnsi="Arial" w:cs="Arial"/>
          <w:color w:val="000000"/>
          <w:sz w:val="20"/>
        </w:rPr>
        <w:t>. No, the only tired I was, was tired of giving in.”</w:t>
      </w:r>
    </w:p>
    <w:p w14:paraId="32109CEC"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4260E05A"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lastRenderedPageBreak/>
        <w:t>Stephanie Workman Marrott, the professional artist who designed the plaque, explained that she created it to “tell</w:t>
      </w:r>
      <w:proofErr w:type="gramStart"/>
      <w:r w:rsidRPr="00453424">
        <w:rPr>
          <w:rFonts w:ascii="Arial" w:hAnsi="Arial" w:cs="Arial"/>
          <w:color w:val="000000"/>
          <w:sz w:val="20"/>
        </w:rPr>
        <w:t>[ ]</w:t>
      </w:r>
      <w:proofErr w:type="gramEnd"/>
      <w:r w:rsidRPr="00453424">
        <w:rPr>
          <w:rFonts w:ascii="Arial" w:hAnsi="Arial" w:cs="Arial"/>
          <w:color w:val="000000"/>
          <w:sz w:val="20"/>
        </w:rPr>
        <w:t xml:space="preserve"> a story about civil rights in America ... [to] describe important aspects of American history and convey a message about those events.” She added that her decision to “include</w:t>
      </w:r>
      <w:proofErr w:type="gramStart"/>
      <w:r w:rsidRPr="00453424">
        <w:rPr>
          <w:rFonts w:ascii="Arial" w:hAnsi="Arial" w:cs="Arial"/>
          <w:color w:val="000000"/>
          <w:sz w:val="20"/>
        </w:rPr>
        <w:t>[ ]</w:t>
      </w:r>
      <w:proofErr w:type="gramEnd"/>
      <w:r w:rsidRPr="00453424">
        <w:rPr>
          <w:rFonts w:ascii="Arial" w:hAnsi="Arial" w:cs="Arial"/>
          <w:color w:val="000000"/>
          <w:sz w:val="20"/>
        </w:rPr>
        <w:t xml:space="preserve"> the name and image of Rosa Parks, as well as an image of the Montgomery bus and the word ‘CHANGE,’ was in order to tell the story of Rosa Parks and the civil rights movement in a way that would convey an inspirational message about standing up for what you believe is right and what you believe in.”</w:t>
      </w:r>
    </w:p>
    <w:p w14:paraId="198BB5A3"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1FC3F8FF"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Six of the books, the movie, and the plaque became available for sale on Target’s website or in some of its retail stores before November 2011. In 2013, the Theoharis book was added to Target’s online retail. There is no evidence in the record that any of the products say “Target” on them or are otherwise identifiably affiliated with Target in any way other than that Target offered them for sale.</w:t>
      </w:r>
    </w:p>
    <w:p w14:paraId="3C340CC1"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33DA11D8"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32" w:name="co_pp_sp_506_829_1"/>
      <w:bookmarkEnd w:id="32"/>
      <w:r w:rsidRPr="00453424">
        <w:rPr>
          <w:rFonts w:ascii="Arial" w:hAnsi="Arial" w:cs="Arial"/>
          <w:b/>
          <w:bCs/>
          <w:color w:val="000000"/>
          <w:sz w:val="20"/>
        </w:rPr>
        <w:t>*829</w:t>
      </w:r>
      <w:r w:rsidRPr="00453424">
        <w:rPr>
          <w:rFonts w:ascii="Arial" w:hAnsi="Arial" w:cs="Arial"/>
          <w:color w:val="000000"/>
          <w:sz w:val="20"/>
        </w:rPr>
        <w:t xml:space="preserve"> On November 6, 2013, the Institute filed the underlying complaint in the Middle District of Alabama. Invoking diversity jurisdiction, the Institute alleged claims for unjust enrichment, right of publicity, and misappropriation under Michigan common law for Target’s sales of all items using the name and likeness of Rosa Parks.</w:t>
      </w:r>
    </w:p>
    <w:p w14:paraId="4FEB5B1E"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13136AF6"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Generally, the Institute complained that, by selling the products identified above, Target had unfairly and “without [the Institute’s] prior knowledge, or consent, used [Parks’s] name, likeness, and image to sell products and did promote and sell products using [Parks’s] name, likeness, and image for [Target’s] own commercial advantage.” After Target sought summary judgment, the district court dismissed the complaint, and this appeal followed. We now affirm the district court’s dismissal of the Institute’s complaint.</w:t>
      </w:r>
    </w:p>
    <w:p w14:paraId="6AFB29C5"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407E5291"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33" w:name="co_anchor_I6ecd3f69e92e11e598dc8b09b4f04"/>
      <w:bookmarkEnd w:id="33"/>
    </w:p>
    <w:p w14:paraId="49326303" w14:textId="77777777" w:rsidR="00103BCE" w:rsidRPr="00453424" w:rsidRDefault="00103BCE" w:rsidP="00103BCE">
      <w:pPr>
        <w:widowControl w:val="0"/>
        <w:autoSpaceDE w:val="0"/>
        <w:autoSpaceDN w:val="0"/>
        <w:adjustRightInd w:val="0"/>
        <w:jc w:val="both"/>
        <w:rPr>
          <w:rFonts w:ascii="Arial" w:hAnsi="Arial" w:cs="Arial"/>
          <w:b/>
          <w:bCs/>
          <w:color w:val="000000"/>
          <w:sz w:val="20"/>
        </w:rPr>
      </w:pPr>
      <w:r w:rsidRPr="00453424">
        <w:rPr>
          <w:rFonts w:ascii="Arial" w:hAnsi="Arial" w:cs="Arial"/>
          <w:b/>
          <w:bCs/>
          <w:color w:val="000000"/>
          <w:sz w:val="20"/>
        </w:rPr>
        <w:t>II.</w:t>
      </w:r>
    </w:p>
    <w:p w14:paraId="2D0D37DE"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12037922185_1" w:history="1">
        <w:r w:rsidR="00103BCE" w:rsidRPr="00453424">
          <w:rPr>
            <w:rFonts w:ascii="Arial" w:hAnsi="Arial" w:cs="Arial"/>
            <w:b/>
            <w:bCs/>
            <w:color w:val="000000"/>
            <w:sz w:val="20"/>
            <w:vertAlign w:val="superscript"/>
          </w:rPr>
          <w:t>[1]</w:t>
        </w:r>
      </w:hyperlink>
      <w:bookmarkStart w:id="34" w:name="co_anchor_B12037922185_1"/>
      <w:bookmarkEnd w:id="34"/>
      <w:r w:rsidR="00103BCE" w:rsidRPr="00453424">
        <w:rPr>
          <w:rFonts w:ascii="Arial" w:hAnsi="Arial" w:cs="Arial"/>
          <w:color w:val="000000"/>
          <w:sz w:val="20"/>
        </w:rPr>
        <w:t xml:space="preserve"> </w:t>
      </w:r>
      <w:hyperlink w:anchor="co_anchor_F22037922185_1" w:history="1">
        <w:r w:rsidR="00103BCE" w:rsidRPr="00453424">
          <w:rPr>
            <w:rFonts w:ascii="Arial" w:hAnsi="Arial" w:cs="Arial"/>
            <w:b/>
            <w:bCs/>
            <w:color w:val="000000"/>
            <w:sz w:val="20"/>
            <w:vertAlign w:val="superscript"/>
          </w:rPr>
          <w:t>[2]</w:t>
        </w:r>
      </w:hyperlink>
      <w:bookmarkStart w:id="35" w:name="co_anchor_B22037922185_1"/>
      <w:bookmarkEnd w:id="35"/>
      <w:r w:rsidR="00103BCE" w:rsidRPr="00453424">
        <w:rPr>
          <w:rFonts w:ascii="Arial" w:hAnsi="Arial" w:cs="Arial"/>
          <w:color w:val="000000"/>
          <w:sz w:val="20"/>
        </w:rPr>
        <w:t xml:space="preserve"> </w:t>
      </w:r>
      <w:hyperlink w:anchor="co_anchor_F32037922185_1" w:history="1">
        <w:r w:rsidR="00103BCE" w:rsidRPr="00453424">
          <w:rPr>
            <w:rFonts w:ascii="Arial" w:hAnsi="Arial" w:cs="Arial"/>
            <w:b/>
            <w:bCs/>
            <w:color w:val="000000"/>
            <w:sz w:val="20"/>
            <w:vertAlign w:val="superscript"/>
          </w:rPr>
          <w:t>[3]</w:t>
        </w:r>
      </w:hyperlink>
      <w:bookmarkStart w:id="36" w:name="co_anchor_B32037922185_1"/>
      <w:bookmarkEnd w:id="36"/>
      <w:r w:rsidR="00103BCE" w:rsidRPr="00453424">
        <w:rPr>
          <w:rFonts w:ascii="Arial" w:hAnsi="Arial" w:cs="Arial"/>
          <w:color w:val="000000"/>
          <w:sz w:val="20"/>
        </w:rPr>
        <w:t xml:space="preserve"> The “starting point ... in all cases in which subject-matter jurisdiction is premised on diversity of citizenship</w:t>
      </w:r>
      <w:proofErr w:type="gramStart"/>
      <w:r w:rsidR="00103BCE" w:rsidRPr="00453424">
        <w:rPr>
          <w:rFonts w:ascii="Arial" w:hAnsi="Arial" w:cs="Arial"/>
          <w:color w:val="000000"/>
          <w:sz w:val="20"/>
        </w:rPr>
        <w:t>[ ]</w:t>
      </w:r>
      <w:proofErr w:type="gramEnd"/>
      <w:r w:rsidR="00103BCE" w:rsidRPr="00453424">
        <w:rPr>
          <w:rFonts w:ascii="Arial" w:hAnsi="Arial" w:cs="Arial"/>
          <w:color w:val="000000"/>
          <w:sz w:val="20"/>
        </w:rPr>
        <w:t xml:space="preserve"> is </w:t>
      </w:r>
      <w:hyperlink r:id="rId16" w:history="1">
        <w:r w:rsidR="00103BCE" w:rsidRPr="00453424">
          <w:rPr>
            <w:rFonts w:ascii="Arial" w:hAnsi="Arial" w:cs="Arial"/>
            <w:i/>
            <w:iCs/>
            <w:color w:val="000000"/>
            <w:sz w:val="20"/>
          </w:rPr>
          <w:t>Erie Railroad Co. v. Tompkins,</w:t>
        </w:r>
        <w:r w:rsidR="00103BCE" w:rsidRPr="00453424">
          <w:rPr>
            <w:rFonts w:ascii="Arial" w:hAnsi="Arial" w:cs="Arial"/>
            <w:color w:val="000000"/>
            <w:sz w:val="20"/>
          </w:rPr>
          <w:t xml:space="preserve"> 304 U.S. 64, 58 S.Ct. 817, 82 L.Ed. 1188 (1938)</w:t>
        </w:r>
      </w:hyperlink>
      <w:r w:rsidR="00103BCE" w:rsidRPr="00453424">
        <w:rPr>
          <w:rFonts w:ascii="Arial" w:hAnsi="Arial" w:cs="Arial"/>
          <w:color w:val="000000"/>
          <w:sz w:val="20"/>
        </w:rPr>
        <w:t xml:space="preserve">.” </w:t>
      </w:r>
      <w:hyperlink r:id="rId17" w:anchor="co_pp_sp_350_1102" w:history="1">
        <w:proofErr w:type="gramStart"/>
        <w:r w:rsidR="00103BCE" w:rsidRPr="00453424">
          <w:rPr>
            <w:rFonts w:ascii="Arial" w:hAnsi="Arial" w:cs="Arial"/>
            <w:i/>
            <w:iCs/>
            <w:color w:val="000000"/>
            <w:sz w:val="20"/>
          </w:rPr>
          <w:t>Ellis v. Great Sw. Corp.,</w:t>
        </w:r>
        <w:r w:rsidR="00103BCE" w:rsidRPr="00453424">
          <w:rPr>
            <w:rFonts w:ascii="Arial" w:hAnsi="Arial" w:cs="Arial"/>
            <w:color w:val="000000"/>
            <w:sz w:val="20"/>
          </w:rPr>
          <w:t xml:space="preserve"> 646 F.2d 1099, 1102–03 (5th Cir.1981)</w:t>
        </w:r>
      </w:hyperlink>
      <w:r w:rsidR="00103BCE" w:rsidRPr="00453424">
        <w:rPr>
          <w:rFonts w:ascii="Arial" w:hAnsi="Arial" w:cs="Arial"/>
          <w:color w:val="000000"/>
          <w:sz w:val="20"/>
        </w:rPr>
        <w:t>.</w:t>
      </w:r>
      <w:bookmarkStart w:id="37" w:name="co_footnoteReference_B011112037922185_ID"/>
      <w:bookmarkEnd w:id="37"/>
      <w:proofErr w:type="gramEnd"/>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"#co_footnote_B011112037922185_1"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11</w:t>
      </w:r>
      <w:r w:rsidR="00103BCE" w:rsidRPr="00453424">
        <w:rPr>
          <w:rFonts w:ascii="Arial" w:hAnsi="Arial" w:cs="Arial"/>
          <w:color w:val="000000"/>
          <w:sz w:val="20"/>
        </w:rPr>
        <w:fldChar w:fldCharType="end"/>
      </w:r>
      <w:r w:rsidR="00103BCE" w:rsidRPr="00453424">
        <w:rPr>
          <w:rFonts w:ascii="Arial" w:hAnsi="Arial" w:cs="Arial"/>
          <w:color w:val="000000"/>
          <w:sz w:val="20"/>
        </w:rPr>
        <w:t xml:space="preserve"> Because no federal common law exists, under </w:t>
      </w:r>
      <w:r w:rsidR="00103BCE" w:rsidRPr="00453424">
        <w:rPr>
          <w:rFonts w:ascii="Arial" w:hAnsi="Arial" w:cs="Arial"/>
          <w:i/>
          <w:iCs/>
          <w:color w:val="000000"/>
          <w:sz w:val="20"/>
        </w:rPr>
        <w:t>Erie,</w:t>
      </w:r>
      <w:r w:rsidR="00103BCE" w:rsidRPr="00453424">
        <w:rPr>
          <w:rFonts w:ascii="Arial" w:hAnsi="Arial" w:cs="Arial"/>
          <w:color w:val="000000"/>
          <w:sz w:val="20"/>
        </w:rPr>
        <w:t xml:space="preserve"> a federal court sitting in diversity applies the substantive law of the state in which it sits except in cases governed by federal law or the United States Constitution. </w:t>
      </w:r>
      <w:r w:rsidR="00103BCE" w:rsidRPr="00453424">
        <w:rPr>
          <w:rFonts w:ascii="Arial" w:hAnsi="Arial" w:cs="Arial"/>
          <w:i/>
          <w:iCs/>
          <w:color w:val="000000"/>
          <w:sz w:val="20"/>
        </w:rPr>
        <w:t>Id.</w:t>
      </w:r>
      <w:r w:rsidR="00103BCE" w:rsidRPr="00453424">
        <w:rPr>
          <w:rFonts w:ascii="Arial" w:hAnsi="Arial" w:cs="Arial"/>
          <w:color w:val="000000"/>
          <w:sz w:val="20"/>
        </w:rPr>
        <w:t xml:space="preserve"> Here, Alabama’s choice-of-law rules control and hold that the procedural law of the forum state is applied, while the law of the state in which the injury occurred governs the substantive rights of the case. </w:t>
      </w:r>
      <w:hyperlink r:id="rId18" w:anchor="co_pp_sp_735_820" w:history="1">
        <w:proofErr w:type="gramStart"/>
        <w:r w:rsidR="00103BCE" w:rsidRPr="00453424">
          <w:rPr>
            <w:rFonts w:ascii="Arial" w:hAnsi="Arial" w:cs="Arial"/>
            <w:i/>
            <w:iCs/>
            <w:color w:val="000000"/>
            <w:sz w:val="20"/>
          </w:rPr>
          <w:t>Fitts v. Minn. Min. &amp; Mfg. Co.,</w:t>
        </w:r>
        <w:r w:rsidR="00103BCE" w:rsidRPr="00453424">
          <w:rPr>
            <w:rFonts w:ascii="Arial" w:hAnsi="Arial" w:cs="Arial"/>
            <w:color w:val="000000"/>
            <w:sz w:val="20"/>
          </w:rPr>
          <w:t xml:space="preserve"> 581 So.2d 819, 820 (Ala.1991)</w:t>
        </w:r>
      </w:hyperlink>
      <w:r w:rsidR="00103BCE" w:rsidRPr="00453424">
        <w:rPr>
          <w:rFonts w:ascii="Arial" w:hAnsi="Arial" w:cs="Arial"/>
          <w:color w:val="000000"/>
          <w:sz w:val="20"/>
        </w:rPr>
        <w:t>.</w:t>
      </w:r>
      <w:proofErr w:type="gramEnd"/>
      <w:r w:rsidR="00103BCE" w:rsidRPr="00453424">
        <w:rPr>
          <w:rFonts w:ascii="Arial" w:hAnsi="Arial" w:cs="Arial"/>
          <w:color w:val="000000"/>
          <w:sz w:val="20"/>
        </w:rPr>
        <w:t xml:space="preserve"> Accordingly, in this case we apply the procedural rules of Alabama and the substantive law of Michigan.</w:t>
      </w:r>
      <w:bookmarkStart w:id="38" w:name="co_footnoteReference_B012122037922185_ID"/>
      <w:bookmarkEnd w:id="38"/>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"#co_footnote_B012122037922185_1"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12</w:t>
      </w:r>
      <w:r w:rsidR="00103BCE" w:rsidRPr="00453424">
        <w:rPr>
          <w:rFonts w:ascii="Arial" w:hAnsi="Arial" w:cs="Arial"/>
          <w:color w:val="000000"/>
          <w:sz w:val="20"/>
        </w:rPr>
        <w:fldChar w:fldCharType="end"/>
      </w:r>
    </w:p>
    <w:p w14:paraId="6F2507F4"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522F9B83" w14:textId="77777777" w:rsidTr="001A3022">
        <w:tc>
          <w:tcPr>
            <w:tcW w:w="600" w:type="dxa"/>
            <w:tcBorders>
              <w:top w:val="nil"/>
              <w:left w:val="nil"/>
              <w:bottom w:val="nil"/>
              <w:right w:val="nil"/>
            </w:tcBorders>
          </w:tcPr>
          <w:bookmarkStart w:id="39" w:name="co_footnote_B011112037922185_1"/>
          <w:bookmarkEnd w:id="39"/>
          <w:p w14:paraId="7AAF0057"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"#co_footnoteReference_B011112037922185_ID"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11</w:t>
            </w:r>
            <w:r w:rsidRPr="00453424">
              <w:rPr>
                <w:rFonts w:ascii="Arial" w:hAnsi="Arial" w:cs="Arial"/>
                <w:color w:val="000000"/>
                <w:sz w:val="20"/>
              </w:rPr>
              <w:fldChar w:fldCharType="end"/>
            </w:r>
          </w:p>
          <w:p w14:paraId="26AD0E9B"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581613AB"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The decisions of the United States Court of Appeals for the Fifth Circuit prior to October 1, 1981, are binding as precedent in the Eleventh Circuit. </w:t>
            </w:r>
            <w:hyperlink r:id="rId19" w:anchor="co_pp_sp_350_1207" w:history="1">
              <w:r w:rsidRPr="00453424">
                <w:rPr>
                  <w:rFonts w:ascii="Arial" w:hAnsi="Arial" w:cs="Arial"/>
                  <w:i/>
                  <w:iCs/>
                  <w:color w:val="000000"/>
                  <w:sz w:val="20"/>
                </w:rPr>
                <w:t>Bonner v. City of Prichard, Ala.,</w:t>
              </w:r>
              <w:r w:rsidRPr="00453424">
                <w:rPr>
                  <w:rFonts w:ascii="Arial" w:hAnsi="Arial" w:cs="Arial"/>
                  <w:color w:val="000000"/>
                  <w:sz w:val="20"/>
                </w:rPr>
                <w:t xml:space="preserve"> 661 F.2d 1206, 1207 (11th Cir.1981)</w:t>
              </w:r>
            </w:hyperlink>
            <w:r w:rsidRPr="00453424">
              <w:rPr>
                <w:rFonts w:ascii="Arial" w:hAnsi="Arial" w:cs="Arial"/>
                <w:color w:val="000000"/>
                <w:sz w:val="20"/>
              </w:rPr>
              <w:t xml:space="preserve"> (en banc).</w:t>
            </w:r>
          </w:p>
          <w:p w14:paraId="61FD6C46"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076DC184"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3BE40AFA" w14:textId="77777777" w:rsidTr="001A3022">
        <w:tc>
          <w:tcPr>
            <w:tcW w:w="600" w:type="dxa"/>
            <w:tcBorders>
              <w:top w:val="nil"/>
              <w:left w:val="nil"/>
              <w:bottom w:val="nil"/>
              <w:right w:val="nil"/>
            </w:tcBorders>
          </w:tcPr>
          <w:bookmarkStart w:id="40" w:name="co_footnote_B012122037922185_1"/>
          <w:bookmarkEnd w:id="40"/>
          <w:p w14:paraId="18A59F06"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"#co_footnoteReference_B012122037922185_ID"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12</w:t>
            </w:r>
            <w:r w:rsidRPr="00453424">
              <w:rPr>
                <w:rFonts w:ascii="Arial" w:hAnsi="Arial" w:cs="Arial"/>
                <w:color w:val="000000"/>
                <w:sz w:val="20"/>
              </w:rPr>
              <w:fldChar w:fldCharType="end"/>
            </w:r>
          </w:p>
          <w:p w14:paraId="24D27A41"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39A8D79F"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It appears that Alabama’s statute of limitations would preclude a claim based on all but one of the books at issue. </w:t>
            </w:r>
            <w:hyperlink r:id="rId20" w:history="1">
              <w:r w:rsidRPr="00453424">
                <w:rPr>
                  <w:rFonts w:ascii="Arial" w:hAnsi="Arial" w:cs="Arial"/>
                  <w:color w:val="000000"/>
                  <w:sz w:val="20"/>
                </w:rPr>
                <w:t>Ala.Code § 6–2–38(</w:t>
              </w:r>
              <w:proofErr w:type="gramStart"/>
              <w:r w:rsidRPr="00453424">
                <w:rPr>
                  <w:rFonts w:ascii="Arial" w:hAnsi="Arial" w:cs="Arial"/>
                  <w:i/>
                  <w:iCs/>
                  <w:color w:val="000000"/>
                  <w:sz w:val="20"/>
                </w:rPr>
                <w:t>l</w:t>
              </w:r>
              <w:r w:rsidRPr="00453424">
                <w:rPr>
                  <w:rFonts w:ascii="Arial" w:hAnsi="Arial" w:cs="Arial"/>
                  <w:color w:val="000000"/>
                  <w:sz w:val="20"/>
                </w:rPr>
                <w:t xml:space="preserve"> )</w:t>
              </w:r>
              <w:proofErr w:type="gramEnd"/>
              <w:r w:rsidRPr="00453424">
                <w:rPr>
                  <w:rFonts w:ascii="Arial" w:hAnsi="Arial" w:cs="Arial"/>
                  <w:color w:val="000000"/>
                  <w:sz w:val="20"/>
                </w:rPr>
                <w:t xml:space="preserve"> (1975)</w:t>
              </w:r>
            </w:hyperlink>
            <w:r w:rsidRPr="00453424">
              <w:rPr>
                <w:rFonts w:ascii="Arial" w:hAnsi="Arial" w:cs="Arial"/>
                <w:color w:val="000000"/>
                <w:sz w:val="20"/>
              </w:rPr>
              <w:t xml:space="preserve">. Alabama typically considers statutes of limitations procedural, </w:t>
            </w:r>
            <w:hyperlink r:id="rId21" w:anchor="co_pp_sp_345_1222" w:history="1">
              <w:r w:rsidRPr="00453424">
                <w:rPr>
                  <w:rFonts w:ascii="Arial" w:hAnsi="Arial" w:cs="Arial"/>
                  <w:i/>
                  <w:iCs/>
                  <w:color w:val="000000"/>
                  <w:sz w:val="20"/>
                </w:rPr>
                <w:t>Randolph v. Tenn. Valley Auth.,</w:t>
              </w:r>
              <w:r w:rsidRPr="00453424">
                <w:rPr>
                  <w:rFonts w:ascii="Arial" w:hAnsi="Arial" w:cs="Arial"/>
                  <w:color w:val="000000"/>
                  <w:sz w:val="20"/>
                </w:rPr>
                <w:t xml:space="preserve"> 792 F.Supp. 1221, 1222 (N.D.Ala.1992)</w:t>
              </w:r>
            </w:hyperlink>
            <w:r w:rsidRPr="00453424">
              <w:rPr>
                <w:rFonts w:ascii="Arial" w:hAnsi="Arial" w:cs="Arial"/>
                <w:color w:val="000000"/>
                <w:sz w:val="20"/>
              </w:rPr>
              <w:t xml:space="preserve">, and generally applies what is known as the single-publication rule to tort claims. </w:t>
            </w:r>
            <w:r w:rsidRPr="00453424">
              <w:rPr>
                <w:rFonts w:ascii="Arial" w:hAnsi="Arial" w:cs="Arial"/>
                <w:i/>
                <w:iCs/>
                <w:color w:val="000000"/>
                <w:sz w:val="20"/>
              </w:rPr>
              <w:t>See</w:t>
            </w:r>
            <w:r w:rsidRPr="00453424">
              <w:rPr>
                <w:rFonts w:ascii="Arial" w:hAnsi="Arial" w:cs="Arial"/>
                <w:color w:val="000000"/>
                <w:sz w:val="20"/>
              </w:rPr>
              <w:t xml:space="preserve"> </w:t>
            </w:r>
            <w:hyperlink r:id="rId22" w:anchor="co_pp_sp_3926_957" w:history="1">
              <w:r w:rsidRPr="00453424">
                <w:rPr>
                  <w:rFonts w:ascii="Arial" w:hAnsi="Arial" w:cs="Arial"/>
                  <w:i/>
                  <w:iCs/>
                  <w:color w:val="000000"/>
                  <w:sz w:val="20"/>
                </w:rPr>
                <w:t>Precision Gear Co. v. Cont’l Motors, Inc.,</w:t>
              </w:r>
              <w:r w:rsidRPr="00453424">
                <w:rPr>
                  <w:rFonts w:ascii="Arial" w:hAnsi="Arial" w:cs="Arial"/>
                  <w:color w:val="000000"/>
                  <w:sz w:val="20"/>
                </w:rPr>
                <w:t xml:space="preserve"> 135 So.3d 953, 957 (Ala.2013)</w:t>
              </w:r>
            </w:hyperlink>
            <w:r w:rsidRPr="00453424">
              <w:rPr>
                <w:rFonts w:ascii="Arial" w:hAnsi="Arial" w:cs="Arial"/>
                <w:color w:val="000000"/>
                <w:sz w:val="20"/>
              </w:rPr>
              <w:t xml:space="preserve">; </w:t>
            </w:r>
            <w:hyperlink r:id="rId23" w:anchor="co_pp_sp_735_987" w:history="1">
              <w:r w:rsidRPr="00453424">
                <w:rPr>
                  <w:rFonts w:ascii="Arial" w:hAnsi="Arial" w:cs="Arial"/>
                  <w:i/>
                  <w:iCs/>
                  <w:color w:val="000000"/>
                  <w:sz w:val="20"/>
                </w:rPr>
                <w:t>Cofer v. Ensor,</w:t>
              </w:r>
              <w:r w:rsidRPr="00453424">
                <w:rPr>
                  <w:rFonts w:ascii="Arial" w:hAnsi="Arial" w:cs="Arial"/>
                  <w:color w:val="000000"/>
                  <w:sz w:val="20"/>
                </w:rPr>
                <w:t xml:space="preserve"> 473 So.2d 984, 987 (Ala.1985)</w:t>
              </w:r>
            </w:hyperlink>
            <w:r w:rsidRPr="00453424">
              <w:rPr>
                <w:rFonts w:ascii="Arial" w:hAnsi="Arial" w:cs="Arial"/>
                <w:color w:val="000000"/>
                <w:sz w:val="20"/>
              </w:rPr>
              <w:t xml:space="preserve">. Although Alabama courts have not yet addressed whether they would apply the single-publication rule to common-law right-of-publicity claims, we are inclined to believe that they would. </w:t>
            </w:r>
            <w:r w:rsidRPr="00453424">
              <w:rPr>
                <w:rFonts w:ascii="Arial" w:hAnsi="Arial" w:cs="Arial"/>
                <w:i/>
                <w:iCs/>
                <w:color w:val="000000"/>
                <w:sz w:val="20"/>
              </w:rPr>
              <w:t>See, e.g.,</w:t>
            </w:r>
            <w:r w:rsidRPr="00453424">
              <w:rPr>
                <w:rFonts w:ascii="Arial" w:hAnsi="Arial" w:cs="Arial"/>
                <w:color w:val="000000"/>
                <w:sz w:val="20"/>
              </w:rPr>
              <w:t xml:space="preserve"> </w:t>
            </w:r>
            <w:hyperlink r:id="rId24" w:anchor="co_pp_sp_735_242" w:history="1">
              <w:r w:rsidRPr="00453424">
                <w:rPr>
                  <w:rFonts w:ascii="Arial" w:hAnsi="Arial" w:cs="Arial"/>
                  <w:i/>
                  <w:iCs/>
                  <w:color w:val="000000"/>
                  <w:sz w:val="20"/>
                </w:rPr>
                <w:t>Poff v. Hayes,</w:t>
              </w:r>
              <w:r w:rsidRPr="00453424">
                <w:rPr>
                  <w:rFonts w:ascii="Arial" w:hAnsi="Arial" w:cs="Arial"/>
                  <w:color w:val="000000"/>
                  <w:sz w:val="20"/>
                </w:rPr>
                <w:t xml:space="preserve"> 763 So.2d 234, 242 (Ala.2000)</w:t>
              </w:r>
            </w:hyperlink>
            <w:r w:rsidRPr="00453424">
              <w:rPr>
                <w:rFonts w:ascii="Arial" w:hAnsi="Arial" w:cs="Arial"/>
                <w:color w:val="000000"/>
                <w:sz w:val="20"/>
              </w:rPr>
              <w:t>. But because Michigan’s well-established qualified privilege for matters of public concern soundly resolves this case, we do not address this specific issue.</w:t>
            </w:r>
          </w:p>
          <w:p w14:paraId="1D64B798"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3685DA9C"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48205894"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42037922185_1" w:history="1">
        <w:r w:rsidR="00103BCE" w:rsidRPr="00453424">
          <w:rPr>
            <w:rFonts w:ascii="Arial" w:hAnsi="Arial" w:cs="Arial"/>
            <w:b/>
            <w:bCs/>
            <w:color w:val="000000"/>
            <w:sz w:val="20"/>
            <w:vertAlign w:val="superscript"/>
          </w:rPr>
          <w:t>[4]</w:t>
        </w:r>
      </w:hyperlink>
      <w:bookmarkStart w:id="41" w:name="co_anchor_B42037922185_1"/>
      <w:bookmarkEnd w:id="41"/>
      <w:r w:rsidR="00103BCE" w:rsidRPr="00453424">
        <w:rPr>
          <w:rFonts w:ascii="Arial" w:hAnsi="Arial" w:cs="Arial"/>
          <w:color w:val="000000"/>
          <w:sz w:val="20"/>
        </w:rPr>
        <w:t xml:space="preserve"> In consulting Michigan’s laws, we first consider rulings of Michigan’s Supreme Court. </w:t>
      </w:r>
      <w:r w:rsidR="00103BCE" w:rsidRPr="00453424">
        <w:rPr>
          <w:rFonts w:ascii="Arial" w:hAnsi="Arial" w:cs="Arial"/>
          <w:i/>
          <w:iCs/>
          <w:color w:val="000000"/>
          <w:sz w:val="20"/>
        </w:rPr>
        <w:t xml:space="preserve">See </w:t>
      </w:r>
      <w:hyperlink r:id="rId25" w:anchor="co_pp_sp_350_1388" w:history="1">
        <w:r w:rsidR="00103BCE" w:rsidRPr="00453424">
          <w:rPr>
            <w:rFonts w:ascii="Arial" w:hAnsi="Arial" w:cs="Arial"/>
            <w:i/>
            <w:iCs/>
            <w:color w:val="000000"/>
            <w:sz w:val="20"/>
          </w:rPr>
          <w:t>Bailey v. S. Pac. Transp. Co.,</w:t>
        </w:r>
        <w:r w:rsidR="00103BCE" w:rsidRPr="00453424">
          <w:rPr>
            <w:rFonts w:ascii="Arial" w:hAnsi="Arial" w:cs="Arial"/>
            <w:color w:val="000000"/>
            <w:sz w:val="20"/>
          </w:rPr>
          <w:t xml:space="preserve"> 613 F.2d 1385, 1388 (5th Cir.)</w:t>
        </w:r>
      </w:hyperlink>
      <w:r w:rsidR="00103BCE" w:rsidRPr="00453424">
        <w:rPr>
          <w:rFonts w:ascii="Arial" w:hAnsi="Arial" w:cs="Arial"/>
          <w:color w:val="000000"/>
          <w:sz w:val="20"/>
        </w:rPr>
        <w:t xml:space="preserve">, </w:t>
      </w:r>
      <w:r w:rsidR="00103BCE" w:rsidRPr="00453424">
        <w:rPr>
          <w:rFonts w:ascii="Arial" w:hAnsi="Arial" w:cs="Arial"/>
          <w:i/>
          <w:iCs/>
          <w:color w:val="000000"/>
          <w:sz w:val="20"/>
        </w:rPr>
        <w:t>cert. denied,</w:t>
      </w:r>
      <w:r w:rsidR="00103BCE" w:rsidRPr="00453424">
        <w:rPr>
          <w:rFonts w:ascii="Arial" w:hAnsi="Arial" w:cs="Arial"/>
          <w:color w:val="000000"/>
          <w:sz w:val="20"/>
        </w:rPr>
        <w:t xml:space="preserve"> </w:t>
      </w:r>
      <w:hyperlink r:id="rId26" w:history="1">
        <w:r w:rsidR="00103BCE" w:rsidRPr="00453424">
          <w:rPr>
            <w:rFonts w:ascii="Arial" w:hAnsi="Arial" w:cs="Arial"/>
            <w:color w:val="000000"/>
            <w:sz w:val="20"/>
          </w:rPr>
          <w:t>449 U.S. 836, 101 S.Ct. 109, 66 L.Ed.2d 42 (1980)</w:t>
        </w:r>
      </w:hyperlink>
      <w:r w:rsidR="00103BCE" w:rsidRPr="00453424">
        <w:rPr>
          <w:rFonts w:ascii="Arial" w:hAnsi="Arial" w:cs="Arial"/>
          <w:color w:val="000000"/>
          <w:sz w:val="20"/>
        </w:rPr>
        <w:t xml:space="preserve">. Where the highest court in the state has rendered no decisions on point, however, we must follow the opinions of Michigan’s intermediate courts, unless we are “convinced that the highest court would decide otherwise.” </w:t>
      </w:r>
      <w:r w:rsidR="00103BCE" w:rsidRPr="00453424">
        <w:rPr>
          <w:rFonts w:ascii="Arial" w:hAnsi="Arial" w:cs="Arial"/>
          <w:i/>
          <w:iCs/>
          <w:color w:val="000000"/>
          <w:sz w:val="20"/>
        </w:rPr>
        <w:t>Id.</w:t>
      </w:r>
      <w:r w:rsidR="00103BCE" w:rsidRPr="00453424">
        <w:rPr>
          <w:rFonts w:ascii="Arial" w:hAnsi="Arial" w:cs="Arial"/>
          <w:color w:val="000000"/>
          <w:sz w:val="20"/>
        </w:rPr>
        <w:t xml:space="preserve"> (citing </w:t>
      </w:r>
      <w:hyperlink r:id="rId27" w:history="1">
        <w:r w:rsidR="00103BCE" w:rsidRPr="00453424">
          <w:rPr>
            <w:rFonts w:ascii="Arial" w:hAnsi="Arial" w:cs="Arial"/>
            <w:i/>
            <w:iCs/>
            <w:color w:val="000000"/>
            <w:sz w:val="20"/>
          </w:rPr>
          <w:t>Comm’r v. Bosch,</w:t>
        </w:r>
        <w:r w:rsidR="00103BCE" w:rsidRPr="00453424">
          <w:rPr>
            <w:rFonts w:ascii="Arial" w:hAnsi="Arial" w:cs="Arial"/>
            <w:color w:val="000000"/>
            <w:sz w:val="20"/>
          </w:rPr>
          <w:t xml:space="preserve"> 387 U.S. 456, 465, 87 S.Ct. 1776, 18 L.Ed.2d 886 (1967)</w:t>
        </w:r>
      </w:hyperlink>
      <w:r w:rsidR="00103BCE" w:rsidRPr="00453424">
        <w:rPr>
          <w:rFonts w:ascii="Arial" w:hAnsi="Arial" w:cs="Arial"/>
          <w:color w:val="000000"/>
          <w:sz w:val="20"/>
        </w:rPr>
        <w:t>).</w:t>
      </w:r>
    </w:p>
    <w:p w14:paraId="1BF311AA"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56F96FD0"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52037922185_1" w:history="1">
        <w:r w:rsidR="00103BCE" w:rsidRPr="00453424">
          <w:rPr>
            <w:rFonts w:ascii="Arial" w:hAnsi="Arial" w:cs="Arial"/>
            <w:b/>
            <w:bCs/>
            <w:color w:val="000000"/>
            <w:sz w:val="20"/>
            <w:vertAlign w:val="superscript"/>
          </w:rPr>
          <w:t>[5]</w:t>
        </w:r>
      </w:hyperlink>
      <w:bookmarkStart w:id="42" w:name="co_anchor_B52037922185_1"/>
      <w:bookmarkEnd w:id="42"/>
      <w:r w:rsidR="00103BCE" w:rsidRPr="00453424">
        <w:rPr>
          <w:rFonts w:ascii="Arial" w:hAnsi="Arial" w:cs="Arial"/>
          <w:color w:val="000000"/>
          <w:sz w:val="20"/>
        </w:rPr>
        <w:t xml:space="preserve"> In Michigan, the common-law right of privacy protects against four types of invasions of privacy:</w:t>
      </w:r>
    </w:p>
    <w:p w14:paraId="3A435C39"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1. Intrusion upon the plaintiff’s seclusion or solitude, or into his private affairs.</w:t>
      </w:r>
    </w:p>
    <w:p w14:paraId="4535D27F"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43" w:name="co_pp_sp_506_830_1"/>
      <w:bookmarkEnd w:id="43"/>
      <w:r w:rsidRPr="00453424">
        <w:rPr>
          <w:rFonts w:ascii="Arial" w:hAnsi="Arial" w:cs="Arial"/>
          <w:b/>
          <w:bCs/>
          <w:color w:val="000000"/>
          <w:sz w:val="20"/>
        </w:rPr>
        <w:t>*830</w:t>
      </w:r>
      <w:r w:rsidRPr="00453424">
        <w:rPr>
          <w:rFonts w:ascii="Arial" w:hAnsi="Arial" w:cs="Arial"/>
          <w:color w:val="000000"/>
          <w:sz w:val="20"/>
        </w:rPr>
        <w:t xml:space="preserve"> 2. </w:t>
      </w:r>
      <w:proofErr w:type="gramStart"/>
      <w:r w:rsidRPr="00453424">
        <w:rPr>
          <w:rFonts w:ascii="Arial" w:hAnsi="Arial" w:cs="Arial"/>
          <w:color w:val="000000"/>
          <w:sz w:val="20"/>
        </w:rPr>
        <w:t>Public disclosure of embarrassing private facts about the plaintiff.</w:t>
      </w:r>
      <w:proofErr w:type="gramEnd"/>
    </w:p>
    <w:p w14:paraId="3CD9192B"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3. </w:t>
      </w:r>
      <w:proofErr w:type="gramStart"/>
      <w:r w:rsidRPr="00453424">
        <w:rPr>
          <w:rFonts w:ascii="Arial" w:hAnsi="Arial" w:cs="Arial"/>
          <w:color w:val="000000"/>
          <w:sz w:val="20"/>
        </w:rPr>
        <w:t>Publicity which</w:t>
      </w:r>
      <w:proofErr w:type="gramEnd"/>
      <w:r w:rsidRPr="00453424">
        <w:rPr>
          <w:rFonts w:ascii="Arial" w:hAnsi="Arial" w:cs="Arial"/>
          <w:color w:val="000000"/>
          <w:sz w:val="20"/>
        </w:rPr>
        <w:t xml:space="preserve"> places the plaintiff in a false light in the public eye.</w:t>
      </w:r>
    </w:p>
    <w:p w14:paraId="6FA767F3"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4. Appropriation for the defendant’s advantage, of the plaintiff’s name or likeness.</w:t>
      </w:r>
    </w:p>
    <w:p w14:paraId="044BD39C"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r:id="rId28" w:anchor="co_pp_sp_595_189" w:history="1">
        <w:r w:rsidR="00103BCE" w:rsidRPr="00453424">
          <w:rPr>
            <w:rFonts w:ascii="Arial" w:hAnsi="Arial" w:cs="Arial"/>
            <w:i/>
            <w:iCs/>
            <w:color w:val="000000"/>
            <w:sz w:val="20"/>
          </w:rPr>
          <w:t>Tobin v. Mich. Civ. Serv. Comm’n,</w:t>
        </w:r>
        <w:r w:rsidR="00103BCE" w:rsidRPr="00453424">
          <w:rPr>
            <w:rFonts w:ascii="Arial" w:hAnsi="Arial" w:cs="Arial"/>
            <w:color w:val="000000"/>
            <w:sz w:val="20"/>
          </w:rPr>
          <w:t xml:space="preserve"> 416 Mich. 661, 331 N.W.2d 184, 189 (1982)</w:t>
        </w:r>
      </w:hyperlink>
      <w:r w:rsidR="00103BCE" w:rsidRPr="00453424">
        <w:rPr>
          <w:rFonts w:ascii="Arial" w:hAnsi="Arial" w:cs="Arial"/>
          <w:color w:val="000000"/>
          <w:sz w:val="20"/>
        </w:rPr>
        <w:t xml:space="preserve"> (quoting </w:t>
      </w:r>
      <w:hyperlink r:id="rId29" w:anchor="co_pp_sp_595_533" w:history="1">
        <w:r w:rsidR="00103BCE" w:rsidRPr="00453424">
          <w:rPr>
            <w:rFonts w:ascii="Arial" w:hAnsi="Arial" w:cs="Arial"/>
            <w:i/>
            <w:iCs/>
            <w:color w:val="000000"/>
            <w:sz w:val="20"/>
          </w:rPr>
          <w:t>Beaumont v. Brown,</w:t>
        </w:r>
        <w:r w:rsidR="00103BCE" w:rsidRPr="00453424">
          <w:rPr>
            <w:rFonts w:ascii="Arial" w:hAnsi="Arial" w:cs="Arial"/>
            <w:color w:val="000000"/>
            <w:sz w:val="20"/>
          </w:rPr>
          <w:t xml:space="preserve"> 401 Mich. 80, 257 N.W.2d 522, 533 (1977)</w:t>
        </w:r>
      </w:hyperlink>
      <w:r w:rsidR="00103BCE" w:rsidRPr="00453424">
        <w:rPr>
          <w:rFonts w:ascii="Arial" w:hAnsi="Arial" w:cs="Arial"/>
          <w:color w:val="000000"/>
          <w:sz w:val="20"/>
        </w:rPr>
        <w:t xml:space="preserve">, </w:t>
      </w:r>
      <w:r w:rsidR="00103BCE" w:rsidRPr="00453424">
        <w:rPr>
          <w:rFonts w:ascii="Arial" w:hAnsi="Arial" w:cs="Arial"/>
          <w:i/>
          <w:iCs/>
          <w:color w:val="000000"/>
          <w:sz w:val="20"/>
        </w:rPr>
        <w:t>overruled on other grounds by</w:t>
      </w:r>
      <w:r w:rsidR="00103BCE" w:rsidRPr="00453424">
        <w:rPr>
          <w:rFonts w:ascii="Arial" w:hAnsi="Arial" w:cs="Arial"/>
          <w:color w:val="000000"/>
          <w:sz w:val="20"/>
        </w:rPr>
        <w:t xml:space="preserve"> </w:t>
      </w:r>
      <w:hyperlink r:id="rId30" w:anchor="co_pp_sp_595_658" w:history="1">
        <w:r w:rsidR="00103BCE" w:rsidRPr="00453424">
          <w:rPr>
            <w:rFonts w:ascii="Arial" w:hAnsi="Arial" w:cs="Arial"/>
            <w:i/>
            <w:iCs/>
            <w:color w:val="000000"/>
            <w:sz w:val="20"/>
          </w:rPr>
          <w:t xml:space="preserve">Bradley v. Saranac Cmty. </w:t>
        </w:r>
        <w:proofErr w:type="gramStart"/>
        <w:r w:rsidR="00103BCE" w:rsidRPr="00453424">
          <w:rPr>
            <w:rFonts w:ascii="Arial" w:hAnsi="Arial" w:cs="Arial"/>
            <w:i/>
            <w:iCs/>
            <w:color w:val="000000"/>
            <w:sz w:val="20"/>
          </w:rPr>
          <w:t>Sch. Bd. of Educ.,</w:t>
        </w:r>
        <w:r w:rsidR="00103BCE" w:rsidRPr="00453424">
          <w:rPr>
            <w:rFonts w:ascii="Arial" w:hAnsi="Arial" w:cs="Arial"/>
            <w:color w:val="000000"/>
            <w:sz w:val="20"/>
          </w:rPr>
          <w:t xml:space="preserve"> 455 Mich. 285, 302, 565 N.W.2d 650, 658 (1997)</w:t>
        </w:r>
      </w:hyperlink>
      <w:r w:rsidR="00103BCE" w:rsidRPr="00453424">
        <w:rPr>
          <w:rFonts w:ascii="Arial" w:hAnsi="Arial" w:cs="Arial"/>
          <w:color w:val="000000"/>
          <w:sz w:val="20"/>
        </w:rPr>
        <w:t>).</w:t>
      </w:r>
      <w:proofErr w:type="gramEnd"/>
      <w:r w:rsidR="00103BCE" w:rsidRPr="00453424">
        <w:rPr>
          <w:rFonts w:ascii="Arial" w:hAnsi="Arial" w:cs="Arial"/>
          <w:color w:val="000000"/>
          <w:sz w:val="20"/>
        </w:rPr>
        <w:t xml:space="preserve"> The last category of invasion of privacy—misappropriation of a person’s name or likeness—is commonly referred to as a violation of the “right of publicity.” </w:t>
      </w:r>
      <w:hyperlink r:id="rId31" w:anchor="co_pp_sp_4637_728" w:history="1">
        <w:r w:rsidR="00103BCE" w:rsidRPr="00453424">
          <w:rPr>
            <w:rFonts w:ascii="Arial" w:hAnsi="Arial" w:cs="Arial"/>
            <w:i/>
            <w:iCs/>
            <w:color w:val="000000"/>
            <w:sz w:val="20"/>
          </w:rPr>
          <w:t>Ruffin–Steinback v. dePasse,</w:t>
        </w:r>
        <w:r w:rsidR="00103BCE" w:rsidRPr="00453424">
          <w:rPr>
            <w:rFonts w:ascii="Arial" w:hAnsi="Arial" w:cs="Arial"/>
            <w:color w:val="000000"/>
            <w:sz w:val="20"/>
          </w:rPr>
          <w:t xml:space="preserve"> 82 F.Supp.2d 723, 728–29 (E.D.Mich.2000) (applying Michigan law)</w:t>
        </w:r>
      </w:hyperlink>
      <w:r w:rsidR="00103BCE" w:rsidRPr="00453424">
        <w:rPr>
          <w:rFonts w:ascii="Arial" w:hAnsi="Arial" w:cs="Arial"/>
          <w:color w:val="000000"/>
          <w:sz w:val="20"/>
        </w:rPr>
        <w:t xml:space="preserve">, </w:t>
      </w:r>
      <w:r w:rsidR="00103BCE" w:rsidRPr="00453424">
        <w:rPr>
          <w:rFonts w:ascii="Arial" w:hAnsi="Arial" w:cs="Arial"/>
          <w:i/>
          <w:iCs/>
          <w:color w:val="000000"/>
          <w:sz w:val="20"/>
        </w:rPr>
        <w:t>aff’d,</w:t>
      </w:r>
      <w:r w:rsidR="00103BCE" w:rsidRPr="00453424">
        <w:rPr>
          <w:rFonts w:ascii="Arial" w:hAnsi="Arial" w:cs="Arial"/>
          <w:color w:val="000000"/>
          <w:sz w:val="20"/>
        </w:rPr>
        <w:t xml:space="preserve"> </w:t>
      </w:r>
      <w:hyperlink r:id="rId32" w:history="1">
        <w:r w:rsidR="00103BCE" w:rsidRPr="00453424">
          <w:rPr>
            <w:rFonts w:ascii="Arial" w:hAnsi="Arial" w:cs="Arial"/>
            <w:color w:val="000000"/>
            <w:sz w:val="20"/>
          </w:rPr>
          <w:t>267 F.3d 457 (6th Cir.2001)</w:t>
        </w:r>
      </w:hyperlink>
      <w:r w:rsidR="00103BCE" w:rsidRPr="00453424">
        <w:rPr>
          <w:rFonts w:ascii="Arial" w:hAnsi="Arial" w:cs="Arial"/>
          <w:color w:val="000000"/>
          <w:sz w:val="20"/>
        </w:rPr>
        <w:t>.</w:t>
      </w:r>
    </w:p>
    <w:p w14:paraId="6C01C4BC"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1AE561ED"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Michigan’s common-law right of publicity “is founded upon ‘the interest of the individual in the exclusive use of his own identity, in so far as it is represented by his name or likeness, and in so far as the use may be of benefit to him or to others.’ ” </w:t>
      </w:r>
      <w:hyperlink r:id="rId33" w:anchor="co_pp_sp_595_919" w:history="1">
        <w:r w:rsidRPr="00453424">
          <w:rPr>
            <w:rFonts w:ascii="Arial" w:hAnsi="Arial" w:cs="Arial"/>
            <w:i/>
            <w:iCs/>
            <w:color w:val="000000"/>
            <w:sz w:val="20"/>
          </w:rPr>
          <w:t xml:space="preserve">Battaglieri v. Mackinac Ctr. for Pub. </w:t>
        </w:r>
        <w:proofErr w:type="gramStart"/>
        <w:r w:rsidRPr="00453424">
          <w:rPr>
            <w:rFonts w:ascii="Arial" w:hAnsi="Arial" w:cs="Arial"/>
            <w:i/>
            <w:iCs/>
            <w:color w:val="000000"/>
            <w:sz w:val="20"/>
          </w:rPr>
          <w:t>Pol’y,</w:t>
        </w:r>
        <w:r w:rsidRPr="00453424">
          <w:rPr>
            <w:rFonts w:ascii="Arial" w:hAnsi="Arial" w:cs="Arial"/>
            <w:color w:val="000000"/>
            <w:sz w:val="20"/>
          </w:rPr>
          <w:t xml:space="preserve"> 261 Mich.App.</w:t>
        </w:r>
        <w:proofErr w:type="gramEnd"/>
        <w:r w:rsidRPr="00453424">
          <w:rPr>
            <w:rFonts w:ascii="Arial" w:hAnsi="Arial" w:cs="Arial"/>
            <w:color w:val="000000"/>
            <w:sz w:val="20"/>
          </w:rPr>
          <w:t xml:space="preserve"> </w:t>
        </w:r>
        <w:proofErr w:type="gramStart"/>
        <w:r w:rsidRPr="00453424">
          <w:rPr>
            <w:rFonts w:ascii="Arial" w:hAnsi="Arial" w:cs="Arial"/>
            <w:color w:val="000000"/>
            <w:sz w:val="20"/>
          </w:rPr>
          <w:t>296, 680 N.W.2d 915, 919 (2004)</w:t>
        </w:r>
      </w:hyperlink>
      <w:r w:rsidRPr="00453424">
        <w:rPr>
          <w:rFonts w:ascii="Arial" w:hAnsi="Arial" w:cs="Arial"/>
          <w:color w:val="000000"/>
          <w:sz w:val="20"/>
        </w:rPr>
        <w:t xml:space="preserve"> (quoting RESTATEMENT SECOND OF TORTS, § 652C cmt. a (1977)).</w:t>
      </w:r>
      <w:proofErr w:type="gramEnd"/>
      <w:r w:rsidRPr="00453424">
        <w:rPr>
          <w:rFonts w:ascii="Arial" w:hAnsi="Arial" w:cs="Arial"/>
          <w:color w:val="000000"/>
          <w:sz w:val="20"/>
        </w:rPr>
        <w:t xml:space="preserve"> This particular privacy right guards against the appropriation of “the commercial value of a person’s identity by using without consent the person’s name, likeness, or other indicia of identity for the purpose of trade.” </w:t>
      </w:r>
      <w:hyperlink r:id="rId34" w:history="1">
        <w:proofErr w:type="gramStart"/>
        <w:r w:rsidRPr="00453424">
          <w:rPr>
            <w:rFonts w:ascii="Arial" w:hAnsi="Arial" w:cs="Arial"/>
            <w:color w:val="000000"/>
            <w:sz w:val="20"/>
          </w:rPr>
          <w:t>RESTATEMENT (THIRD) OF UNFAIR COMPETITION § 46 (1995)</w:t>
        </w:r>
      </w:hyperlink>
      <w:r w:rsidRPr="00453424">
        <w:rPr>
          <w:rFonts w:ascii="Arial" w:hAnsi="Arial" w:cs="Arial"/>
          <w:color w:val="000000"/>
          <w:sz w:val="20"/>
        </w:rPr>
        <w:t>.</w:t>
      </w:r>
      <w:proofErr w:type="gramEnd"/>
    </w:p>
    <w:p w14:paraId="6CEA7DDD"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7AEB6D09"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62037922185_1" w:history="1">
        <w:r w:rsidR="00103BCE" w:rsidRPr="00453424">
          <w:rPr>
            <w:rFonts w:ascii="Arial" w:hAnsi="Arial" w:cs="Arial"/>
            <w:b/>
            <w:bCs/>
            <w:color w:val="000000"/>
            <w:sz w:val="20"/>
            <w:vertAlign w:val="superscript"/>
          </w:rPr>
          <w:t>[6]</w:t>
        </w:r>
      </w:hyperlink>
      <w:bookmarkStart w:id="44" w:name="co_anchor_B62037922185_1"/>
      <w:bookmarkEnd w:id="44"/>
      <w:r w:rsidR="00103BCE" w:rsidRPr="00453424">
        <w:rPr>
          <w:rFonts w:ascii="Arial" w:hAnsi="Arial" w:cs="Arial"/>
          <w:color w:val="000000"/>
          <w:sz w:val="20"/>
        </w:rPr>
        <w:t xml:space="preserve"> Privacy rights, however, are not absolute. </w:t>
      </w:r>
      <w:hyperlink r:id="rId35" w:anchor="co_pp_sp_595_845" w:history="1">
        <w:proofErr w:type="gramStart"/>
        <w:r w:rsidR="00103BCE" w:rsidRPr="00453424">
          <w:rPr>
            <w:rFonts w:ascii="Arial" w:hAnsi="Arial" w:cs="Arial"/>
            <w:i/>
            <w:iCs/>
            <w:color w:val="000000"/>
            <w:sz w:val="20"/>
          </w:rPr>
          <w:t>Earp v. City of Detroit,</w:t>
        </w:r>
        <w:r w:rsidR="00103BCE" w:rsidRPr="00453424">
          <w:rPr>
            <w:rFonts w:ascii="Arial" w:hAnsi="Arial" w:cs="Arial"/>
            <w:color w:val="000000"/>
            <w:sz w:val="20"/>
          </w:rPr>
          <w:t xml:space="preserve"> 16 Mich.App.</w:t>
        </w:r>
        <w:proofErr w:type="gramEnd"/>
        <w:r w:rsidR="00103BCE" w:rsidRPr="00453424">
          <w:rPr>
            <w:rFonts w:ascii="Arial" w:hAnsi="Arial" w:cs="Arial"/>
            <w:color w:val="000000"/>
            <w:sz w:val="20"/>
          </w:rPr>
          <w:t xml:space="preserve"> </w:t>
        </w:r>
        <w:proofErr w:type="gramStart"/>
        <w:r w:rsidR="00103BCE" w:rsidRPr="00453424">
          <w:rPr>
            <w:rFonts w:ascii="Arial" w:hAnsi="Arial" w:cs="Arial"/>
            <w:color w:val="000000"/>
            <w:sz w:val="20"/>
          </w:rPr>
          <w:t>271, 167 N.W.2d 841, 845 (1969)</w:t>
        </w:r>
      </w:hyperlink>
      <w:r w:rsidR="00103BCE" w:rsidRPr="00453424">
        <w:rPr>
          <w:rFonts w:ascii="Arial" w:hAnsi="Arial" w:cs="Arial"/>
          <w:color w:val="000000"/>
          <w:sz w:val="20"/>
        </w:rPr>
        <w:t>.</w:t>
      </w:r>
      <w:proofErr w:type="gramEnd"/>
      <w:r w:rsidR="00103BCE" w:rsidRPr="00453424">
        <w:rPr>
          <w:rFonts w:ascii="Arial" w:hAnsi="Arial" w:cs="Arial"/>
          <w:color w:val="000000"/>
          <w:sz w:val="20"/>
        </w:rPr>
        <w:t xml:space="preserve"> The Michigan Constitution guarantees that “[</w:t>
      </w:r>
      <w:proofErr w:type="gramStart"/>
      <w:r w:rsidR="00103BCE" w:rsidRPr="00453424">
        <w:rPr>
          <w:rFonts w:ascii="Arial" w:hAnsi="Arial" w:cs="Arial"/>
          <w:color w:val="000000"/>
          <w:sz w:val="20"/>
        </w:rPr>
        <w:t>e]very</w:t>
      </w:r>
      <w:proofErr w:type="gramEnd"/>
      <w:r w:rsidR="00103BCE" w:rsidRPr="00453424">
        <w:rPr>
          <w:rFonts w:ascii="Arial" w:hAnsi="Arial" w:cs="Arial"/>
          <w:color w:val="000000"/>
          <w:sz w:val="20"/>
        </w:rPr>
        <w:t xml:space="preserve"> person may freely speak, write, express and publish his views on all subjects, being responsible for the abuse of such right; and no law shall be enacted to restrain or abridge the liberty of speech or of the press.” </w:t>
      </w:r>
      <w:hyperlink r:id="rId36" w:history="1">
        <w:r w:rsidR="00103BCE" w:rsidRPr="00453424">
          <w:rPr>
            <w:rFonts w:ascii="Arial" w:hAnsi="Arial" w:cs="Arial"/>
            <w:color w:val="000000"/>
            <w:sz w:val="20"/>
          </w:rPr>
          <w:t xml:space="preserve">MICH. </w:t>
        </w:r>
        <w:proofErr w:type="gramStart"/>
        <w:r w:rsidR="00103BCE" w:rsidRPr="00453424">
          <w:rPr>
            <w:rFonts w:ascii="Arial" w:hAnsi="Arial" w:cs="Arial"/>
            <w:color w:val="000000"/>
            <w:sz w:val="20"/>
          </w:rPr>
          <w:t>CONST. of 1963, art.</w:t>
        </w:r>
        <w:proofErr w:type="gramEnd"/>
        <w:r w:rsidR="00103BCE" w:rsidRPr="00453424">
          <w:rPr>
            <w:rFonts w:ascii="Arial" w:hAnsi="Arial" w:cs="Arial"/>
            <w:color w:val="000000"/>
            <w:sz w:val="20"/>
          </w:rPr>
          <w:t xml:space="preserve"> </w:t>
        </w:r>
        <w:proofErr w:type="gramStart"/>
        <w:r w:rsidR="00103BCE" w:rsidRPr="00453424">
          <w:rPr>
            <w:rFonts w:ascii="Arial" w:hAnsi="Arial" w:cs="Arial"/>
            <w:color w:val="000000"/>
            <w:sz w:val="20"/>
          </w:rPr>
          <w:t>I, § 5</w:t>
        </w:r>
      </w:hyperlink>
      <w:r w:rsidR="00103BCE" w:rsidRPr="00453424">
        <w:rPr>
          <w:rFonts w:ascii="Arial" w:hAnsi="Arial" w:cs="Arial"/>
          <w:color w:val="000000"/>
          <w:sz w:val="20"/>
        </w:rPr>
        <w:t>.</w:t>
      </w:r>
      <w:bookmarkStart w:id="45" w:name="co_footnoteReference_B013132037922185_ID"/>
      <w:bookmarkEnd w:id="45"/>
      <w:proofErr w:type="gramEnd"/>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"#co_footnote_B013132037922185_1"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13</w:t>
      </w:r>
      <w:r w:rsidR="00103BCE" w:rsidRPr="00453424">
        <w:rPr>
          <w:rFonts w:ascii="Arial" w:hAnsi="Arial" w:cs="Arial"/>
          <w:color w:val="000000"/>
          <w:sz w:val="20"/>
        </w:rPr>
        <w:fldChar w:fldCharType="end"/>
      </w:r>
      <w:r w:rsidR="00103BCE" w:rsidRPr="00453424">
        <w:rPr>
          <w:rFonts w:ascii="Arial" w:hAnsi="Arial" w:cs="Arial"/>
          <w:color w:val="000000"/>
          <w:sz w:val="20"/>
        </w:rPr>
        <w:t xml:space="preserve"> Premised on this state constitutional right, Michigan courts have long recognized that individual rights must yield to the qualified privilege to communicate on matters of public interest.</w:t>
      </w:r>
      <w:bookmarkStart w:id="46" w:name="co_footnoteReference_B014142037922185_ID"/>
      <w:bookmarkEnd w:id="46"/>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"#co_footnote_B014142037922185_1"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14</w:t>
      </w:r>
      <w:r w:rsidR="00103BCE" w:rsidRPr="00453424">
        <w:rPr>
          <w:rFonts w:ascii="Arial" w:hAnsi="Arial" w:cs="Arial"/>
          <w:color w:val="000000"/>
          <w:sz w:val="20"/>
        </w:rPr>
        <w:fldChar w:fldCharType="end"/>
      </w:r>
      <w:r w:rsidR="00103BCE" w:rsidRPr="00453424">
        <w:rPr>
          <w:rFonts w:ascii="Arial" w:hAnsi="Arial" w:cs="Arial"/>
          <w:color w:val="000000"/>
          <w:sz w:val="20"/>
        </w:rPr>
        <w:t xml:space="preserve"> </w:t>
      </w:r>
      <w:hyperlink r:id="rId37" w:anchor="co_pp_sp_595_721" w:history="1">
        <w:r w:rsidR="00103BCE" w:rsidRPr="00453424">
          <w:rPr>
            <w:rFonts w:ascii="Arial" w:hAnsi="Arial" w:cs="Arial"/>
            <w:i/>
            <w:iCs/>
            <w:color w:val="000000"/>
            <w:sz w:val="20"/>
          </w:rPr>
          <w:t>Lawrence v. Fox,</w:t>
        </w:r>
        <w:r w:rsidR="00103BCE" w:rsidRPr="00453424">
          <w:rPr>
            <w:rFonts w:ascii="Arial" w:hAnsi="Arial" w:cs="Arial"/>
            <w:color w:val="000000"/>
            <w:sz w:val="20"/>
          </w:rPr>
          <w:t xml:space="preserve"> 357 Mich. 134, 97 N.W.2d 719, 721 (1959)</w:t>
        </w:r>
      </w:hyperlink>
      <w:r w:rsidR="00103BCE" w:rsidRPr="00453424">
        <w:rPr>
          <w:rFonts w:ascii="Arial" w:hAnsi="Arial" w:cs="Arial"/>
          <w:color w:val="000000"/>
          <w:sz w:val="20"/>
        </w:rPr>
        <w:t xml:space="preserve">; </w:t>
      </w:r>
      <w:hyperlink r:id="rId38" w:anchor="co_pp_sp_595_565" w:history="1">
        <w:r w:rsidR="00103BCE" w:rsidRPr="00453424">
          <w:rPr>
            <w:rFonts w:ascii="Arial" w:hAnsi="Arial" w:cs="Arial"/>
            <w:i/>
            <w:iCs/>
            <w:color w:val="000000"/>
            <w:sz w:val="20"/>
          </w:rPr>
          <w:t>Dienes v. Associated Newspapers, Inc.,</w:t>
        </w:r>
        <w:r w:rsidR="00103BCE" w:rsidRPr="00453424">
          <w:rPr>
            <w:rFonts w:ascii="Arial" w:hAnsi="Arial" w:cs="Arial"/>
            <w:color w:val="000000"/>
            <w:sz w:val="20"/>
          </w:rPr>
          <w:t xml:space="preserve"> 137 Mich.App. </w:t>
        </w:r>
        <w:proofErr w:type="gramStart"/>
        <w:r w:rsidR="00103BCE" w:rsidRPr="00453424">
          <w:rPr>
            <w:rFonts w:ascii="Arial" w:hAnsi="Arial" w:cs="Arial"/>
            <w:color w:val="000000"/>
            <w:sz w:val="20"/>
          </w:rPr>
          <w:t>272, 358 N.W.2d 562, 565 (1984)</w:t>
        </w:r>
      </w:hyperlink>
      <w:r w:rsidR="00103BCE" w:rsidRPr="00453424">
        <w:rPr>
          <w:rFonts w:ascii="Arial" w:hAnsi="Arial" w:cs="Arial"/>
          <w:color w:val="000000"/>
          <w:sz w:val="20"/>
        </w:rPr>
        <w:t>.</w:t>
      </w:r>
      <w:proofErr w:type="gramEnd"/>
    </w:p>
    <w:p w14:paraId="34C2E5E3"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6AAA3A1C" w14:textId="77777777" w:rsidTr="001A3022">
        <w:tc>
          <w:tcPr>
            <w:tcW w:w="600" w:type="dxa"/>
            <w:tcBorders>
              <w:top w:val="nil"/>
              <w:left w:val="nil"/>
              <w:bottom w:val="nil"/>
              <w:right w:val="nil"/>
            </w:tcBorders>
          </w:tcPr>
          <w:bookmarkStart w:id="47" w:name="co_footnote_B013132037922185_1"/>
          <w:bookmarkEnd w:id="47"/>
          <w:p w14:paraId="33F9F36E"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"#co_footnoteReference_B013132037922185_ID"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13</w:t>
            </w:r>
            <w:r w:rsidRPr="00453424">
              <w:rPr>
                <w:rFonts w:ascii="Arial" w:hAnsi="Arial" w:cs="Arial"/>
                <w:color w:val="000000"/>
                <w:sz w:val="20"/>
              </w:rPr>
              <w:fldChar w:fldCharType="end"/>
            </w:r>
          </w:p>
          <w:p w14:paraId="16FCA51F"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755747C9"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The protection derived from this provision of the Michigan Constitution provides the necessary shield for the works at issue and we need not address whether the First Amendment would also serve to protect the works. </w:t>
            </w:r>
            <w:r w:rsidRPr="00453424">
              <w:rPr>
                <w:rFonts w:ascii="Arial" w:hAnsi="Arial" w:cs="Arial"/>
                <w:i/>
                <w:iCs/>
                <w:color w:val="000000"/>
                <w:sz w:val="20"/>
              </w:rPr>
              <w:t xml:space="preserve">See </w:t>
            </w:r>
            <w:hyperlink r:id="rId39" w:anchor="co_pp_sp_506_1332" w:history="1">
              <w:r w:rsidRPr="00453424">
                <w:rPr>
                  <w:rFonts w:ascii="Arial" w:hAnsi="Arial" w:cs="Arial"/>
                  <w:i/>
                  <w:iCs/>
                  <w:color w:val="000000"/>
                  <w:sz w:val="20"/>
                </w:rPr>
                <w:t>United States v. Charles,</w:t>
              </w:r>
              <w:r w:rsidRPr="00453424">
                <w:rPr>
                  <w:rFonts w:ascii="Arial" w:hAnsi="Arial" w:cs="Arial"/>
                  <w:color w:val="000000"/>
                  <w:sz w:val="20"/>
                </w:rPr>
                <w:t xml:space="preserve"> 722 F.3d 1319, 1332–35 (11th Cir.2013)</w:t>
              </w:r>
            </w:hyperlink>
            <w:r w:rsidRPr="00453424">
              <w:rPr>
                <w:rFonts w:ascii="Arial" w:hAnsi="Arial" w:cs="Arial"/>
                <w:color w:val="000000"/>
                <w:sz w:val="20"/>
              </w:rPr>
              <w:t xml:space="preserve"> (Marcus, J., specially concurring) (relying on the “long-standing prudential policy ‘that we ought not to pass on questions of constitutionality ... unless such adjudication is unavoidable’ ”) (quoting </w:t>
            </w:r>
            <w:hyperlink r:id="rId40" w:anchor="co_pp_sp_708_154" w:history="1">
              <w:r w:rsidRPr="00453424">
                <w:rPr>
                  <w:rFonts w:ascii="Arial" w:hAnsi="Arial" w:cs="Arial"/>
                  <w:i/>
                  <w:iCs/>
                  <w:color w:val="000000"/>
                  <w:sz w:val="20"/>
                </w:rPr>
                <w:t>Spector Motor Serv., Inc. v. McLaughlin,</w:t>
              </w:r>
              <w:r w:rsidRPr="00453424">
                <w:rPr>
                  <w:rFonts w:ascii="Arial" w:hAnsi="Arial" w:cs="Arial"/>
                  <w:color w:val="000000"/>
                  <w:sz w:val="20"/>
                </w:rPr>
                <w:t xml:space="preserve"> 323 U.S. 101, 105, 65 S.Ct. 152, 154, 89 L.Ed. 101 (1944)</w:t>
              </w:r>
            </w:hyperlink>
            <w:r w:rsidRPr="00453424">
              <w:rPr>
                <w:rFonts w:ascii="Arial" w:hAnsi="Arial" w:cs="Arial"/>
                <w:color w:val="000000"/>
                <w:sz w:val="20"/>
              </w:rPr>
              <w:t>). We nonetheless recognize and appreciate the efforts of amici in briefing the First Amendment issues.</w:t>
            </w:r>
          </w:p>
          <w:p w14:paraId="3069ECB2"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1F842F06" w14:textId="77777777" w:rsidR="00103BCE" w:rsidRPr="00453424" w:rsidRDefault="00103BCE" w:rsidP="00103BCE">
      <w:pPr>
        <w:widowControl w:val="0"/>
        <w:autoSpaceDE w:val="0"/>
        <w:autoSpaceDN w:val="0"/>
        <w:adjustRightInd w:val="0"/>
        <w:jc w:val="both"/>
        <w:rPr>
          <w:rFonts w:ascii="Arial" w:hAnsi="Arial" w:cs="Arial"/>
          <w:color w:val="000000"/>
          <w:sz w:val="20"/>
        </w:r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6C6D45B1" w14:textId="77777777" w:rsidTr="001A3022">
        <w:tc>
          <w:tcPr>
            <w:tcW w:w="600" w:type="dxa"/>
            <w:tcBorders>
              <w:top w:val="nil"/>
              <w:left w:val="nil"/>
              <w:bottom w:val="nil"/>
              <w:right w:val="nil"/>
            </w:tcBorders>
          </w:tcPr>
          <w:bookmarkStart w:id="48" w:name="co_footnote_B014142037922185_1"/>
          <w:bookmarkEnd w:id="48"/>
          <w:p w14:paraId="2D0CAD68"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"#co_footnoteReference_B014142037922185_ID"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14</w:t>
            </w:r>
            <w:r w:rsidRPr="00453424">
              <w:rPr>
                <w:rFonts w:ascii="Arial" w:hAnsi="Arial" w:cs="Arial"/>
                <w:color w:val="000000"/>
                <w:sz w:val="20"/>
              </w:rPr>
              <w:fldChar w:fldCharType="end"/>
            </w:r>
          </w:p>
          <w:p w14:paraId="5A653969"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785847AF"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In Michigan, matters concerning freedom of speech may be shielded by an absolute or a qualified privilege. </w:t>
            </w:r>
            <w:hyperlink r:id="rId41" w:anchor="co_pp_sp_594_557" w:history="1">
              <w:r w:rsidRPr="00453424">
                <w:rPr>
                  <w:rFonts w:ascii="Arial" w:hAnsi="Arial" w:cs="Arial"/>
                  <w:i/>
                  <w:iCs/>
                  <w:color w:val="000000"/>
                  <w:sz w:val="20"/>
                </w:rPr>
                <w:t>Raymond v. Croll,</w:t>
              </w:r>
              <w:r w:rsidRPr="00453424">
                <w:rPr>
                  <w:rFonts w:ascii="Arial" w:hAnsi="Arial" w:cs="Arial"/>
                  <w:color w:val="000000"/>
                  <w:sz w:val="20"/>
                </w:rPr>
                <w:t xml:space="preserve"> 233 Mich. 268, 206 N.W. 556, 557–58 (1925)</w:t>
              </w:r>
            </w:hyperlink>
            <w:r w:rsidRPr="00453424">
              <w:rPr>
                <w:rFonts w:ascii="Arial" w:hAnsi="Arial" w:cs="Arial"/>
                <w:color w:val="000000"/>
                <w:sz w:val="20"/>
              </w:rPr>
              <w:t xml:space="preserve">. The absolute privilege is a narrow exception not applicable in the instant case, covering matters such as judicial proceedings, </w:t>
            </w:r>
            <w:hyperlink r:id="rId42" w:anchor="co_pp_sp_595_762" w:history="1">
              <w:r w:rsidRPr="00453424">
                <w:rPr>
                  <w:rFonts w:ascii="Arial" w:hAnsi="Arial" w:cs="Arial"/>
                  <w:i/>
                  <w:iCs/>
                  <w:color w:val="000000"/>
                  <w:sz w:val="20"/>
                </w:rPr>
                <w:t>Sanders v. Leeson Air Conditioning Corp.,</w:t>
              </w:r>
              <w:r w:rsidRPr="00453424">
                <w:rPr>
                  <w:rFonts w:ascii="Arial" w:hAnsi="Arial" w:cs="Arial"/>
                  <w:color w:val="000000"/>
                  <w:sz w:val="20"/>
                </w:rPr>
                <w:t xml:space="preserve"> 362 Mich. 692, 695, 108 N.W.2d 761, 762 (Mich.1961)</w:t>
              </w:r>
            </w:hyperlink>
            <w:r w:rsidRPr="00453424">
              <w:rPr>
                <w:rFonts w:ascii="Arial" w:hAnsi="Arial" w:cs="Arial"/>
                <w:color w:val="000000"/>
                <w:sz w:val="20"/>
              </w:rPr>
              <w:t xml:space="preserve">, proceedings of </w:t>
            </w:r>
            <w:r w:rsidRPr="00453424">
              <w:rPr>
                <w:rFonts w:ascii="Arial" w:hAnsi="Arial" w:cs="Arial"/>
                <w:color w:val="000000"/>
                <w:sz w:val="20"/>
              </w:rPr>
              <w:lastRenderedPageBreak/>
              <w:t xml:space="preserve">legislative bodies, and communications by military and naval officers. </w:t>
            </w:r>
            <w:hyperlink r:id="rId43" w:anchor="co_pp_sp_595_8" w:history="1">
              <w:r w:rsidRPr="00453424">
                <w:rPr>
                  <w:rFonts w:ascii="Arial" w:hAnsi="Arial" w:cs="Arial"/>
                  <w:i/>
                  <w:iCs/>
                  <w:color w:val="000000"/>
                  <w:sz w:val="20"/>
                </w:rPr>
                <w:t>Froling v. Carpenter,</w:t>
              </w:r>
              <w:r w:rsidRPr="00453424">
                <w:rPr>
                  <w:rFonts w:ascii="Arial" w:hAnsi="Arial" w:cs="Arial"/>
                  <w:color w:val="000000"/>
                  <w:sz w:val="20"/>
                </w:rPr>
                <w:t xml:space="preserve"> 203 Mich.App. 368, 371, 512 N.W.2d 6, 8 (Mich.Ct.App.1993)</w:t>
              </w:r>
            </w:hyperlink>
            <w:r w:rsidRPr="00453424">
              <w:rPr>
                <w:rFonts w:ascii="Arial" w:hAnsi="Arial" w:cs="Arial"/>
                <w:color w:val="000000"/>
                <w:sz w:val="20"/>
              </w:rPr>
              <w:t>.</w:t>
            </w:r>
          </w:p>
          <w:p w14:paraId="6DC2FCE8"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3717896B"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1CFF99ED"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72037922185_1" w:history="1">
        <w:r w:rsidR="00103BCE" w:rsidRPr="00453424">
          <w:rPr>
            <w:rFonts w:ascii="Arial" w:hAnsi="Arial" w:cs="Arial"/>
            <w:b/>
            <w:bCs/>
            <w:color w:val="000000"/>
            <w:sz w:val="20"/>
            <w:vertAlign w:val="superscript"/>
          </w:rPr>
          <w:t>[7]</w:t>
        </w:r>
      </w:hyperlink>
      <w:bookmarkStart w:id="49" w:name="co_anchor_B72037922185_1"/>
      <w:bookmarkEnd w:id="49"/>
      <w:r w:rsidR="00103BCE" w:rsidRPr="00453424">
        <w:rPr>
          <w:rFonts w:ascii="Arial" w:hAnsi="Arial" w:cs="Arial"/>
          <w:color w:val="000000"/>
          <w:sz w:val="20"/>
        </w:rPr>
        <w:t xml:space="preserve"> </w:t>
      </w:r>
      <w:hyperlink w:anchor="co_anchor_F82037922185_1" w:history="1">
        <w:r w:rsidR="00103BCE" w:rsidRPr="00453424">
          <w:rPr>
            <w:rFonts w:ascii="Arial" w:hAnsi="Arial" w:cs="Arial"/>
            <w:b/>
            <w:bCs/>
            <w:color w:val="000000"/>
            <w:sz w:val="20"/>
            <w:vertAlign w:val="superscript"/>
          </w:rPr>
          <w:t>[8]</w:t>
        </w:r>
      </w:hyperlink>
      <w:bookmarkStart w:id="50" w:name="co_anchor_B82037922185_1"/>
      <w:bookmarkEnd w:id="50"/>
      <w:r w:rsidR="00103BCE" w:rsidRPr="00453424">
        <w:rPr>
          <w:rFonts w:ascii="Arial" w:hAnsi="Arial" w:cs="Arial"/>
          <w:color w:val="000000"/>
          <w:sz w:val="20"/>
        </w:rPr>
        <w:t xml:space="preserve"> The “qualified privilege to report on matters in the public interest is deeply rooted in Michigan jurisprudence,” </w:t>
      </w:r>
      <w:hyperlink r:id="rId44" w:anchor="co_pp_sp_595_253" w:history="1">
        <w:r w:rsidR="00103BCE" w:rsidRPr="00453424">
          <w:rPr>
            <w:rFonts w:ascii="Arial" w:hAnsi="Arial" w:cs="Arial"/>
            <w:i/>
            <w:iCs/>
            <w:color w:val="000000"/>
            <w:sz w:val="20"/>
          </w:rPr>
          <w:t>Rouch v. Enquirer &amp; News of Battle Creek,</w:t>
        </w:r>
        <w:r w:rsidR="00103BCE" w:rsidRPr="00453424">
          <w:rPr>
            <w:rFonts w:ascii="Arial" w:hAnsi="Arial" w:cs="Arial"/>
            <w:color w:val="000000"/>
            <w:sz w:val="20"/>
          </w:rPr>
          <w:t xml:space="preserve"> 427 Mich. 157, 398 N.W.2d 245, 253 (1986)</w:t>
        </w:r>
      </w:hyperlink>
      <w:r w:rsidR="00103BCE" w:rsidRPr="00453424">
        <w:rPr>
          <w:rFonts w:ascii="Arial" w:hAnsi="Arial" w:cs="Arial"/>
          <w:color w:val="000000"/>
          <w:sz w:val="20"/>
        </w:rPr>
        <w:t xml:space="preserve">, and, where the facts are undisputed, presents a question of law. </w:t>
      </w:r>
      <w:hyperlink r:id="rId45" w:anchor="co_pp_sp_595_289" w:history="1">
        <w:proofErr w:type="gramStart"/>
        <w:r w:rsidR="00103BCE" w:rsidRPr="00453424">
          <w:rPr>
            <w:rFonts w:ascii="Arial" w:hAnsi="Arial" w:cs="Arial"/>
            <w:i/>
            <w:iCs/>
            <w:color w:val="000000"/>
            <w:sz w:val="20"/>
          </w:rPr>
          <w:t xml:space="preserve">Tumbarella v. Kroger </w:t>
        </w:r>
        <w:bookmarkStart w:id="51" w:name="co_pp_sp_506_831_1"/>
        <w:bookmarkEnd w:id="51"/>
        <w:r w:rsidR="00103BCE" w:rsidRPr="00453424">
          <w:rPr>
            <w:rFonts w:ascii="Arial" w:hAnsi="Arial" w:cs="Arial"/>
            <w:b/>
            <w:bCs/>
            <w:color w:val="000000"/>
            <w:sz w:val="20"/>
          </w:rPr>
          <w:t>*831</w:t>
        </w:r>
        <w:r w:rsidR="00103BCE" w:rsidRPr="00453424">
          <w:rPr>
            <w:rFonts w:ascii="Arial" w:hAnsi="Arial" w:cs="Arial"/>
            <w:i/>
            <w:iCs/>
            <w:color w:val="000000"/>
            <w:sz w:val="20"/>
          </w:rPr>
          <w:t xml:space="preserve"> Co.,</w:t>
        </w:r>
        <w:r w:rsidR="00103BCE" w:rsidRPr="00453424">
          <w:rPr>
            <w:rFonts w:ascii="Arial" w:hAnsi="Arial" w:cs="Arial"/>
            <w:color w:val="000000"/>
            <w:sz w:val="20"/>
          </w:rPr>
          <w:t xml:space="preserve"> 85 Mich.App.</w:t>
        </w:r>
        <w:proofErr w:type="gramEnd"/>
        <w:r w:rsidR="00103BCE" w:rsidRPr="00453424">
          <w:rPr>
            <w:rFonts w:ascii="Arial" w:hAnsi="Arial" w:cs="Arial"/>
            <w:color w:val="000000"/>
            <w:sz w:val="20"/>
          </w:rPr>
          <w:t xml:space="preserve"> </w:t>
        </w:r>
        <w:proofErr w:type="gramStart"/>
        <w:r w:rsidR="00103BCE" w:rsidRPr="00453424">
          <w:rPr>
            <w:rFonts w:ascii="Arial" w:hAnsi="Arial" w:cs="Arial"/>
            <w:color w:val="000000"/>
            <w:sz w:val="20"/>
          </w:rPr>
          <w:t>482, 271 N.W.2d 284, 289 (1978)</w:t>
        </w:r>
      </w:hyperlink>
      <w:r w:rsidR="00103BCE" w:rsidRPr="00453424">
        <w:rPr>
          <w:rFonts w:ascii="Arial" w:hAnsi="Arial" w:cs="Arial"/>
          <w:color w:val="000000"/>
          <w:sz w:val="20"/>
        </w:rPr>
        <w:t>.</w:t>
      </w:r>
      <w:proofErr w:type="gramEnd"/>
      <w:r w:rsidR="00103BCE" w:rsidRPr="00453424">
        <w:rPr>
          <w:rFonts w:ascii="Arial" w:hAnsi="Arial" w:cs="Arial"/>
          <w:color w:val="000000"/>
          <w:sz w:val="20"/>
        </w:rPr>
        <w:t xml:space="preserve"> The privilege attaches to matters of general public interest, </w:t>
      </w:r>
      <w:hyperlink r:id="rId46" w:anchor="co_pp_sp_595_697" w:history="1">
        <w:r w:rsidR="00103BCE" w:rsidRPr="00453424">
          <w:rPr>
            <w:rFonts w:ascii="Arial" w:hAnsi="Arial" w:cs="Arial"/>
            <w:i/>
            <w:iCs/>
            <w:color w:val="000000"/>
            <w:sz w:val="20"/>
          </w:rPr>
          <w:t>Peisner v. Detroit Free Press, Inc.,</w:t>
        </w:r>
        <w:r w:rsidR="00103BCE" w:rsidRPr="00453424">
          <w:rPr>
            <w:rFonts w:ascii="Arial" w:hAnsi="Arial" w:cs="Arial"/>
            <w:color w:val="000000"/>
            <w:sz w:val="20"/>
          </w:rPr>
          <w:t xml:space="preserve"> 82 Mich.App. 153, 266 N.W.2d 693, 697 (1978)</w:t>
        </w:r>
      </w:hyperlink>
      <w:r w:rsidR="00103BCE" w:rsidRPr="00453424">
        <w:rPr>
          <w:rFonts w:ascii="Arial" w:hAnsi="Arial" w:cs="Arial"/>
          <w:color w:val="000000"/>
          <w:sz w:val="20"/>
        </w:rPr>
        <w:t xml:space="preserve">, and “extends to all communications made bona fide upon any subject-matter” where the party communicating has an interest or a duty to a person having a corresponding interest or duty. </w:t>
      </w:r>
      <w:hyperlink r:id="rId47" w:anchor="co_pp_sp_594_183" w:history="1">
        <w:proofErr w:type="gramStart"/>
        <w:r w:rsidR="00103BCE" w:rsidRPr="00453424">
          <w:rPr>
            <w:rFonts w:ascii="Arial" w:hAnsi="Arial" w:cs="Arial"/>
            <w:i/>
            <w:iCs/>
            <w:color w:val="000000"/>
            <w:sz w:val="20"/>
          </w:rPr>
          <w:t>Bacon v. Mich. Cent.</w:t>
        </w:r>
        <w:proofErr w:type="gramEnd"/>
        <w:r w:rsidR="00103BCE" w:rsidRPr="00453424">
          <w:rPr>
            <w:rFonts w:ascii="Arial" w:hAnsi="Arial" w:cs="Arial"/>
            <w:i/>
            <w:iCs/>
            <w:color w:val="000000"/>
            <w:sz w:val="20"/>
          </w:rPr>
          <w:t xml:space="preserve"> R. Co.,</w:t>
        </w:r>
        <w:r w:rsidR="00103BCE" w:rsidRPr="00453424">
          <w:rPr>
            <w:rFonts w:ascii="Arial" w:hAnsi="Arial" w:cs="Arial"/>
            <w:color w:val="000000"/>
            <w:sz w:val="20"/>
          </w:rPr>
          <w:t xml:space="preserve"> 66 Mich. 166, 33 N.W. 181, 183 (1887)</w:t>
        </w:r>
      </w:hyperlink>
      <w:r w:rsidR="00103BCE" w:rsidRPr="00453424">
        <w:rPr>
          <w:rFonts w:ascii="Arial" w:hAnsi="Arial" w:cs="Arial"/>
          <w:color w:val="000000"/>
          <w:sz w:val="20"/>
        </w:rPr>
        <w:t xml:space="preserve">. This defense also “embraces cases where the duty is not a legal one, but where it is of a moral or social character of imperfect obligation.” </w:t>
      </w:r>
      <w:r w:rsidR="00103BCE" w:rsidRPr="00453424">
        <w:rPr>
          <w:rFonts w:ascii="Arial" w:hAnsi="Arial" w:cs="Arial"/>
          <w:i/>
          <w:iCs/>
          <w:color w:val="000000"/>
          <w:sz w:val="20"/>
        </w:rPr>
        <w:t>Id.</w:t>
      </w:r>
      <w:bookmarkStart w:id="52" w:name="co_footnoteReference_B015152037922185_ID"/>
      <w:bookmarkEnd w:id="52"/>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"#co_footnote_B015152037922185_1"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15</w:t>
      </w:r>
      <w:r w:rsidR="00103BCE" w:rsidRPr="00453424">
        <w:rPr>
          <w:rFonts w:ascii="Arial" w:hAnsi="Arial" w:cs="Arial"/>
          <w:color w:val="000000"/>
          <w:sz w:val="20"/>
        </w:rPr>
        <w:fldChar w:fldCharType="end"/>
      </w:r>
    </w:p>
    <w:p w14:paraId="14C0DA97"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6BB22C99" w14:textId="77777777" w:rsidTr="001A3022">
        <w:tc>
          <w:tcPr>
            <w:tcW w:w="600" w:type="dxa"/>
            <w:tcBorders>
              <w:top w:val="nil"/>
              <w:left w:val="nil"/>
              <w:bottom w:val="nil"/>
              <w:right w:val="nil"/>
            </w:tcBorders>
          </w:tcPr>
          <w:bookmarkStart w:id="53" w:name="co_footnote_B015152037922185_1"/>
          <w:bookmarkEnd w:id="53"/>
          <w:p w14:paraId="458E7CE4"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"#co_footnoteReference_B015152037922185_ID"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15</w:t>
            </w:r>
            <w:r w:rsidRPr="00453424">
              <w:rPr>
                <w:rFonts w:ascii="Arial" w:hAnsi="Arial" w:cs="Arial"/>
                <w:color w:val="000000"/>
                <w:sz w:val="20"/>
              </w:rPr>
              <w:fldChar w:fldCharType="end"/>
            </w:r>
          </w:p>
          <w:p w14:paraId="065A0CDA"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47ABA86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Although most often used as a shield to liability in defamation and libel cases, Michigan’s absolute and qualified privileges have been applied to preclude liability for claims premised on other torts. </w:t>
            </w:r>
            <w:r w:rsidRPr="00453424">
              <w:rPr>
                <w:rFonts w:ascii="Arial" w:hAnsi="Arial" w:cs="Arial"/>
                <w:i/>
                <w:iCs/>
                <w:color w:val="000000"/>
                <w:sz w:val="20"/>
              </w:rPr>
              <w:t>See, e.g.,</w:t>
            </w:r>
            <w:r w:rsidRPr="00453424">
              <w:rPr>
                <w:rFonts w:ascii="Arial" w:hAnsi="Arial" w:cs="Arial"/>
                <w:color w:val="000000"/>
                <w:sz w:val="20"/>
              </w:rPr>
              <w:t xml:space="preserve"> </w:t>
            </w:r>
            <w:hyperlink r:id="rId48" w:anchor="co_pp_sp_595_144" w:history="1">
              <w:r w:rsidRPr="00453424">
                <w:rPr>
                  <w:rFonts w:ascii="Arial" w:hAnsi="Arial" w:cs="Arial"/>
                  <w:i/>
                  <w:iCs/>
                  <w:color w:val="000000"/>
                  <w:sz w:val="20"/>
                </w:rPr>
                <w:t>Meyer v. Hubbell,</w:t>
              </w:r>
              <w:r w:rsidRPr="00453424">
                <w:rPr>
                  <w:rFonts w:ascii="Arial" w:hAnsi="Arial" w:cs="Arial"/>
                  <w:color w:val="000000"/>
                  <w:sz w:val="20"/>
                </w:rPr>
                <w:t xml:space="preserve"> 117 Mich.App. 699, 324 N.W.2d 139, 144 (1982)</w:t>
              </w:r>
            </w:hyperlink>
            <w:r w:rsidRPr="00453424">
              <w:rPr>
                <w:rFonts w:ascii="Arial" w:hAnsi="Arial" w:cs="Arial"/>
                <w:color w:val="000000"/>
                <w:sz w:val="20"/>
              </w:rPr>
              <w:t xml:space="preserve"> (applying absolute privilege to preclude claim of intentional infliction of emotional distress and tortious interference with economic relations); </w:t>
            </w:r>
            <w:hyperlink r:id="rId49" w:anchor="co_pp_sp_350_1011" w:history="1">
              <w:r w:rsidRPr="00453424">
                <w:rPr>
                  <w:rFonts w:ascii="Arial" w:hAnsi="Arial" w:cs="Arial"/>
                  <w:i/>
                  <w:iCs/>
                  <w:color w:val="000000"/>
                  <w:sz w:val="20"/>
                </w:rPr>
                <w:t>Bichler v. Union Bank &amp; Trust Co. of Grand Rapids,</w:t>
              </w:r>
              <w:r w:rsidRPr="00453424">
                <w:rPr>
                  <w:rFonts w:ascii="Arial" w:hAnsi="Arial" w:cs="Arial"/>
                  <w:color w:val="000000"/>
                  <w:sz w:val="20"/>
                </w:rPr>
                <w:t xml:space="preserve"> 745 F.2d 1006, 1011 (6th Cir.1984)</w:t>
              </w:r>
            </w:hyperlink>
            <w:r w:rsidRPr="00453424">
              <w:rPr>
                <w:rFonts w:ascii="Arial" w:hAnsi="Arial" w:cs="Arial"/>
                <w:color w:val="000000"/>
                <w:sz w:val="20"/>
              </w:rPr>
              <w:t xml:space="preserve"> (en banc) (applying Michigan law and the qualified privilege to preclude right-of-privacy claim). The Restatement of the Law also recognizes that the same qualified privilege applicable to defamation and libel claims would apply with equal force to invasion-of-privacy claims. RESTATEMENT (SECOND) OFTORTS § 652G cmt. </w:t>
            </w:r>
            <w:proofErr w:type="gramStart"/>
            <w:r w:rsidRPr="00453424">
              <w:rPr>
                <w:rFonts w:ascii="Arial" w:hAnsi="Arial" w:cs="Arial"/>
                <w:color w:val="000000"/>
                <w:sz w:val="20"/>
              </w:rPr>
              <w:t>a</w:t>
            </w:r>
            <w:proofErr w:type="gramEnd"/>
            <w:r w:rsidRPr="00453424">
              <w:rPr>
                <w:rFonts w:ascii="Arial" w:hAnsi="Arial" w:cs="Arial"/>
                <w:color w:val="000000"/>
                <w:sz w:val="20"/>
              </w:rPr>
              <w:t xml:space="preserve"> (1977). (“Under any circumstances that would give rise to a conditional privilege for the publication of defamation there is likewise a conditional privilege for the invasion of privacy.”); </w:t>
            </w:r>
            <w:hyperlink r:id="rId50" w:anchor="co_pp_sp_595_27" w:history="1">
              <w:r w:rsidRPr="00453424">
                <w:rPr>
                  <w:rFonts w:ascii="Arial" w:hAnsi="Arial" w:cs="Arial"/>
                  <w:i/>
                  <w:iCs/>
                  <w:color w:val="000000"/>
                  <w:sz w:val="20"/>
                </w:rPr>
                <w:t>Beaumont v. Brown,</w:t>
              </w:r>
              <w:r w:rsidRPr="00453424">
                <w:rPr>
                  <w:rFonts w:ascii="Arial" w:hAnsi="Arial" w:cs="Arial"/>
                  <w:color w:val="000000"/>
                  <w:sz w:val="20"/>
                </w:rPr>
                <w:t xml:space="preserve"> 125 Mich.App. </w:t>
              </w:r>
              <w:proofErr w:type="gramStart"/>
              <w:r w:rsidRPr="00453424">
                <w:rPr>
                  <w:rFonts w:ascii="Arial" w:hAnsi="Arial" w:cs="Arial"/>
                  <w:color w:val="000000"/>
                  <w:sz w:val="20"/>
                </w:rPr>
                <w:t>464, 336 N.W.2d 26, 27 (1983)</w:t>
              </w:r>
            </w:hyperlink>
            <w:r w:rsidRPr="00453424">
              <w:rPr>
                <w:rFonts w:ascii="Arial" w:hAnsi="Arial" w:cs="Arial"/>
                <w:color w:val="000000"/>
                <w:sz w:val="20"/>
              </w:rPr>
              <w:t xml:space="preserve"> (citing </w:t>
            </w:r>
            <w:hyperlink r:id="rId51" w:history="1">
              <w:r w:rsidRPr="00453424">
                <w:rPr>
                  <w:rFonts w:ascii="Arial" w:hAnsi="Arial" w:cs="Arial"/>
                  <w:color w:val="000000"/>
                  <w:sz w:val="20"/>
                </w:rPr>
                <w:t>RESTATEMENT (SECOND) OF TORTS § 652G</w:t>
              </w:r>
            </w:hyperlink>
            <w:r w:rsidRPr="00453424">
              <w:rPr>
                <w:rFonts w:ascii="Arial" w:hAnsi="Arial" w:cs="Arial"/>
                <w:color w:val="000000"/>
                <w:sz w:val="20"/>
              </w:rPr>
              <w:t>).</w:t>
            </w:r>
            <w:proofErr w:type="gramEnd"/>
          </w:p>
          <w:p w14:paraId="1F67C9B7"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2D65CF7C"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35D5A316"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The privilege afforded is not a constant but varies with the situation and the importance of the social issues at stake. </w:t>
      </w:r>
      <w:hyperlink r:id="rId52" w:anchor="co_pp_sp_595_697" w:history="1">
        <w:proofErr w:type="gramStart"/>
        <w:r w:rsidRPr="00453424">
          <w:rPr>
            <w:rFonts w:ascii="Arial" w:hAnsi="Arial" w:cs="Arial"/>
            <w:i/>
            <w:iCs/>
            <w:color w:val="000000"/>
            <w:sz w:val="20"/>
          </w:rPr>
          <w:t>Peisner,</w:t>
        </w:r>
        <w:r w:rsidRPr="00453424">
          <w:rPr>
            <w:rFonts w:ascii="Arial" w:hAnsi="Arial" w:cs="Arial"/>
            <w:color w:val="000000"/>
            <w:sz w:val="20"/>
          </w:rPr>
          <w:t xml:space="preserve"> 266 N.W.2d at 697</w:t>
        </w:r>
      </w:hyperlink>
      <w:r w:rsidRPr="00453424">
        <w:rPr>
          <w:rFonts w:ascii="Arial" w:hAnsi="Arial" w:cs="Arial"/>
          <w:color w:val="000000"/>
          <w:sz w:val="20"/>
        </w:rPr>
        <w:t>.</w:t>
      </w:r>
      <w:proofErr w:type="gramEnd"/>
      <w:r w:rsidRPr="00453424">
        <w:rPr>
          <w:rFonts w:ascii="Arial" w:hAnsi="Arial" w:cs="Arial"/>
          <w:color w:val="000000"/>
          <w:sz w:val="20"/>
        </w:rPr>
        <w:t xml:space="preserve"> In cases concerning social issues, Michigan courts and courts applying Michigan law have found the qualified privilege to extend to issues concerning even general topics of public concern. </w:t>
      </w:r>
      <w:r w:rsidRPr="00453424">
        <w:rPr>
          <w:rFonts w:ascii="Arial" w:hAnsi="Arial" w:cs="Arial"/>
          <w:i/>
          <w:iCs/>
          <w:color w:val="000000"/>
          <w:sz w:val="20"/>
        </w:rPr>
        <w:t xml:space="preserve">See, e.g., </w:t>
      </w:r>
      <w:hyperlink r:id="rId53" w:anchor="co_pp_sp_595_681" w:history="1">
        <w:r w:rsidRPr="00453424">
          <w:rPr>
            <w:rFonts w:ascii="Arial" w:hAnsi="Arial" w:cs="Arial"/>
            <w:i/>
            <w:iCs/>
            <w:color w:val="000000"/>
            <w:sz w:val="20"/>
          </w:rPr>
          <w:t>Gaynes v. Allen,</w:t>
        </w:r>
        <w:r w:rsidRPr="00453424">
          <w:rPr>
            <w:rFonts w:ascii="Arial" w:hAnsi="Arial" w:cs="Arial"/>
            <w:color w:val="000000"/>
            <w:sz w:val="20"/>
          </w:rPr>
          <w:t xml:space="preserve"> 128 Mich.App. 42, 339 N.W.2d 678, 681 (1983)</w:t>
        </w:r>
      </w:hyperlink>
      <w:r w:rsidRPr="00453424">
        <w:rPr>
          <w:rFonts w:ascii="Arial" w:hAnsi="Arial" w:cs="Arial"/>
          <w:color w:val="000000"/>
          <w:sz w:val="20"/>
        </w:rPr>
        <w:t xml:space="preserve"> (public interest in matters of healthcare); </w:t>
      </w:r>
      <w:hyperlink r:id="rId54" w:anchor="co_pp_sp_595_698" w:history="1">
        <w:r w:rsidRPr="00453424">
          <w:rPr>
            <w:rFonts w:ascii="Arial" w:hAnsi="Arial" w:cs="Arial"/>
            <w:i/>
            <w:iCs/>
            <w:color w:val="000000"/>
            <w:sz w:val="20"/>
          </w:rPr>
          <w:t>Peisner,</w:t>
        </w:r>
        <w:r w:rsidRPr="00453424">
          <w:rPr>
            <w:rFonts w:ascii="Arial" w:hAnsi="Arial" w:cs="Arial"/>
            <w:color w:val="000000"/>
            <w:sz w:val="20"/>
          </w:rPr>
          <w:t xml:space="preserve"> 266 N.W.2d at 698</w:t>
        </w:r>
      </w:hyperlink>
      <w:r w:rsidRPr="00453424">
        <w:rPr>
          <w:rFonts w:ascii="Arial" w:hAnsi="Arial" w:cs="Arial"/>
          <w:color w:val="000000"/>
          <w:sz w:val="20"/>
        </w:rPr>
        <w:t xml:space="preserve"> (public interest in the administration of justice); </w:t>
      </w:r>
      <w:hyperlink r:id="rId55" w:anchor="co_pp_sp_595_527" w:history="1">
        <w:r w:rsidRPr="00453424">
          <w:rPr>
            <w:rFonts w:ascii="Arial" w:hAnsi="Arial" w:cs="Arial"/>
            <w:i/>
            <w:iCs/>
            <w:color w:val="000000"/>
            <w:sz w:val="20"/>
          </w:rPr>
          <w:t>Weeren v. Evening News Ass’n,</w:t>
        </w:r>
        <w:r w:rsidRPr="00453424">
          <w:rPr>
            <w:rFonts w:ascii="Arial" w:hAnsi="Arial" w:cs="Arial"/>
            <w:color w:val="000000"/>
            <w:sz w:val="20"/>
          </w:rPr>
          <w:t xml:space="preserve"> 2 Mich.App. 74, 138 N.W.2d 526, 527 (1965)</w:t>
        </w:r>
      </w:hyperlink>
      <w:r w:rsidRPr="00453424">
        <w:rPr>
          <w:rFonts w:ascii="Arial" w:hAnsi="Arial" w:cs="Arial"/>
          <w:color w:val="000000"/>
          <w:sz w:val="20"/>
        </w:rPr>
        <w:t xml:space="preserve"> (public interest in the broadcast of an historical documentary), </w:t>
      </w:r>
      <w:r w:rsidRPr="00453424">
        <w:rPr>
          <w:rFonts w:ascii="Arial" w:hAnsi="Arial" w:cs="Arial"/>
          <w:i/>
          <w:iCs/>
          <w:color w:val="000000"/>
          <w:sz w:val="20"/>
        </w:rPr>
        <w:t>rev’d on other grounds,</w:t>
      </w:r>
      <w:r w:rsidRPr="00453424">
        <w:rPr>
          <w:rFonts w:ascii="Arial" w:hAnsi="Arial" w:cs="Arial"/>
          <w:color w:val="000000"/>
          <w:sz w:val="20"/>
        </w:rPr>
        <w:t xml:space="preserve"> </w:t>
      </w:r>
      <w:hyperlink r:id="rId56" w:history="1">
        <w:r w:rsidRPr="00453424">
          <w:rPr>
            <w:rFonts w:ascii="Arial" w:hAnsi="Arial" w:cs="Arial"/>
            <w:color w:val="000000"/>
            <w:sz w:val="20"/>
          </w:rPr>
          <w:t>379 Mich. 475, 152 N.W.2d 676 (1967)</w:t>
        </w:r>
      </w:hyperlink>
      <w:r w:rsidRPr="00453424">
        <w:rPr>
          <w:rFonts w:ascii="Arial" w:hAnsi="Arial" w:cs="Arial"/>
          <w:color w:val="000000"/>
          <w:sz w:val="20"/>
        </w:rPr>
        <w:t xml:space="preserve">; </w:t>
      </w:r>
      <w:hyperlink r:id="rId57" w:anchor="co_pp_sp_350_1011" w:history="1">
        <w:r w:rsidRPr="00453424">
          <w:rPr>
            <w:rFonts w:ascii="Arial" w:hAnsi="Arial" w:cs="Arial"/>
            <w:i/>
            <w:iCs/>
            <w:color w:val="000000"/>
            <w:sz w:val="20"/>
          </w:rPr>
          <w:t>Bichler,</w:t>
        </w:r>
        <w:r w:rsidRPr="00453424">
          <w:rPr>
            <w:rFonts w:ascii="Arial" w:hAnsi="Arial" w:cs="Arial"/>
            <w:color w:val="000000"/>
            <w:sz w:val="20"/>
          </w:rPr>
          <w:t xml:space="preserve"> 745 F.2d at 1011</w:t>
        </w:r>
      </w:hyperlink>
      <w:r w:rsidRPr="00453424">
        <w:rPr>
          <w:rFonts w:ascii="Arial" w:hAnsi="Arial" w:cs="Arial"/>
          <w:color w:val="000000"/>
          <w:sz w:val="20"/>
        </w:rPr>
        <w:t xml:space="preserve"> (public interest in the closing of the only dinner theater in Western Michigan); </w:t>
      </w:r>
      <w:hyperlink r:id="rId58" w:anchor="co_pp_sp_345_884" w:history="1">
        <w:r w:rsidRPr="00453424">
          <w:rPr>
            <w:rFonts w:ascii="Arial" w:hAnsi="Arial" w:cs="Arial"/>
            <w:i/>
            <w:iCs/>
            <w:color w:val="000000"/>
            <w:sz w:val="20"/>
          </w:rPr>
          <w:t>Schultz v. Newsweek, Inc.,</w:t>
        </w:r>
        <w:r w:rsidRPr="00453424">
          <w:rPr>
            <w:rFonts w:ascii="Arial" w:hAnsi="Arial" w:cs="Arial"/>
            <w:color w:val="000000"/>
            <w:sz w:val="20"/>
          </w:rPr>
          <w:t xml:space="preserve"> 481 F.Supp. </w:t>
        </w:r>
        <w:proofErr w:type="gramStart"/>
        <w:r w:rsidRPr="00453424">
          <w:rPr>
            <w:rFonts w:ascii="Arial" w:hAnsi="Arial" w:cs="Arial"/>
            <w:color w:val="000000"/>
            <w:sz w:val="20"/>
          </w:rPr>
          <w:t>881, 884 (E.D.Mich.1979)</w:t>
        </w:r>
      </w:hyperlink>
      <w:r w:rsidRPr="00453424">
        <w:rPr>
          <w:rFonts w:ascii="Arial" w:hAnsi="Arial" w:cs="Arial"/>
          <w:color w:val="000000"/>
          <w:sz w:val="20"/>
        </w:rPr>
        <w:t xml:space="preserve"> (public interest in liquor-license application as a matter of public function).</w:t>
      </w:r>
      <w:proofErr w:type="gramEnd"/>
    </w:p>
    <w:p w14:paraId="5FDE5111"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6ED8DD5A"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Of course, it is beyond dispute that Rosa Parks is a figure of great historical significance and the Civil Rights Movement a matter of legitimate and important public interest. And it is uncontested that five of the six books, including an autobiographical book co-authored by Parks herself, and the movie are all </w:t>
      </w:r>
      <w:r w:rsidRPr="00453424">
        <w:rPr>
          <w:rFonts w:ascii="Arial" w:hAnsi="Arial" w:cs="Arial"/>
          <w:i/>
          <w:iCs/>
          <w:color w:val="000000"/>
          <w:sz w:val="20"/>
        </w:rPr>
        <w:t>bona fide</w:t>
      </w:r>
      <w:r w:rsidRPr="00453424">
        <w:rPr>
          <w:rFonts w:ascii="Arial" w:hAnsi="Arial" w:cs="Arial"/>
          <w:color w:val="000000"/>
          <w:sz w:val="20"/>
        </w:rPr>
        <w:t xml:space="preserve"> works of non-fiction discussing Parks and her role in the Civil Rights Movement. As for the sixth book, </w:t>
      </w:r>
      <w:r w:rsidRPr="00453424">
        <w:rPr>
          <w:rFonts w:ascii="Arial" w:hAnsi="Arial" w:cs="Arial"/>
          <w:i/>
          <w:iCs/>
          <w:color w:val="000000"/>
          <w:sz w:val="20"/>
        </w:rPr>
        <w:t>Rosa Parks: Childhood of Famous Americans,</w:t>
      </w:r>
      <w:r w:rsidRPr="00453424">
        <w:rPr>
          <w:rFonts w:ascii="Arial" w:hAnsi="Arial" w:cs="Arial"/>
          <w:color w:val="000000"/>
          <w:sz w:val="20"/>
        </w:rPr>
        <w:t xml:space="preserve"> by Kathleen Kudlinski, it is a fictionalized biography meant to introduce children to the importance of Parks, so it, too, concerns a matter of public interest.</w:t>
      </w:r>
    </w:p>
    <w:p w14:paraId="10B0C048"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67CD43ED"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92037922185_1" w:history="1">
        <w:r w:rsidR="00103BCE" w:rsidRPr="00453424">
          <w:rPr>
            <w:rFonts w:ascii="Arial" w:hAnsi="Arial" w:cs="Arial"/>
            <w:b/>
            <w:bCs/>
            <w:color w:val="000000"/>
            <w:sz w:val="20"/>
            <w:vertAlign w:val="superscript"/>
          </w:rPr>
          <w:t>[9]</w:t>
        </w:r>
      </w:hyperlink>
      <w:bookmarkStart w:id="54" w:name="co_anchor_B92037922185_1"/>
      <w:bookmarkEnd w:id="54"/>
      <w:r w:rsidR="00103BCE" w:rsidRPr="00453424">
        <w:rPr>
          <w:rFonts w:ascii="Arial" w:hAnsi="Arial" w:cs="Arial"/>
          <w:color w:val="000000"/>
          <w:sz w:val="20"/>
        </w:rPr>
        <w:t xml:space="preserve"> Similarly, the plaque depicts images and mentions dates and statements related to Parks and the Civil Rights Movement, in an effort to convey a message concerning Parks, her courage, and the results of her strength. Indeed, all of the works in question “communicate</w:t>
      </w:r>
      <w:proofErr w:type="gramStart"/>
      <w:r w:rsidR="00103BCE" w:rsidRPr="00453424">
        <w:rPr>
          <w:rFonts w:ascii="Arial" w:hAnsi="Arial" w:cs="Arial"/>
          <w:color w:val="000000"/>
          <w:sz w:val="20"/>
        </w:rPr>
        <w:t>[ ]</w:t>
      </w:r>
      <w:proofErr w:type="gramEnd"/>
      <w:r w:rsidR="00103BCE" w:rsidRPr="00453424">
        <w:rPr>
          <w:rFonts w:ascii="Arial" w:hAnsi="Arial" w:cs="Arial"/>
          <w:color w:val="000000"/>
          <w:sz w:val="20"/>
        </w:rPr>
        <w:t xml:space="preserve"> information, express[ ] opinion[s], recite[ ] grievances, [and] protest[ ] claimed abuses, ... on behalf of a movement whose existence and objectives” continue to be “of the highest public </w:t>
      </w:r>
      <w:r w:rsidR="00103BCE" w:rsidRPr="00453424">
        <w:rPr>
          <w:rFonts w:ascii="Arial" w:hAnsi="Arial" w:cs="Arial"/>
          <w:color w:val="000000"/>
          <w:sz w:val="20"/>
        </w:rPr>
        <w:lastRenderedPageBreak/>
        <w:t xml:space="preserve">interest and concern.” </w:t>
      </w:r>
      <w:bookmarkStart w:id="55" w:name="co_pp_sp_506_832_1"/>
      <w:bookmarkEnd w:id="55"/>
      <w:r w:rsidR="00103BCE" w:rsidRPr="00453424">
        <w:rPr>
          <w:rFonts w:ascii="Arial" w:hAnsi="Arial" w:cs="Arial"/>
          <w:b/>
          <w:bCs/>
          <w:color w:val="000000"/>
          <w:sz w:val="20"/>
        </w:rPr>
        <w:t>*832</w:t>
      </w:r>
      <w:r w:rsidR="00103BCE" w:rsidRPr="00453424">
        <w:rPr>
          <w:rFonts w:ascii="Arial" w:hAnsi="Arial" w:cs="Arial"/>
          <w:color w:val="000000"/>
          <w:sz w:val="20"/>
        </w:rPr>
        <w:t xml:space="preserve"> </w:t>
      </w:r>
      <w:hyperlink r:id="rId59" w:anchor="co_pp_sp_708_718" w:history="1">
        <w:r w:rsidR="00103BCE" w:rsidRPr="00453424">
          <w:rPr>
            <w:rFonts w:ascii="Arial" w:hAnsi="Arial" w:cs="Arial"/>
            <w:i/>
            <w:iCs/>
            <w:color w:val="000000"/>
            <w:sz w:val="20"/>
          </w:rPr>
          <w:t>New York Times Co. v. Sullivan,</w:t>
        </w:r>
        <w:r w:rsidR="00103BCE" w:rsidRPr="00453424">
          <w:rPr>
            <w:rFonts w:ascii="Arial" w:hAnsi="Arial" w:cs="Arial"/>
            <w:color w:val="000000"/>
            <w:sz w:val="20"/>
          </w:rPr>
          <w:t xml:space="preserve"> 376 U.S. 254, 266, 84 S.Ct. 710, 718, 11 L.Ed.2d 686 (1964)</w:t>
        </w:r>
      </w:hyperlink>
      <w:r w:rsidR="00103BCE" w:rsidRPr="00453424">
        <w:rPr>
          <w:rFonts w:ascii="Arial" w:hAnsi="Arial" w:cs="Arial"/>
          <w:color w:val="000000"/>
          <w:sz w:val="20"/>
        </w:rPr>
        <w:t xml:space="preserve"> (discussing the Civil Rights Movement).</w:t>
      </w:r>
      <w:bookmarkStart w:id="56" w:name="co_footnoteReference_B016162037922185_ID"/>
      <w:bookmarkEnd w:id="56"/>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"#co_footnote_B016162037922185_1"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16</w:t>
      </w:r>
      <w:r w:rsidR="00103BCE" w:rsidRPr="00453424">
        <w:rPr>
          <w:rFonts w:ascii="Arial" w:hAnsi="Arial" w:cs="Arial"/>
          <w:color w:val="000000"/>
          <w:sz w:val="20"/>
        </w:rPr>
        <w:fldChar w:fldCharType="end"/>
      </w:r>
    </w:p>
    <w:p w14:paraId="48B3B6A9"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10EABA0B" w14:textId="77777777" w:rsidTr="001A3022">
        <w:tc>
          <w:tcPr>
            <w:tcW w:w="600" w:type="dxa"/>
            <w:tcBorders>
              <w:top w:val="nil"/>
              <w:left w:val="nil"/>
              <w:bottom w:val="nil"/>
              <w:right w:val="nil"/>
            </w:tcBorders>
          </w:tcPr>
          <w:bookmarkStart w:id="57" w:name="co_footnote_B016162037922185_1"/>
          <w:bookmarkEnd w:id="57"/>
          <w:p w14:paraId="317349E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"#co_footnoteReference_B016162037922185_ID"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16</w:t>
            </w:r>
            <w:r w:rsidRPr="00453424">
              <w:rPr>
                <w:rFonts w:ascii="Arial" w:hAnsi="Arial" w:cs="Arial"/>
                <w:color w:val="000000"/>
                <w:sz w:val="20"/>
              </w:rPr>
              <w:fldChar w:fldCharType="end"/>
            </w:r>
          </w:p>
          <w:p w14:paraId="2EE650C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54B678F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Michigan courts have been clear that “[</w:t>
            </w:r>
            <w:proofErr w:type="gramStart"/>
            <w:r w:rsidRPr="00453424">
              <w:rPr>
                <w:rFonts w:ascii="Arial" w:hAnsi="Arial" w:cs="Arial"/>
                <w:color w:val="000000"/>
                <w:sz w:val="20"/>
              </w:rPr>
              <w:t>t]he</w:t>
            </w:r>
            <w:proofErr w:type="gramEnd"/>
            <w:r w:rsidRPr="00453424">
              <w:rPr>
                <w:rFonts w:ascii="Arial" w:hAnsi="Arial" w:cs="Arial"/>
                <w:color w:val="000000"/>
                <w:sz w:val="20"/>
              </w:rPr>
              <w:t xml:space="preserve"> rights to free speech under the Michigan and federal constitutions are coterminous ... [and t]hus, federal authority construing the First Amendment may be used in construing the Michigan Constitution’s free speech guarantee.” </w:t>
            </w:r>
            <w:hyperlink r:id="rId60" w:anchor="co_pp_sp_595_93" w:history="1">
              <w:r w:rsidRPr="00453424">
                <w:rPr>
                  <w:rFonts w:ascii="Arial" w:hAnsi="Arial" w:cs="Arial"/>
                  <w:i/>
                  <w:iCs/>
                  <w:color w:val="000000"/>
                  <w:sz w:val="20"/>
                </w:rPr>
                <w:t>Burns v. City of Detroit,</w:t>
              </w:r>
              <w:r w:rsidRPr="00453424">
                <w:rPr>
                  <w:rFonts w:ascii="Arial" w:hAnsi="Arial" w:cs="Arial"/>
                  <w:color w:val="000000"/>
                  <w:sz w:val="20"/>
                </w:rPr>
                <w:t xml:space="preserve"> 253 Mich.App. 608, 660 N.W.2d 85, 93 (2002)</w:t>
              </w:r>
            </w:hyperlink>
            <w:r w:rsidRPr="00453424">
              <w:rPr>
                <w:rFonts w:ascii="Arial" w:hAnsi="Arial" w:cs="Arial"/>
                <w:color w:val="000000"/>
                <w:sz w:val="20"/>
              </w:rPr>
              <w:t>.</w:t>
            </w:r>
          </w:p>
          <w:p w14:paraId="774AF01F"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17EFF750"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6BEF7E31" w14:textId="77777777" w:rsidR="00103BCE" w:rsidRPr="00453424" w:rsidRDefault="00103BCE" w:rsidP="00103BCE">
      <w:pPr>
        <w:widowControl w:val="0"/>
        <w:autoSpaceDE w:val="0"/>
        <w:autoSpaceDN w:val="0"/>
        <w:adjustRightInd w:val="0"/>
        <w:jc w:val="both"/>
        <w:rPr>
          <w:rFonts w:ascii="Arial" w:hAnsi="Arial" w:cs="Arial"/>
          <w:color w:val="000000"/>
          <w:sz w:val="20"/>
        </w:rPr>
      </w:pPr>
      <w:proofErr w:type="gramStart"/>
      <w:r w:rsidRPr="00453424">
        <w:rPr>
          <w:rFonts w:ascii="Arial" w:hAnsi="Arial" w:cs="Arial"/>
          <w:color w:val="000000"/>
          <w:sz w:val="20"/>
        </w:rPr>
        <w:t xml:space="preserve">Although the qualified privilege is not invincible, </w:t>
      </w:r>
      <w:hyperlink r:id="rId61" w:anchor="co_pp_sp_595_581" w:history="1">
        <w:r w:rsidRPr="00453424">
          <w:rPr>
            <w:rFonts w:ascii="Arial" w:hAnsi="Arial" w:cs="Arial"/>
            <w:i/>
            <w:iCs/>
            <w:color w:val="000000"/>
            <w:sz w:val="20"/>
          </w:rPr>
          <w:t>Lins v. Evening News Ass’n,</w:t>
        </w:r>
        <w:r w:rsidRPr="00453424">
          <w:rPr>
            <w:rFonts w:ascii="Arial" w:hAnsi="Arial" w:cs="Arial"/>
            <w:color w:val="000000"/>
            <w:sz w:val="20"/>
          </w:rPr>
          <w:t xml:space="preserve"> 129 Mich.App.</w:t>
        </w:r>
        <w:proofErr w:type="gramEnd"/>
        <w:r w:rsidRPr="00453424">
          <w:rPr>
            <w:rFonts w:ascii="Arial" w:hAnsi="Arial" w:cs="Arial"/>
            <w:color w:val="000000"/>
            <w:sz w:val="20"/>
          </w:rPr>
          <w:t xml:space="preserve"> 419, 342 N.W.2d 573, 581 (1983)</w:t>
        </w:r>
      </w:hyperlink>
      <w:r w:rsidRPr="00453424">
        <w:rPr>
          <w:rFonts w:ascii="Arial" w:hAnsi="Arial" w:cs="Arial"/>
          <w:color w:val="000000"/>
          <w:sz w:val="20"/>
        </w:rPr>
        <w:t>, the Institute has not articulated any argument as to why Michigan’s qualified privilege for matters of public concern would not apply to these works, in light of the conspicuous historical importance of Rosa Parks. Nor can we conceive of any.</w:t>
      </w:r>
    </w:p>
    <w:p w14:paraId="5DC91E9A"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p w14:paraId="07A7DD14" w14:textId="77777777" w:rsidR="00103BCE" w:rsidRPr="00453424" w:rsidRDefault="00A34DEC" w:rsidP="00103BCE">
      <w:pPr>
        <w:widowControl w:val="0"/>
        <w:autoSpaceDE w:val="0"/>
        <w:autoSpaceDN w:val="0"/>
        <w:adjustRightInd w:val="0"/>
        <w:jc w:val="both"/>
        <w:rPr>
          <w:rFonts w:ascii="Arial" w:hAnsi="Arial" w:cs="Arial"/>
          <w:color w:val="000000"/>
          <w:sz w:val="20"/>
        </w:rPr>
      </w:pPr>
      <w:hyperlink w:anchor="co_anchor_F102037922185_1" w:history="1">
        <w:r w:rsidR="00103BCE" w:rsidRPr="00453424">
          <w:rPr>
            <w:rFonts w:ascii="Arial" w:hAnsi="Arial" w:cs="Arial"/>
            <w:b/>
            <w:bCs/>
            <w:color w:val="000000"/>
            <w:sz w:val="20"/>
            <w:vertAlign w:val="superscript"/>
          </w:rPr>
          <w:t>[10]</w:t>
        </w:r>
      </w:hyperlink>
      <w:bookmarkStart w:id="58" w:name="co_anchor_B102037922185_1"/>
      <w:bookmarkEnd w:id="58"/>
      <w:r w:rsidR="00103BCE" w:rsidRPr="00453424">
        <w:rPr>
          <w:rFonts w:ascii="Arial" w:hAnsi="Arial" w:cs="Arial"/>
          <w:color w:val="000000"/>
          <w:sz w:val="20"/>
        </w:rPr>
        <w:t xml:space="preserve"> The use of Rosa Parks’s name and likeness in the books, movie, and plaque is necessary to chronicling and discussing the history of the Civil Rights Movement—matters quintessentially embraced and protected by Michigan’s qualified privilege. Indeed, it is difficult to conceive of a discussion of the Civil Rights Movement without reference to Parks and her role in it. And Michigan law does not make discussion of these topics of public concern contingent on paying a fee. As a result, all six books, the movie, and the plaque find protection in Michigan’s qualified privilege protecting matters of public interest.</w:t>
      </w:r>
      <w:bookmarkStart w:id="59" w:name="co_footnoteReference_B017172037922185_ID"/>
      <w:bookmarkEnd w:id="59"/>
      <w:r w:rsidR="00103BCE" w:rsidRPr="00453424">
        <w:rPr>
          <w:rFonts w:ascii="Arial" w:hAnsi="Arial" w:cs="Arial"/>
          <w:color w:val="000000"/>
          <w:sz w:val="20"/>
        </w:rPr>
        <w:fldChar w:fldCharType="begin"/>
      </w:r>
      <w:r w:rsidR="00103BCE" w:rsidRPr="00453424">
        <w:rPr>
          <w:rFonts w:ascii="Arial" w:hAnsi="Arial" w:cs="Arial"/>
          <w:color w:val="000000"/>
          <w:sz w:val="20"/>
        </w:rPr>
        <w:instrText xml:space="preserve">HYPERLINK "#co_footnote_B017172037922185_1" </w:instrText>
      </w:r>
      <w:r w:rsidR="00103BCE" w:rsidRPr="00453424">
        <w:rPr>
          <w:rFonts w:ascii="Arial" w:hAnsi="Arial" w:cs="Arial"/>
          <w:color w:val="000000"/>
          <w:sz w:val="20"/>
        </w:rPr>
        <w:fldChar w:fldCharType="separate"/>
      </w:r>
      <w:r w:rsidR="00103BCE" w:rsidRPr="00453424">
        <w:rPr>
          <w:rFonts w:ascii="Arial" w:hAnsi="Arial" w:cs="Arial"/>
          <w:color w:val="000000"/>
          <w:sz w:val="20"/>
          <w:vertAlign w:val="superscript"/>
        </w:rPr>
        <w:t>17</w:t>
      </w:r>
      <w:r w:rsidR="00103BCE" w:rsidRPr="00453424">
        <w:rPr>
          <w:rFonts w:ascii="Arial" w:hAnsi="Arial" w:cs="Arial"/>
          <w:color w:val="000000"/>
          <w:sz w:val="20"/>
        </w:rPr>
        <w:fldChar w:fldCharType="end"/>
      </w:r>
    </w:p>
    <w:p w14:paraId="4DD907A8" w14:textId="77777777" w:rsidR="00103BCE" w:rsidRPr="00453424" w:rsidRDefault="00103BCE" w:rsidP="00103BCE">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453424" w14:paraId="18C41A08" w14:textId="77777777" w:rsidTr="001A3022">
        <w:tc>
          <w:tcPr>
            <w:tcW w:w="600" w:type="dxa"/>
            <w:tcBorders>
              <w:top w:val="nil"/>
              <w:left w:val="nil"/>
              <w:bottom w:val="nil"/>
              <w:right w:val="nil"/>
            </w:tcBorders>
          </w:tcPr>
          <w:bookmarkStart w:id="60" w:name="co_footnote_B017172037922185_1"/>
          <w:bookmarkEnd w:id="60"/>
          <w:p w14:paraId="1A078523"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fldChar w:fldCharType="begin"/>
            </w:r>
            <w:r w:rsidRPr="00453424">
              <w:rPr>
                <w:rFonts w:ascii="Arial" w:hAnsi="Arial" w:cs="Arial"/>
                <w:color w:val="000000"/>
                <w:sz w:val="20"/>
              </w:rPr>
              <w:instrText xml:space="preserve">HYPERLINK "#co_footnoteReference_B017172037922185_ID" </w:instrText>
            </w:r>
            <w:r w:rsidRPr="00453424">
              <w:rPr>
                <w:rFonts w:ascii="Arial" w:hAnsi="Arial" w:cs="Arial"/>
                <w:color w:val="000000"/>
                <w:sz w:val="20"/>
              </w:rPr>
              <w:fldChar w:fldCharType="separate"/>
            </w:r>
            <w:r w:rsidRPr="00453424">
              <w:rPr>
                <w:rFonts w:ascii="Arial" w:hAnsi="Arial" w:cs="Arial"/>
                <w:color w:val="000000"/>
                <w:sz w:val="20"/>
                <w:vertAlign w:val="superscript"/>
              </w:rPr>
              <w:t>17</w:t>
            </w:r>
            <w:r w:rsidRPr="00453424">
              <w:rPr>
                <w:rFonts w:ascii="Arial" w:hAnsi="Arial" w:cs="Arial"/>
                <w:color w:val="000000"/>
                <w:sz w:val="20"/>
              </w:rPr>
              <w:fldChar w:fldCharType="end"/>
            </w:r>
          </w:p>
          <w:p w14:paraId="2D8B3FA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5216668D" w14:textId="77777777" w:rsidR="00103BCE" w:rsidRPr="00453424" w:rsidRDefault="00103BCE" w:rsidP="001A3022">
            <w:pPr>
              <w:widowControl w:val="0"/>
              <w:autoSpaceDE w:val="0"/>
              <w:autoSpaceDN w:val="0"/>
              <w:adjustRightInd w:val="0"/>
              <w:jc w:val="both"/>
              <w:rPr>
                <w:rFonts w:ascii="Arial" w:hAnsi="Arial" w:cs="Arial"/>
                <w:color w:val="000000"/>
                <w:sz w:val="20"/>
              </w:rPr>
            </w:pPr>
            <w:r w:rsidRPr="00453424">
              <w:rPr>
                <w:rFonts w:ascii="Arial" w:hAnsi="Arial" w:cs="Arial"/>
                <w:color w:val="000000"/>
                <w:sz w:val="20"/>
              </w:rPr>
              <w:t xml:space="preserve">The district court held that the Institute’s claims of misappropriation and unjust enrichment were derivative of its right-of-publicity claim. The Institute’s misappropriation claim is the same as its claim based on the right of publicity and is thus duplicative. </w:t>
            </w:r>
            <w:r w:rsidRPr="00453424">
              <w:rPr>
                <w:rFonts w:ascii="Arial" w:hAnsi="Arial" w:cs="Arial"/>
                <w:i/>
                <w:iCs/>
                <w:color w:val="000000"/>
                <w:sz w:val="20"/>
              </w:rPr>
              <w:t>See</w:t>
            </w:r>
            <w:r w:rsidRPr="00453424">
              <w:rPr>
                <w:rFonts w:ascii="Arial" w:hAnsi="Arial" w:cs="Arial"/>
                <w:color w:val="000000"/>
                <w:sz w:val="20"/>
              </w:rPr>
              <w:t xml:space="preserve"> </w:t>
            </w:r>
            <w:hyperlink r:id="rId62" w:anchor="co_pp_sp_350_834" w:history="1">
              <w:r w:rsidRPr="00453424">
                <w:rPr>
                  <w:rFonts w:ascii="Arial" w:hAnsi="Arial" w:cs="Arial"/>
                  <w:i/>
                  <w:iCs/>
                  <w:color w:val="000000"/>
                  <w:sz w:val="20"/>
                </w:rPr>
                <w:t>Carson v. Here’s Johnny Portable Toilets, Inc.,</w:t>
              </w:r>
              <w:r w:rsidRPr="00453424">
                <w:rPr>
                  <w:rFonts w:ascii="Arial" w:hAnsi="Arial" w:cs="Arial"/>
                  <w:color w:val="000000"/>
                  <w:sz w:val="20"/>
                </w:rPr>
                <w:t xml:space="preserve"> 698 F.2d 831, 834 (6th Cir.1983) (applying Michigan state law)</w:t>
              </w:r>
            </w:hyperlink>
            <w:r w:rsidRPr="00453424">
              <w:rPr>
                <w:rFonts w:ascii="Arial" w:hAnsi="Arial" w:cs="Arial"/>
                <w:color w:val="000000"/>
                <w:sz w:val="20"/>
              </w:rPr>
              <w:t xml:space="preserve"> (stating that misappropriation of likeness “has become known as ‘the right of publicity’ ”). Because we find that Target did not unlawfully use Parks’s name and likeness, any acquired benefit would not have been unjust, so the Institute’s common-law claim of unjust enrichment necessarily fails. </w:t>
            </w:r>
            <w:hyperlink r:id="rId63" w:anchor="co_pp_sp_595_266" w:history="1">
              <w:r w:rsidRPr="00453424">
                <w:rPr>
                  <w:rFonts w:ascii="Arial" w:hAnsi="Arial" w:cs="Arial"/>
                  <w:i/>
                  <w:iCs/>
                  <w:color w:val="000000"/>
                  <w:sz w:val="20"/>
                </w:rPr>
                <w:t>Tkachik v. Mandeville,</w:t>
              </w:r>
              <w:r w:rsidRPr="00453424">
                <w:rPr>
                  <w:rFonts w:ascii="Arial" w:hAnsi="Arial" w:cs="Arial"/>
                  <w:color w:val="000000"/>
                  <w:sz w:val="20"/>
                </w:rPr>
                <w:t xml:space="preserve"> 487 Mich. 38, 790 N.W.2d 260, 266 (2010)</w:t>
              </w:r>
            </w:hyperlink>
            <w:r w:rsidRPr="00453424">
              <w:rPr>
                <w:rFonts w:ascii="Arial" w:hAnsi="Arial" w:cs="Arial"/>
                <w:color w:val="000000"/>
                <w:sz w:val="20"/>
              </w:rPr>
              <w:t>.</w:t>
            </w:r>
          </w:p>
          <w:p w14:paraId="40690A7C" w14:textId="77777777" w:rsidR="00103BCE" w:rsidRPr="00453424" w:rsidRDefault="00103BCE" w:rsidP="001A3022">
            <w:pPr>
              <w:widowControl w:val="0"/>
              <w:autoSpaceDE w:val="0"/>
              <w:autoSpaceDN w:val="0"/>
              <w:adjustRightInd w:val="0"/>
              <w:jc w:val="both"/>
              <w:rPr>
                <w:rFonts w:ascii="Arial" w:hAnsi="Arial" w:cs="Arial"/>
                <w:color w:val="000000"/>
                <w:sz w:val="20"/>
              </w:rPr>
            </w:pPr>
          </w:p>
        </w:tc>
      </w:tr>
    </w:tbl>
    <w:p w14:paraId="3627565C" w14:textId="77777777" w:rsidR="00103BCE" w:rsidRPr="00453424" w:rsidRDefault="00103BCE" w:rsidP="00103BCE">
      <w:pPr>
        <w:widowControl w:val="0"/>
        <w:autoSpaceDE w:val="0"/>
        <w:autoSpaceDN w:val="0"/>
        <w:adjustRightInd w:val="0"/>
        <w:jc w:val="both"/>
        <w:rPr>
          <w:rFonts w:ascii="Arial" w:hAnsi="Arial" w:cs="Arial"/>
          <w:color w:val="000000"/>
          <w:sz w:val="20"/>
        </w:rPr>
      </w:pPr>
    </w:p>
    <w:p w14:paraId="1E28DCC5" w14:textId="77777777" w:rsidR="00103BCE" w:rsidRPr="00453424" w:rsidRDefault="00103BCE" w:rsidP="00103BCE">
      <w:pPr>
        <w:widowControl w:val="0"/>
        <w:autoSpaceDE w:val="0"/>
        <w:autoSpaceDN w:val="0"/>
        <w:adjustRightInd w:val="0"/>
        <w:jc w:val="both"/>
        <w:rPr>
          <w:rFonts w:ascii="Arial" w:hAnsi="Arial" w:cs="Arial"/>
          <w:color w:val="000000"/>
          <w:sz w:val="20"/>
        </w:rPr>
      </w:pPr>
      <w:bookmarkStart w:id="61" w:name="co_anchor_I6ecd3f6ae92e11e598dc8b09b4f04"/>
      <w:bookmarkEnd w:id="61"/>
    </w:p>
    <w:p w14:paraId="20AA20C6" w14:textId="77777777" w:rsidR="00103BCE" w:rsidRPr="00453424" w:rsidRDefault="00103BCE" w:rsidP="00103BCE">
      <w:pPr>
        <w:widowControl w:val="0"/>
        <w:autoSpaceDE w:val="0"/>
        <w:autoSpaceDN w:val="0"/>
        <w:adjustRightInd w:val="0"/>
        <w:jc w:val="both"/>
        <w:rPr>
          <w:rFonts w:ascii="Arial" w:hAnsi="Arial" w:cs="Arial"/>
          <w:b/>
          <w:bCs/>
          <w:color w:val="000000"/>
          <w:sz w:val="20"/>
        </w:rPr>
      </w:pPr>
      <w:r w:rsidRPr="00453424">
        <w:rPr>
          <w:rFonts w:ascii="Arial" w:hAnsi="Arial" w:cs="Arial"/>
          <w:b/>
          <w:bCs/>
          <w:color w:val="000000"/>
          <w:sz w:val="20"/>
        </w:rPr>
        <w:t>III.</w:t>
      </w:r>
    </w:p>
    <w:p w14:paraId="39B8100A" w14:textId="77777777" w:rsidR="00103BCE" w:rsidRPr="00453424" w:rsidRDefault="00103BCE" w:rsidP="00103BCE">
      <w:pPr>
        <w:widowControl w:val="0"/>
        <w:autoSpaceDE w:val="0"/>
        <w:autoSpaceDN w:val="0"/>
        <w:adjustRightInd w:val="0"/>
        <w:jc w:val="both"/>
        <w:rPr>
          <w:rFonts w:ascii="Arial" w:hAnsi="Arial" w:cs="Arial"/>
          <w:b/>
          <w:bCs/>
          <w:color w:val="000000"/>
          <w:sz w:val="20"/>
        </w:rPr>
      </w:pPr>
      <w:r w:rsidRPr="00453424">
        <w:rPr>
          <w:rFonts w:ascii="Arial" w:hAnsi="Arial" w:cs="Arial"/>
          <w:color w:val="000000"/>
          <w:sz w:val="20"/>
        </w:rPr>
        <w:t xml:space="preserve">In short, the district court did not err in dismissing the Institute’s complaint. The district court’s order is </w:t>
      </w:r>
      <w:r w:rsidRPr="00453424">
        <w:rPr>
          <w:rFonts w:ascii="Arial" w:hAnsi="Arial" w:cs="Arial"/>
          <w:b/>
          <w:bCs/>
          <w:color w:val="000000"/>
          <w:sz w:val="20"/>
        </w:rPr>
        <w:t>AFFIRMED.</w:t>
      </w:r>
    </w:p>
    <w:p w14:paraId="568523BF" w14:textId="77777777" w:rsidR="00103BCE" w:rsidRPr="00056A81" w:rsidRDefault="00103BCE" w:rsidP="00103BCE">
      <w:pPr>
        <w:jc w:val="both"/>
        <w:rPr>
          <w:rFonts w:ascii="Arial" w:hAnsi="Arial"/>
        </w:rPr>
      </w:pPr>
    </w:p>
    <w:p w14:paraId="4CB947E7" w14:textId="77777777" w:rsidR="00103BCE" w:rsidRPr="00056A81" w:rsidRDefault="00103BCE" w:rsidP="00103BCE">
      <w:pPr>
        <w:tabs>
          <w:tab w:val="left" w:pos="720"/>
        </w:tabs>
        <w:jc w:val="both"/>
        <w:rPr>
          <w:rFonts w:ascii="Arial" w:hAnsi="Arial"/>
          <w:sz w:val="18"/>
        </w:rPr>
      </w:pPr>
    </w:p>
    <w:p w14:paraId="7B0849DF" w14:textId="77777777" w:rsidR="00103BCE" w:rsidRPr="00056A81" w:rsidRDefault="00103BCE" w:rsidP="00103BCE">
      <w:pPr>
        <w:rPr>
          <w:rFonts w:ascii="Arial" w:hAnsi="Arial"/>
          <w:sz w:val="18"/>
        </w:rPr>
      </w:pPr>
    </w:p>
    <w:p w14:paraId="0806F1DE" w14:textId="32253307" w:rsidR="00103BCE" w:rsidRPr="00056A81" w:rsidRDefault="00103BCE" w:rsidP="00103BCE">
      <w:pPr>
        <w:rPr>
          <w:rFonts w:ascii="Arial" w:hAnsi="Arial"/>
          <w:b/>
          <w:i/>
          <w:sz w:val="72"/>
        </w:rPr>
      </w:pPr>
      <w:r w:rsidRPr="00056A81">
        <w:rPr>
          <w:rFonts w:ascii="Arial" w:hAnsi="Arial"/>
          <w:b/>
          <w:sz w:val="72"/>
        </w:rPr>
        <w:t>Supplemental Case Printout for:</w:t>
      </w:r>
      <w:r w:rsidRPr="00056A81">
        <w:rPr>
          <w:rFonts w:ascii="Arial" w:hAnsi="Arial"/>
          <w:b/>
          <w:i/>
          <w:sz w:val="72"/>
        </w:rPr>
        <w:t xml:space="preserve">  </w:t>
      </w:r>
      <w:r>
        <w:rPr>
          <w:rFonts w:ascii="Arial" w:hAnsi="Arial"/>
          <w:b/>
          <w:i/>
          <w:sz w:val="72"/>
        </w:rPr>
        <w:t>Ethics Today</w:t>
      </w:r>
    </w:p>
    <w:p w14:paraId="0D797CE3" w14:textId="77777777" w:rsidR="00103BCE" w:rsidRPr="00056A81" w:rsidRDefault="00103BCE" w:rsidP="00103BCE">
      <w:pPr>
        <w:jc w:val="both"/>
        <w:rPr>
          <w:rFonts w:ascii="Arial" w:hAnsi="Arial"/>
        </w:rPr>
      </w:pPr>
    </w:p>
    <w:p w14:paraId="7C551ED0"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688C03D3" w14:textId="77777777" w:rsidR="00103BCE" w:rsidRPr="003F1FFF" w:rsidRDefault="00103BCE" w:rsidP="00103BCE">
      <w:pPr>
        <w:widowControl w:val="0"/>
        <w:autoSpaceDE w:val="0"/>
        <w:autoSpaceDN w:val="0"/>
        <w:adjustRightInd w:val="0"/>
        <w:jc w:val="both"/>
        <w:rPr>
          <w:rFonts w:ascii="Arial" w:hAnsi="Arial" w:cs="Arial"/>
          <w:color w:val="000000"/>
          <w:szCs w:val="24"/>
        </w:rPr>
      </w:pPr>
      <w:bookmarkStart w:id="62" w:name="Ib0bca52a18dd11e5b86bd602cb8781fa_Target"/>
      <w:bookmarkEnd w:id="62"/>
      <w:r w:rsidRPr="003F1FFF">
        <w:rPr>
          <w:rFonts w:ascii="Arial" w:hAnsi="Arial" w:cs="Arial"/>
          <w:color w:val="000000"/>
          <w:szCs w:val="24"/>
        </w:rPr>
        <w:t>135 S.Ct. 2401</w:t>
      </w:r>
    </w:p>
    <w:p w14:paraId="5E7BB601" w14:textId="77777777" w:rsidR="00103BCE" w:rsidRPr="003F1FFF" w:rsidRDefault="00103BCE" w:rsidP="00103BCE">
      <w:pPr>
        <w:widowControl w:val="0"/>
        <w:autoSpaceDE w:val="0"/>
        <w:autoSpaceDN w:val="0"/>
        <w:adjustRightInd w:val="0"/>
        <w:jc w:val="both"/>
        <w:rPr>
          <w:rFonts w:ascii="Arial" w:hAnsi="Arial" w:cs="Arial"/>
          <w:color w:val="000000"/>
          <w:szCs w:val="24"/>
        </w:rPr>
      </w:pPr>
      <w:r w:rsidRPr="003F1FFF">
        <w:rPr>
          <w:rFonts w:ascii="Arial" w:hAnsi="Arial" w:cs="Arial"/>
          <w:color w:val="000000"/>
          <w:szCs w:val="24"/>
        </w:rPr>
        <w:t>Supreme Court of the United States</w:t>
      </w:r>
    </w:p>
    <w:p w14:paraId="4B0223F9" w14:textId="77777777" w:rsidR="00103BCE" w:rsidRPr="003F1FFF" w:rsidRDefault="00103BCE" w:rsidP="00103BCE">
      <w:pPr>
        <w:widowControl w:val="0"/>
        <w:autoSpaceDE w:val="0"/>
        <w:autoSpaceDN w:val="0"/>
        <w:adjustRightInd w:val="0"/>
        <w:ind w:right="100"/>
        <w:jc w:val="both"/>
        <w:rPr>
          <w:rFonts w:ascii="Arial" w:hAnsi="Arial" w:cs="Arial"/>
          <w:b/>
          <w:color w:val="252525"/>
          <w:szCs w:val="24"/>
        </w:rPr>
      </w:pPr>
      <w:r w:rsidRPr="003F1FFF">
        <w:rPr>
          <w:rFonts w:ascii="Arial" w:hAnsi="Arial" w:cs="Arial"/>
          <w:b/>
          <w:color w:val="252525"/>
          <w:szCs w:val="24"/>
        </w:rPr>
        <w:lastRenderedPageBreak/>
        <w:t>Stephen KIMBLE et al., Petitioners</w:t>
      </w:r>
    </w:p>
    <w:p w14:paraId="2C2AD89B" w14:textId="77777777" w:rsidR="00103BCE" w:rsidRPr="003F1FFF" w:rsidRDefault="00103BCE" w:rsidP="00103BCE">
      <w:pPr>
        <w:widowControl w:val="0"/>
        <w:autoSpaceDE w:val="0"/>
        <w:autoSpaceDN w:val="0"/>
        <w:adjustRightInd w:val="0"/>
        <w:ind w:right="100"/>
        <w:jc w:val="both"/>
        <w:rPr>
          <w:rFonts w:ascii="Arial" w:hAnsi="Arial" w:cs="Arial"/>
          <w:b/>
          <w:color w:val="252525"/>
          <w:szCs w:val="24"/>
        </w:rPr>
      </w:pPr>
      <w:proofErr w:type="gramStart"/>
      <w:r w:rsidRPr="003F1FFF">
        <w:rPr>
          <w:rFonts w:ascii="Arial" w:hAnsi="Arial" w:cs="Arial"/>
          <w:b/>
          <w:color w:val="252525"/>
          <w:szCs w:val="24"/>
        </w:rPr>
        <w:t>v</w:t>
      </w:r>
      <w:proofErr w:type="gramEnd"/>
      <w:r w:rsidRPr="003F1FFF">
        <w:rPr>
          <w:rFonts w:ascii="Arial" w:hAnsi="Arial" w:cs="Arial"/>
          <w:b/>
          <w:color w:val="252525"/>
          <w:szCs w:val="24"/>
        </w:rPr>
        <w:t>.</w:t>
      </w:r>
    </w:p>
    <w:p w14:paraId="02C48149" w14:textId="77777777" w:rsidR="00103BCE" w:rsidRPr="003F1FFF" w:rsidRDefault="00103BCE" w:rsidP="00103BCE">
      <w:pPr>
        <w:widowControl w:val="0"/>
        <w:autoSpaceDE w:val="0"/>
        <w:autoSpaceDN w:val="0"/>
        <w:adjustRightInd w:val="0"/>
        <w:ind w:right="100"/>
        <w:jc w:val="both"/>
        <w:rPr>
          <w:rFonts w:ascii="Arial" w:hAnsi="Arial" w:cs="Arial"/>
          <w:b/>
          <w:color w:val="252525"/>
          <w:szCs w:val="24"/>
        </w:rPr>
      </w:pPr>
      <w:r w:rsidRPr="003F1FFF">
        <w:rPr>
          <w:rFonts w:ascii="Arial" w:hAnsi="Arial" w:cs="Arial"/>
          <w:b/>
          <w:color w:val="252525"/>
          <w:szCs w:val="24"/>
        </w:rPr>
        <w:t>MARVEL ENTERTAINMENT, LLC, successor to Marvel Enterprises, Inc.</w:t>
      </w:r>
    </w:p>
    <w:p w14:paraId="47A0923B"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No. 13–720.</w:t>
      </w:r>
    </w:p>
    <w:p w14:paraId="7616AA90"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Argued March 31, 2015.</w:t>
      </w:r>
    </w:p>
    <w:p w14:paraId="5E9A51F1"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Decided June 22, 2015.</w:t>
      </w:r>
    </w:p>
    <w:p w14:paraId="61467FA9" w14:textId="77777777" w:rsidR="00103BCE" w:rsidRPr="003F1FFF" w:rsidRDefault="00103BCE" w:rsidP="00103BCE">
      <w:pPr>
        <w:widowControl w:val="0"/>
        <w:autoSpaceDE w:val="0"/>
        <w:autoSpaceDN w:val="0"/>
        <w:adjustRightInd w:val="0"/>
        <w:jc w:val="both"/>
        <w:rPr>
          <w:rFonts w:ascii="Arial" w:hAnsi="Arial" w:cs="Arial"/>
          <w:b/>
          <w:bCs/>
          <w:color w:val="252525"/>
          <w:sz w:val="20"/>
        </w:rPr>
      </w:pPr>
      <w:r w:rsidRPr="003F1FFF">
        <w:rPr>
          <w:rFonts w:ascii="Arial" w:hAnsi="Arial" w:cs="Arial"/>
          <w:b/>
          <w:bCs/>
          <w:color w:val="252525"/>
          <w:sz w:val="20"/>
        </w:rPr>
        <w:t>Opinion</w:t>
      </w:r>
    </w:p>
    <w:p w14:paraId="689C72E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Justice </w:t>
      </w:r>
      <w:hyperlink r:id="rId64" w:history="1">
        <w:r w:rsidRPr="003F1FFF">
          <w:rPr>
            <w:rFonts w:ascii="Arial" w:hAnsi="Arial" w:cs="Arial"/>
            <w:color w:val="000000"/>
            <w:sz w:val="20"/>
          </w:rPr>
          <w:t>KAGAN</w:t>
        </w:r>
      </w:hyperlink>
      <w:r w:rsidRPr="003F1FFF">
        <w:rPr>
          <w:rFonts w:ascii="Arial" w:hAnsi="Arial" w:cs="Arial"/>
          <w:color w:val="000000"/>
          <w:sz w:val="20"/>
        </w:rPr>
        <w:t xml:space="preserve"> delivered the opinion of the Court.</w:t>
      </w:r>
    </w:p>
    <w:p w14:paraId="54F1C397"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63" w:name="co_anchor_I131caaf6991011e598dc8b09b4f04"/>
      <w:bookmarkEnd w:id="63"/>
    </w:p>
    <w:p w14:paraId="59E95B5C"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2036504422_1" w:history="1">
        <w:r w:rsidR="00103BCE" w:rsidRPr="003F1FFF">
          <w:rPr>
            <w:rFonts w:ascii="Arial" w:hAnsi="Arial" w:cs="Arial"/>
            <w:b/>
            <w:bCs/>
            <w:color w:val="000000"/>
            <w:sz w:val="20"/>
            <w:vertAlign w:val="superscript"/>
          </w:rPr>
          <w:t>[1]</w:t>
        </w:r>
      </w:hyperlink>
      <w:bookmarkStart w:id="64" w:name="co_anchor_B12036504422_1"/>
      <w:bookmarkEnd w:id="64"/>
      <w:r w:rsidR="00103BCE" w:rsidRPr="003F1FFF">
        <w:rPr>
          <w:rFonts w:ascii="Arial" w:hAnsi="Arial" w:cs="Arial"/>
          <w:color w:val="000000"/>
          <w:sz w:val="20"/>
        </w:rPr>
        <w:t xml:space="preserve"> In </w:t>
      </w:r>
      <w:hyperlink r:id="rId65" w:history="1">
        <w:r w:rsidR="00103BCE" w:rsidRPr="003F1FFF">
          <w:rPr>
            <w:rFonts w:ascii="Arial" w:hAnsi="Arial" w:cs="Arial"/>
            <w:i/>
            <w:iCs/>
            <w:color w:val="000000"/>
            <w:sz w:val="20"/>
          </w:rPr>
          <w:t>Brulotte v. Thys Co.,</w:t>
        </w:r>
        <w:r w:rsidR="00103BCE" w:rsidRPr="003F1FFF">
          <w:rPr>
            <w:rFonts w:ascii="Arial" w:hAnsi="Arial" w:cs="Arial"/>
            <w:color w:val="000000"/>
            <w:sz w:val="20"/>
          </w:rPr>
          <w:t xml:space="preserve"> 379 U.S. 29, 85 S.Ct. 176, 13 L.Ed.2d 99 (1964)</w:t>
        </w:r>
      </w:hyperlink>
      <w:r w:rsidR="00103BCE" w:rsidRPr="003F1FFF">
        <w:rPr>
          <w:rFonts w:ascii="Arial" w:hAnsi="Arial" w:cs="Arial"/>
          <w:color w:val="000000"/>
          <w:sz w:val="20"/>
        </w:rPr>
        <w:t xml:space="preserve">, this Court held that a patent holder cannot charge royalties for the use of his invention after its patent term has expired. The sole question presented here is whether we should overrule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Adhering to principles of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we decline to do so. Critics of the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rule must seek relief not from this Court but from Congress.</w:t>
      </w:r>
    </w:p>
    <w:p w14:paraId="6862BAA7"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2E9F7787"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65" w:name="co_anchor_I131caaf7991011e598dc8b09b4f04"/>
      <w:bookmarkEnd w:id="65"/>
    </w:p>
    <w:p w14:paraId="36B94E3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w:t>
      </w:r>
    </w:p>
    <w:p w14:paraId="7DFB259D"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22036504422_1" w:history="1">
        <w:r w:rsidR="00103BCE" w:rsidRPr="003F1FFF">
          <w:rPr>
            <w:rFonts w:ascii="Arial" w:hAnsi="Arial" w:cs="Arial"/>
            <w:b/>
            <w:bCs/>
            <w:color w:val="000000"/>
            <w:sz w:val="20"/>
            <w:vertAlign w:val="superscript"/>
          </w:rPr>
          <w:t>[2]</w:t>
        </w:r>
      </w:hyperlink>
      <w:bookmarkStart w:id="66" w:name="co_anchor_B22036504422_1"/>
      <w:bookmarkEnd w:id="66"/>
      <w:r w:rsidR="00103BCE" w:rsidRPr="003F1FFF">
        <w:rPr>
          <w:rFonts w:ascii="Arial" w:hAnsi="Arial" w:cs="Arial"/>
          <w:color w:val="000000"/>
          <w:sz w:val="20"/>
        </w:rPr>
        <w:t xml:space="preserve"> In 1990, petitioner Stephen Kimble obtained a patent on a toy that allows children (and young-at-heart adults) to role-play as “a spider person” by shooting webs—really, pressurized foam string—“from the palm of [the] hand.” </w:t>
      </w:r>
      <w:hyperlink r:id="rId66" w:history="1">
        <w:r w:rsidR="00103BCE" w:rsidRPr="003F1FFF">
          <w:rPr>
            <w:rFonts w:ascii="Arial" w:hAnsi="Arial" w:cs="Arial"/>
            <w:color w:val="000000"/>
            <w:sz w:val="20"/>
          </w:rPr>
          <w:t>U.S. Patent No. 5,072,856</w:t>
        </w:r>
      </w:hyperlink>
      <w:r w:rsidR="00103BCE" w:rsidRPr="003F1FFF">
        <w:rPr>
          <w:rFonts w:ascii="Arial" w:hAnsi="Arial" w:cs="Arial"/>
          <w:color w:val="000000"/>
          <w:sz w:val="20"/>
        </w:rPr>
        <w:t xml:space="preserve">, Abstract (filed May 25, </w:t>
      </w:r>
      <w:bookmarkStart w:id="67" w:name="co_pp_sp_708_2406_1"/>
      <w:bookmarkEnd w:id="67"/>
      <w:r w:rsidR="00103BCE" w:rsidRPr="003F1FFF">
        <w:rPr>
          <w:rFonts w:ascii="Arial" w:hAnsi="Arial" w:cs="Arial"/>
          <w:b/>
          <w:bCs/>
          <w:color w:val="000000"/>
          <w:sz w:val="20"/>
        </w:rPr>
        <w:t>*2406</w:t>
      </w:r>
      <w:r w:rsidR="00103BCE" w:rsidRPr="003F1FFF">
        <w:rPr>
          <w:rFonts w:ascii="Arial" w:hAnsi="Arial" w:cs="Arial"/>
          <w:color w:val="000000"/>
          <w:sz w:val="20"/>
        </w:rPr>
        <w:t xml:space="preserve"> 1990).</w:t>
      </w:r>
      <w:bookmarkStart w:id="68" w:name="co_footnoteReference_B00212036504422_ID0"/>
      <w:bookmarkEnd w:id="68"/>
      <w:r w:rsidR="00103BCE" w:rsidRPr="003F1FFF">
        <w:rPr>
          <w:rFonts w:ascii="Arial" w:hAnsi="Arial" w:cs="Arial"/>
          <w:color w:val="000000"/>
          <w:sz w:val="20"/>
        </w:rPr>
        <w:fldChar w:fldCharType="begin"/>
      </w:r>
      <w:r w:rsidR="00103BCE" w:rsidRPr="003F1FFF">
        <w:rPr>
          <w:rFonts w:ascii="Arial" w:hAnsi="Arial" w:cs="Arial"/>
          <w:color w:val="000000"/>
          <w:sz w:val="20"/>
        </w:rPr>
        <w:instrText xml:space="preserve">HYPERLINK "#co_footnote_B00212036504422_1" </w:instrText>
      </w:r>
      <w:r w:rsidR="00103BCE" w:rsidRPr="003F1FFF">
        <w:rPr>
          <w:rFonts w:ascii="Arial" w:hAnsi="Arial" w:cs="Arial"/>
          <w:color w:val="000000"/>
          <w:sz w:val="20"/>
        </w:rPr>
        <w:fldChar w:fldCharType="separate"/>
      </w:r>
      <w:r w:rsidR="00103BCE" w:rsidRPr="003F1FFF">
        <w:rPr>
          <w:rFonts w:ascii="Arial" w:hAnsi="Arial" w:cs="Arial"/>
          <w:color w:val="000000"/>
          <w:sz w:val="20"/>
          <w:vertAlign w:val="superscript"/>
        </w:rPr>
        <w:t>1</w:t>
      </w:r>
      <w:r w:rsidR="00103BCE" w:rsidRPr="003F1FFF">
        <w:rPr>
          <w:rFonts w:ascii="Arial" w:hAnsi="Arial" w:cs="Arial"/>
          <w:color w:val="000000"/>
          <w:sz w:val="20"/>
        </w:rPr>
        <w:fldChar w:fldCharType="end"/>
      </w:r>
      <w:r w:rsidR="00103BCE" w:rsidRPr="003F1FFF">
        <w:rPr>
          <w:rFonts w:ascii="Arial" w:hAnsi="Arial" w:cs="Arial"/>
          <w:color w:val="000000"/>
          <w:sz w:val="20"/>
        </w:rPr>
        <w:t xml:space="preserve"> Respondent Marvel Entertainment, LLC (Marvel) makes and markets products featuring Spider–Man, among other comic-book characters. Seeking to sell or license his patent, Kimble met with the president of Marvel’s corporate predecessor to discuss his idea for web-slinging fun. Soon afterward, but without remunerating Kimble, that company began marketing the “Web Blaster”—a toy that, like Kimble’s patented invention, enables would-be action heroes to mimic Spider–Man through the use of a polyester glove and a canister of foam.</w:t>
      </w:r>
    </w:p>
    <w:p w14:paraId="26DF05B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3F1FFF" w14:paraId="3D127402" w14:textId="77777777" w:rsidTr="001A3022">
        <w:tc>
          <w:tcPr>
            <w:tcW w:w="600" w:type="dxa"/>
            <w:tcBorders>
              <w:top w:val="nil"/>
              <w:left w:val="nil"/>
              <w:bottom w:val="nil"/>
              <w:right w:val="nil"/>
            </w:tcBorders>
          </w:tcPr>
          <w:bookmarkStart w:id="69" w:name="co_footnote_B00212036504422_1"/>
          <w:bookmarkEnd w:id="69"/>
          <w:p w14:paraId="54EB76A1"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"#co_footnoteReference_B00212036504422_ID0"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1</w:t>
            </w:r>
            <w:r w:rsidRPr="003F1FFF">
              <w:rPr>
                <w:rFonts w:ascii="Arial" w:hAnsi="Arial" w:cs="Arial"/>
                <w:color w:val="000000"/>
                <w:sz w:val="20"/>
              </w:rPr>
              <w:fldChar w:fldCharType="end"/>
            </w:r>
          </w:p>
          <w:p w14:paraId="6832D1F5"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00AD8B2F"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Petitioner Robert Grabb later acquired an interest in the patent. For simplicity, we refer only to Kimble.</w:t>
            </w:r>
          </w:p>
          <w:p w14:paraId="1CC14220"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r>
    </w:tbl>
    <w:p w14:paraId="07F9406B"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0028EFD7"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Kimble sued Marvel in 1997 alleging, among other things, patent infringement. The parties ultimately settled that litigation. Their agreement provided that Marvel would purchase Kimble’s patent in exchange for a lump sum (of about a half-million dollars) and a 3% royalty on Marvel’s future sales of the Web Blaster and similar products. The parties set no end date for royalties, apparently contemplating that they would continue for as long as kids want to imitate Spider–Man (by doing whatever a spider can).</w:t>
      </w:r>
    </w:p>
    <w:p w14:paraId="3D85A99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4BC85003" w14:textId="77777777" w:rsidR="00103BCE" w:rsidRPr="003F1FFF" w:rsidRDefault="00103BCE" w:rsidP="00103BCE">
      <w:pPr>
        <w:widowControl w:val="0"/>
        <w:autoSpaceDE w:val="0"/>
        <w:autoSpaceDN w:val="0"/>
        <w:adjustRightInd w:val="0"/>
        <w:jc w:val="both"/>
        <w:rPr>
          <w:rFonts w:ascii="Arial" w:hAnsi="Arial" w:cs="Arial"/>
          <w:i/>
          <w:iCs/>
          <w:color w:val="000000"/>
          <w:sz w:val="20"/>
        </w:rPr>
      </w:pPr>
      <w:r w:rsidRPr="003F1FFF">
        <w:rPr>
          <w:rFonts w:ascii="Arial" w:hAnsi="Arial" w:cs="Arial"/>
          <w:color w:val="000000"/>
          <w:sz w:val="20"/>
        </w:rPr>
        <w:t xml:space="preserve">And then Marvel stumbled across </w:t>
      </w:r>
      <w:r w:rsidRPr="003F1FFF">
        <w:rPr>
          <w:rFonts w:ascii="Arial" w:hAnsi="Arial" w:cs="Arial"/>
          <w:i/>
          <w:iCs/>
          <w:color w:val="000000"/>
          <w:sz w:val="20"/>
        </w:rPr>
        <w:t>Brulotte,</w:t>
      </w:r>
      <w:r w:rsidRPr="003F1FFF">
        <w:rPr>
          <w:rFonts w:ascii="Arial" w:hAnsi="Arial" w:cs="Arial"/>
          <w:color w:val="000000"/>
          <w:sz w:val="20"/>
        </w:rPr>
        <w:t xml:space="preserve"> the case at the heart of this dispute. In negotiating the settlement, neither side was aware of </w:t>
      </w:r>
      <w:r w:rsidRPr="003F1FFF">
        <w:rPr>
          <w:rFonts w:ascii="Arial" w:hAnsi="Arial" w:cs="Arial"/>
          <w:i/>
          <w:iCs/>
          <w:color w:val="000000"/>
          <w:sz w:val="20"/>
        </w:rPr>
        <w:t>Brulotte</w:t>
      </w:r>
      <w:r w:rsidRPr="003F1FFF">
        <w:rPr>
          <w:rFonts w:ascii="Arial" w:hAnsi="Arial" w:cs="Arial"/>
          <w:color w:val="000000"/>
          <w:sz w:val="20"/>
        </w:rPr>
        <w:t xml:space="preserve">. But Marvel must have been pleased to learn of it. </w:t>
      </w:r>
      <w:r w:rsidRPr="003F1FFF">
        <w:rPr>
          <w:rFonts w:ascii="Arial" w:hAnsi="Arial" w:cs="Arial"/>
          <w:i/>
          <w:iCs/>
          <w:color w:val="000000"/>
          <w:sz w:val="20"/>
        </w:rPr>
        <w:t>Brulotte</w:t>
      </w:r>
      <w:r w:rsidRPr="003F1FFF">
        <w:rPr>
          <w:rFonts w:ascii="Arial" w:hAnsi="Arial" w:cs="Arial"/>
          <w:color w:val="000000"/>
          <w:sz w:val="20"/>
        </w:rPr>
        <w:t xml:space="preserve"> had read the patent laws to prevent a patentee from receiving royalties for sales made after his patent’s expiration. See </w:t>
      </w:r>
      <w:hyperlink r:id="rId67" w:history="1">
        <w:r w:rsidRPr="003F1FFF">
          <w:rPr>
            <w:rFonts w:ascii="Arial" w:hAnsi="Arial" w:cs="Arial"/>
            <w:color w:val="000000"/>
            <w:sz w:val="20"/>
          </w:rPr>
          <w:t>379 U.S., at 32, 85 S.Ct. 176</w:t>
        </w:r>
      </w:hyperlink>
      <w:r w:rsidRPr="003F1FFF">
        <w:rPr>
          <w:rFonts w:ascii="Arial" w:hAnsi="Arial" w:cs="Arial"/>
          <w:color w:val="000000"/>
          <w:sz w:val="20"/>
        </w:rPr>
        <w:t>. So the decision’s effect was to sunset the settlement’s royalty clause.</w:t>
      </w:r>
      <w:bookmarkStart w:id="70" w:name="co_footnoteReference_B00322036504422_ID0"/>
      <w:bookmarkEnd w:id="70"/>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"#co_footnote_B00322036504422_1"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2</w:t>
      </w:r>
      <w:r w:rsidRPr="003F1FFF">
        <w:rPr>
          <w:rFonts w:ascii="Arial" w:hAnsi="Arial" w:cs="Arial"/>
          <w:color w:val="000000"/>
          <w:sz w:val="20"/>
        </w:rPr>
        <w:fldChar w:fldCharType="end"/>
      </w:r>
      <w:r w:rsidRPr="003F1FFF">
        <w:rPr>
          <w:rFonts w:ascii="Arial" w:hAnsi="Arial" w:cs="Arial"/>
          <w:color w:val="000000"/>
          <w:sz w:val="20"/>
        </w:rPr>
        <w:t xml:space="preserve"> On making that discovery, Marvel sought a declaratory judgment in federal district court confirming that the company could cease paying royalties come 2010—the end of Kimble’s patent term. The court approved that relief, holding that </w:t>
      </w:r>
      <w:r w:rsidRPr="003F1FFF">
        <w:rPr>
          <w:rFonts w:ascii="Arial" w:hAnsi="Arial" w:cs="Arial"/>
          <w:i/>
          <w:iCs/>
          <w:color w:val="000000"/>
          <w:sz w:val="20"/>
        </w:rPr>
        <w:t>Brulotte</w:t>
      </w:r>
      <w:r w:rsidRPr="003F1FFF">
        <w:rPr>
          <w:rFonts w:ascii="Arial" w:hAnsi="Arial" w:cs="Arial"/>
          <w:color w:val="000000"/>
          <w:sz w:val="20"/>
        </w:rPr>
        <w:t xml:space="preserve"> made “the royalty provision ... unenforceable after the expiration of the </w:t>
      </w:r>
      <w:hyperlink r:id="rId68" w:anchor="co_pp_sp_4637_1161" w:history="1">
        <w:r w:rsidRPr="003F1FFF">
          <w:rPr>
            <w:rFonts w:ascii="Arial" w:hAnsi="Arial" w:cs="Arial"/>
            <w:color w:val="000000"/>
            <w:sz w:val="20"/>
          </w:rPr>
          <w:t xml:space="preserve">Kimble patent.” </w:t>
        </w:r>
        <w:proofErr w:type="gramStart"/>
        <w:r w:rsidRPr="003F1FFF">
          <w:rPr>
            <w:rFonts w:ascii="Arial" w:hAnsi="Arial" w:cs="Arial"/>
            <w:color w:val="000000"/>
            <w:sz w:val="20"/>
          </w:rPr>
          <w:t>692 F.Supp.2d 1156, 1161 (D.Ariz.2010)</w:t>
        </w:r>
      </w:hyperlink>
      <w:r w:rsidRPr="003F1FFF">
        <w:rPr>
          <w:rFonts w:ascii="Arial" w:hAnsi="Arial" w:cs="Arial"/>
          <w:color w:val="000000"/>
          <w:sz w:val="20"/>
        </w:rPr>
        <w:t>.</w:t>
      </w:r>
      <w:proofErr w:type="gramEnd"/>
      <w:r w:rsidRPr="003F1FFF">
        <w:rPr>
          <w:rFonts w:ascii="Arial" w:hAnsi="Arial" w:cs="Arial"/>
          <w:color w:val="000000"/>
          <w:sz w:val="20"/>
        </w:rPr>
        <w:t xml:space="preserve"> The Court of Appeals for the Ninth Circuit affirmed, though making clear that it was none too happy about doing so. “[</w:t>
      </w:r>
      <w:proofErr w:type="gramStart"/>
      <w:r w:rsidRPr="003F1FFF">
        <w:rPr>
          <w:rFonts w:ascii="Arial" w:hAnsi="Arial" w:cs="Arial"/>
          <w:color w:val="000000"/>
          <w:sz w:val="20"/>
        </w:rPr>
        <w:t>T]he</w:t>
      </w:r>
      <w:proofErr w:type="gramEnd"/>
      <w:r w:rsidRPr="003F1FFF">
        <w:rPr>
          <w:rFonts w:ascii="Arial" w:hAnsi="Arial" w:cs="Arial"/>
          <w:color w:val="000000"/>
          <w:sz w:val="20"/>
        </w:rPr>
        <w:t xml:space="preserve"> </w:t>
      </w:r>
      <w:r w:rsidRPr="003F1FFF">
        <w:rPr>
          <w:rFonts w:ascii="Arial" w:hAnsi="Arial" w:cs="Arial"/>
          <w:i/>
          <w:iCs/>
          <w:color w:val="000000"/>
          <w:sz w:val="20"/>
        </w:rPr>
        <w:t>Brulotte</w:t>
      </w:r>
      <w:r w:rsidRPr="003F1FFF">
        <w:rPr>
          <w:rFonts w:ascii="Arial" w:hAnsi="Arial" w:cs="Arial"/>
          <w:color w:val="000000"/>
          <w:sz w:val="20"/>
        </w:rPr>
        <w:t xml:space="preserve"> rule,” the court complained, “is counterintuitive and its rationale is arguably unconvincing.” </w:t>
      </w:r>
      <w:hyperlink r:id="rId69" w:anchor="co_pp_sp_506_857" w:history="1">
        <w:r w:rsidRPr="003F1FFF">
          <w:rPr>
            <w:rFonts w:ascii="Arial" w:hAnsi="Arial" w:cs="Arial"/>
            <w:color w:val="000000"/>
            <w:sz w:val="20"/>
          </w:rPr>
          <w:t>727 F.3d 856, 857 (2013)</w:t>
        </w:r>
      </w:hyperlink>
      <w:r w:rsidRPr="003F1FFF">
        <w:rPr>
          <w:rFonts w:ascii="Arial" w:hAnsi="Arial" w:cs="Arial"/>
          <w:i/>
          <w:iCs/>
          <w:color w:val="000000"/>
          <w:sz w:val="20"/>
        </w:rPr>
        <w:t>.</w:t>
      </w:r>
    </w:p>
    <w:p w14:paraId="5EB26DD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3F1FFF" w14:paraId="750C4015" w14:textId="77777777" w:rsidTr="001A3022">
        <w:tc>
          <w:tcPr>
            <w:tcW w:w="600" w:type="dxa"/>
            <w:tcBorders>
              <w:top w:val="nil"/>
              <w:left w:val="nil"/>
              <w:bottom w:val="nil"/>
              <w:right w:val="nil"/>
            </w:tcBorders>
          </w:tcPr>
          <w:bookmarkStart w:id="71" w:name="co_footnote_B00322036504422_1"/>
          <w:bookmarkEnd w:id="71"/>
          <w:p w14:paraId="7E2D8AE7"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"#co_footnoteReference_B00322036504422_ID0"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2</w:t>
            </w:r>
            <w:r w:rsidRPr="003F1FFF">
              <w:rPr>
                <w:rFonts w:ascii="Arial" w:hAnsi="Arial" w:cs="Arial"/>
                <w:color w:val="000000"/>
                <w:sz w:val="20"/>
              </w:rPr>
              <w:fldChar w:fldCharType="end"/>
            </w:r>
          </w:p>
          <w:p w14:paraId="3436B508"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31CBCA26"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In </w:t>
            </w:r>
            <w:r w:rsidRPr="003F1FFF">
              <w:rPr>
                <w:rFonts w:ascii="Arial" w:hAnsi="Arial" w:cs="Arial"/>
                <w:i/>
                <w:iCs/>
                <w:color w:val="000000"/>
                <w:sz w:val="20"/>
              </w:rPr>
              <w:t>Brulotte,</w:t>
            </w:r>
            <w:r w:rsidRPr="003F1FFF">
              <w:rPr>
                <w:rFonts w:ascii="Arial" w:hAnsi="Arial" w:cs="Arial"/>
                <w:color w:val="000000"/>
                <w:sz w:val="20"/>
              </w:rPr>
              <w:t xml:space="preserve"> the patent holder retained ownership of the patent while licensing customers to use the patented article in exchange for royalty payments. See </w:t>
            </w:r>
            <w:hyperlink r:id="rId70" w:history="1">
              <w:r w:rsidRPr="003F1FFF">
                <w:rPr>
                  <w:rFonts w:ascii="Arial" w:hAnsi="Arial" w:cs="Arial"/>
                  <w:color w:val="000000"/>
                  <w:sz w:val="20"/>
                </w:rPr>
                <w:t>379 U.S., at 29–30, 85 S.Ct. 176</w:t>
              </w:r>
            </w:hyperlink>
            <w:r w:rsidRPr="003F1FFF">
              <w:rPr>
                <w:rFonts w:ascii="Arial" w:hAnsi="Arial" w:cs="Arial"/>
                <w:color w:val="000000"/>
                <w:sz w:val="20"/>
              </w:rPr>
              <w:t xml:space="preserve">. By contrast, </w:t>
            </w:r>
            <w:r w:rsidRPr="003F1FFF">
              <w:rPr>
                <w:rFonts w:ascii="Arial" w:hAnsi="Arial" w:cs="Arial"/>
                <w:color w:val="000000"/>
                <w:sz w:val="20"/>
              </w:rPr>
              <w:lastRenderedPageBreak/>
              <w:t xml:space="preserve">Kimble sold his whole patent to obtain royalties. But no one here disputes that </w:t>
            </w:r>
            <w:r w:rsidRPr="003F1FFF">
              <w:rPr>
                <w:rFonts w:ascii="Arial" w:hAnsi="Arial" w:cs="Arial"/>
                <w:i/>
                <w:iCs/>
                <w:color w:val="000000"/>
                <w:sz w:val="20"/>
              </w:rPr>
              <w:t>Brulotte</w:t>
            </w:r>
            <w:r w:rsidRPr="003F1FFF">
              <w:rPr>
                <w:rFonts w:ascii="Arial" w:hAnsi="Arial" w:cs="Arial"/>
                <w:color w:val="000000"/>
                <w:sz w:val="20"/>
              </w:rPr>
              <w:t xml:space="preserve"> covers a transaction structured in that alternative way.</w:t>
            </w:r>
          </w:p>
          <w:p w14:paraId="7216F043"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r>
    </w:tbl>
    <w:p w14:paraId="72036EAC"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08B99ED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We granted certiorari, </w:t>
      </w:r>
      <w:hyperlink r:id="rId71" w:history="1">
        <w:r w:rsidRPr="003F1FFF">
          <w:rPr>
            <w:rFonts w:ascii="Arial" w:hAnsi="Arial" w:cs="Arial"/>
            <w:color w:val="000000"/>
            <w:sz w:val="20"/>
          </w:rPr>
          <w:t>574 U.S. ––––, 135 S.Ct. 781, 190 L.Ed.2d 649 (2014)</w:t>
        </w:r>
      </w:hyperlink>
      <w:r w:rsidRPr="003F1FFF">
        <w:rPr>
          <w:rFonts w:ascii="Arial" w:hAnsi="Arial" w:cs="Arial"/>
          <w:color w:val="000000"/>
          <w:sz w:val="20"/>
        </w:rPr>
        <w:t xml:space="preserve">, to decide whether, as some courts and commentators </w:t>
      </w:r>
      <w:proofErr w:type="gramStart"/>
      <w:r w:rsidRPr="003F1FFF">
        <w:rPr>
          <w:rFonts w:ascii="Arial" w:hAnsi="Arial" w:cs="Arial"/>
          <w:color w:val="000000"/>
          <w:sz w:val="20"/>
        </w:rPr>
        <w:t>have</w:t>
      </w:r>
      <w:proofErr w:type="gramEnd"/>
      <w:r w:rsidRPr="003F1FFF">
        <w:rPr>
          <w:rFonts w:ascii="Arial" w:hAnsi="Arial" w:cs="Arial"/>
          <w:color w:val="000000"/>
          <w:sz w:val="20"/>
        </w:rPr>
        <w:t xml:space="preserve"> suggested, we should overrule </w:t>
      </w:r>
      <w:r w:rsidRPr="003F1FFF">
        <w:rPr>
          <w:rFonts w:ascii="Arial" w:hAnsi="Arial" w:cs="Arial"/>
          <w:i/>
          <w:iCs/>
          <w:color w:val="000000"/>
          <w:sz w:val="20"/>
        </w:rPr>
        <w:t>Brulotte</w:t>
      </w:r>
      <w:r w:rsidRPr="003F1FFF">
        <w:rPr>
          <w:rFonts w:ascii="Arial" w:hAnsi="Arial" w:cs="Arial"/>
          <w:color w:val="000000"/>
          <w:sz w:val="20"/>
        </w:rPr>
        <w:t>.</w:t>
      </w:r>
      <w:bookmarkStart w:id="72" w:name="co_footnoteReference_B00432036504422_ID0"/>
      <w:bookmarkEnd w:id="72"/>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"#co_footnote_B00432036504422_1"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3</w:t>
      </w:r>
      <w:r w:rsidRPr="003F1FFF">
        <w:rPr>
          <w:rFonts w:ascii="Arial" w:hAnsi="Arial" w:cs="Arial"/>
          <w:color w:val="000000"/>
          <w:sz w:val="20"/>
        </w:rPr>
        <w:fldChar w:fldCharType="end"/>
      </w:r>
      <w:r w:rsidRPr="003F1FFF">
        <w:rPr>
          <w:rFonts w:ascii="Arial" w:hAnsi="Arial" w:cs="Arial"/>
          <w:color w:val="000000"/>
          <w:sz w:val="20"/>
        </w:rPr>
        <w:t xml:space="preserve"> For reasons of </w:t>
      </w:r>
      <w:r w:rsidRPr="003F1FFF">
        <w:rPr>
          <w:rFonts w:ascii="Arial" w:hAnsi="Arial" w:cs="Arial"/>
          <w:i/>
          <w:iCs/>
          <w:color w:val="000000"/>
          <w:sz w:val="20"/>
        </w:rPr>
        <w:t>stare decisis,</w:t>
      </w:r>
      <w:r w:rsidRPr="003F1FFF">
        <w:rPr>
          <w:rFonts w:ascii="Arial" w:hAnsi="Arial" w:cs="Arial"/>
          <w:color w:val="000000"/>
          <w:sz w:val="20"/>
        </w:rPr>
        <w:t xml:space="preserve"> we demur.</w:t>
      </w:r>
    </w:p>
    <w:p w14:paraId="54107128"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3F1FFF" w14:paraId="24D8FADE" w14:textId="77777777" w:rsidTr="001A3022">
        <w:tc>
          <w:tcPr>
            <w:tcW w:w="600" w:type="dxa"/>
            <w:tcBorders>
              <w:top w:val="nil"/>
              <w:left w:val="nil"/>
              <w:bottom w:val="nil"/>
              <w:right w:val="nil"/>
            </w:tcBorders>
          </w:tcPr>
          <w:bookmarkStart w:id="73" w:name="co_footnote_B00432036504422_1"/>
          <w:bookmarkEnd w:id="73"/>
          <w:p w14:paraId="15D1E273"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"#co_footnoteReference_B00432036504422_ID0"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3</w:t>
            </w:r>
            <w:r w:rsidRPr="003F1FFF">
              <w:rPr>
                <w:rFonts w:ascii="Arial" w:hAnsi="Arial" w:cs="Arial"/>
                <w:color w:val="000000"/>
                <w:sz w:val="20"/>
              </w:rPr>
              <w:fldChar w:fldCharType="end"/>
            </w:r>
          </w:p>
          <w:p w14:paraId="2FE9243B"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1E1FA5BB"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See, </w:t>
            </w:r>
            <w:r w:rsidRPr="003F1FFF">
              <w:rPr>
                <w:rFonts w:ascii="Arial" w:hAnsi="Arial" w:cs="Arial"/>
                <w:i/>
                <w:iCs/>
                <w:color w:val="000000"/>
                <w:sz w:val="20"/>
              </w:rPr>
              <w:t xml:space="preserve">e.g., </w:t>
            </w:r>
            <w:hyperlink r:id="rId72" w:anchor="co_pp_sp_506_1017" w:history="1">
              <w:r w:rsidRPr="003F1FFF">
                <w:rPr>
                  <w:rFonts w:ascii="Arial" w:hAnsi="Arial" w:cs="Arial"/>
                  <w:i/>
                  <w:iCs/>
                  <w:color w:val="000000"/>
                  <w:sz w:val="20"/>
                </w:rPr>
                <w:t>Scheiber v. Dolby Labs</w:t>
              </w:r>
              <w:proofErr w:type="gramStart"/>
              <w:r w:rsidRPr="003F1FFF">
                <w:rPr>
                  <w:rFonts w:ascii="Arial" w:hAnsi="Arial" w:cs="Arial"/>
                  <w:i/>
                  <w:iCs/>
                  <w:color w:val="000000"/>
                  <w:sz w:val="20"/>
                </w:rPr>
                <w:t>.,</w:t>
              </w:r>
              <w:proofErr w:type="gramEnd"/>
              <w:r w:rsidRPr="003F1FFF">
                <w:rPr>
                  <w:rFonts w:ascii="Arial" w:hAnsi="Arial" w:cs="Arial"/>
                  <w:i/>
                  <w:iCs/>
                  <w:color w:val="000000"/>
                  <w:sz w:val="20"/>
                </w:rPr>
                <w:t xml:space="preserve"> Inc.,</w:t>
              </w:r>
              <w:r w:rsidRPr="003F1FFF">
                <w:rPr>
                  <w:rFonts w:ascii="Arial" w:hAnsi="Arial" w:cs="Arial"/>
                  <w:color w:val="000000"/>
                  <w:sz w:val="20"/>
                </w:rPr>
                <w:t xml:space="preserve"> 293 F.3d 1014, 1017–1018 (C.A.7 2002)</w:t>
              </w:r>
            </w:hyperlink>
            <w:r w:rsidRPr="003F1FFF">
              <w:rPr>
                <w:rFonts w:ascii="Arial" w:hAnsi="Arial" w:cs="Arial"/>
                <w:color w:val="000000"/>
                <w:sz w:val="20"/>
              </w:rPr>
              <w:t xml:space="preserve"> (Posner, J.) (</w:t>
            </w:r>
            <w:r w:rsidRPr="003F1FFF">
              <w:rPr>
                <w:rFonts w:ascii="Arial" w:hAnsi="Arial" w:cs="Arial"/>
                <w:i/>
                <w:iCs/>
                <w:color w:val="000000"/>
                <w:sz w:val="20"/>
              </w:rPr>
              <w:t>Brulotte</w:t>
            </w:r>
            <w:r w:rsidRPr="003F1FFF">
              <w:rPr>
                <w:rFonts w:ascii="Arial" w:hAnsi="Arial" w:cs="Arial"/>
                <w:color w:val="000000"/>
                <w:sz w:val="20"/>
              </w:rPr>
              <w:t xml:space="preserve"> has been “severely, and as it seems to us, with all due respect, justly criticized.... However, we have no authority to overrule a Supreme Court decision no matter how dubious its reasoning strikes us, or even how out of touch with the Supreme Court’s current thinking the decision seems”); Ayres &amp; Klemperer, </w:t>
            </w:r>
            <w:hyperlink r:id="rId73" w:anchor="co_pp_sp_1192_1027" w:history="1">
              <w:r w:rsidRPr="003F1FFF">
                <w:rPr>
                  <w:rFonts w:ascii="Arial" w:hAnsi="Arial" w:cs="Arial"/>
                  <w:color w:val="000000"/>
                  <w:sz w:val="20"/>
                </w:rPr>
                <w:t>Limiting Patentees’ Market Power Without Reducing Innovation Incentives: The Perverse Benefits of Uncertainty and Non–Injunctive Remedies, 97 Mich. L.Rev. 985, 1027 (1999)</w:t>
              </w:r>
            </w:hyperlink>
            <w:r w:rsidRPr="003F1FFF">
              <w:rPr>
                <w:rFonts w:ascii="Arial" w:hAnsi="Arial" w:cs="Arial"/>
                <w:color w:val="000000"/>
                <w:sz w:val="20"/>
              </w:rPr>
              <w:t xml:space="preserve"> (“Our analysis ... suggests that </w:t>
            </w:r>
            <w:r w:rsidRPr="003F1FFF">
              <w:rPr>
                <w:rFonts w:ascii="Arial" w:hAnsi="Arial" w:cs="Arial"/>
                <w:i/>
                <w:iCs/>
                <w:color w:val="000000"/>
                <w:sz w:val="20"/>
              </w:rPr>
              <w:t>Brulotte</w:t>
            </w:r>
            <w:r w:rsidRPr="003F1FFF">
              <w:rPr>
                <w:rFonts w:ascii="Arial" w:hAnsi="Arial" w:cs="Arial"/>
                <w:color w:val="000000"/>
                <w:sz w:val="20"/>
              </w:rPr>
              <w:t xml:space="preserve"> should be overruled”).</w:t>
            </w:r>
          </w:p>
          <w:p w14:paraId="3F25B68C"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r>
    </w:tbl>
    <w:p w14:paraId="331CE09B"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75E1587F"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74" w:name="co_anchor_I131caaf8991011e598dc8b09b4f04"/>
      <w:bookmarkEnd w:id="74"/>
    </w:p>
    <w:p w14:paraId="610CF732"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II</w:t>
      </w:r>
    </w:p>
    <w:p w14:paraId="49742B21"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32036504422_1" w:history="1">
        <w:r w:rsidR="00103BCE" w:rsidRPr="003F1FFF">
          <w:rPr>
            <w:rFonts w:ascii="Arial" w:hAnsi="Arial" w:cs="Arial"/>
            <w:b/>
            <w:bCs/>
            <w:color w:val="000000"/>
            <w:sz w:val="20"/>
            <w:vertAlign w:val="superscript"/>
          </w:rPr>
          <w:t>[3]</w:t>
        </w:r>
      </w:hyperlink>
      <w:bookmarkStart w:id="75" w:name="co_anchor_B32036504422_1"/>
      <w:bookmarkEnd w:id="75"/>
      <w:r w:rsidR="00103BCE" w:rsidRPr="003F1FFF">
        <w:rPr>
          <w:rFonts w:ascii="Arial" w:hAnsi="Arial" w:cs="Arial"/>
          <w:color w:val="000000"/>
          <w:sz w:val="20"/>
        </w:rPr>
        <w:t xml:space="preserve"> </w:t>
      </w:r>
      <w:hyperlink w:anchor="co_anchor_F42036504422_1" w:history="1">
        <w:r w:rsidR="00103BCE" w:rsidRPr="003F1FFF">
          <w:rPr>
            <w:rFonts w:ascii="Arial" w:hAnsi="Arial" w:cs="Arial"/>
            <w:b/>
            <w:bCs/>
            <w:color w:val="000000"/>
            <w:sz w:val="20"/>
            <w:vertAlign w:val="superscript"/>
          </w:rPr>
          <w:t>[4]</w:t>
        </w:r>
      </w:hyperlink>
      <w:bookmarkStart w:id="76" w:name="co_anchor_B42036504422_1"/>
      <w:bookmarkEnd w:id="76"/>
      <w:r w:rsidR="00103BCE" w:rsidRPr="003F1FFF">
        <w:rPr>
          <w:rFonts w:ascii="Arial" w:hAnsi="Arial" w:cs="Arial"/>
          <w:color w:val="000000"/>
          <w:sz w:val="20"/>
        </w:rPr>
        <w:t xml:space="preserve"> Patents endow their holders with certain superpowers, but only for a limited time. In crafting the patent laws, Congress struck a balance between fostering innovation and ensuring public access to </w:t>
      </w:r>
      <w:bookmarkStart w:id="77" w:name="co_pp_sp_708_2407_1"/>
      <w:bookmarkEnd w:id="77"/>
      <w:r w:rsidR="00103BCE" w:rsidRPr="003F1FFF">
        <w:rPr>
          <w:rFonts w:ascii="Arial" w:hAnsi="Arial" w:cs="Arial"/>
          <w:b/>
          <w:bCs/>
          <w:color w:val="000000"/>
          <w:sz w:val="20"/>
        </w:rPr>
        <w:t>*2407</w:t>
      </w:r>
      <w:r w:rsidR="00103BCE" w:rsidRPr="003F1FFF">
        <w:rPr>
          <w:rFonts w:ascii="Arial" w:hAnsi="Arial" w:cs="Arial"/>
          <w:color w:val="000000"/>
          <w:sz w:val="20"/>
        </w:rPr>
        <w:t xml:space="preserve"> discoveries. While a patent lasts, the patentee possesses exclusive rights to the patented article—rights he may sell or license for royalty payments if he so chooses. See </w:t>
      </w:r>
      <w:hyperlink r:id="rId74" w:anchor="co_pp_7b9b000044381" w:history="1">
        <w:r w:rsidR="00103BCE" w:rsidRPr="003F1FFF">
          <w:rPr>
            <w:rFonts w:ascii="Arial" w:hAnsi="Arial" w:cs="Arial"/>
            <w:color w:val="000000"/>
            <w:sz w:val="20"/>
          </w:rPr>
          <w:t>35 U.S.C. § 154(a)(1)</w:t>
        </w:r>
      </w:hyperlink>
      <w:r w:rsidR="00103BCE" w:rsidRPr="003F1FFF">
        <w:rPr>
          <w:rFonts w:ascii="Arial" w:hAnsi="Arial" w:cs="Arial"/>
          <w:color w:val="000000"/>
          <w:sz w:val="20"/>
        </w:rPr>
        <w:t xml:space="preserve">. But a patent typically expires 20 years from the day the application for it was filed. See </w:t>
      </w:r>
      <w:hyperlink r:id="rId75" w:anchor="co_pp_d86d0000be040" w:history="1">
        <w:r w:rsidR="00103BCE" w:rsidRPr="003F1FFF">
          <w:rPr>
            <w:rFonts w:ascii="Arial" w:hAnsi="Arial" w:cs="Arial"/>
            <w:color w:val="000000"/>
            <w:sz w:val="20"/>
          </w:rPr>
          <w:t>§ 154(a)(2)</w:t>
        </w:r>
      </w:hyperlink>
      <w:r w:rsidR="00103BCE" w:rsidRPr="003F1FFF">
        <w:rPr>
          <w:rFonts w:ascii="Arial" w:hAnsi="Arial" w:cs="Arial"/>
          <w:color w:val="000000"/>
          <w:sz w:val="20"/>
        </w:rPr>
        <w:t xml:space="preserve">. And when the patent expires, the patentee’s prerogatives expire too, and the right to make or use the article, free from all restriction, passes to the public. See </w:t>
      </w:r>
      <w:hyperlink r:id="rId76" w:history="1">
        <w:r w:rsidR="00103BCE" w:rsidRPr="003F1FFF">
          <w:rPr>
            <w:rFonts w:ascii="Arial" w:hAnsi="Arial" w:cs="Arial"/>
            <w:i/>
            <w:iCs/>
            <w:color w:val="000000"/>
            <w:sz w:val="20"/>
          </w:rPr>
          <w:t>Sears, Roebuck &amp; Co. v. Stiffel Co.,</w:t>
        </w:r>
        <w:r w:rsidR="00103BCE" w:rsidRPr="003F1FFF">
          <w:rPr>
            <w:rFonts w:ascii="Arial" w:hAnsi="Arial" w:cs="Arial"/>
            <w:color w:val="000000"/>
            <w:sz w:val="20"/>
          </w:rPr>
          <w:t xml:space="preserve"> 376 U.S. 225, 230, 84 S.Ct. 784, 11 L.Ed.2d 661 (1964)</w:t>
        </w:r>
      </w:hyperlink>
      <w:r w:rsidR="00103BCE" w:rsidRPr="003F1FFF">
        <w:rPr>
          <w:rFonts w:ascii="Arial" w:hAnsi="Arial" w:cs="Arial"/>
          <w:color w:val="000000"/>
          <w:sz w:val="20"/>
        </w:rPr>
        <w:t>.</w:t>
      </w:r>
    </w:p>
    <w:p w14:paraId="08A77565"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1B4F6675"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This Court has carefully guarded that cut-off date, just as it has the patent laws’ subject-matter limits: In case after case, the Court has construed those laws to preclude measures that restrict free access to formerly patented, as well as unpatentable, inventions. In one line of cases, we have struck down state statutes with that consequence. See, </w:t>
      </w:r>
      <w:r w:rsidRPr="003F1FFF">
        <w:rPr>
          <w:rFonts w:ascii="Arial" w:hAnsi="Arial" w:cs="Arial"/>
          <w:i/>
          <w:iCs/>
          <w:color w:val="000000"/>
          <w:sz w:val="20"/>
        </w:rPr>
        <w:t>e.g.,</w:t>
      </w:r>
      <w:r w:rsidRPr="003F1FFF">
        <w:rPr>
          <w:rFonts w:ascii="Arial" w:hAnsi="Arial" w:cs="Arial"/>
          <w:color w:val="000000"/>
          <w:sz w:val="20"/>
        </w:rPr>
        <w:t xml:space="preserve"> </w:t>
      </w:r>
      <w:hyperlink r:id="rId77" w:history="1">
        <w:r w:rsidRPr="003F1FFF">
          <w:rPr>
            <w:rFonts w:ascii="Arial" w:hAnsi="Arial" w:cs="Arial"/>
            <w:i/>
            <w:iCs/>
            <w:color w:val="000000"/>
            <w:sz w:val="20"/>
          </w:rPr>
          <w:t>id</w:t>
        </w:r>
        <w:proofErr w:type="gramStart"/>
        <w:r w:rsidRPr="003F1FFF">
          <w:rPr>
            <w:rFonts w:ascii="Arial" w:hAnsi="Arial" w:cs="Arial"/>
            <w:i/>
            <w:iCs/>
            <w:color w:val="000000"/>
            <w:sz w:val="20"/>
          </w:rPr>
          <w:t>.,</w:t>
        </w:r>
        <w:proofErr w:type="gramEnd"/>
        <w:r w:rsidRPr="003F1FFF">
          <w:rPr>
            <w:rFonts w:ascii="Arial" w:hAnsi="Arial" w:cs="Arial"/>
            <w:color w:val="000000"/>
            <w:sz w:val="20"/>
          </w:rPr>
          <w:t xml:space="preserve"> at 230–233, 84 S.Ct. 784</w:t>
        </w:r>
      </w:hyperlink>
      <w:r w:rsidRPr="003F1FFF">
        <w:rPr>
          <w:rFonts w:ascii="Arial" w:hAnsi="Arial" w:cs="Arial"/>
          <w:color w:val="000000"/>
          <w:sz w:val="20"/>
        </w:rPr>
        <w:t xml:space="preserve">; </w:t>
      </w:r>
      <w:hyperlink r:id="rId78" w:history="1">
        <w:r w:rsidRPr="003F1FFF">
          <w:rPr>
            <w:rFonts w:ascii="Arial" w:hAnsi="Arial" w:cs="Arial"/>
            <w:i/>
            <w:iCs/>
            <w:color w:val="000000"/>
            <w:sz w:val="20"/>
          </w:rPr>
          <w:t>Bonito Boats, Inc. v. Thunder Craft Boats, Inc.,</w:t>
        </w:r>
        <w:r w:rsidRPr="003F1FFF">
          <w:rPr>
            <w:rFonts w:ascii="Arial" w:hAnsi="Arial" w:cs="Arial"/>
            <w:color w:val="000000"/>
            <w:sz w:val="20"/>
          </w:rPr>
          <w:t xml:space="preserve"> 489 U.S. 141, 152, 167–168, 109 S.Ct. 971, 103 L.Ed.2d 118 (1989)</w:t>
        </w:r>
      </w:hyperlink>
      <w:r w:rsidRPr="003F1FFF">
        <w:rPr>
          <w:rFonts w:ascii="Arial" w:hAnsi="Arial" w:cs="Arial"/>
          <w:color w:val="000000"/>
          <w:sz w:val="20"/>
        </w:rPr>
        <w:t xml:space="preserve">; </w:t>
      </w:r>
      <w:hyperlink r:id="rId79" w:history="1">
        <w:r w:rsidRPr="003F1FFF">
          <w:rPr>
            <w:rFonts w:ascii="Arial" w:hAnsi="Arial" w:cs="Arial"/>
            <w:i/>
            <w:iCs/>
            <w:color w:val="000000"/>
            <w:sz w:val="20"/>
          </w:rPr>
          <w:t>Compco Corp. v. Day–Brite Lighting, Inc.,</w:t>
        </w:r>
        <w:r w:rsidRPr="003F1FFF">
          <w:rPr>
            <w:rFonts w:ascii="Arial" w:hAnsi="Arial" w:cs="Arial"/>
            <w:color w:val="000000"/>
            <w:sz w:val="20"/>
          </w:rPr>
          <w:t xml:space="preserve"> 376 U.S. 234, 237–238, 84 S.Ct. 779, 11 L.Ed.2d 669 (1964)</w:t>
        </w:r>
      </w:hyperlink>
      <w:r w:rsidRPr="003F1FFF">
        <w:rPr>
          <w:rFonts w:ascii="Arial" w:hAnsi="Arial" w:cs="Arial"/>
          <w:color w:val="000000"/>
          <w:sz w:val="20"/>
        </w:rPr>
        <w:t xml:space="preserve">. By virtue of federal law, we reasoned, “an article on which the patent has expired,” </w:t>
      </w:r>
      <w:proofErr w:type="gramStart"/>
      <w:r w:rsidRPr="003F1FFF">
        <w:rPr>
          <w:rFonts w:ascii="Arial" w:hAnsi="Arial" w:cs="Arial"/>
          <w:color w:val="000000"/>
          <w:sz w:val="20"/>
        </w:rPr>
        <w:t>like</w:t>
      </w:r>
      <w:proofErr w:type="gramEnd"/>
      <w:r w:rsidRPr="003F1FFF">
        <w:rPr>
          <w:rFonts w:ascii="Arial" w:hAnsi="Arial" w:cs="Arial"/>
          <w:color w:val="000000"/>
          <w:sz w:val="20"/>
        </w:rPr>
        <w:t xml:space="preserve"> an unpatentable article, “is in the public domain and may be made and sold by whoever chooses to do so.” </w:t>
      </w:r>
      <w:hyperlink r:id="rId80" w:history="1">
        <w:proofErr w:type="gramStart"/>
        <w:r w:rsidRPr="003F1FFF">
          <w:rPr>
            <w:rFonts w:ascii="Arial" w:hAnsi="Arial" w:cs="Arial"/>
            <w:i/>
            <w:iCs/>
            <w:color w:val="000000"/>
            <w:sz w:val="20"/>
          </w:rPr>
          <w:t>Sears,</w:t>
        </w:r>
        <w:r w:rsidRPr="003F1FFF">
          <w:rPr>
            <w:rFonts w:ascii="Arial" w:hAnsi="Arial" w:cs="Arial"/>
            <w:color w:val="000000"/>
            <w:sz w:val="20"/>
          </w:rPr>
          <w:t xml:space="preserve"> 376 U.S., at 231, 84 S.Ct. 784</w:t>
        </w:r>
      </w:hyperlink>
      <w:r w:rsidRPr="003F1FFF">
        <w:rPr>
          <w:rFonts w:ascii="Arial" w:hAnsi="Arial" w:cs="Arial"/>
          <w:color w:val="000000"/>
          <w:sz w:val="20"/>
        </w:rPr>
        <w:t>.</w:t>
      </w:r>
      <w:proofErr w:type="gramEnd"/>
      <w:r w:rsidRPr="003F1FFF">
        <w:rPr>
          <w:rFonts w:ascii="Arial" w:hAnsi="Arial" w:cs="Arial"/>
          <w:color w:val="000000"/>
          <w:sz w:val="20"/>
        </w:rPr>
        <w:t xml:space="preserve"> In a related line of decisions, we have deemed unenforceable private contract provisions limiting free use of such inventions. In </w:t>
      </w:r>
      <w:hyperlink r:id="rId81" w:history="1">
        <w:r w:rsidRPr="003F1FFF">
          <w:rPr>
            <w:rFonts w:ascii="Arial" w:hAnsi="Arial" w:cs="Arial"/>
            <w:i/>
            <w:iCs/>
            <w:color w:val="000000"/>
            <w:sz w:val="20"/>
          </w:rPr>
          <w:t>Scott Paper Co. v. Marcalus Mfg. Co.,</w:t>
        </w:r>
        <w:r w:rsidRPr="003F1FFF">
          <w:rPr>
            <w:rFonts w:ascii="Arial" w:hAnsi="Arial" w:cs="Arial"/>
            <w:color w:val="000000"/>
            <w:sz w:val="20"/>
          </w:rPr>
          <w:t xml:space="preserve"> 326 U.S. 249, 66 S.Ct. 101, 90 L.Ed. 47 (1945)</w:t>
        </w:r>
      </w:hyperlink>
      <w:r w:rsidRPr="003F1FFF">
        <w:rPr>
          <w:rFonts w:ascii="Arial" w:hAnsi="Arial" w:cs="Arial"/>
          <w:color w:val="000000"/>
          <w:sz w:val="20"/>
        </w:rPr>
        <w:t xml:space="preserve">, for example, we determined that a manufacturer could not agree to refrain from challenging a patent’s validity. Allowing even a single company to restrict its use of an expired or invalid patent, we explained, “would deprive ... the consuming public of the advantage to be derived” from free exploitation of the discovery. </w:t>
      </w:r>
      <w:hyperlink r:id="rId82" w:history="1">
        <w:r w:rsidRPr="003F1FFF">
          <w:rPr>
            <w:rFonts w:ascii="Arial" w:hAnsi="Arial" w:cs="Arial"/>
            <w:i/>
            <w:iCs/>
            <w:color w:val="000000"/>
            <w:sz w:val="20"/>
          </w:rPr>
          <w:t>Id.,</w:t>
        </w:r>
        <w:r w:rsidRPr="003F1FFF">
          <w:rPr>
            <w:rFonts w:ascii="Arial" w:hAnsi="Arial" w:cs="Arial"/>
            <w:color w:val="000000"/>
            <w:sz w:val="20"/>
          </w:rPr>
          <w:t xml:space="preserve"> at 256, 66 S.Ct. 101</w:t>
        </w:r>
      </w:hyperlink>
      <w:r w:rsidRPr="003F1FFF">
        <w:rPr>
          <w:rFonts w:ascii="Arial" w:hAnsi="Arial" w:cs="Arial"/>
          <w:color w:val="000000"/>
          <w:sz w:val="20"/>
        </w:rPr>
        <w:t xml:space="preserve">. And to permit such a result, whether or not authorized “by express contract,” would impermissibly undermine the patent laws. </w:t>
      </w:r>
      <w:hyperlink r:id="rId83" w:history="1">
        <w:r w:rsidRPr="003F1FFF">
          <w:rPr>
            <w:rFonts w:ascii="Arial" w:hAnsi="Arial" w:cs="Arial"/>
            <w:i/>
            <w:iCs/>
            <w:color w:val="000000"/>
            <w:sz w:val="20"/>
          </w:rPr>
          <w:t>Id.,</w:t>
        </w:r>
        <w:r w:rsidRPr="003F1FFF">
          <w:rPr>
            <w:rFonts w:ascii="Arial" w:hAnsi="Arial" w:cs="Arial"/>
            <w:color w:val="000000"/>
            <w:sz w:val="20"/>
          </w:rPr>
          <w:t xml:space="preserve"> at 255–256, 66 S.Ct. 101</w:t>
        </w:r>
      </w:hyperlink>
      <w:r w:rsidRPr="003F1FFF">
        <w:rPr>
          <w:rFonts w:ascii="Arial" w:hAnsi="Arial" w:cs="Arial"/>
          <w:color w:val="000000"/>
          <w:sz w:val="20"/>
        </w:rPr>
        <w:t xml:space="preserve">; see also, </w:t>
      </w:r>
      <w:r w:rsidRPr="003F1FFF">
        <w:rPr>
          <w:rFonts w:ascii="Arial" w:hAnsi="Arial" w:cs="Arial"/>
          <w:i/>
          <w:iCs/>
          <w:color w:val="000000"/>
          <w:sz w:val="20"/>
        </w:rPr>
        <w:t xml:space="preserve">e.g., </w:t>
      </w:r>
      <w:hyperlink r:id="rId84" w:history="1">
        <w:r w:rsidRPr="003F1FFF">
          <w:rPr>
            <w:rFonts w:ascii="Arial" w:hAnsi="Arial" w:cs="Arial"/>
            <w:i/>
            <w:iCs/>
            <w:color w:val="000000"/>
            <w:sz w:val="20"/>
          </w:rPr>
          <w:t>Edward Katzinger Co. v. Chicago Metallic Mfg. Co.,</w:t>
        </w:r>
        <w:r w:rsidRPr="003F1FFF">
          <w:rPr>
            <w:rFonts w:ascii="Arial" w:hAnsi="Arial" w:cs="Arial"/>
            <w:color w:val="000000"/>
            <w:sz w:val="20"/>
          </w:rPr>
          <w:t xml:space="preserve"> 329 U.S. 394, 400–401, 67 S.Ct. 416, 91 L.Ed. 374 (1947)</w:t>
        </w:r>
      </w:hyperlink>
      <w:r w:rsidRPr="003F1FFF">
        <w:rPr>
          <w:rFonts w:ascii="Arial" w:hAnsi="Arial" w:cs="Arial"/>
          <w:color w:val="000000"/>
          <w:sz w:val="20"/>
        </w:rPr>
        <w:t xml:space="preserve"> (ruling that </w:t>
      </w:r>
      <w:r w:rsidRPr="003F1FFF">
        <w:rPr>
          <w:rFonts w:ascii="Arial" w:hAnsi="Arial" w:cs="Arial"/>
          <w:i/>
          <w:iCs/>
          <w:color w:val="000000"/>
          <w:sz w:val="20"/>
        </w:rPr>
        <w:t>Scott Paper</w:t>
      </w:r>
      <w:r w:rsidRPr="003F1FFF">
        <w:rPr>
          <w:rFonts w:ascii="Arial" w:hAnsi="Arial" w:cs="Arial"/>
          <w:color w:val="000000"/>
          <w:sz w:val="20"/>
        </w:rPr>
        <w:t xml:space="preserve"> applies to licensees);</w:t>
      </w:r>
      <w:r w:rsidRPr="003F1FFF">
        <w:rPr>
          <w:rFonts w:ascii="Arial" w:hAnsi="Arial" w:cs="Arial"/>
          <w:i/>
          <w:iCs/>
          <w:color w:val="000000"/>
          <w:sz w:val="20"/>
        </w:rPr>
        <w:t xml:space="preserve"> </w:t>
      </w:r>
      <w:hyperlink r:id="rId85" w:history="1">
        <w:r w:rsidRPr="003F1FFF">
          <w:rPr>
            <w:rFonts w:ascii="Arial" w:hAnsi="Arial" w:cs="Arial"/>
            <w:i/>
            <w:iCs/>
            <w:color w:val="000000"/>
            <w:sz w:val="20"/>
          </w:rPr>
          <w:t>Lear, Inc. v. Adkins,</w:t>
        </w:r>
        <w:r w:rsidRPr="003F1FFF">
          <w:rPr>
            <w:rFonts w:ascii="Arial" w:hAnsi="Arial" w:cs="Arial"/>
            <w:color w:val="000000"/>
            <w:sz w:val="20"/>
          </w:rPr>
          <w:t xml:space="preserve"> 395 U.S. 653, 668–675, 89 S.Ct. 1902, 23 L.Ed.2d 610 (1969)</w:t>
        </w:r>
      </w:hyperlink>
      <w:r w:rsidRPr="003F1FFF">
        <w:rPr>
          <w:rFonts w:ascii="Arial" w:hAnsi="Arial" w:cs="Arial"/>
          <w:color w:val="000000"/>
          <w:sz w:val="20"/>
        </w:rPr>
        <w:t xml:space="preserve"> (refusing to enforce a contract requiring a licensee to pay royalties while contesting a patent’s validity).</w:t>
      </w:r>
    </w:p>
    <w:p w14:paraId="501A43E9"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1AAC1E55" w14:textId="77777777" w:rsidR="00103BCE" w:rsidRPr="003F1FFF" w:rsidRDefault="00103BCE" w:rsidP="00103BCE">
      <w:pPr>
        <w:widowControl w:val="0"/>
        <w:autoSpaceDE w:val="0"/>
        <w:autoSpaceDN w:val="0"/>
        <w:adjustRightInd w:val="0"/>
        <w:jc w:val="both"/>
        <w:rPr>
          <w:rFonts w:ascii="Arial" w:hAnsi="Arial" w:cs="Arial"/>
          <w:i/>
          <w:iCs/>
          <w:color w:val="000000"/>
          <w:sz w:val="20"/>
        </w:rPr>
      </w:pPr>
      <w:r w:rsidRPr="003F1FFF">
        <w:rPr>
          <w:rFonts w:ascii="Arial" w:hAnsi="Arial" w:cs="Arial"/>
          <w:i/>
          <w:iCs/>
          <w:color w:val="000000"/>
          <w:sz w:val="20"/>
        </w:rPr>
        <w:t>Brulotte</w:t>
      </w:r>
      <w:r w:rsidRPr="003F1FFF">
        <w:rPr>
          <w:rFonts w:ascii="Arial" w:hAnsi="Arial" w:cs="Arial"/>
          <w:color w:val="000000"/>
          <w:sz w:val="20"/>
        </w:rPr>
        <w:t xml:space="preserve"> was brewed in the same barrel. There, an inventor licensed his patented hop-picking machine to farmers in exchange for royalties from hop crops harvested both before and after his patents’ expiration dates. The Court (by an 8–1 vote) held the agreement unenforceable—“unlawful </w:t>
      </w:r>
      <w:r w:rsidRPr="003F1FFF">
        <w:rPr>
          <w:rFonts w:ascii="Arial" w:hAnsi="Arial" w:cs="Arial"/>
          <w:i/>
          <w:iCs/>
          <w:color w:val="000000"/>
          <w:sz w:val="20"/>
        </w:rPr>
        <w:t>per se</w:t>
      </w:r>
      <w:r w:rsidRPr="003F1FFF">
        <w:rPr>
          <w:rFonts w:ascii="Arial" w:hAnsi="Arial" w:cs="Arial"/>
          <w:color w:val="000000"/>
          <w:sz w:val="20"/>
        </w:rPr>
        <w:t xml:space="preserve"> ”—to the extent it provided for the payment of royalties </w:t>
      </w:r>
      <w:r w:rsidRPr="003F1FFF">
        <w:rPr>
          <w:rFonts w:ascii="Arial" w:hAnsi="Arial" w:cs="Arial"/>
          <w:color w:val="000000"/>
          <w:sz w:val="20"/>
        </w:rPr>
        <w:lastRenderedPageBreak/>
        <w:t xml:space="preserve">“accru[ing] after the last of the patents incorporated into the machines had expired.” </w:t>
      </w:r>
      <w:hyperlink r:id="rId86" w:history="1">
        <w:r w:rsidRPr="003F1FFF">
          <w:rPr>
            <w:rFonts w:ascii="Arial" w:hAnsi="Arial" w:cs="Arial"/>
            <w:color w:val="000000"/>
            <w:sz w:val="20"/>
          </w:rPr>
          <w:t>379 U.S., at 30, 32, 85 S.Ct. 176</w:t>
        </w:r>
      </w:hyperlink>
      <w:r w:rsidRPr="003F1FFF">
        <w:rPr>
          <w:rFonts w:ascii="Arial" w:hAnsi="Arial" w:cs="Arial"/>
          <w:color w:val="000000"/>
          <w:sz w:val="20"/>
        </w:rPr>
        <w:t xml:space="preserve">. To arrive at that conclusion, the Court began with the statutory provision setting the length of a patent term. See </w:t>
      </w:r>
      <w:hyperlink r:id="rId87" w:history="1">
        <w:r w:rsidRPr="003F1FFF">
          <w:rPr>
            <w:rFonts w:ascii="Arial" w:hAnsi="Arial" w:cs="Arial"/>
            <w:i/>
            <w:iCs/>
            <w:color w:val="000000"/>
            <w:sz w:val="20"/>
          </w:rPr>
          <w:t>id</w:t>
        </w:r>
        <w:proofErr w:type="gramStart"/>
        <w:r w:rsidRPr="003F1FFF">
          <w:rPr>
            <w:rFonts w:ascii="Arial" w:hAnsi="Arial" w:cs="Arial"/>
            <w:i/>
            <w:iCs/>
            <w:color w:val="000000"/>
            <w:sz w:val="20"/>
          </w:rPr>
          <w:t>.,</w:t>
        </w:r>
        <w:proofErr w:type="gramEnd"/>
        <w:r w:rsidRPr="003F1FFF">
          <w:rPr>
            <w:rFonts w:ascii="Arial" w:hAnsi="Arial" w:cs="Arial"/>
            <w:color w:val="000000"/>
            <w:sz w:val="20"/>
          </w:rPr>
          <w:t xml:space="preserve"> at 30, 85 S.Ct. 176</w:t>
        </w:r>
      </w:hyperlink>
      <w:r w:rsidRPr="003F1FFF">
        <w:rPr>
          <w:rFonts w:ascii="Arial" w:hAnsi="Arial" w:cs="Arial"/>
          <w:color w:val="000000"/>
          <w:sz w:val="20"/>
        </w:rPr>
        <w:t xml:space="preserve"> (quoting the then-current version of </w:t>
      </w:r>
      <w:hyperlink r:id="rId88" w:history="1">
        <w:r w:rsidRPr="003F1FFF">
          <w:rPr>
            <w:rFonts w:ascii="Arial" w:hAnsi="Arial" w:cs="Arial"/>
            <w:color w:val="000000"/>
            <w:sz w:val="20"/>
          </w:rPr>
          <w:t>§ 154</w:t>
        </w:r>
      </w:hyperlink>
      <w:r w:rsidRPr="003F1FFF">
        <w:rPr>
          <w:rFonts w:ascii="Arial" w:hAnsi="Arial" w:cs="Arial"/>
          <w:color w:val="000000"/>
          <w:sz w:val="20"/>
        </w:rPr>
        <w:t xml:space="preserve">). Emphasizing that a patented invention “become[s] public property once [that term] expires,” the Court then quoted from </w:t>
      </w:r>
      <w:r w:rsidRPr="003F1FFF">
        <w:rPr>
          <w:rFonts w:ascii="Arial" w:hAnsi="Arial" w:cs="Arial"/>
          <w:i/>
          <w:iCs/>
          <w:color w:val="000000"/>
          <w:sz w:val="20"/>
        </w:rPr>
        <w:t xml:space="preserve">Scott </w:t>
      </w:r>
      <w:proofErr w:type="gramStart"/>
      <w:r w:rsidRPr="003F1FFF">
        <w:rPr>
          <w:rFonts w:ascii="Arial" w:hAnsi="Arial" w:cs="Arial"/>
          <w:i/>
          <w:iCs/>
          <w:color w:val="000000"/>
          <w:sz w:val="20"/>
        </w:rPr>
        <w:t>Paper</w:t>
      </w:r>
      <w:r w:rsidRPr="003F1FFF">
        <w:rPr>
          <w:rFonts w:ascii="Arial" w:hAnsi="Arial" w:cs="Arial"/>
          <w:color w:val="000000"/>
          <w:sz w:val="20"/>
        </w:rPr>
        <w:t xml:space="preserve"> :</w:t>
      </w:r>
      <w:proofErr w:type="gramEnd"/>
      <w:r w:rsidRPr="003F1FFF">
        <w:rPr>
          <w:rFonts w:ascii="Arial" w:hAnsi="Arial" w:cs="Arial"/>
          <w:color w:val="000000"/>
          <w:sz w:val="20"/>
        </w:rPr>
        <w:t xml:space="preserve"> Any attempt to limit a licensee’s post-expiration use of the invention, “whatever the legal device employed, runs counter to the policy and purpose of the patent laws.” </w:t>
      </w:r>
      <w:hyperlink r:id="rId89" w:history="1">
        <w:r w:rsidRPr="003F1FFF">
          <w:rPr>
            <w:rFonts w:ascii="Arial" w:hAnsi="Arial" w:cs="Arial"/>
            <w:color w:val="000000"/>
            <w:sz w:val="20"/>
          </w:rPr>
          <w:t>379 U.S., at 31, 85 S.Ct. 176</w:t>
        </w:r>
      </w:hyperlink>
      <w:r w:rsidRPr="003F1FFF">
        <w:rPr>
          <w:rFonts w:ascii="Arial" w:hAnsi="Arial" w:cs="Arial"/>
          <w:color w:val="000000"/>
          <w:sz w:val="20"/>
        </w:rPr>
        <w:t xml:space="preserve"> (quoting </w:t>
      </w:r>
      <w:hyperlink r:id="rId90" w:anchor="co_pp_sp_780_256" w:history="1">
        <w:r w:rsidRPr="003F1FFF">
          <w:rPr>
            <w:rFonts w:ascii="Arial" w:hAnsi="Arial" w:cs="Arial"/>
            <w:color w:val="000000"/>
            <w:sz w:val="20"/>
          </w:rPr>
          <w:t>326 U.S., at 256</w:t>
        </w:r>
      </w:hyperlink>
      <w:r w:rsidRPr="003F1FFF">
        <w:rPr>
          <w:rFonts w:ascii="Arial" w:hAnsi="Arial" w:cs="Arial"/>
          <w:color w:val="000000"/>
          <w:sz w:val="20"/>
        </w:rPr>
        <w:t xml:space="preserve">). In the </w:t>
      </w:r>
      <w:r w:rsidRPr="003F1FFF">
        <w:rPr>
          <w:rFonts w:ascii="Arial" w:hAnsi="Arial" w:cs="Arial"/>
          <w:i/>
          <w:iCs/>
          <w:color w:val="000000"/>
          <w:sz w:val="20"/>
        </w:rPr>
        <w:t>Brulotte</w:t>
      </w:r>
      <w:r w:rsidRPr="003F1FFF">
        <w:rPr>
          <w:rFonts w:ascii="Arial" w:hAnsi="Arial" w:cs="Arial"/>
          <w:color w:val="000000"/>
          <w:sz w:val="20"/>
        </w:rPr>
        <w:t xml:space="preserve"> Court’s view, contracts to pay royalties for such use continue “the patent monopoly beyond the [patent] period,” even though only as to the licensee affected. </w:t>
      </w:r>
      <w:hyperlink r:id="rId91" w:history="1">
        <w:r w:rsidRPr="003F1FFF">
          <w:rPr>
            <w:rFonts w:ascii="Arial" w:hAnsi="Arial" w:cs="Arial"/>
            <w:color w:val="000000"/>
            <w:sz w:val="20"/>
          </w:rPr>
          <w:t>379 U.S., at 33, 85 S.Ct. 176</w:t>
        </w:r>
      </w:hyperlink>
      <w:r w:rsidRPr="003F1FFF">
        <w:rPr>
          <w:rFonts w:ascii="Arial" w:hAnsi="Arial" w:cs="Arial"/>
          <w:color w:val="000000"/>
          <w:sz w:val="20"/>
        </w:rPr>
        <w:t xml:space="preserve">. And in so doing, those agreements conflict with patent law’s policy of establishing a </w:t>
      </w:r>
      <w:bookmarkStart w:id="78" w:name="co_pp_sp_708_2408_1"/>
      <w:bookmarkEnd w:id="78"/>
      <w:r w:rsidRPr="003F1FFF">
        <w:rPr>
          <w:rFonts w:ascii="Arial" w:hAnsi="Arial" w:cs="Arial"/>
          <w:b/>
          <w:bCs/>
          <w:color w:val="000000"/>
          <w:sz w:val="20"/>
        </w:rPr>
        <w:t>*2408</w:t>
      </w:r>
      <w:r w:rsidRPr="003F1FFF">
        <w:rPr>
          <w:rFonts w:ascii="Arial" w:hAnsi="Arial" w:cs="Arial"/>
          <w:color w:val="000000"/>
          <w:sz w:val="20"/>
        </w:rPr>
        <w:t xml:space="preserve"> “post-expiration ... public domain” in which every person can make free use of a formerly patented product. </w:t>
      </w:r>
      <w:r w:rsidRPr="003F1FFF">
        <w:rPr>
          <w:rFonts w:ascii="Arial" w:hAnsi="Arial" w:cs="Arial"/>
          <w:i/>
          <w:iCs/>
          <w:color w:val="000000"/>
          <w:sz w:val="20"/>
        </w:rPr>
        <w:t>Ibid.</w:t>
      </w:r>
    </w:p>
    <w:p w14:paraId="581470C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23386515"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The </w:t>
      </w:r>
      <w:r w:rsidRPr="003F1FFF">
        <w:rPr>
          <w:rFonts w:ascii="Arial" w:hAnsi="Arial" w:cs="Arial"/>
          <w:i/>
          <w:iCs/>
          <w:color w:val="000000"/>
          <w:sz w:val="20"/>
        </w:rPr>
        <w:t>Brulotte</w:t>
      </w:r>
      <w:r w:rsidRPr="003F1FFF">
        <w:rPr>
          <w:rFonts w:ascii="Arial" w:hAnsi="Arial" w:cs="Arial"/>
          <w:color w:val="000000"/>
          <w:sz w:val="20"/>
        </w:rPr>
        <w:t xml:space="preserve"> rule, like others making contract provisions unenforceable, prevents some parties from entering into deals they desire. As compared to lump-sum fees, royalty plans both draw out payments over time and tie those payments, in each month or year covered, to a product’s commercial success. And sometimes, for some parties, the longer the arrangement lasts, the better—not just up to </w:t>
      </w:r>
      <w:proofErr w:type="gramStart"/>
      <w:r w:rsidRPr="003F1FFF">
        <w:rPr>
          <w:rFonts w:ascii="Arial" w:hAnsi="Arial" w:cs="Arial"/>
          <w:color w:val="000000"/>
          <w:sz w:val="20"/>
        </w:rPr>
        <w:t>but</w:t>
      </w:r>
      <w:proofErr w:type="gramEnd"/>
      <w:r w:rsidRPr="003F1FFF">
        <w:rPr>
          <w:rFonts w:ascii="Arial" w:hAnsi="Arial" w:cs="Arial"/>
          <w:color w:val="000000"/>
          <w:sz w:val="20"/>
        </w:rPr>
        <w:t xml:space="preserve"> beyond a patent term’s end. A more extended payment period, coupled (as it presumably would be) with a lower rate, may bring the price the patent holder seeks within the range of a cash-strapped licensee. (Anyone who has bought a product on installment can relate.) See Brief for Memorial Sloan Kettering Cancer Center et al. as </w:t>
      </w:r>
      <w:r w:rsidRPr="003F1FFF">
        <w:rPr>
          <w:rFonts w:ascii="Arial" w:hAnsi="Arial" w:cs="Arial"/>
          <w:i/>
          <w:iCs/>
          <w:color w:val="000000"/>
          <w:sz w:val="20"/>
        </w:rPr>
        <w:t xml:space="preserve">Amici Curiae </w:t>
      </w:r>
      <w:r w:rsidRPr="003F1FFF">
        <w:rPr>
          <w:rFonts w:ascii="Arial" w:hAnsi="Arial" w:cs="Arial"/>
          <w:color w:val="000000"/>
          <w:sz w:val="20"/>
        </w:rPr>
        <w:t xml:space="preserve">17. Or such an extended term may better allocate the risks and rewards associated with commercializing inventions—most notably, when years of development work stand between licensing a patent and bringing a product to market. See, </w:t>
      </w:r>
      <w:r w:rsidRPr="003F1FFF">
        <w:rPr>
          <w:rFonts w:ascii="Arial" w:hAnsi="Arial" w:cs="Arial"/>
          <w:i/>
          <w:iCs/>
          <w:color w:val="000000"/>
          <w:sz w:val="20"/>
        </w:rPr>
        <w:t xml:space="preserve">e.g., </w:t>
      </w:r>
      <w:r w:rsidRPr="003F1FFF">
        <w:rPr>
          <w:rFonts w:ascii="Arial" w:hAnsi="Arial" w:cs="Arial"/>
          <w:color w:val="000000"/>
          <w:sz w:val="20"/>
        </w:rPr>
        <w:t xml:space="preserve">3 R. Milgrim &amp; E. Bensen, Milgrim on Licensing § 18.05, p. 18–9 (2013). As to either goal, </w:t>
      </w:r>
      <w:r w:rsidRPr="003F1FFF">
        <w:rPr>
          <w:rFonts w:ascii="Arial" w:hAnsi="Arial" w:cs="Arial"/>
          <w:i/>
          <w:iCs/>
          <w:color w:val="000000"/>
          <w:sz w:val="20"/>
        </w:rPr>
        <w:t>Brulotte</w:t>
      </w:r>
      <w:r w:rsidRPr="003F1FFF">
        <w:rPr>
          <w:rFonts w:ascii="Arial" w:hAnsi="Arial" w:cs="Arial"/>
          <w:color w:val="000000"/>
          <w:sz w:val="20"/>
        </w:rPr>
        <w:t xml:space="preserve"> may pose an obstacle.</w:t>
      </w:r>
    </w:p>
    <w:p w14:paraId="458A8CB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6F459AF4"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52036504422_1" w:history="1">
        <w:r w:rsidR="00103BCE" w:rsidRPr="003F1FFF">
          <w:rPr>
            <w:rFonts w:ascii="Arial" w:hAnsi="Arial" w:cs="Arial"/>
            <w:b/>
            <w:bCs/>
            <w:color w:val="000000"/>
            <w:sz w:val="20"/>
            <w:vertAlign w:val="superscript"/>
          </w:rPr>
          <w:t>[5]</w:t>
        </w:r>
      </w:hyperlink>
      <w:bookmarkStart w:id="79" w:name="co_anchor_B52036504422_1"/>
      <w:bookmarkEnd w:id="79"/>
      <w:r w:rsidR="00103BCE" w:rsidRPr="003F1FFF">
        <w:rPr>
          <w:rFonts w:ascii="Arial" w:hAnsi="Arial" w:cs="Arial"/>
          <w:color w:val="000000"/>
          <w:sz w:val="20"/>
        </w:rPr>
        <w:t xml:space="preserve"> </w:t>
      </w:r>
      <w:hyperlink w:anchor="co_anchor_F62036504422_1" w:history="1">
        <w:r w:rsidR="00103BCE" w:rsidRPr="003F1FFF">
          <w:rPr>
            <w:rFonts w:ascii="Arial" w:hAnsi="Arial" w:cs="Arial"/>
            <w:b/>
            <w:bCs/>
            <w:color w:val="000000"/>
            <w:sz w:val="20"/>
            <w:vertAlign w:val="superscript"/>
          </w:rPr>
          <w:t>[6]</w:t>
        </w:r>
      </w:hyperlink>
      <w:bookmarkStart w:id="80" w:name="co_anchor_B62036504422_1"/>
      <w:bookmarkEnd w:id="80"/>
      <w:r w:rsidR="00103BCE" w:rsidRPr="003F1FFF">
        <w:rPr>
          <w:rFonts w:ascii="Arial" w:hAnsi="Arial" w:cs="Arial"/>
          <w:color w:val="000000"/>
          <w:sz w:val="20"/>
        </w:rPr>
        <w:t xml:space="preserve"> </w:t>
      </w:r>
      <w:hyperlink w:anchor="co_anchor_F72036504422_1" w:history="1">
        <w:r w:rsidR="00103BCE" w:rsidRPr="003F1FFF">
          <w:rPr>
            <w:rFonts w:ascii="Arial" w:hAnsi="Arial" w:cs="Arial"/>
            <w:b/>
            <w:bCs/>
            <w:color w:val="000000"/>
            <w:sz w:val="20"/>
            <w:vertAlign w:val="superscript"/>
          </w:rPr>
          <w:t>[7]</w:t>
        </w:r>
      </w:hyperlink>
      <w:bookmarkStart w:id="81" w:name="co_anchor_B72036504422_1"/>
      <w:bookmarkEnd w:id="81"/>
      <w:r w:rsidR="00103BCE" w:rsidRPr="003F1FFF">
        <w:rPr>
          <w:rFonts w:ascii="Arial" w:hAnsi="Arial" w:cs="Arial"/>
          <w:color w:val="000000"/>
          <w:sz w:val="20"/>
        </w:rPr>
        <w:t xml:space="preserve"> </w:t>
      </w:r>
      <w:hyperlink w:anchor="co_anchor_F82036504422_1" w:history="1">
        <w:r w:rsidR="00103BCE" w:rsidRPr="003F1FFF">
          <w:rPr>
            <w:rFonts w:ascii="Arial" w:hAnsi="Arial" w:cs="Arial"/>
            <w:b/>
            <w:bCs/>
            <w:color w:val="000000"/>
            <w:sz w:val="20"/>
            <w:vertAlign w:val="superscript"/>
          </w:rPr>
          <w:t>[8]</w:t>
        </w:r>
      </w:hyperlink>
      <w:bookmarkStart w:id="82" w:name="co_anchor_B82036504422_1"/>
      <w:bookmarkEnd w:id="82"/>
      <w:r w:rsidR="00103BCE" w:rsidRPr="003F1FFF">
        <w:rPr>
          <w:rFonts w:ascii="Arial" w:hAnsi="Arial" w:cs="Arial"/>
          <w:color w:val="000000"/>
          <w:sz w:val="20"/>
        </w:rPr>
        <w:t xml:space="preserve"> Yet parties can often find ways around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enabling them to achieve those same ends. To start,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allows a licensee to defer payments for pre-expiration use of a patent into the post-expiration period; all the decision bars are royalties for using an invention after it has moved into the public domain. See </w:t>
      </w:r>
      <w:hyperlink r:id="rId92" w:history="1">
        <w:r w:rsidR="00103BCE" w:rsidRPr="003F1FFF">
          <w:rPr>
            <w:rFonts w:ascii="Arial" w:hAnsi="Arial" w:cs="Arial"/>
            <w:color w:val="000000"/>
            <w:sz w:val="20"/>
          </w:rPr>
          <w:t>379 U.S., at 31, 85 S.Ct. 176</w:t>
        </w:r>
      </w:hyperlink>
      <w:r w:rsidR="00103BCE" w:rsidRPr="003F1FFF">
        <w:rPr>
          <w:rFonts w:ascii="Arial" w:hAnsi="Arial" w:cs="Arial"/>
          <w:color w:val="000000"/>
          <w:sz w:val="20"/>
        </w:rPr>
        <w:t xml:space="preserve">; </w:t>
      </w:r>
      <w:hyperlink r:id="rId93" w:history="1">
        <w:r w:rsidR="00103BCE" w:rsidRPr="003F1FFF">
          <w:rPr>
            <w:rFonts w:ascii="Arial" w:hAnsi="Arial" w:cs="Arial"/>
            <w:i/>
            <w:iCs/>
            <w:color w:val="000000"/>
            <w:sz w:val="20"/>
          </w:rPr>
          <w:t>Zenith Radio Corp. v. Hazeltine Research, Inc.,</w:t>
        </w:r>
        <w:r w:rsidR="00103BCE" w:rsidRPr="003F1FFF">
          <w:rPr>
            <w:rFonts w:ascii="Arial" w:hAnsi="Arial" w:cs="Arial"/>
            <w:color w:val="000000"/>
            <w:sz w:val="20"/>
          </w:rPr>
          <w:t xml:space="preserve"> 395 U.S. 100, 136, 89 S.Ct. 1562, 23 L.Ed.2d 129 (1969)</w:t>
        </w:r>
      </w:hyperlink>
      <w:r w:rsidR="00103BCE" w:rsidRPr="003F1FFF">
        <w:rPr>
          <w:rFonts w:ascii="Arial" w:hAnsi="Arial" w:cs="Arial"/>
          <w:color w:val="000000"/>
          <w:sz w:val="20"/>
        </w:rPr>
        <w:t xml:space="preserve">. A licensee could agree, for example, to pay the licensor a sum equal to 10% of sales during the 20–year patent term, but to amortize that amount over 40 years. That arrangement would at least bring down early outlays, even if it would not do everything the parties might want to allocate risk over a long timeframe. And parties have still more options when a licensing agreement covers either multiple patents or additional non-patent rights. Under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royalties may run until the latest-running patent covered in the parties’ agreement expires. See </w:t>
      </w:r>
      <w:hyperlink r:id="rId94" w:history="1">
        <w:r w:rsidR="00103BCE" w:rsidRPr="003F1FFF">
          <w:rPr>
            <w:rFonts w:ascii="Arial" w:hAnsi="Arial" w:cs="Arial"/>
            <w:color w:val="000000"/>
            <w:sz w:val="20"/>
          </w:rPr>
          <w:t>379 U.S., at 30, 85 S.Ct. 176</w:t>
        </w:r>
      </w:hyperlink>
      <w:r w:rsidR="00103BCE" w:rsidRPr="003F1FFF">
        <w:rPr>
          <w:rFonts w:ascii="Arial" w:hAnsi="Arial" w:cs="Arial"/>
          <w:color w:val="000000"/>
          <w:sz w:val="20"/>
        </w:rPr>
        <w:t xml:space="preserve">. Too, post-expiration royalties are allowable so long as tied to a non-patent right—even when closely related to a patent. </w:t>
      </w:r>
      <w:proofErr w:type="gramStart"/>
      <w:r w:rsidR="00103BCE" w:rsidRPr="003F1FFF">
        <w:rPr>
          <w:rFonts w:ascii="Arial" w:hAnsi="Arial" w:cs="Arial"/>
          <w:color w:val="000000"/>
          <w:sz w:val="20"/>
        </w:rPr>
        <w:t xml:space="preserve">See, </w:t>
      </w:r>
      <w:r w:rsidR="00103BCE" w:rsidRPr="003F1FFF">
        <w:rPr>
          <w:rFonts w:ascii="Arial" w:hAnsi="Arial" w:cs="Arial"/>
          <w:i/>
          <w:iCs/>
          <w:color w:val="000000"/>
          <w:sz w:val="20"/>
        </w:rPr>
        <w:t>e.g.,</w:t>
      </w:r>
      <w:r w:rsidR="00103BCE" w:rsidRPr="003F1FFF">
        <w:rPr>
          <w:rFonts w:ascii="Arial" w:hAnsi="Arial" w:cs="Arial"/>
          <w:color w:val="000000"/>
          <w:sz w:val="20"/>
        </w:rPr>
        <w:t xml:space="preserve"> 3 Milgrim on Licensing § 18.07, at 18–16 to 18–17.</w:t>
      </w:r>
      <w:proofErr w:type="gramEnd"/>
      <w:r w:rsidR="00103BCE" w:rsidRPr="003F1FFF">
        <w:rPr>
          <w:rFonts w:ascii="Arial" w:hAnsi="Arial" w:cs="Arial"/>
          <w:color w:val="000000"/>
          <w:sz w:val="20"/>
        </w:rPr>
        <w:t xml:space="preserve"> That means, for example, that a license involving both a patent and a trade secret can set a 5% royalty during the patent period (as compensation for the two combined) and a 4% royalty afterward (as payment for the trade secret alone). Finally and most broadly,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poses no bar to business arrangements other than royalties—all kinds of joint ventures, for example—that enable parties to share the risks and rewards of commercializing an invention.</w:t>
      </w:r>
    </w:p>
    <w:p w14:paraId="5C56653F"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7976FD39"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92036504422_1" w:history="1">
        <w:r w:rsidR="00103BCE" w:rsidRPr="003F1FFF">
          <w:rPr>
            <w:rFonts w:ascii="Arial" w:hAnsi="Arial" w:cs="Arial"/>
            <w:b/>
            <w:bCs/>
            <w:color w:val="000000"/>
            <w:sz w:val="20"/>
            <w:vertAlign w:val="superscript"/>
          </w:rPr>
          <w:t>[9]</w:t>
        </w:r>
      </w:hyperlink>
      <w:bookmarkStart w:id="83" w:name="co_anchor_B92036504422_1"/>
      <w:bookmarkEnd w:id="83"/>
      <w:r w:rsidR="00103BCE" w:rsidRPr="003F1FFF">
        <w:rPr>
          <w:rFonts w:ascii="Arial" w:hAnsi="Arial" w:cs="Arial"/>
          <w:color w:val="000000"/>
          <w:sz w:val="20"/>
        </w:rPr>
        <w:t xml:space="preserve"> Contending that such alternatives are not enough, Kimble asks us to abandon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in favor of “flexible, case-by-case analysis” of post-expiration royalty clauses “under the rule of reason.” </w:t>
      </w:r>
      <w:proofErr w:type="gramStart"/>
      <w:r w:rsidR="00103BCE" w:rsidRPr="003F1FFF">
        <w:rPr>
          <w:rFonts w:ascii="Arial" w:hAnsi="Arial" w:cs="Arial"/>
          <w:color w:val="000000"/>
          <w:sz w:val="20"/>
        </w:rPr>
        <w:t>Brief for Petitioners 45.</w:t>
      </w:r>
      <w:proofErr w:type="gramEnd"/>
      <w:r w:rsidR="00103BCE" w:rsidRPr="003F1FFF">
        <w:rPr>
          <w:rFonts w:ascii="Arial" w:hAnsi="Arial" w:cs="Arial"/>
          <w:color w:val="000000"/>
          <w:sz w:val="20"/>
        </w:rPr>
        <w:t xml:space="preserve"> Used in antitrust law, the rule of reason requires courts to evaluate a practice’s effect on competition by “taking into account a variety of factors, including specific information about the relevant business, its condition before and after the [practice] was imposed, and the [practice’s] history, nature, and effect.” </w:t>
      </w:r>
      <w:hyperlink r:id="rId95" w:history="1">
        <w:r w:rsidR="00103BCE" w:rsidRPr="003F1FFF">
          <w:rPr>
            <w:rFonts w:ascii="Arial" w:hAnsi="Arial" w:cs="Arial"/>
            <w:i/>
            <w:iCs/>
            <w:color w:val="000000"/>
            <w:sz w:val="20"/>
          </w:rPr>
          <w:t>State Oil Co. v. Khan,</w:t>
        </w:r>
        <w:r w:rsidR="00103BCE" w:rsidRPr="003F1FFF">
          <w:rPr>
            <w:rFonts w:ascii="Arial" w:hAnsi="Arial" w:cs="Arial"/>
            <w:color w:val="000000"/>
            <w:sz w:val="20"/>
          </w:rPr>
          <w:t xml:space="preserve"> 522 U.S. 3, 10, 118 S.Ct. 275, 139 L.Ed.2d 199 (1997)</w:t>
        </w:r>
      </w:hyperlink>
      <w:r w:rsidR="00103BCE" w:rsidRPr="003F1FFF">
        <w:rPr>
          <w:rFonts w:ascii="Arial" w:hAnsi="Arial" w:cs="Arial"/>
          <w:color w:val="000000"/>
          <w:sz w:val="20"/>
        </w:rPr>
        <w:t xml:space="preserve">. Of primary importance in this context, Kimble posits, is whether a patent holder has power in the relevant market and so might be able to curtail competition. See Brief for Petitioners </w:t>
      </w:r>
      <w:bookmarkStart w:id="84" w:name="co_pp_sp_708_2409_1"/>
      <w:bookmarkEnd w:id="84"/>
      <w:r w:rsidR="00103BCE" w:rsidRPr="003F1FFF">
        <w:rPr>
          <w:rFonts w:ascii="Arial" w:hAnsi="Arial" w:cs="Arial"/>
          <w:b/>
          <w:bCs/>
          <w:color w:val="000000"/>
          <w:sz w:val="20"/>
        </w:rPr>
        <w:t>*2409</w:t>
      </w:r>
      <w:r w:rsidR="00103BCE" w:rsidRPr="003F1FFF">
        <w:rPr>
          <w:rFonts w:ascii="Arial" w:hAnsi="Arial" w:cs="Arial"/>
          <w:color w:val="000000"/>
          <w:sz w:val="20"/>
        </w:rPr>
        <w:t xml:space="preserve"> 47–48</w:t>
      </w:r>
      <w:proofErr w:type="gramStart"/>
      <w:r w:rsidR="00103BCE" w:rsidRPr="003F1FFF">
        <w:rPr>
          <w:rFonts w:ascii="Arial" w:hAnsi="Arial" w:cs="Arial"/>
          <w:color w:val="000000"/>
          <w:sz w:val="20"/>
        </w:rPr>
        <w:t>;</w:t>
      </w:r>
      <w:proofErr w:type="gramEnd"/>
      <w:r w:rsidR="00103BCE" w:rsidRPr="003F1FFF">
        <w:rPr>
          <w:rFonts w:ascii="Arial" w:hAnsi="Arial" w:cs="Arial"/>
          <w:color w:val="000000"/>
          <w:sz w:val="20"/>
        </w:rPr>
        <w:t xml:space="preserve"> </w:t>
      </w:r>
      <w:hyperlink r:id="rId96" w:history="1">
        <w:r w:rsidR="00103BCE" w:rsidRPr="003F1FFF">
          <w:rPr>
            <w:rFonts w:ascii="Arial" w:hAnsi="Arial" w:cs="Arial"/>
            <w:i/>
            <w:iCs/>
            <w:color w:val="000000"/>
            <w:sz w:val="20"/>
          </w:rPr>
          <w:t>Illinois Tool Works Inc. v. Independent Ink, Inc.,</w:t>
        </w:r>
        <w:r w:rsidR="00103BCE" w:rsidRPr="003F1FFF">
          <w:rPr>
            <w:rFonts w:ascii="Arial" w:hAnsi="Arial" w:cs="Arial"/>
            <w:color w:val="000000"/>
            <w:sz w:val="20"/>
          </w:rPr>
          <w:t xml:space="preserve"> 547 U.S. 28, 44, 126 S.Ct. 1281, 164 L.Ed.2d 26 (2006)</w:t>
        </w:r>
      </w:hyperlink>
      <w:r w:rsidR="00103BCE" w:rsidRPr="003F1FFF">
        <w:rPr>
          <w:rFonts w:ascii="Arial" w:hAnsi="Arial" w:cs="Arial"/>
          <w:color w:val="000000"/>
          <w:sz w:val="20"/>
        </w:rPr>
        <w:t xml:space="preserve"> (“[A] patent does not necessarily confer market power”). Resolving that issue, Kimble notes, entails “a full-fledged economic inquiry into the definition of the market, barriers to entry, and the like.” Brief for Petitioners 48 (quoting 1 H. Hovenkamp, M. Janis, M. Lemley, &amp; C. Leslie, IP and Antitrust § 3.2e, p. 3–12.1 (2d ed., Supp. 2014) (Hovenkamp)).</w:t>
      </w:r>
    </w:p>
    <w:p w14:paraId="64DD5DA7"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lastRenderedPageBreak/>
        <w:t> </w:t>
      </w:r>
    </w:p>
    <w:p w14:paraId="1B5EC9E1"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85" w:name="co_anchor_I131caaf9991011e598dc8b09b4f04"/>
      <w:bookmarkEnd w:id="85"/>
    </w:p>
    <w:p w14:paraId="1E737A08"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III</w:t>
      </w:r>
    </w:p>
    <w:p w14:paraId="4F1D4EB6"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02036504422_1" w:history="1">
        <w:r w:rsidR="00103BCE" w:rsidRPr="003F1FFF">
          <w:rPr>
            <w:rFonts w:ascii="Arial" w:hAnsi="Arial" w:cs="Arial"/>
            <w:b/>
            <w:bCs/>
            <w:color w:val="000000"/>
            <w:sz w:val="20"/>
            <w:vertAlign w:val="superscript"/>
          </w:rPr>
          <w:t>[10]</w:t>
        </w:r>
      </w:hyperlink>
      <w:bookmarkStart w:id="86" w:name="co_anchor_B102036504422_1"/>
      <w:bookmarkEnd w:id="86"/>
      <w:r w:rsidR="00103BCE" w:rsidRPr="003F1FFF">
        <w:rPr>
          <w:rFonts w:ascii="Arial" w:hAnsi="Arial" w:cs="Arial"/>
          <w:color w:val="000000"/>
          <w:sz w:val="20"/>
        </w:rPr>
        <w:t xml:space="preserve"> </w:t>
      </w:r>
      <w:hyperlink w:anchor="co_anchor_F112036504422_1" w:history="1">
        <w:r w:rsidR="00103BCE" w:rsidRPr="003F1FFF">
          <w:rPr>
            <w:rFonts w:ascii="Arial" w:hAnsi="Arial" w:cs="Arial"/>
            <w:b/>
            <w:bCs/>
            <w:color w:val="000000"/>
            <w:sz w:val="20"/>
            <w:vertAlign w:val="superscript"/>
          </w:rPr>
          <w:t>[11]</w:t>
        </w:r>
      </w:hyperlink>
      <w:bookmarkStart w:id="87" w:name="co_anchor_B112036504422_1"/>
      <w:bookmarkEnd w:id="87"/>
      <w:r w:rsidR="00103BCE" w:rsidRPr="003F1FFF">
        <w:rPr>
          <w:rFonts w:ascii="Arial" w:hAnsi="Arial" w:cs="Arial"/>
          <w:color w:val="000000"/>
          <w:sz w:val="20"/>
        </w:rPr>
        <w:t xml:space="preserve"> Overruling precedent is never a small matter.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—in English, the idea that today’s Court should stand by yesterday’s decisions—is “a foundation stone of the rule of law.” </w:t>
      </w:r>
      <w:hyperlink r:id="rId97" w:anchor="co_pp_sp_708_2036" w:history="1">
        <w:proofErr w:type="gramStart"/>
        <w:r w:rsidR="00103BCE" w:rsidRPr="003F1FFF">
          <w:rPr>
            <w:rFonts w:ascii="Arial" w:hAnsi="Arial" w:cs="Arial"/>
            <w:i/>
            <w:iCs/>
            <w:color w:val="000000"/>
            <w:sz w:val="20"/>
          </w:rPr>
          <w:t>Michigan v. Bay Mills Indian Community,</w:t>
        </w:r>
        <w:r w:rsidR="00103BCE" w:rsidRPr="003F1FFF">
          <w:rPr>
            <w:rFonts w:ascii="Arial" w:hAnsi="Arial" w:cs="Arial"/>
            <w:color w:val="000000"/>
            <w:sz w:val="20"/>
          </w:rPr>
          <w:t xml:space="preserve"> 572 U.S. ––––, ––––, 134 S.Ct. 2024, 2036, 188 L.Ed.2d 1071 (2014)</w:t>
        </w:r>
      </w:hyperlink>
      <w:r w:rsidR="00103BCE" w:rsidRPr="003F1FFF">
        <w:rPr>
          <w:rFonts w:ascii="Arial" w:hAnsi="Arial" w:cs="Arial"/>
          <w:color w:val="000000"/>
          <w:sz w:val="20"/>
        </w:rPr>
        <w:t>.</w:t>
      </w:r>
      <w:proofErr w:type="gramEnd"/>
      <w:r w:rsidR="00103BCE" w:rsidRPr="003F1FFF">
        <w:rPr>
          <w:rFonts w:ascii="Arial" w:hAnsi="Arial" w:cs="Arial"/>
          <w:color w:val="000000"/>
          <w:sz w:val="20"/>
        </w:rPr>
        <w:t xml:space="preserve"> Application of that doctrine, although “not an inexorable command,” is the “preferred course because it promotes the evenhanded, predictable, and consistent development of legal principles, fosters reliance on judicial decisions, and contributes to the actual and perceived integrity of the judicial process.” </w:t>
      </w:r>
      <w:hyperlink r:id="rId98" w:history="1">
        <w:proofErr w:type="gramStart"/>
        <w:r w:rsidR="00103BCE" w:rsidRPr="003F1FFF">
          <w:rPr>
            <w:rFonts w:ascii="Arial" w:hAnsi="Arial" w:cs="Arial"/>
            <w:i/>
            <w:iCs/>
            <w:color w:val="000000"/>
            <w:sz w:val="20"/>
          </w:rPr>
          <w:t>Payne v. Tennessee,</w:t>
        </w:r>
        <w:r w:rsidR="00103BCE" w:rsidRPr="003F1FFF">
          <w:rPr>
            <w:rFonts w:ascii="Arial" w:hAnsi="Arial" w:cs="Arial"/>
            <w:color w:val="000000"/>
            <w:sz w:val="20"/>
          </w:rPr>
          <w:t xml:space="preserve"> 501 U.S. 808, 827–828, 111 S.Ct. 2597, 115 L.Ed.2d 720 (1991)</w:t>
        </w:r>
      </w:hyperlink>
      <w:r w:rsidR="00103BCE" w:rsidRPr="003F1FFF">
        <w:rPr>
          <w:rFonts w:ascii="Arial" w:hAnsi="Arial" w:cs="Arial"/>
          <w:color w:val="000000"/>
          <w:sz w:val="20"/>
        </w:rPr>
        <w:t>.</w:t>
      </w:r>
      <w:proofErr w:type="gramEnd"/>
      <w:r w:rsidR="00103BCE" w:rsidRPr="003F1FFF">
        <w:rPr>
          <w:rFonts w:ascii="Arial" w:hAnsi="Arial" w:cs="Arial"/>
          <w:color w:val="000000"/>
          <w:sz w:val="20"/>
        </w:rPr>
        <w:t xml:space="preserve"> It also reduces incentives for challenging settled precedents, saving parties and courts the expense of endless relitigation.</w:t>
      </w:r>
    </w:p>
    <w:p w14:paraId="326172B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5F7B6F3C"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22036504422_1" w:history="1">
        <w:r w:rsidR="00103BCE" w:rsidRPr="003F1FFF">
          <w:rPr>
            <w:rFonts w:ascii="Arial" w:hAnsi="Arial" w:cs="Arial"/>
            <w:b/>
            <w:bCs/>
            <w:color w:val="000000"/>
            <w:sz w:val="20"/>
            <w:vertAlign w:val="superscript"/>
          </w:rPr>
          <w:t>[12]</w:t>
        </w:r>
      </w:hyperlink>
      <w:bookmarkStart w:id="88" w:name="co_anchor_B122036504422_1"/>
      <w:bookmarkEnd w:id="88"/>
      <w:r w:rsidR="00103BCE" w:rsidRPr="003F1FFF">
        <w:rPr>
          <w:rFonts w:ascii="Arial" w:hAnsi="Arial" w:cs="Arial"/>
          <w:color w:val="000000"/>
          <w:sz w:val="20"/>
        </w:rPr>
        <w:t xml:space="preserve"> </w:t>
      </w:r>
      <w:hyperlink w:anchor="co_anchor_F132036504422_1" w:history="1">
        <w:r w:rsidR="00103BCE" w:rsidRPr="003F1FFF">
          <w:rPr>
            <w:rFonts w:ascii="Arial" w:hAnsi="Arial" w:cs="Arial"/>
            <w:b/>
            <w:bCs/>
            <w:color w:val="000000"/>
            <w:sz w:val="20"/>
            <w:vertAlign w:val="superscript"/>
          </w:rPr>
          <w:t>[13]</w:t>
        </w:r>
      </w:hyperlink>
      <w:bookmarkStart w:id="89" w:name="co_anchor_B132036504422_1"/>
      <w:bookmarkEnd w:id="89"/>
      <w:r w:rsidR="00103BCE" w:rsidRPr="003F1FFF">
        <w:rPr>
          <w:rFonts w:ascii="Arial" w:hAnsi="Arial" w:cs="Arial"/>
          <w:color w:val="000000"/>
          <w:sz w:val="20"/>
        </w:rPr>
        <w:t xml:space="preserve"> </w:t>
      </w:r>
      <w:hyperlink w:anchor="co_anchor_F142036504422_1" w:history="1">
        <w:r w:rsidR="00103BCE" w:rsidRPr="003F1FFF">
          <w:rPr>
            <w:rFonts w:ascii="Arial" w:hAnsi="Arial" w:cs="Arial"/>
            <w:b/>
            <w:bCs/>
            <w:color w:val="000000"/>
            <w:sz w:val="20"/>
            <w:vertAlign w:val="superscript"/>
          </w:rPr>
          <w:t>[14]</w:t>
        </w:r>
      </w:hyperlink>
      <w:bookmarkStart w:id="90" w:name="co_anchor_B142036504422_1"/>
      <w:bookmarkEnd w:id="90"/>
      <w:r w:rsidR="00103BCE" w:rsidRPr="003F1FFF">
        <w:rPr>
          <w:rFonts w:ascii="Arial" w:hAnsi="Arial" w:cs="Arial"/>
          <w:color w:val="000000"/>
          <w:sz w:val="20"/>
        </w:rPr>
        <w:t xml:space="preserve"> Respecting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means sticking to some wrong decisions. The doctrine rests on the idea, as Justice Brandeis famously wrote, that it is usually “more important that the applicable rule of law be settled than that it be settled right.” </w:t>
      </w:r>
      <w:hyperlink r:id="rId99" w:history="1">
        <w:proofErr w:type="gramStart"/>
        <w:r w:rsidR="00103BCE" w:rsidRPr="003F1FFF">
          <w:rPr>
            <w:rFonts w:ascii="Arial" w:hAnsi="Arial" w:cs="Arial"/>
            <w:i/>
            <w:iCs/>
            <w:color w:val="000000"/>
            <w:sz w:val="20"/>
          </w:rPr>
          <w:t>Burnet v. Coronado Oil &amp; Gas Co.,</w:t>
        </w:r>
        <w:r w:rsidR="00103BCE" w:rsidRPr="003F1FFF">
          <w:rPr>
            <w:rFonts w:ascii="Arial" w:hAnsi="Arial" w:cs="Arial"/>
            <w:color w:val="000000"/>
            <w:sz w:val="20"/>
          </w:rPr>
          <w:t xml:space="preserve"> 285 U.S. 393, 406, 52 S.Ct. 443, 76 L.Ed.</w:t>
        </w:r>
        <w:proofErr w:type="gramEnd"/>
        <w:r w:rsidR="00103BCE" w:rsidRPr="003F1FFF">
          <w:rPr>
            <w:rFonts w:ascii="Arial" w:hAnsi="Arial" w:cs="Arial"/>
            <w:color w:val="000000"/>
            <w:sz w:val="20"/>
          </w:rPr>
          <w:t xml:space="preserve"> </w:t>
        </w:r>
        <w:proofErr w:type="gramStart"/>
        <w:r w:rsidR="00103BCE" w:rsidRPr="003F1FFF">
          <w:rPr>
            <w:rFonts w:ascii="Arial" w:hAnsi="Arial" w:cs="Arial"/>
            <w:color w:val="000000"/>
            <w:sz w:val="20"/>
          </w:rPr>
          <w:t>815 (1932)</w:t>
        </w:r>
      </w:hyperlink>
      <w:r w:rsidR="00103BCE" w:rsidRPr="003F1FFF">
        <w:rPr>
          <w:rFonts w:ascii="Arial" w:hAnsi="Arial" w:cs="Arial"/>
          <w:color w:val="000000"/>
          <w:sz w:val="20"/>
        </w:rPr>
        <w:t xml:space="preserve"> (dissenting opinion).</w:t>
      </w:r>
      <w:proofErr w:type="gramEnd"/>
      <w:r w:rsidR="00103BCE" w:rsidRPr="003F1FFF">
        <w:rPr>
          <w:rFonts w:ascii="Arial" w:hAnsi="Arial" w:cs="Arial"/>
          <w:color w:val="000000"/>
          <w:sz w:val="20"/>
        </w:rPr>
        <w:t xml:space="preserve"> Indeed,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has consequence only to the extent it sustains incorrect decisions; correct judgments have no need for that principle to prop them up. Accordingly, an argument that we got something wrong—even a good argument to that effect—cannot by itself justify scrapping settled precedent. Or otherwise said, it is not alone sufficient that we would decide a case differently now than we did then. To reverse course, we require as well what we have termed a “special justification”—over and above the belief “that the precedent was wrongly decided.” </w:t>
      </w:r>
      <w:hyperlink r:id="rId100" w:anchor="co_pp_sp_708_2407" w:history="1">
        <w:proofErr w:type="gramStart"/>
        <w:r w:rsidR="00103BCE" w:rsidRPr="003F1FFF">
          <w:rPr>
            <w:rFonts w:ascii="Arial" w:hAnsi="Arial" w:cs="Arial"/>
            <w:i/>
            <w:iCs/>
            <w:color w:val="000000"/>
            <w:sz w:val="20"/>
          </w:rPr>
          <w:t>Halliburton Co. v. Erica P. John Fund, Inc.,</w:t>
        </w:r>
        <w:r w:rsidR="00103BCE" w:rsidRPr="003F1FFF">
          <w:rPr>
            <w:rFonts w:ascii="Arial" w:hAnsi="Arial" w:cs="Arial"/>
            <w:color w:val="000000"/>
            <w:sz w:val="20"/>
          </w:rPr>
          <w:t xml:space="preserve"> 573 U.S. ––––, ––––, 134 S.Ct. 2398, 2407, 189 L.Ed.2d 339 (2014)</w:t>
        </w:r>
      </w:hyperlink>
      <w:r w:rsidR="00103BCE" w:rsidRPr="003F1FFF">
        <w:rPr>
          <w:rFonts w:ascii="Arial" w:hAnsi="Arial" w:cs="Arial"/>
          <w:color w:val="000000"/>
          <w:sz w:val="20"/>
        </w:rPr>
        <w:t>.</w:t>
      </w:r>
      <w:proofErr w:type="gramEnd"/>
    </w:p>
    <w:p w14:paraId="1D6741F1"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1D5978AB"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52036504422_1" w:history="1">
        <w:r w:rsidR="00103BCE" w:rsidRPr="003F1FFF">
          <w:rPr>
            <w:rFonts w:ascii="Arial" w:hAnsi="Arial" w:cs="Arial"/>
            <w:b/>
            <w:bCs/>
            <w:color w:val="000000"/>
            <w:sz w:val="20"/>
            <w:vertAlign w:val="superscript"/>
          </w:rPr>
          <w:t>[15]</w:t>
        </w:r>
      </w:hyperlink>
      <w:bookmarkStart w:id="91" w:name="co_anchor_B152036504422_1"/>
      <w:bookmarkEnd w:id="91"/>
      <w:r w:rsidR="00103BCE" w:rsidRPr="003F1FFF">
        <w:rPr>
          <w:rFonts w:ascii="Arial" w:hAnsi="Arial" w:cs="Arial"/>
          <w:color w:val="000000"/>
          <w:sz w:val="20"/>
        </w:rPr>
        <w:t xml:space="preserve"> </w:t>
      </w:r>
      <w:hyperlink w:anchor="co_anchor_F162036504422_1" w:history="1">
        <w:r w:rsidR="00103BCE" w:rsidRPr="003F1FFF">
          <w:rPr>
            <w:rFonts w:ascii="Arial" w:hAnsi="Arial" w:cs="Arial"/>
            <w:b/>
            <w:bCs/>
            <w:color w:val="000000"/>
            <w:sz w:val="20"/>
            <w:vertAlign w:val="superscript"/>
          </w:rPr>
          <w:t>[16]</w:t>
        </w:r>
      </w:hyperlink>
      <w:bookmarkStart w:id="92" w:name="co_anchor_B162036504422_1"/>
      <w:bookmarkEnd w:id="92"/>
      <w:r w:rsidR="00103BCE" w:rsidRPr="003F1FFF">
        <w:rPr>
          <w:rFonts w:ascii="Arial" w:hAnsi="Arial" w:cs="Arial"/>
          <w:color w:val="000000"/>
          <w:sz w:val="20"/>
        </w:rPr>
        <w:t xml:space="preserve"> </w:t>
      </w:r>
      <w:hyperlink w:anchor="co_anchor_F172036504422_1" w:history="1">
        <w:r w:rsidR="00103BCE" w:rsidRPr="003F1FFF">
          <w:rPr>
            <w:rFonts w:ascii="Arial" w:hAnsi="Arial" w:cs="Arial"/>
            <w:b/>
            <w:bCs/>
            <w:color w:val="000000"/>
            <w:sz w:val="20"/>
            <w:vertAlign w:val="superscript"/>
          </w:rPr>
          <w:t>[17]</w:t>
        </w:r>
      </w:hyperlink>
      <w:bookmarkStart w:id="93" w:name="co_anchor_B172036504422_1"/>
      <w:bookmarkEnd w:id="93"/>
      <w:r w:rsidR="00103BCE" w:rsidRPr="003F1FFF">
        <w:rPr>
          <w:rFonts w:ascii="Arial" w:hAnsi="Arial" w:cs="Arial"/>
          <w:color w:val="000000"/>
          <w:sz w:val="20"/>
        </w:rPr>
        <w:t xml:space="preserve"> What is more,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carries enhanced force when a decision, like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interprets a statute. Then, unlike in a constitutional case, critics of our ruling can take their objections across the street, and Congress can correct any mistake it sees. See, </w:t>
      </w:r>
      <w:r w:rsidR="00103BCE" w:rsidRPr="003F1FFF">
        <w:rPr>
          <w:rFonts w:ascii="Arial" w:hAnsi="Arial" w:cs="Arial"/>
          <w:i/>
          <w:iCs/>
          <w:color w:val="000000"/>
          <w:sz w:val="20"/>
        </w:rPr>
        <w:t xml:space="preserve">e.g., </w:t>
      </w:r>
      <w:hyperlink r:id="rId101" w:history="1">
        <w:r w:rsidR="00103BCE" w:rsidRPr="003F1FFF">
          <w:rPr>
            <w:rFonts w:ascii="Arial" w:hAnsi="Arial" w:cs="Arial"/>
            <w:i/>
            <w:iCs/>
            <w:color w:val="000000"/>
            <w:sz w:val="20"/>
          </w:rPr>
          <w:t>Patterson v. McLean Credit Union,</w:t>
        </w:r>
        <w:r w:rsidR="00103BCE" w:rsidRPr="003F1FFF">
          <w:rPr>
            <w:rFonts w:ascii="Arial" w:hAnsi="Arial" w:cs="Arial"/>
            <w:color w:val="000000"/>
            <w:sz w:val="20"/>
          </w:rPr>
          <w:t xml:space="preserve"> 491 U.S. 164, 172–173, 109 S.Ct. 2363, 105 L.Ed.2d 132 (1989)</w:t>
        </w:r>
      </w:hyperlink>
      <w:r w:rsidR="00103BCE" w:rsidRPr="003F1FFF">
        <w:rPr>
          <w:rFonts w:ascii="Arial" w:hAnsi="Arial" w:cs="Arial"/>
          <w:color w:val="000000"/>
          <w:sz w:val="20"/>
        </w:rPr>
        <w:t xml:space="preserve">. That is true, contrary to the dissent’s view, see </w:t>
      </w:r>
      <w:r w:rsidR="00103BCE" w:rsidRPr="003F1FFF">
        <w:rPr>
          <w:rFonts w:ascii="Arial" w:hAnsi="Arial" w:cs="Arial"/>
          <w:i/>
          <w:iCs/>
          <w:color w:val="000000"/>
          <w:sz w:val="20"/>
        </w:rPr>
        <w:t>post,</w:t>
      </w:r>
      <w:r w:rsidR="00103BCE" w:rsidRPr="003F1FFF">
        <w:rPr>
          <w:rFonts w:ascii="Arial" w:hAnsi="Arial" w:cs="Arial"/>
          <w:color w:val="000000"/>
          <w:sz w:val="20"/>
        </w:rPr>
        <w:t xml:space="preserve"> at 2417 – 2418 (opinion of ALITO, J.), regardless whether our decision focused only on statutory text or also relied, as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did, on the policies and purposes animating the law. See, </w:t>
      </w:r>
      <w:r w:rsidR="00103BCE" w:rsidRPr="003F1FFF">
        <w:rPr>
          <w:rFonts w:ascii="Arial" w:hAnsi="Arial" w:cs="Arial"/>
          <w:i/>
          <w:iCs/>
          <w:color w:val="000000"/>
          <w:sz w:val="20"/>
        </w:rPr>
        <w:t>e.g.,</w:t>
      </w:r>
      <w:r w:rsidR="00103BCE" w:rsidRPr="003F1FFF">
        <w:rPr>
          <w:rFonts w:ascii="Arial" w:hAnsi="Arial" w:cs="Arial"/>
          <w:color w:val="000000"/>
          <w:sz w:val="20"/>
        </w:rPr>
        <w:t xml:space="preserve"> </w:t>
      </w:r>
      <w:hyperlink r:id="rId102" w:history="1">
        <w:r w:rsidR="00103BCE" w:rsidRPr="003F1FFF">
          <w:rPr>
            <w:rFonts w:ascii="Arial" w:hAnsi="Arial" w:cs="Arial"/>
            <w:i/>
            <w:iCs/>
            <w:color w:val="000000"/>
            <w:sz w:val="20"/>
          </w:rPr>
          <w:t>Bilski v. Kappos,</w:t>
        </w:r>
        <w:r w:rsidR="00103BCE" w:rsidRPr="003F1FFF">
          <w:rPr>
            <w:rFonts w:ascii="Arial" w:hAnsi="Arial" w:cs="Arial"/>
            <w:color w:val="000000"/>
            <w:sz w:val="20"/>
          </w:rPr>
          <w:t xml:space="preserve"> 561 U.S. 593, 601–602, 130 S.Ct. 3218, 177 L.Ed.2d 792 (2010)</w:t>
        </w:r>
      </w:hyperlink>
      <w:r w:rsidR="00103BCE" w:rsidRPr="003F1FFF">
        <w:rPr>
          <w:rFonts w:ascii="Arial" w:hAnsi="Arial" w:cs="Arial"/>
          <w:color w:val="000000"/>
          <w:sz w:val="20"/>
        </w:rPr>
        <w:t xml:space="preserve">. Indeed, we apply statutory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even when a decision has announced a “judicially created doctrine” designed to implement a federal statute. </w:t>
      </w:r>
      <w:hyperlink r:id="rId103" w:anchor="co_pp_sp_708_2411" w:history="1">
        <w:proofErr w:type="gramStart"/>
        <w:r w:rsidR="00103BCE" w:rsidRPr="003F1FFF">
          <w:rPr>
            <w:rFonts w:ascii="Arial" w:hAnsi="Arial" w:cs="Arial"/>
            <w:i/>
            <w:iCs/>
            <w:color w:val="000000"/>
            <w:sz w:val="20"/>
          </w:rPr>
          <w:t>Halliburton,</w:t>
        </w:r>
        <w:r w:rsidR="00103BCE" w:rsidRPr="003F1FFF">
          <w:rPr>
            <w:rFonts w:ascii="Arial" w:hAnsi="Arial" w:cs="Arial"/>
            <w:color w:val="000000"/>
            <w:sz w:val="20"/>
          </w:rPr>
          <w:t xml:space="preserve"> 573 U.S., at ––––, 134 S.Ct., at 2411</w:t>
        </w:r>
      </w:hyperlink>
      <w:r w:rsidR="00103BCE" w:rsidRPr="003F1FFF">
        <w:rPr>
          <w:rFonts w:ascii="Arial" w:hAnsi="Arial" w:cs="Arial"/>
          <w:color w:val="000000"/>
          <w:sz w:val="20"/>
        </w:rPr>
        <w:t>.</w:t>
      </w:r>
      <w:proofErr w:type="gramEnd"/>
      <w:r w:rsidR="00103BCE" w:rsidRPr="003F1FFF">
        <w:rPr>
          <w:rFonts w:ascii="Arial" w:hAnsi="Arial" w:cs="Arial"/>
          <w:color w:val="000000"/>
          <w:sz w:val="20"/>
        </w:rPr>
        <w:t xml:space="preserve"> All our interpretive decisions, in whatever way reasoned, effectively become part of the statutory scheme, subject (just like the rest) to congressional change. Absent special justification, they are balls tossed into Congress’s court, for acceptance or not as that branch elects.</w:t>
      </w:r>
    </w:p>
    <w:p w14:paraId="0C7701DB"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4C8ED7D8"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And Congress has spurned multiple opportunities to reverse </w:t>
      </w:r>
      <w:r w:rsidRPr="003F1FFF">
        <w:rPr>
          <w:rFonts w:ascii="Arial" w:hAnsi="Arial" w:cs="Arial"/>
          <w:i/>
          <w:iCs/>
          <w:color w:val="000000"/>
          <w:sz w:val="20"/>
        </w:rPr>
        <w:t>Brulotte</w:t>
      </w:r>
      <w:r w:rsidRPr="003F1FFF">
        <w:rPr>
          <w:rFonts w:ascii="Arial" w:hAnsi="Arial" w:cs="Arial"/>
          <w:color w:val="000000"/>
          <w:sz w:val="20"/>
        </w:rPr>
        <w:t xml:space="preserve">—openings as frequent and clear as this Court ever </w:t>
      </w:r>
      <w:bookmarkStart w:id="94" w:name="co_pp_sp_708_2410_1"/>
      <w:bookmarkEnd w:id="94"/>
      <w:r w:rsidRPr="003F1FFF">
        <w:rPr>
          <w:rFonts w:ascii="Arial" w:hAnsi="Arial" w:cs="Arial"/>
          <w:b/>
          <w:bCs/>
          <w:color w:val="000000"/>
          <w:sz w:val="20"/>
        </w:rPr>
        <w:t>*2410</w:t>
      </w:r>
      <w:r w:rsidRPr="003F1FFF">
        <w:rPr>
          <w:rFonts w:ascii="Arial" w:hAnsi="Arial" w:cs="Arial"/>
          <w:color w:val="000000"/>
          <w:sz w:val="20"/>
        </w:rPr>
        <w:t xml:space="preserve"> sees. </w:t>
      </w:r>
      <w:r w:rsidRPr="003F1FFF">
        <w:rPr>
          <w:rFonts w:ascii="Arial" w:hAnsi="Arial" w:cs="Arial"/>
          <w:i/>
          <w:iCs/>
          <w:color w:val="000000"/>
          <w:sz w:val="20"/>
        </w:rPr>
        <w:t>Brulotte</w:t>
      </w:r>
      <w:r w:rsidRPr="003F1FFF">
        <w:rPr>
          <w:rFonts w:ascii="Arial" w:hAnsi="Arial" w:cs="Arial"/>
          <w:color w:val="000000"/>
          <w:sz w:val="20"/>
        </w:rPr>
        <w:t xml:space="preserve"> has governed licensing agreements for more than half a century. See </w:t>
      </w:r>
      <w:hyperlink r:id="rId104" w:history="1">
        <w:r w:rsidRPr="003F1FFF">
          <w:rPr>
            <w:rFonts w:ascii="Arial" w:hAnsi="Arial" w:cs="Arial"/>
            <w:i/>
            <w:iCs/>
            <w:color w:val="000000"/>
            <w:sz w:val="20"/>
          </w:rPr>
          <w:t>Watson v. United States,</w:t>
        </w:r>
        <w:r w:rsidRPr="003F1FFF">
          <w:rPr>
            <w:rFonts w:ascii="Arial" w:hAnsi="Arial" w:cs="Arial"/>
            <w:color w:val="000000"/>
            <w:sz w:val="20"/>
          </w:rPr>
          <w:t xml:space="preserve"> 552 U.S. 74, 82–83, 128 S.Ct. 579, 169 L.Ed.2d 472 (2007)</w:t>
        </w:r>
      </w:hyperlink>
      <w:r w:rsidRPr="003F1FFF">
        <w:rPr>
          <w:rFonts w:ascii="Arial" w:hAnsi="Arial" w:cs="Arial"/>
          <w:color w:val="000000"/>
          <w:sz w:val="20"/>
        </w:rPr>
        <w:t xml:space="preserve"> (stating that “long congressional acquiescence,” there totaling just 14 years, “enhance[s] even the usual precedential force we accord to our interpretations of statutes” (internal quotation marks omitted)). During that time, Congress has repeatedly amended the patent laws, including the specific provision (</w:t>
      </w:r>
      <w:hyperlink r:id="rId105" w:history="1">
        <w:r w:rsidRPr="003F1FFF">
          <w:rPr>
            <w:rFonts w:ascii="Arial" w:hAnsi="Arial" w:cs="Arial"/>
            <w:color w:val="000000"/>
            <w:sz w:val="20"/>
          </w:rPr>
          <w:t>35 U.S.C. § 154</w:t>
        </w:r>
      </w:hyperlink>
      <w:r w:rsidRPr="003F1FFF">
        <w:rPr>
          <w:rFonts w:ascii="Arial" w:hAnsi="Arial" w:cs="Arial"/>
          <w:color w:val="000000"/>
          <w:sz w:val="20"/>
        </w:rPr>
        <w:t xml:space="preserve">) on which </w:t>
      </w:r>
      <w:r w:rsidRPr="003F1FFF">
        <w:rPr>
          <w:rFonts w:ascii="Arial" w:hAnsi="Arial" w:cs="Arial"/>
          <w:i/>
          <w:iCs/>
          <w:color w:val="000000"/>
          <w:sz w:val="20"/>
        </w:rPr>
        <w:t>Brulotte</w:t>
      </w:r>
      <w:r w:rsidRPr="003F1FFF">
        <w:rPr>
          <w:rFonts w:ascii="Arial" w:hAnsi="Arial" w:cs="Arial"/>
          <w:color w:val="000000"/>
          <w:sz w:val="20"/>
        </w:rPr>
        <w:t xml:space="preserve"> rested. See, </w:t>
      </w:r>
      <w:r w:rsidRPr="003F1FFF">
        <w:rPr>
          <w:rFonts w:ascii="Arial" w:hAnsi="Arial" w:cs="Arial"/>
          <w:i/>
          <w:iCs/>
          <w:color w:val="000000"/>
          <w:sz w:val="20"/>
        </w:rPr>
        <w:t>e.g.,</w:t>
      </w:r>
      <w:r w:rsidRPr="003F1FFF">
        <w:rPr>
          <w:rFonts w:ascii="Arial" w:hAnsi="Arial" w:cs="Arial"/>
          <w:color w:val="000000"/>
          <w:sz w:val="20"/>
        </w:rPr>
        <w:t xml:space="preserve"> Uruguay Round Agreements Act, § 532(a), 108 Stat. 4983 (1994) (increasing the length of the patent term)</w:t>
      </w:r>
      <w:proofErr w:type="gramStart"/>
      <w:r w:rsidRPr="003F1FFF">
        <w:rPr>
          <w:rFonts w:ascii="Arial" w:hAnsi="Arial" w:cs="Arial"/>
          <w:color w:val="000000"/>
          <w:sz w:val="20"/>
        </w:rPr>
        <w:t>;</w:t>
      </w:r>
      <w:proofErr w:type="gramEnd"/>
      <w:r w:rsidRPr="003F1FFF">
        <w:rPr>
          <w:rFonts w:ascii="Arial" w:hAnsi="Arial" w:cs="Arial"/>
          <w:color w:val="000000"/>
          <w:sz w:val="20"/>
        </w:rPr>
        <w:t xml:space="preserve"> Act of Nov. 19, 1988, § 201, 102 Stat. 4676 (limiting patent-misuse claims). </w:t>
      </w:r>
      <w:r w:rsidRPr="003F1FFF">
        <w:rPr>
          <w:rFonts w:ascii="Arial" w:hAnsi="Arial" w:cs="Arial"/>
          <w:i/>
          <w:iCs/>
          <w:color w:val="000000"/>
          <w:sz w:val="20"/>
        </w:rPr>
        <w:t>Brulotte</w:t>
      </w:r>
      <w:r w:rsidRPr="003F1FFF">
        <w:rPr>
          <w:rFonts w:ascii="Arial" w:hAnsi="Arial" w:cs="Arial"/>
          <w:color w:val="000000"/>
          <w:sz w:val="20"/>
        </w:rPr>
        <w:t xml:space="preserve"> survived every such change. Indeed, Congress has rebuffed bills that would have replaced </w:t>
      </w:r>
      <w:r w:rsidRPr="003F1FFF">
        <w:rPr>
          <w:rFonts w:ascii="Arial" w:hAnsi="Arial" w:cs="Arial"/>
          <w:i/>
          <w:iCs/>
          <w:color w:val="000000"/>
          <w:sz w:val="20"/>
        </w:rPr>
        <w:t>Brulotte</w:t>
      </w:r>
      <w:r w:rsidRPr="003F1FFF">
        <w:rPr>
          <w:rFonts w:ascii="Arial" w:hAnsi="Arial" w:cs="Arial"/>
          <w:color w:val="000000"/>
          <w:sz w:val="20"/>
        </w:rPr>
        <w:t xml:space="preserve"> ‘s </w:t>
      </w:r>
      <w:r w:rsidRPr="003F1FFF">
        <w:rPr>
          <w:rFonts w:ascii="Arial" w:hAnsi="Arial" w:cs="Arial"/>
          <w:i/>
          <w:iCs/>
          <w:color w:val="000000"/>
          <w:sz w:val="20"/>
        </w:rPr>
        <w:t>per se</w:t>
      </w:r>
      <w:r w:rsidRPr="003F1FFF">
        <w:rPr>
          <w:rFonts w:ascii="Arial" w:hAnsi="Arial" w:cs="Arial"/>
          <w:color w:val="000000"/>
          <w:sz w:val="20"/>
        </w:rPr>
        <w:t xml:space="preserve"> rule with the same antitrust-style analysis Kimble now urges. See, </w:t>
      </w:r>
      <w:r w:rsidRPr="003F1FFF">
        <w:rPr>
          <w:rFonts w:ascii="Arial" w:hAnsi="Arial" w:cs="Arial"/>
          <w:i/>
          <w:iCs/>
          <w:color w:val="000000"/>
          <w:sz w:val="20"/>
        </w:rPr>
        <w:t xml:space="preserve">e.g., </w:t>
      </w:r>
      <w:r w:rsidRPr="003F1FFF">
        <w:rPr>
          <w:rFonts w:ascii="Arial" w:hAnsi="Arial" w:cs="Arial"/>
          <w:color w:val="000000"/>
          <w:sz w:val="20"/>
        </w:rPr>
        <w:t xml:space="preserve">S. 1200, 100th Cong., 1st Sess., Tit. II (1987) (providing that no patent owner would be guilty of “illegal extension of the patent right by reason of his or her licensing practices ... unless such practices ... violate the antitrust laws”); S. 438, 100th Cong., 2d Sess., § 201(3) (1988) (same). Congress’s continual reworking of the patent laws—but never of the </w:t>
      </w:r>
      <w:r w:rsidRPr="003F1FFF">
        <w:rPr>
          <w:rFonts w:ascii="Arial" w:hAnsi="Arial" w:cs="Arial"/>
          <w:i/>
          <w:iCs/>
          <w:color w:val="000000"/>
          <w:sz w:val="20"/>
        </w:rPr>
        <w:t>Brulotte</w:t>
      </w:r>
      <w:r w:rsidRPr="003F1FFF">
        <w:rPr>
          <w:rFonts w:ascii="Arial" w:hAnsi="Arial" w:cs="Arial"/>
          <w:color w:val="000000"/>
          <w:sz w:val="20"/>
        </w:rPr>
        <w:t xml:space="preserve"> rule—further supports leaving the decision in place.</w:t>
      </w:r>
    </w:p>
    <w:p w14:paraId="1EFB5688"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2B3369D0"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82036504422_1" w:history="1">
        <w:r w:rsidR="00103BCE" w:rsidRPr="003F1FFF">
          <w:rPr>
            <w:rFonts w:ascii="Arial" w:hAnsi="Arial" w:cs="Arial"/>
            <w:b/>
            <w:bCs/>
            <w:color w:val="000000"/>
            <w:sz w:val="20"/>
            <w:vertAlign w:val="superscript"/>
          </w:rPr>
          <w:t>[18]</w:t>
        </w:r>
      </w:hyperlink>
      <w:bookmarkStart w:id="95" w:name="co_anchor_B182036504422_1"/>
      <w:bookmarkEnd w:id="95"/>
      <w:r w:rsidR="00103BCE" w:rsidRPr="003F1FFF">
        <w:rPr>
          <w:rFonts w:ascii="Arial" w:hAnsi="Arial" w:cs="Arial"/>
          <w:color w:val="000000"/>
          <w:sz w:val="20"/>
        </w:rPr>
        <w:t xml:space="preserve"> Nor yet are we done, for the subject matter of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adds to the case for adhering to </w:t>
      </w:r>
      <w:proofErr w:type="gramStart"/>
      <w:r w:rsidR="00103BCE" w:rsidRPr="003F1FFF">
        <w:rPr>
          <w:rFonts w:ascii="Arial" w:hAnsi="Arial" w:cs="Arial"/>
          <w:color w:val="000000"/>
          <w:sz w:val="20"/>
        </w:rPr>
        <w:t>precedent</w:t>
      </w:r>
      <w:proofErr w:type="gramEnd"/>
      <w:r w:rsidR="00103BCE" w:rsidRPr="003F1FFF">
        <w:rPr>
          <w:rFonts w:ascii="Arial" w:hAnsi="Arial" w:cs="Arial"/>
          <w:color w:val="000000"/>
          <w:sz w:val="20"/>
        </w:rPr>
        <w:t xml:space="preserv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lies at </w:t>
      </w:r>
      <w:r w:rsidR="00103BCE" w:rsidRPr="003F1FFF">
        <w:rPr>
          <w:rFonts w:ascii="Arial" w:hAnsi="Arial" w:cs="Arial"/>
          <w:color w:val="000000"/>
          <w:sz w:val="20"/>
        </w:rPr>
        <w:lastRenderedPageBreak/>
        <w:t xml:space="preserve">the intersection of two areas of law: property (patents) and contracts (licensing agreements). And we have often recognized that in just those contexts—“cases involving property and contract rights”—considerations favoring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are “at their acme.” </w:t>
      </w:r>
      <w:r w:rsidR="00103BCE" w:rsidRPr="003F1FFF">
        <w:rPr>
          <w:rFonts w:ascii="Arial" w:hAnsi="Arial" w:cs="Arial"/>
          <w:i/>
          <w:iCs/>
          <w:color w:val="000000"/>
          <w:sz w:val="20"/>
        </w:rPr>
        <w:t xml:space="preserve">E.g., </w:t>
      </w:r>
      <w:hyperlink r:id="rId106" w:history="1">
        <w:r w:rsidR="00103BCE" w:rsidRPr="003F1FFF">
          <w:rPr>
            <w:rFonts w:ascii="Arial" w:hAnsi="Arial" w:cs="Arial"/>
            <w:i/>
            <w:iCs/>
            <w:color w:val="000000"/>
            <w:sz w:val="20"/>
          </w:rPr>
          <w:t>Payne,</w:t>
        </w:r>
        <w:r w:rsidR="00103BCE" w:rsidRPr="003F1FFF">
          <w:rPr>
            <w:rFonts w:ascii="Arial" w:hAnsi="Arial" w:cs="Arial"/>
            <w:color w:val="000000"/>
            <w:sz w:val="20"/>
          </w:rPr>
          <w:t xml:space="preserve"> 501 U.S., at 828, 111 S.Ct. 2597</w:t>
        </w:r>
      </w:hyperlink>
      <w:r w:rsidR="00103BCE" w:rsidRPr="003F1FFF">
        <w:rPr>
          <w:rFonts w:ascii="Arial" w:hAnsi="Arial" w:cs="Arial"/>
          <w:color w:val="000000"/>
          <w:sz w:val="20"/>
        </w:rPr>
        <w:t xml:space="preserve">; </w:t>
      </w:r>
      <w:hyperlink r:id="rId107" w:history="1">
        <w:r w:rsidR="00103BCE" w:rsidRPr="003F1FFF">
          <w:rPr>
            <w:rFonts w:ascii="Arial" w:hAnsi="Arial" w:cs="Arial"/>
            <w:i/>
            <w:iCs/>
            <w:color w:val="000000"/>
            <w:sz w:val="20"/>
          </w:rPr>
          <w:t>Khan,</w:t>
        </w:r>
        <w:r w:rsidR="00103BCE" w:rsidRPr="003F1FFF">
          <w:rPr>
            <w:rFonts w:ascii="Arial" w:hAnsi="Arial" w:cs="Arial"/>
            <w:color w:val="000000"/>
            <w:sz w:val="20"/>
          </w:rPr>
          <w:t xml:space="preserve"> 522 U.S., at 20, 118 S.Ct. 275</w:t>
        </w:r>
      </w:hyperlink>
      <w:r w:rsidR="00103BCE" w:rsidRPr="003F1FFF">
        <w:rPr>
          <w:rFonts w:ascii="Arial" w:hAnsi="Arial" w:cs="Arial"/>
          <w:color w:val="000000"/>
          <w:sz w:val="20"/>
        </w:rPr>
        <w:t xml:space="preserve">. That is because parties are especially likely to rely on such precedents when ordering their affairs. To be sure, Marvel and Kimble disagree about whether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has actually generated reliance. Marvel says yes: Some parties, it claims, do not specify an end date for royalties in their licensing agreements, instead relying on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as a default rule. Brief for Respondent 32–33; see 1 D. Epstein, Eckstrom’s Licensing in Foreign and Domestic Operations § 3.13, p. 3–13, and n. 2 (2014) (noting that it is not “necessary to specify the term ... of the license” when a decision like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limits it “by law”). Overturning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would thus upset expectations, most so when long-dormant licenses for long-expired patents spring back to life. Not true, says Kimble: Unfair surprise is unlikely, because no “meaningful number of [such] license agreements ... actually exist.” Reply Brief 18. To be honest, we do not know (nor, we suspect, do Marvel and Kimble). But even uncertainty on this score cuts in Marvel’s direction. So long as we see a reasonable possibility that parties have structured their business transactions in light of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we have one more reason to let it stand.</w:t>
      </w:r>
    </w:p>
    <w:p w14:paraId="6E6F1232"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361A0CDD"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As against this superpowered form of </w:t>
      </w:r>
      <w:r w:rsidRPr="003F1FFF">
        <w:rPr>
          <w:rFonts w:ascii="Arial" w:hAnsi="Arial" w:cs="Arial"/>
          <w:i/>
          <w:iCs/>
          <w:color w:val="000000"/>
          <w:sz w:val="20"/>
        </w:rPr>
        <w:t>stare decisis,</w:t>
      </w:r>
      <w:r w:rsidRPr="003F1FFF">
        <w:rPr>
          <w:rFonts w:ascii="Arial" w:hAnsi="Arial" w:cs="Arial"/>
          <w:color w:val="000000"/>
          <w:sz w:val="20"/>
        </w:rPr>
        <w:t xml:space="preserve"> we would need a superspecial justification to warrant reversing </w:t>
      </w:r>
      <w:r w:rsidRPr="003F1FFF">
        <w:rPr>
          <w:rFonts w:ascii="Arial" w:hAnsi="Arial" w:cs="Arial"/>
          <w:i/>
          <w:iCs/>
          <w:color w:val="000000"/>
          <w:sz w:val="20"/>
        </w:rPr>
        <w:t>Brulotte</w:t>
      </w:r>
      <w:r w:rsidRPr="003F1FFF">
        <w:rPr>
          <w:rFonts w:ascii="Arial" w:hAnsi="Arial" w:cs="Arial"/>
          <w:color w:val="000000"/>
          <w:sz w:val="20"/>
        </w:rPr>
        <w:t>. But the kinds of reasons we have most often held sufficient in the past do not help Kimble here. If anything, they reinforce our unwillingness to do what he asks.</w:t>
      </w:r>
    </w:p>
    <w:p w14:paraId="206C4823"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751835F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First, </w:t>
      </w:r>
      <w:r w:rsidRPr="003F1FFF">
        <w:rPr>
          <w:rFonts w:ascii="Arial" w:hAnsi="Arial" w:cs="Arial"/>
          <w:i/>
          <w:iCs/>
          <w:color w:val="000000"/>
          <w:sz w:val="20"/>
        </w:rPr>
        <w:t>Brulotte</w:t>
      </w:r>
      <w:r w:rsidRPr="003F1FFF">
        <w:rPr>
          <w:rFonts w:ascii="Arial" w:hAnsi="Arial" w:cs="Arial"/>
          <w:color w:val="000000"/>
          <w:sz w:val="20"/>
        </w:rPr>
        <w:t xml:space="preserve"> ‘s statutory and doctrinal underpinnings have not eroded over time. When we reverse our statutory interpretations, we most often point to subsequent legal developments—“either the growth of judicial doctrine or further action taken by Congress”—that have removed the basis for a decision. </w:t>
      </w:r>
      <w:hyperlink r:id="rId108" w:history="1">
        <w:proofErr w:type="gramStart"/>
        <w:r w:rsidRPr="003F1FFF">
          <w:rPr>
            <w:rFonts w:ascii="Arial" w:hAnsi="Arial" w:cs="Arial"/>
            <w:i/>
            <w:iCs/>
            <w:color w:val="000000"/>
            <w:sz w:val="20"/>
          </w:rPr>
          <w:t>Patterson,</w:t>
        </w:r>
        <w:r w:rsidRPr="003F1FFF">
          <w:rPr>
            <w:rFonts w:ascii="Arial" w:hAnsi="Arial" w:cs="Arial"/>
            <w:color w:val="000000"/>
            <w:sz w:val="20"/>
          </w:rPr>
          <w:t xml:space="preserve"> 491 U.S., at 173, 109 S.Ct. 2363</w:t>
        </w:r>
      </w:hyperlink>
      <w:r w:rsidRPr="003F1FFF">
        <w:rPr>
          <w:rFonts w:ascii="Arial" w:hAnsi="Arial" w:cs="Arial"/>
          <w:color w:val="000000"/>
          <w:sz w:val="20"/>
        </w:rPr>
        <w:t xml:space="preserve"> (calling this “the primary reason” for overruling statutory precedent).</w:t>
      </w:r>
      <w:proofErr w:type="gramEnd"/>
      <w:r w:rsidRPr="003F1FFF">
        <w:rPr>
          <w:rFonts w:ascii="Arial" w:hAnsi="Arial" w:cs="Arial"/>
          <w:color w:val="000000"/>
          <w:sz w:val="20"/>
        </w:rPr>
        <w:t xml:space="preserve"> But the core feature of the patent laws on which </w:t>
      </w:r>
      <w:r w:rsidRPr="003F1FFF">
        <w:rPr>
          <w:rFonts w:ascii="Arial" w:hAnsi="Arial" w:cs="Arial"/>
          <w:i/>
          <w:iCs/>
          <w:color w:val="000000"/>
          <w:sz w:val="20"/>
        </w:rPr>
        <w:t>Brulotte</w:t>
      </w:r>
      <w:r w:rsidRPr="003F1FFF">
        <w:rPr>
          <w:rFonts w:ascii="Arial" w:hAnsi="Arial" w:cs="Arial"/>
          <w:color w:val="000000"/>
          <w:sz w:val="20"/>
        </w:rPr>
        <w:t xml:space="preserve"> relied remains just the same: </w:t>
      </w:r>
      <w:hyperlink r:id="rId109" w:history="1">
        <w:r w:rsidRPr="003F1FFF">
          <w:rPr>
            <w:rFonts w:ascii="Arial" w:hAnsi="Arial" w:cs="Arial"/>
            <w:color w:val="000000"/>
            <w:sz w:val="20"/>
          </w:rPr>
          <w:t>Section 154</w:t>
        </w:r>
      </w:hyperlink>
      <w:r w:rsidRPr="003F1FFF">
        <w:rPr>
          <w:rFonts w:ascii="Arial" w:hAnsi="Arial" w:cs="Arial"/>
          <w:color w:val="000000"/>
          <w:sz w:val="20"/>
        </w:rPr>
        <w:t xml:space="preserve"> now, as then, draws </w:t>
      </w:r>
      <w:bookmarkStart w:id="96" w:name="co_pp_sp_708_2411_1"/>
      <w:bookmarkEnd w:id="96"/>
      <w:r w:rsidRPr="003F1FFF">
        <w:rPr>
          <w:rFonts w:ascii="Arial" w:hAnsi="Arial" w:cs="Arial"/>
          <w:b/>
          <w:bCs/>
          <w:color w:val="000000"/>
          <w:sz w:val="20"/>
        </w:rPr>
        <w:t>*2411</w:t>
      </w:r>
      <w:r w:rsidRPr="003F1FFF">
        <w:rPr>
          <w:rFonts w:ascii="Arial" w:hAnsi="Arial" w:cs="Arial"/>
          <w:color w:val="000000"/>
          <w:sz w:val="20"/>
        </w:rPr>
        <w:t xml:space="preserve"> a sharp line cutting off patent rights after a set number of years. And this Court has continued to draw from that legislative choice a broad policy favoring unrestricted use of an invention after its patent’s expiration. See </w:t>
      </w:r>
      <w:r w:rsidRPr="003F1FFF">
        <w:rPr>
          <w:rFonts w:ascii="Arial" w:hAnsi="Arial" w:cs="Arial"/>
          <w:i/>
          <w:iCs/>
          <w:color w:val="000000"/>
          <w:sz w:val="20"/>
        </w:rPr>
        <w:t>supra,</w:t>
      </w:r>
      <w:r w:rsidRPr="003F1FFF">
        <w:rPr>
          <w:rFonts w:ascii="Arial" w:hAnsi="Arial" w:cs="Arial"/>
          <w:color w:val="000000"/>
          <w:sz w:val="20"/>
        </w:rPr>
        <w:t xml:space="preserve"> at 2406 – 2407. </w:t>
      </w:r>
      <w:r w:rsidRPr="003F1FFF">
        <w:rPr>
          <w:rFonts w:ascii="Arial" w:hAnsi="Arial" w:cs="Arial"/>
          <w:i/>
          <w:iCs/>
          <w:color w:val="000000"/>
          <w:sz w:val="20"/>
        </w:rPr>
        <w:t>Scott Paper</w:t>
      </w:r>
      <w:r w:rsidRPr="003F1FFF">
        <w:rPr>
          <w:rFonts w:ascii="Arial" w:hAnsi="Arial" w:cs="Arial"/>
          <w:color w:val="000000"/>
          <w:sz w:val="20"/>
        </w:rPr>
        <w:t xml:space="preserve">—the decision on which </w:t>
      </w:r>
      <w:r w:rsidRPr="003F1FFF">
        <w:rPr>
          <w:rFonts w:ascii="Arial" w:hAnsi="Arial" w:cs="Arial"/>
          <w:i/>
          <w:iCs/>
          <w:color w:val="000000"/>
          <w:sz w:val="20"/>
        </w:rPr>
        <w:t>Brulotte</w:t>
      </w:r>
      <w:r w:rsidRPr="003F1FFF">
        <w:rPr>
          <w:rFonts w:ascii="Arial" w:hAnsi="Arial" w:cs="Arial"/>
          <w:color w:val="000000"/>
          <w:sz w:val="20"/>
        </w:rPr>
        <w:t xml:space="preserve"> primarily relied—remains good law. So too do this Court’s other decisions refusing to enforce either state laws or private contracts constraining individuals’ free use of formerly patented (or unpatentable) discoveries. See </w:t>
      </w:r>
      <w:r w:rsidRPr="003F1FFF">
        <w:rPr>
          <w:rFonts w:ascii="Arial" w:hAnsi="Arial" w:cs="Arial"/>
          <w:i/>
          <w:iCs/>
          <w:color w:val="000000"/>
          <w:sz w:val="20"/>
        </w:rPr>
        <w:t>supra,</w:t>
      </w:r>
      <w:r w:rsidRPr="003F1FFF">
        <w:rPr>
          <w:rFonts w:ascii="Arial" w:hAnsi="Arial" w:cs="Arial"/>
          <w:color w:val="000000"/>
          <w:sz w:val="20"/>
        </w:rPr>
        <w:t xml:space="preserve"> at 2406 – 2407. </w:t>
      </w:r>
      <w:r w:rsidRPr="003F1FFF">
        <w:rPr>
          <w:rFonts w:ascii="Arial" w:hAnsi="Arial" w:cs="Arial"/>
          <w:i/>
          <w:iCs/>
          <w:color w:val="000000"/>
          <w:sz w:val="20"/>
        </w:rPr>
        <w:t>Brulotte,</w:t>
      </w:r>
      <w:r w:rsidRPr="003F1FFF">
        <w:rPr>
          <w:rFonts w:ascii="Arial" w:hAnsi="Arial" w:cs="Arial"/>
          <w:color w:val="000000"/>
          <w:sz w:val="20"/>
        </w:rPr>
        <w:t xml:space="preserve"> then, is not the kind of doctrinal dinosaur or legal last-man-standing for which we sometimes depart from </w:t>
      </w:r>
      <w:r w:rsidRPr="003F1FFF">
        <w:rPr>
          <w:rFonts w:ascii="Arial" w:hAnsi="Arial" w:cs="Arial"/>
          <w:i/>
          <w:iCs/>
          <w:color w:val="000000"/>
          <w:sz w:val="20"/>
        </w:rPr>
        <w:t>stare decisis</w:t>
      </w:r>
      <w:r w:rsidRPr="003F1FFF">
        <w:rPr>
          <w:rFonts w:ascii="Arial" w:hAnsi="Arial" w:cs="Arial"/>
          <w:color w:val="000000"/>
          <w:sz w:val="20"/>
        </w:rPr>
        <w:t xml:space="preserve">. Compare, </w:t>
      </w:r>
      <w:r w:rsidRPr="003F1FFF">
        <w:rPr>
          <w:rFonts w:ascii="Arial" w:hAnsi="Arial" w:cs="Arial"/>
          <w:i/>
          <w:iCs/>
          <w:color w:val="000000"/>
          <w:sz w:val="20"/>
        </w:rPr>
        <w:t xml:space="preserve">e.g., </w:t>
      </w:r>
      <w:hyperlink r:id="rId110" w:anchor="co_pp_sp_708_2164" w:history="1">
        <w:r w:rsidRPr="003F1FFF">
          <w:rPr>
            <w:rFonts w:ascii="Arial" w:hAnsi="Arial" w:cs="Arial"/>
            <w:i/>
            <w:iCs/>
            <w:color w:val="000000"/>
            <w:sz w:val="20"/>
          </w:rPr>
          <w:t>Alleyne v. United States,</w:t>
        </w:r>
        <w:r w:rsidRPr="003F1FFF">
          <w:rPr>
            <w:rFonts w:ascii="Arial" w:hAnsi="Arial" w:cs="Arial"/>
            <w:color w:val="000000"/>
            <w:sz w:val="20"/>
          </w:rPr>
          <w:t xml:space="preserve"> 570 U.S. ––––, –––– – ––––, 133 S.Ct. 2151, 2164–2166, 186 L.Ed.2d 314 (2013)</w:t>
        </w:r>
      </w:hyperlink>
      <w:r w:rsidRPr="003F1FFF">
        <w:rPr>
          <w:rFonts w:ascii="Arial" w:hAnsi="Arial" w:cs="Arial"/>
          <w:color w:val="000000"/>
          <w:sz w:val="20"/>
        </w:rPr>
        <w:t xml:space="preserve"> (SOTOMAYOR, J., concurring). To the contrary, the decision’s close relation to a whole web of precedents means that reversing it could threaten others. If </w:t>
      </w:r>
      <w:r w:rsidRPr="003F1FFF">
        <w:rPr>
          <w:rFonts w:ascii="Arial" w:hAnsi="Arial" w:cs="Arial"/>
          <w:i/>
          <w:iCs/>
          <w:color w:val="000000"/>
          <w:sz w:val="20"/>
        </w:rPr>
        <w:t>Brulotte</w:t>
      </w:r>
      <w:r w:rsidRPr="003F1FFF">
        <w:rPr>
          <w:rFonts w:ascii="Arial" w:hAnsi="Arial" w:cs="Arial"/>
          <w:color w:val="000000"/>
          <w:sz w:val="20"/>
        </w:rPr>
        <w:t xml:space="preserve"> is outdated, then (for example) is </w:t>
      </w:r>
      <w:r w:rsidRPr="003F1FFF">
        <w:rPr>
          <w:rFonts w:ascii="Arial" w:hAnsi="Arial" w:cs="Arial"/>
          <w:i/>
          <w:iCs/>
          <w:color w:val="000000"/>
          <w:sz w:val="20"/>
        </w:rPr>
        <w:t>Scott Paper</w:t>
      </w:r>
      <w:r w:rsidRPr="003F1FFF">
        <w:rPr>
          <w:rFonts w:ascii="Arial" w:hAnsi="Arial" w:cs="Arial"/>
          <w:color w:val="000000"/>
          <w:sz w:val="20"/>
        </w:rPr>
        <w:t xml:space="preserve"> too? We would prefer not to unsettle stable law.</w:t>
      </w:r>
      <w:bookmarkStart w:id="97" w:name="co_footnoteReference_B00542036504422_ID0"/>
      <w:bookmarkEnd w:id="97"/>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"#co_footnote_B00542036504422_1"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4</w:t>
      </w:r>
      <w:r w:rsidRPr="003F1FFF">
        <w:rPr>
          <w:rFonts w:ascii="Arial" w:hAnsi="Arial" w:cs="Arial"/>
          <w:color w:val="000000"/>
          <w:sz w:val="20"/>
        </w:rPr>
        <w:fldChar w:fldCharType="end"/>
      </w:r>
    </w:p>
    <w:p w14:paraId="3CDC0B7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103BCE" w:rsidRPr="003F1FFF" w14:paraId="3D9DB7DB" w14:textId="77777777" w:rsidTr="001A3022">
        <w:tc>
          <w:tcPr>
            <w:tcW w:w="600" w:type="dxa"/>
            <w:tcBorders>
              <w:top w:val="nil"/>
              <w:left w:val="nil"/>
              <w:bottom w:val="nil"/>
              <w:right w:val="nil"/>
            </w:tcBorders>
          </w:tcPr>
          <w:bookmarkStart w:id="98" w:name="co_footnote_B00542036504422_1"/>
          <w:bookmarkEnd w:id="98"/>
          <w:p w14:paraId="60B1BFDB"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"#co_footnoteReference_B00542036504422_ID0"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4</w:t>
            </w:r>
            <w:r w:rsidRPr="003F1FFF">
              <w:rPr>
                <w:rFonts w:ascii="Arial" w:hAnsi="Arial" w:cs="Arial"/>
                <w:color w:val="000000"/>
                <w:sz w:val="20"/>
              </w:rPr>
              <w:fldChar w:fldCharType="end"/>
            </w:r>
          </w:p>
          <w:p w14:paraId="1E1A21A8"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14:paraId="6B89EF7D" w14:textId="77777777" w:rsidR="00103BCE" w:rsidRPr="003F1FFF" w:rsidRDefault="00103BCE" w:rsidP="001A3022">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The only legal erosion to which Kimble gestures is a change in the treatment of patent tying agreements—</w:t>
            </w:r>
            <w:r w:rsidRPr="003F1FFF">
              <w:rPr>
                <w:rFonts w:ascii="Arial" w:hAnsi="Arial" w:cs="Arial"/>
                <w:i/>
                <w:iCs/>
                <w:color w:val="000000"/>
                <w:sz w:val="20"/>
              </w:rPr>
              <w:t xml:space="preserve">i.e., </w:t>
            </w:r>
            <w:r w:rsidRPr="003F1FFF">
              <w:rPr>
                <w:rFonts w:ascii="Arial" w:hAnsi="Arial" w:cs="Arial"/>
                <w:color w:val="000000"/>
                <w:sz w:val="20"/>
              </w:rPr>
              <w:t xml:space="preserve">contracts conditioning a licensee’s right to use a patent on the purchase of an unpatented product. See Brief for Petitioners 43. When </w:t>
            </w:r>
            <w:r w:rsidRPr="003F1FFF">
              <w:rPr>
                <w:rFonts w:ascii="Arial" w:hAnsi="Arial" w:cs="Arial"/>
                <w:i/>
                <w:iCs/>
                <w:color w:val="000000"/>
                <w:sz w:val="20"/>
              </w:rPr>
              <w:t>Brulotte</w:t>
            </w:r>
            <w:r w:rsidRPr="003F1FFF">
              <w:rPr>
                <w:rFonts w:ascii="Arial" w:hAnsi="Arial" w:cs="Arial"/>
                <w:color w:val="000000"/>
                <w:sz w:val="20"/>
              </w:rPr>
              <w:t xml:space="preserve"> was decided, those agreements counted as </w:t>
            </w:r>
            <w:r w:rsidRPr="003F1FFF">
              <w:rPr>
                <w:rFonts w:ascii="Arial" w:hAnsi="Arial" w:cs="Arial"/>
                <w:i/>
                <w:iCs/>
                <w:color w:val="000000"/>
                <w:sz w:val="20"/>
              </w:rPr>
              <w:t>per se</w:t>
            </w:r>
            <w:r w:rsidRPr="003F1FFF">
              <w:rPr>
                <w:rFonts w:ascii="Arial" w:hAnsi="Arial" w:cs="Arial"/>
                <w:color w:val="000000"/>
                <w:sz w:val="20"/>
              </w:rPr>
              <w:t xml:space="preserve"> antitrust violations and patent misuse; now, they are unlawful only if the patent holder wields power in the relevant market. See Act of Nov. 19, 1988, § 201, 102 Stat. 4676 (adding the market power requirement in the patent misuse context); </w:t>
            </w:r>
            <w:hyperlink r:id="rId111" w:history="1">
              <w:r w:rsidRPr="003F1FFF">
                <w:rPr>
                  <w:rFonts w:ascii="Arial" w:hAnsi="Arial" w:cs="Arial"/>
                  <w:i/>
                  <w:iCs/>
                  <w:color w:val="000000"/>
                  <w:sz w:val="20"/>
                </w:rPr>
                <w:t>Illinois Tool Works Inc. v. Independent Ink, Inc.,</w:t>
              </w:r>
              <w:r w:rsidRPr="003F1FFF">
                <w:rPr>
                  <w:rFonts w:ascii="Arial" w:hAnsi="Arial" w:cs="Arial"/>
                  <w:color w:val="000000"/>
                  <w:sz w:val="20"/>
                </w:rPr>
                <w:t xml:space="preserve"> 547 U.S. 28, 41–43, 126 S.Ct. 1281, 164 L.Ed.2d 26 (2006)</w:t>
              </w:r>
            </w:hyperlink>
            <w:r w:rsidRPr="003F1FFF">
              <w:rPr>
                <w:rFonts w:ascii="Arial" w:hAnsi="Arial" w:cs="Arial"/>
                <w:color w:val="000000"/>
                <w:sz w:val="20"/>
              </w:rPr>
              <w:t xml:space="preserve"> (relying on that legislative change to overrule antitrust decisions about tying and to adopt the same standard). But it is far from clear that the old rule of tying was among </w:t>
            </w:r>
            <w:r w:rsidRPr="003F1FFF">
              <w:rPr>
                <w:rFonts w:ascii="Arial" w:hAnsi="Arial" w:cs="Arial"/>
                <w:i/>
                <w:iCs/>
                <w:color w:val="000000"/>
                <w:sz w:val="20"/>
              </w:rPr>
              <w:t>Brulotte</w:t>
            </w:r>
            <w:r w:rsidRPr="003F1FFF">
              <w:rPr>
                <w:rFonts w:ascii="Arial" w:hAnsi="Arial" w:cs="Arial"/>
                <w:color w:val="000000"/>
                <w:sz w:val="20"/>
              </w:rPr>
              <w:t xml:space="preserve"> ‘s legal underpinnings. </w:t>
            </w:r>
            <w:r w:rsidRPr="003F1FFF">
              <w:rPr>
                <w:rFonts w:ascii="Arial" w:hAnsi="Arial" w:cs="Arial"/>
                <w:i/>
                <w:iCs/>
                <w:color w:val="000000"/>
                <w:sz w:val="20"/>
              </w:rPr>
              <w:t>Brulotte</w:t>
            </w:r>
            <w:r w:rsidRPr="003F1FFF">
              <w:rPr>
                <w:rFonts w:ascii="Arial" w:hAnsi="Arial" w:cs="Arial"/>
                <w:color w:val="000000"/>
                <w:sz w:val="20"/>
              </w:rPr>
              <w:t xml:space="preserve"> briefly analogized post-expiration royalty agreements to tying arrangements, but only after relating the statutory and caselaw basis for its holding and “conclud[ing]” that post-patent royalties are “unlawful </w:t>
            </w:r>
            <w:r w:rsidRPr="003F1FFF">
              <w:rPr>
                <w:rFonts w:ascii="Arial" w:hAnsi="Arial" w:cs="Arial"/>
                <w:i/>
                <w:iCs/>
                <w:color w:val="000000"/>
                <w:sz w:val="20"/>
              </w:rPr>
              <w:t>per se</w:t>
            </w:r>
            <w:r w:rsidRPr="003F1FFF">
              <w:rPr>
                <w:rFonts w:ascii="Arial" w:hAnsi="Arial" w:cs="Arial"/>
                <w:color w:val="000000"/>
                <w:sz w:val="20"/>
              </w:rPr>
              <w:t xml:space="preserve">.” </w:t>
            </w:r>
            <w:hyperlink r:id="rId112" w:history="1">
              <w:r w:rsidRPr="003F1FFF">
                <w:rPr>
                  <w:rFonts w:ascii="Arial" w:hAnsi="Arial" w:cs="Arial"/>
                  <w:color w:val="000000"/>
                  <w:sz w:val="20"/>
                </w:rPr>
                <w:t>379 U.S., at 32, 85 S.Ct. 176</w:t>
              </w:r>
            </w:hyperlink>
            <w:r w:rsidRPr="003F1FFF">
              <w:rPr>
                <w:rFonts w:ascii="Arial" w:hAnsi="Arial" w:cs="Arial"/>
                <w:color w:val="000000"/>
                <w:sz w:val="20"/>
              </w:rPr>
              <w:t xml:space="preserve">. And even if that analogy played some real role in </w:t>
            </w:r>
            <w:r w:rsidRPr="003F1FFF">
              <w:rPr>
                <w:rFonts w:ascii="Arial" w:hAnsi="Arial" w:cs="Arial"/>
                <w:i/>
                <w:iCs/>
                <w:color w:val="000000"/>
                <w:sz w:val="20"/>
              </w:rPr>
              <w:t>Brulotte,</w:t>
            </w:r>
            <w:r w:rsidRPr="003F1FFF">
              <w:rPr>
                <w:rFonts w:ascii="Arial" w:hAnsi="Arial" w:cs="Arial"/>
                <w:color w:val="000000"/>
                <w:sz w:val="20"/>
              </w:rPr>
              <w:t xml:space="preserve"> the development of tying law would not undercut the decision—rather the opposite</w:t>
            </w:r>
            <w:r w:rsidRPr="003F1FFF">
              <w:rPr>
                <w:rFonts w:ascii="Arial" w:hAnsi="Arial" w:cs="Arial"/>
                <w:i/>
                <w:iCs/>
                <w:color w:val="000000"/>
                <w:sz w:val="20"/>
              </w:rPr>
              <w:t xml:space="preserve">. </w:t>
            </w:r>
            <w:r w:rsidRPr="003F1FFF">
              <w:rPr>
                <w:rFonts w:ascii="Arial" w:hAnsi="Arial" w:cs="Arial"/>
                <w:color w:val="000000"/>
                <w:sz w:val="20"/>
              </w:rPr>
              <w:t xml:space="preserve">Congress took the lead in changing the treatment of tying agreements and, in doing so, conspicuously left </w:t>
            </w:r>
            <w:r w:rsidRPr="003F1FFF">
              <w:rPr>
                <w:rFonts w:ascii="Arial" w:hAnsi="Arial" w:cs="Arial"/>
                <w:i/>
                <w:iCs/>
                <w:color w:val="000000"/>
                <w:sz w:val="20"/>
              </w:rPr>
              <w:t>Brulotte</w:t>
            </w:r>
            <w:r w:rsidRPr="003F1FFF">
              <w:rPr>
                <w:rFonts w:ascii="Arial" w:hAnsi="Arial" w:cs="Arial"/>
                <w:color w:val="000000"/>
                <w:sz w:val="20"/>
              </w:rPr>
              <w:t xml:space="preserve"> in place. Indeed, Congress declined to enact bills that would have modified not only tying doctrine </w:t>
            </w:r>
            <w:r w:rsidRPr="003F1FFF">
              <w:rPr>
                <w:rFonts w:ascii="Arial" w:hAnsi="Arial" w:cs="Arial"/>
                <w:color w:val="000000"/>
                <w:sz w:val="20"/>
              </w:rPr>
              <w:lastRenderedPageBreak/>
              <w:t xml:space="preserve">but also </w:t>
            </w:r>
            <w:r w:rsidRPr="003F1FFF">
              <w:rPr>
                <w:rFonts w:ascii="Arial" w:hAnsi="Arial" w:cs="Arial"/>
                <w:i/>
                <w:iCs/>
                <w:color w:val="000000"/>
                <w:sz w:val="20"/>
              </w:rPr>
              <w:t>Brulotte</w:t>
            </w:r>
            <w:r w:rsidRPr="003F1FFF">
              <w:rPr>
                <w:rFonts w:ascii="Arial" w:hAnsi="Arial" w:cs="Arial"/>
                <w:color w:val="000000"/>
                <w:sz w:val="20"/>
              </w:rPr>
              <w:t xml:space="preserve">. See </w:t>
            </w:r>
            <w:r w:rsidRPr="003F1FFF">
              <w:rPr>
                <w:rFonts w:ascii="Arial" w:hAnsi="Arial" w:cs="Arial"/>
                <w:i/>
                <w:iCs/>
                <w:color w:val="000000"/>
                <w:sz w:val="20"/>
              </w:rPr>
              <w:t>supra,</w:t>
            </w:r>
            <w:r w:rsidRPr="003F1FFF">
              <w:rPr>
                <w:rFonts w:ascii="Arial" w:hAnsi="Arial" w:cs="Arial"/>
                <w:color w:val="000000"/>
                <w:sz w:val="20"/>
              </w:rPr>
              <w:t xml:space="preserve"> at 2410 (citing S. 1200, 100th Cong., 1st Sess. (1987), and S. 438, 100th Cong., 2d Sess. (1988)). That choice suggests congressional acquiescence in </w:t>
            </w:r>
            <w:r w:rsidRPr="003F1FFF">
              <w:rPr>
                <w:rFonts w:ascii="Arial" w:hAnsi="Arial" w:cs="Arial"/>
                <w:i/>
                <w:iCs/>
                <w:color w:val="000000"/>
                <w:sz w:val="20"/>
              </w:rPr>
              <w:t>Brulotte,</w:t>
            </w:r>
            <w:r w:rsidRPr="003F1FFF">
              <w:rPr>
                <w:rFonts w:ascii="Arial" w:hAnsi="Arial" w:cs="Arial"/>
                <w:color w:val="000000"/>
                <w:sz w:val="20"/>
              </w:rPr>
              <w:t xml:space="preserve"> and so further supports adhering to </w:t>
            </w:r>
            <w:r w:rsidRPr="003F1FFF">
              <w:rPr>
                <w:rFonts w:ascii="Arial" w:hAnsi="Arial" w:cs="Arial"/>
                <w:i/>
                <w:iCs/>
                <w:color w:val="000000"/>
                <w:sz w:val="20"/>
              </w:rPr>
              <w:t>stare decisis</w:t>
            </w:r>
            <w:r w:rsidRPr="003F1FFF">
              <w:rPr>
                <w:rFonts w:ascii="Arial" w:hAnsi="Arial" w:cs="Arial"/>
                <w:color w:val="000000"/>
                <w:sz w:val="20"/>
              </w:rPr>
              <w:t>.</w:t>
            </w:r>
          </w:p>
          <w:p w14:paraId="25B576DD" w14:textId="77777777" w:rsidR="00103BCE" w:rsidRPr="003F1FFF" w:rsidRDefault="00103BCE" w:rsidP="001A3022">
            <w:pPr>
              <w:widowControl w:val="0"/>
              <w:autoSpaceDE w:val="0"/>
              <w:autoSpaceDN w:val="0"/>
              <w:adjustRightInd w:val="0"/>
              <w:jc w:val="both"/>
              <w:rPr>
                <w:rFonts w:ascii="Arial" w:hAnsi="Arial" w:cs="Arial"/>
                <w:color w:val="000000"/>
                <w:sz w:val="20"/>
              </w:rPr>
            </w:pPr>
          </w:p>
        </w:tc>
      </w:tr>
    </w:tbl>
    <w:p w14:paraId="66A30F8B"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1898302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And second, nothing about </w:t>
      </w:r>
      <w:r w:rsidRPr="003F1FFF">
        <w:rPr>
          <w:rFonts w:ascii="Arial" w:hAnsi="Arial" w:cs="Arial"/>
          <w:i/>
          <w:iCs/>
          <w:color w:val="000000"/>
          <w:sz w:val="20"/>
        </w:rPr>
        <w:t>Brulotte</w:t>
      </w:r>
      <w:r w:rsidRPr="003F1FFF">
        <w:rPr>
          <w:rFonts w:ascii="Arial" w:hAnsi="Arial" w:cs="Arial"/>
          <w:color w:val="000000"/>
          <w:sz w:val="20"/>
        </w:rPr>
        <w:t xml:space="preserve"> has proved unworkable. See, </w:t>
      </w:r>
      <w:r w:rsidRPr="003F1FFF">
        <w:rPr>
          <w:rFonts w:ascii="Arial" w:hAnsi="Arial" w:cs="Arial"/>
          <w:i/>
          <w:iCs/>
          <w:color w:val="000000"/>
          <w:sz w:val="20"/>
        </w:rPr>
        <w:t>e.g.,</w:t>
      </w:r>
      <w:r w:rsidRPr="003F1FFF">
        <w:rPr>
          <w:rFonts w:ascii="Arial" w:hAnsi="Arial" w:cs="Arial"/>
          <w:color w:val="000000"/>
          <w:sz w:val="20"/>
        </w:rPr>
        <w:t xml:space="preserve"> </w:t>
      </w:r>
      <w:hyperlink r:id="rId113" w:history="1">
        <w:r w:rsidRPr="003F1FFF">
          <w:rPr>
            <w:rFonts w:ascii="Arial" w:hAnsi="Arial" w:cs="Arial"/>
            <w:i/>
            <w:iCs/>
            <w:color w:val="000000"/>
            <w:sz w:val="20"/>
          </w:rPr>
          <w:t>Patterson,</w:t>
        </w:r>
        <w:r w:rsidRPr="003F1FFF">
          <w:rPr>
            <w:rFonts w:ascii="Arial" w:hAnsi="Arial" w:cs="Arial"/>
            <w:color w:val="000000"/>
            <w:sz w:val="20"/>
          </w:rPr>
          <w:t xml:space="preserve"> 491 U.S., at 173, 109 S.Ct. 2363</w:t>
        </w:r>
      </w:hyperlink>
      <w:r w:rsidRPr="003F1FFF">
        <w:rPr>
          <w:rFonts w:ascii="Arial" w:hAnsi="Arial" w:cs="Arial"/>
          <w:color w:val="000000"/>
          <w:sz w:val="20"/>
        </w:rPr>
        <w:t xml:space="preserve"> (identifying unworkability as another “traditional justification” for overruling precedent). The decision is simplicity itself to apply. A court need only ask whether a licensing agreement provides royalties for post-expiration use of a patent. </w:t>
      </w:r>
      <w:proofErr w:type="gramStart"/>
      <w:r w:rsidRPr="003F1FFF">
        <w:rPr>
          <w:rFonts w:ascii="Arial" w:hAnsi="Arial" w:cs="Arial"/>
          <w:color w:val="000000"/>
          <w:sz w:val="20"/>
        </w:rPr>
        <w:t>If not, no problem; if so, no dice.</w:t>
      </w:r>
      <w:proofErr w:type="gramEnd"/>
      <w:r w:rsidRPr="003F1FFF">
        <w:rPr>
          <w:rFonts w:ascii="Arial" w:hAnsi="Arial" w:cs="Arial"/>
          <w:color w:val="000000"/>
          <w:sz w:val="20"/>
        </w:rPr>
        <w:t xml:space="preserve"> </w:t>
      </w:r>
      <w:r w:rsidRPr="003F1FFF">
        <w:rPr>
          <w:rFonts w:ascii="Arial" w:hAnsi="Arial" w:cs="Arial"/>
          <w:i/>
          <w:iCs/>
          <w:color w:val="000000"/>
          <w:sz w:val="20"/>
        </w:rPr>
        <w:t>Brulotte</w:t>
      </w:r>
      <w:r w:rsidRPr="003F1FFF">
        <w:rPr>
          <w:rFonts w:ascii="Arial" w:hAnsi="Arial" w:cs="Arial"/>
          <w:color w:val="000000"/>
          <w:sz w:val="20"/>
        </w:rPr>
        <w:t xml:space="preserve"> ‘s ease of use appears in still sharper relief when compared to Kimble’s proposed alternative. Recall that he wants courts to employ antitrust law’s rule of reason to identify and invalidate those post-expiration royalty clauses with anti-competitive consequences. See </w:t>
      </w:r>
      <w:r w:rsidRPr="003F1FFF">
        <w:rPr>
          <w:rFonts w:ascii="Arial" w:hAnsi="Arial" w:cs="Arial"/>
          <w:i/>
          <w:iCs/>
          <w:color w:val="000000"/>
          <w:sz w:val="20"/>
        </w:rPr>
        <w:t>supra,</w:t>
      </w:r>
      <w:r w:rsidRPr="003F1FFF">
        <w:rPr>
          <w:rFonts w:ascii="Arial" w:hAnsi="Arial" w:cs="Arial"/>
          <w:color w:val="000000"/>
          <w:sz w:val="20"/>
        </w:rPr>
        <w:t xml:space="preserve"> at 2408 – 2409. But whatever its merits may be for deciding antitrust claims, that “elaborate inquiry” produces notoriously high litigation costs and unpredictable results. </w:t>
      </w:r>
      <w:hyperlink r:id="rId114" w:history="1">
        <w:r w:rsidRPr="003F1FFF">
          <w:rPr>
            <w:rFonts w:ascii="Arial" w:hAnsi="Arial" w:cs="Arial"/>
            <w:i/>
            <w:iCs/>
            <w:color w:val="000000"/>
            <w:sz w:val="20"/>
          </w:rPr>
          <w:t>Arizona v. Maricopa County Medical Soc.,</w:t>
        </w:r>
        <w:r w:rsidRPr="003F1FFF">
          <w:rPr>
            <w:rFonts w:ascii="Arial" w:hAnsi="Arial" w:cs="Arial"/>
            <w:color w:val="000000"/>
            <w:sz w:val="20"/>
          </w:rPr>
          <w:t xml:space="preserve"> 457 U.S. 332, 343, 102 S.Ct. 2466, 73 L.Ed.2d 48 (1982)</w:t>
        </w:r>
      </w:hyperlink>
      <w:r w:rsidRPr="003F1FFF">
        <w:rPr>
          <w:rFonts w:ascii="Arial" w:hAnsi="Arial" w:cs="Arial"/>
          <w:color w:val="000000"/>
          <w:sz w:val="20"/>
        </w:rPr>
        <w:t xml:space="preserve">. For that reason, trading in </w:t>
      </w:r>
      <w:r w:rsidRPr="003F1FFF">
        <w:rPr>
          <w:rFonts w:ascii="Arial" w:hAnsi="Arial" w:cs="Arial"/>
          <w:i/>
          <w:iCs/>
          <w:color w:val="000000"/>
          <w:sz w:val="20"/>
        </w:rPr>
        <w:t>Brulotte</w:t>
      </w:r>
      <w:r w:rsidRPr="003F1FFF">
        <w:rPr>
          <w:rFonts w:ascii="Arial" w:hAnsi="Arial" w:cs="Arial"/>
          <w:color w:val="000000"/>
          <w:sz w:val="20"/>
        </w:rPr>
        <w:t xml:space="preserve"> for the rule of reason would make the law less, not more, workable than it is now. Once again, then, the case for sticking with long-settled precedent grows stronger: Even the most usual reasons for abandoning </w:t>
      </w:r>
      <w:r w:rsidRPr="003F1FFF">
        <w:rPr>
          <w:rFonts w:ascii="Arial" w:hAnsi="Arial" w:cs="Arial"/>
          <w:i/>
          <w:iCs/>
          <w:color w:val="000000"/>
          <w:sz w:val="20"/>
        </w:rPr>
        <w:t xml:space="preserve">stare decisis </w:t>
      </w:r>
      <w:r w:rsidRPr="003F1FFF">
        <w:rPr>
          <w:rFonts w:ascii="Arial" w:hAnsi="Arial" w:cs="Arial"/>
          <w:color w:val="000000"/>
          <w:sz w:val="20"/>
        </w:rPr>
        <w:t>cut the other way here.</w:t>
      </w:r>
    </w:p>
    <w:p w14:paraId="217CD84F"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4D831DC0"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99" w:name="co_anchor_I131caafa991011e598dc8b09b4f04"/>
      <w:bookmarkEnd w:id="99"/>
    </w:p>
    <w:p w14:paraId="3A191A6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IV</w:t>
      </w:r>
    </w:p>
    <w:p w14:paraId="7017B2F8"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Lacking recourse to those traditional justifications for overruling a prior decision, </w:t>
      </w:r>
      <w:bookmarkStart w:id="100" w:name="co_pp_sp_708_2412_1"/>
      <w:bookmarkEnd w:id="100"/>
      <w:r w:rsidRPr="003F1FFF">
        <w:rPr>
          <w:rFonts w:ascii="Arial" w:hAnsi="Arial" w:cs="Arial"/>
          <w:b/>
          <w:bCs/>
          <w:color w:val="000000"/>
          <w:sz w:val="20"/>
        </w:rPr>
        <w:t>*2412</w:t>
      </w:r>
      <w:r w:rsidRPr="003F1FFF">
        <w:rPr>
          <w:rFonts w:ascii="Arial" w:hAnsi="Arial" w:cs="Arial"/>
          <w:color w:val="000000"/>
          <w:sz w:val="20"/>
        </w:rPr>
        <w:t xml:space="preserve"> Kimble offers two different ones. He claims first that </w:t>
      </w:r>
      <w:r w:rsidRPr="003F1FFF">
        <w:rPr>
          <w:rFonts w:ascii="Arial" w:hAnsi="Arial" w:cs="Arial"/>
          <w:i/>
          <w:iCs/>
          <w:color w:val="000000"/>
          <w:sz w:val="20"/>
        </w:rPr>
        <w:t>Brulotte</w:t>
      </w:r>
      <w:r w:rsidRPr="003F1FFF">
        <w:rPr>
          <w:rFonts w:ascii="Arial" w:hAnsi="Arial" w:cs="Arial"/>
          <w:color w:val="000000"/>
          <w:sz w:val="20"/>
        </w:rPr>
        <w:t xml:space="preserve"> rests on a mistaken view of the competitive effects of post-expiration royalties. He contends next that </w:t>
      </w:r>
      <w:r w:rsidRPr="003F1FFF">
        <w:rPr>
          <w:rFonts w:ascii="Arial" w:hAnsi="Arial" w:cs="Arial"/>
          <w:i/>
          <w:iCs/>
          <w:color w:val="000000"/>
          <w:sz w:val="20"/>
        </w:rPr>
        <w:t>Brulotte</w:t>
      </w:r>
      <w:r w:rsidRPr="003F1FFF">
        <w:rPr>
          <w:rFonts w:ascii="Arial" w:hAnsi="Arial" w:cs="Arial"/>
          <w:color w:val="000000"/>
          <w:sz w:val="20"/>
        </w:rPr>
        <w:t xml:space="preserve"> suppresses technological innovation and so harms the nation’s economy. (The dissent offers versions of those same arguments. See </w:t>
      </w:r>
      <w:r w:rsidRPr="003F1FFF">
        <w:rPr>
          <w:rFonts w:ascii="Arial" w:hAnsi="Arial" w:cs="Arial"/>
          <w:i/>
          <w:iCs/>
          <w:color w:val="000000"/>
          <w:sz w:val="20"/>
        </w:rPr>
        <w:t>post,</w:t>
      </w:r>
      <w:r w:rsidRPr="003F1FFF">
        <w:rPr>
          <w:rFonts w:ascii="Arial" w:hAnsi="Arial" w:cs="Arial"/>
          <w:color w:val="000000"/>
          <w:sz w:val="20"/>
        </w:rPr>
        <w:t xml:space="preserve"> at 2415 – 2417.) We consider the two claims in turn, but our answers to both are much the same: Kimble’s reasoning may give Congress cause to upset </w:t>
      </w:r>
      <w:r w:rsidRPr="003F1FFF">
        <w:rPr>
          <w:rFonts w:ascii="Arial" w:hAnsi="Arial" w:cs="Arial"/>
          <w:i/>
          <w:iCs/>
          <w:color w:val="000000"/>
          <w:sz w:val="20"/>
        </w:rPr>
        <w:t>Brulotte,</w:t>
      </w:r>
      <w:r w:rsidRPr="003F1FFF">
        <w:rPr>
          <w:rFonts w:ascii="Arial" w:hAnsi="Arial" w:cs="Arial"/>
          <w:color w:val="000000"/>
          <w:sz w:val="20"/>
        </w:rPr>
        <w:t xml:space="preserve"> but does not warrant this Court’s doing so.</w:t>
      </w:r>
    </w:p>
    <w:p w14:paraId="5839B919"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397EC83A"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101" w:name="co_anchor_I131caafb991011e598dc8b09b4f04"/>
      <w:bookmarkEnd w:id="101"/>
    </w:p>
    <w:p w14:paraId="4FD4323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A</w:t>
      </w:r>
    </w:p>
    <w:p w14:paraId="1A98077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According to Kimble, we should overrule </w:t>
      </w:r>
      <w:r w:rsidRPr="003F1FFF">
        <w:rPr>
          <w:rFonts w:ascii="Arial" w:hAnsi="Arial" w:cs="Arial"/>
          <w:i/>
          <w:iCs/>
          <w:color w:val="000000"/>
          <w:sz w:val="20"/>
        </w:rPr>
        <w:t>Brulotte</w:t>
      </w:r>
      <w:r w:rsidRPr="003F1FFF">
        <w:rPr>
          <w:rFonts w:ascii="Arial" w:hAnsi="Arial" w:cs="Arial"/>
          <w:color w:val="000000"/>
          <w:sz w:val="20"/>
        </w:rPr>
        <w:t xml:space="preserve"> because it hinged on an error about economics: It assumed that post-patent royalty “arrangements are invariably anticompetitive.” </w:t>
      </w:r>
      <w:proofErr w:type="gramStart"/>
      <w:r w:rsidRPr="003F1FFF">
        <w:rPr>
          <w:rFonts w:ascii="Arial" w:hAnsi="Arial" w:cs="Arial"/>
          <w:color w:val="000000"/>
          <w:sz w:val="20"/>
        </w:rPr>
        <w:t>Brief for Petitioners 37.</w:t>
      </w:r>
      <w:proofErr w:type="gramEnd"/>
      <w:r w:rsidRPr="003F1FFF">
        <w:rPr>
          <w:rFonts w:ascii="Arial" w:hAnsi="Arial" w:cs="Arial"/>
          <w:color w:val="000000"/>
          <w:sz w:val="20"/>
        </w:rPr>
        <w:t xml:space="preserve"> That is not true, Kimble notes; indeed, such agreements more often increase than inhibit competition, both before and after the patent expires. See </w:t>
      </w:r>
      <w:r w:rsidRPr="003F1FFF">
        <w:rPr>
          <w:rFonts w:ascii="Arial" w:hAnsi="Arial" w:cs="Arial"/>
          <w:i/>
          <w:iCs/>
          <w:color w:val="000000"/>
          <w:sz w:val="20"/>
        </w:rPr>
        <w:t>id</w:t>
      </w:r>
      <w:proofErr w:type="gramStart"/>
      <w:r w:rsidRPr="003F1FFF">
        <w:rPr>
          <w:rFonts w:ascii="Arial" w:hAnsi="Arial" w:cs="Arial"/>
          <w:i/>
          <w:iCs/>
          <w:color w:val="000000"/>
          <w:sz w:val="20"/>
        </w:rPr>
        <w:t>.,</w:t>
      </w:r>
      <w:proofErr w:type="gramEnd"/>
      <w:r w:rsidRPr="003F1FFF">
        <w:rPr>
          <w:rFonts w:ascii="Arial" w:hAnsi="Arial" w:cs="Arial"/>
          <w:color w:val="000000"/>
          <w:sz w:val="20"/>
        </w:rPr>
        <w:t xml:space="preserve"> at 36–40. As noted earlier, a longer payment period will typically go hand-in-hand with a lower royalty rate. See </w:t>
      </w:r>
      <w:r w:rsidRPr="003F1FFF">
        <w:rPr>
          <w:rFonts w:ascii="Arial" w:hAnsi="Arial" w:cs="Arial"/>
          <w:i/>
          <w:iCs/>
          <w:color w:val="000000"/>
          <w:sz w:val="20"/>
        </w:rPr>
        <w:t>supra,</w:t>
      </w:r>
      <w:r w:rsidRPr="003F1FFF">
        <w:rPr>
          <w:rFonts w:ascii="Arial" w:hAnsi="Arial" w:cs="Arial"/>
          <w:color w:val="000000"/>
          <w:sz w:val="20"/>
        </w:rPr>
        <w:t xml:space="preserve"> at 2407. During the patent term, those reduced rates may lead to lower consumer prices, making the patented technology more competitive with alternatives; too, the lesser rates may enable more companies to afford a license, fostering competition among the patent’s own users. See Brief for Petitioners 38. And after the patent’s expiration, Kimble continues, further benefits follow: Absent high barriers to entry (a material caveat, as even he would agree, see Tr. of Oral Arg. 12–13, 23), the licensee’s continuing obligation to pay royalties encourages new companies to begin making the product, figuring that they can quickly attract customers by undercutting the licensee on price. See Brief for Petitioners 38–39. In light of those realities, Kimble concludes, “</w:t>
      </w:r>
      <w:proofErr w:type="gramStart"/>
      <w:r w:rsidRPr="003F1FFF">
        <w:rPr>
          <w:rFonts w:ascii="Arial" w:hAnsi="Arial" w:cs="Arial"/>
          <w:color w:val="000000"/>
          <w:sz w:val="20"/>
        </w:rPr>
        <w:t>the</w:t>
      </w:r>
      <w:proofErr w:type="gramEnd"/>
      <w:r w:rsidRPr="003F1FFF">
        <w:rPr>
          <w:rFonts w:ascii="Arial" w:hAnsi="Arial" w:cs="Arial"/>
          <w:color w:val="000000"/>
          <w:sz w:val="20"/>
        </w:rPr>
        <w:t xml:space="preserve"> </w:t>
      </w:r>
      <w:r w:rsidRPr="003F1FFF">
        <w:rPr>
          <w:rFonts w:ascii="Arial" w:hAnsi="Arial" w:cs="Arial"/>
          <w:i/>
          <w:iCs/>
          <w:color w:val="000000"/>
          <w:sz w:val="20"/>
        </w:rPr>
        <w:t xml:space="preserve">Brulotte per se </w:t>
      </w:r>
      <w:r w:rsidRPr="003F1FFF">
        <w:rPr>
          <w:rFonts w:ascii="Arial" w:hAnsi="Arial" w:cs="Arial"/>
          <w:color w:val="000000"/>
          <w:sz w:val="20"/>
        </w:rPr>
        <w:t xml:space="preserve">rule makes little sense.” </w:t>
      </w:r>
      <w:proofErr w:type="gramStart"/>
      <w:r w:rsidRPr="003F1FFF">
        <w:rPr>
          <w:rFonts w:ascii="Arial" w:hAnsi="Arial" w:cs="Arial"/>
          <w:i/>
          <w:iCs/>
          <w:color w:val="000000"/>
          <w:sz w:val="20"/>
        </w:rPr>
        <w:t>Id.,</w:t>
      </w:r>
      <w:r w:rsidRPr="003F1FFF">
        <w:rPr>
          <w:rFonts w:ascii="Arial" w:hAnsi="Arial" w:cs="Arial"/>
          <w:color w:val="000000"/>
          <w:sz w:val="20"/>
        </w:rPr>
        <w:t xml:space="preserve"> at 11.</w:t>
      </w:r>
      <w:proofErr w:type="gramEnd"/>
    </w:p>
    <w:p w14:paraId="5563D1C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71747053"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We do not join issue with Kimble’s economics—only with what follows from it. A broad scholarly consensus supports Kimble’s view of the competitive effects of post-expiration royalties, and we see no error in that shared analysis. See </w:t>
      </w:r>
      <w:r w:rsidRPr="003F1FFF">
        <w:rPr>
          <w:rFonts w:ascii="Arial" w:hAnsi="Arial" w:cs="Arial"/>
          <w:i/>
          <w:iCs/>
          <w:color w:val="000000"/>
          <w:sz w:val="20"/>
        </w:rPr>
        <w:t>id</w:t>
      </w:r>
      <w:proofErr w:type="gramStart"/>
      <w:r w:rsidRPr="003F1FFF">
        <w:rPr>
          <w:rFonts w:ascii="Arial" w:hAnsi="Arial" w:cs="Arial"/>
          <w:i/>
          <w:iCs/>
          <w:color w:val="000000"/>
          <w:sz w:val="20"/>
        </w:rPr>
        <w:t>.,</w:t>
      </w:r>
      <w:proofErr w:type="gramEnd"/>
      <w:r w:rsidRPr="003F1FFF">
        <w:rPr>
          <w:rFonts w:ascii="Arial" w:hAnsi="Arial" w:cs="Arial"/>
          <w:color w:val="000000"/>
          <w:sz w:val="20"/>
        </w:rPr>
        <w:t xml:space="preserve"> at 13–18 (citing numerous treatises and articles critiquing </w:t>
      </w:r>
      <w:r w:rsidRPr="003F1FFF">
        <w:rPr>
          <w:rFonts w:ascii="Arial" w:hAnsi="Arial" w:cs="Arial"/>
          <w:i/>
          <w:iCs/>
          <w:color w:val="000000"/>
          <w:sz w:val="20"/>
        </w:rPr>
        <w:t>Brulotte</w:t>
      </w:r>
      <w:r w:rsidRPr="003F1FFF">
        <w:rPr>
          <w:rFonts w:ascii="Arial" w:hAnsi="Arial" w:cs="Arial"/>
          <w:color w:val="000000"/>
          <w:sz w:val="20"/>
        </w:rPr>
        <w:t xml:space="preserve"> ). Still, we must decide what that means for </w:t>
      </w:r>
      <w:r w:rsidRPr="003F1FFF">
        <w:rPr>
          <w:rFonts w:ascii="Arial" w:hAnsi="Arial" w:cs="Arial"/>
          <w:i/>
          <w:iCs/>
          <w:color w:val="000000"/>
          <w:sz w:val="20"/>
        </w:rPr>
        <w:t>Brulotte</w:t>
      </w:r>
      <w:r w:rsidRPr="003F1FFF">
        <w:rPr>
          <w:rFonts w:ascii="Arial" w:hAnsi="Arial" w:cs="Arial"/>
          <w:color w:val="000000"/>
          <w:sz w:val="20"/>
        </w:rPr>
        <w:t xml:space="preserve">. Kimble, of course, says it means the decision must go. Positing that </w:t>
      </w:r>
      <w:r w:rsidRPr="003F1FFF">
        <w:rPr>
          <w:rFonts w:ascii="Arial" w:hAnsi="Arial" w:cs="Arial"/>
          <w:i/>
          <w:iCs/>
          <w:color w:val="000000"/>
          <w:sz w:val="20"/>
        </w:rPr>
        <w:t>Brulotte</w:t>
      </w:r>
      <w:r w:rsidRPr="003F1FFF">
        <w:rPr>
          <w:rFonts w:ascii="Arial" w:hAnsi="Arial" w:cs="Arial"/>
          <w:color w:val="000000"/>
          <w:sz w:val="20"/>
        </w:rPr>
        <w:t xml:space="preserve"> turned on the belief that post-expiration royalties are always anticompetitive, he invokes decisions in which this Court abandoned antitrust precedents premised on similarly shaky economic reasoning. See Brief for Petitioners 55–56 (citing, </w:t>
      </w:r>
      <w:r w:rsidRPr="003F1FFF">
        <w:rPr>
          <w:rFonts w:ascii="Arial" w:hAnsi="Arial" w:cs="Arial"/>
          <w:i/>
          <w:iCs/>
          <w:color w:val="000000"/>
          <w:sz w:val="20"/>
        </w:rPr>
        <w:t>e.g.,</w:t>
      </w:r>
      <w:r w:rsidRPr="003F1FFF">
        <w:rPr>
          <w:rFonts w:ascii="Arial" w:hAnsi="Arial" w:cs="Arial"/>
          <w:color w:val="000000"/>
          <w:sz w:val="20"/>
        </w:rPr>
        <w:t xml:space="preserve"> </w:t>
      </w:r>
      <w:hyperlink r:id="rId115" w:history="1">
        <w:r w:rsidRPr="003F1FFF">
          <w:rPr>
            <w:rFonts w:ascii="Arial" w:hAnsi="Arial" w:cs="Arial"/>
            <w:i/>
            <w:iCs/>
            <w:color w:val="000000"/>
            <w:sz w:val="20"/>
          </w:rPr>
          <w:t>Leegin Creative Leather Products, Inc. v. PSKS, Inc.,</w:t>
        </w:r>
        <w:r w:rsidRPr="003F1FFF">
          <w:rPr>
            <w:rFonts w:ascii="Arial" w:hAnsi="Arial" w:cs="Arial"/>
            <w:color w:val="000000"/>
            <w:sz w:val="20"/>
          </w:rPr>
          <w:t xml:space="preserve"> 551 U.S. 877, 127 S.Ct. 2705, 168 L.Ed.2d 623 (2007)</w:t>
        </w:r>
      </w:hyperlink>
      <w:r w:rsidRPr="003F1FFF">
        <w:rPr>
          <w:rFonts w:ascii="Arial" w:hAnsi="Arial" w:cs="Arial"/>
          <w:color w:val="000000"/>
          <w:sz w:val="20"/>
        </w:rPr>
        <w:t xml:space="preserve">; </w:t>
      </w:r>
      <w:hyperlink r:id="rId116" w:history="1">
        <w:r w:rsidRPr="003F1FFF">
          <w:rPr>
            <w:rFonts w:ascii="Arial" w:hAnsi="Arial" w:cs="Arial"/>
            <w:i/>
            <w:iCs/>
            <w:color w:val="000000"/>
            <w:sz w:val="20"/>
          </w:rPr>
          <w:t xml:space="preserve">Illinois Tool </w:t>
        </w:r>
        <w:r w:rsidRPr="003F1FFF">
          <w:rPr>
            <w:rFonts w:ascii="Arial" w:hAnsi="Arial" w:cs="Arial"/>
            <w:i/>
            <w:iCs/>
            <w:color w:val="000000"/>
            <w:sz w:val="20"/>
          </w:rPr>
          <w:lastRenderedPageBreak/>
          <w:t>Works,</w:t>
        </w:r>
        <w:r w:rsidRPr="003F1FFF">
          <w:rPr>
            <w:rFonts w:ascii="Arial" w:hAnsi="Arial" w:cs="Arial"/>
            <w:color w:val="000000"/>
            <w:sz w:val="20"/>
          </w:rPr>
          <w:t xml:space="preserve"> 547 U.S. 28, 126 S.Ct. 1281, 164 L.Ed.2d 26</w:t>
        </w:r>
      </w:hyperlink>
      <w:r w:rsidRPr="003F1FFF">
        <w:rPr>
          <w:rFonts w:ascii="Arial" w:hAnsi="Arial" w:cs="Arial"/>
          <w:color w:val="000000"/>
          <w:sz w:val="20"/>
        </w:rPr>
        <w:t xml:space="preserve">). But to agree with Kimble’s conclusion, we must resolve two questions in his favor. First, even assuming Kimble accurately characterizes </w:t>
      </w:r>
      <w:r w:rsidRPr="003F1FFF">
        <w:rPr>
          <w:rFonts w:ascii="Arial" w:hAnsi="Arial" w:cs="Arial"/>
          <w:i/>
          <w:iCs/>
          <w:color w:val="000000"/>
          <w:sz w:val="20"/>
        </w:rPr>
        <w:t>Brulotte</w:t>
      </w:r>
      <w:r w:rsidRPr="003F1FFF">
        <w:rPr>
          <w:rFonts w:ascii="Arial" w:hAnsi="Arial" w:cs="Arial"/>
          <w:color w:val="000000"/>
          <w:sz w:val="20"/>
        </w:rPr>
        <w:t xml:space="preserve"> ‘s basis, does the decision’s economic mistake suffice to overcome </w:t>
      </w:r>
      <w:r w:rsidRPr="003F1FFF">
        <w:rPr>
          <w:rFonts w:ascii="Arial" w:hAnsi="Arial" w:cs="Arial"/>
          <w:i/>
          <w:iCs/>
          <w:color w:val="000000"/>
          <w:sz w:val="20"/>
        </w:rPr>
        <w:t xml:space="preserve">stare </w:t>
      </w:r>
      <w:proofErr w:type="gramStart"/>
      <w:r w:rsidRPr="003F1FFF">
        <w:rPr>
          <w:rFonts w:ascii="Arial" w:hAnsi="Arial" w:cs="Arial"/>
          <w:i/>
          <w:iCs/>
          <w:color w:val="000000"/>
          <w:sz w:val="20"/>
        </w:rPr>
        <w:t>decisis</w:t>
      </w:r>
      <w:r w:rsidRPr="003F1FFF">
        <w:rPr>
          <w:rFonts w:ascii="Arial" w:hAnsi="Arial" w:cs="Arial"/>
          <w:color w:val="000000"/>
          <w:sz w:val="20"/>
        </w:rPr>
        <w:t xml:space="preserve"> ?</w:t>
      </w:r>
      <w:proofErr w:type="gramEnd"/>
      <w:r w:rsidRPr="003F1FFF">
        <w:rPr>
          <w:rFonts w:ascii="Arial" w:hAnsi="Arial" w:cs="Arial"/>
          <w:color w:val="000000"/>
          <w:sz w:val="20"/>
        </w:rPr>
        <w:t xml:space="preserve"> Second and more fundamentally, was </w:t>
      </w:r>
      <w:r w:rsidRPr="003F1FFF">
        <w:rPr>
          <w:rFonts w:ascii="Arial" w:hAnsi="Arial" w:cs="Arial"/>
          <w:i/>
          <w:iCs/>
          <w:color w:val="000000"/>
          <w:sz w:val="20"/>
        </w:rPr>
        <w:t>Brulotte</w:t>
      </w:r>
      <w:r w:rsidRPr="003F1FFF">
        <w:rPr>
          <w:rFonts w:ascii="Arial" w:hAnsi="Arial" w:cs="Arial"/>
          <w:color w:val="000000"/>
          <w:sz w:val="20"/>
        </w:rPr>
        <w:t xml:space="preserve"> actually founded, as Kimble contends, on an analysis of competitive effects?</w:t>
      </w:r>
    </w:p>
    <w:p w14:paraId="1B060B9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51F7D8B4"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192036504422_1" w:history="1">
        <w:r w:rsidR="00103BCE" w:rsidRPr="003F1FFF">
          <w:rPr>
            <w:rFonts w:ascii="Arial" w:hAnsi="Arial" w:cs="Arial"/>
            <w:b/>
            <w:bCs/>
            <w:color w:val="000000"/>
            <w:sz w:val="20"/>
            <w:vertAlign w:val="superscript"/>
          </w:rPr>
          <w:t>[19]</w:t>
        </w:r>
      </w:hyperlink>
      <w:bookmarkStart w:id="102" w:name="co_anchor_B192036504422_1"/>
      <w:bookmarkEnd w:id="102"/>
      <w:r w:rsidR="00103BCE" w:rsidRPr="003F1FFF">
        <w:rPr>
          <w:rFonts w:ascii="Arial" w:hAnsi="Arial" w:cs="Arial"/>
          <w:color w:val="000000"/>
          <w:sz w:val="20"/>
        </w:rPr>
        <w:t xml:space="preserve"> If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were an antitrust rather than a patent case, we might answer both </w:t>
      </w:r>
      <w:proofErr w:type="gramStart"/>
      <w:r w:rsidR="00103BCE" w:rsidRPr="003F1FFF">
        <w:rPr>
          <w:rFonts w:ascii="Arial" w:hAnsi="Arial" w:cs="Arial"/>
          <w:color w:val="000000"/>
          <w:sz w:val="20"/>
        </w:rPr>
        <w:t>questions</w:t>
      </w:r>
      <w:proofErr w:type="gramEnd"/>
      <w:r w:rsidR="00103BCE" w:rsidRPr="003F1FFF">
        <w:rPr>
          <w:rFonts w:ascii="Arial" w:hAnsi="Arial" w:cs="Arial"/>
          <w:color w:val="000000"/>
          <w:sz w:val="20"/>
        </w:rPr>
        <w:t xml:space="preserve"> as Kimble would like. This Court has viewed </w:t>
      </w:r>
      <w:r w:rsidR="00103BCE" w:rsidRPr="003F1FFF">
        <w:rPr>
          <w:rFonts w:ascii="Arial" w:hAnsi="Arial" w:cs="Arial"/>
          <w:i/>
          <w:iCs/>
          <w:color w:val="000000"/>
          <w:sz w:val="20"/>
        </w:rPr>
        <w:t xml:space="preserve">stare decisis </w:t>
      </w:r>
      <w:r w:rsidR="00103BCE" w:rsidRPr="003F1FFF">
        <w:rPr>
          <w:rFonts w:ascii="Arial" w:hAnsi="Arial" w:cs="Arial"/>
          <w:color w:val="000000"/>
          <w:sz w:val="20"/>
        </w:rPr>
        <w:t xml:space="preserve">as having less-than-usual force in cases involving the Sherman Act. See, </w:t>
      </w:r>
      <w:r w:rsidR="00103BCE" w:rsidRPr="003F1FFF">
        <w:rPr>
          <w:rFonts w:ascii="Arial" w:hAnsi="Arial" w:cs="Arial"/>
          <w:i/>
          <w:iCs/>
          <w:color w:val="000000"/>
          <w:sz w:val="20"/>
        </w:rPr>
        <w:t xml:space="preserve">e.g., </w:t>
      </w:r>
      <w:hyperlink r:id="rId117" w:history="1">
        <w:r w:rsidR="00103BCE" w:rsidRPr="003F1FFF">
          <w:rPr>
            <w:rFonts w:ascii="Arial" w:hAnsi="Arial" w:cs="Arial"/>
            <w:i/>
            <w:iCs/>
            <w:color w:val="000000"/>
            <w:sz w:val="20"/>
          </w:rPr>
          <w:t>Khan,</w:t>
        </w:r>
        <w:r w:rsidR="00103BCE" w:rsidRPr="003F1FFF">
          <w:rPr>
            <w:rFonts w:ascii="Arial" w:hAnsi="Arial" w:cs="Arial"/>
            <w:color w:val="000000"/>
            <w:sz w:val="20"/>
          </w:rPr>
          <w:t xml:space="preserve"> 522 U.S., at 20–21, 118 S.Ct. 275</w:t>
        </w:r>
      </w:hyperlink>
      <w:r w:rsidR="00103BCE" w:rsidRPr="003F1FFF">
        <w:rPr>
          <w:rFonts w:ascii="Arial" w:hAnsi="Arial" w:cs="Arial"/>
          <w:color w:val="000000"/>
          <w:sz w:val="20"/>
        </w:rPr>
        <w:t xml:space="preserve">. Congress, we have explained, intended that law’s reference to “restraint of trade” to have “changing content,” and authorized courts to oversee the term’s “dynamic potential.” </w:t>
      </w:r>
      <w:hyperlink r:id="rId118" w:history="1">
        <w:r w:rsidR="00103BCE" w:rsidRPr="003F1FFF">
          <w:rPr>
            <w:rFonts w:ascii="Arial" w:hAnsi="Arial" w:cs="Arial"/>
            <w:i/>
            <w:iCs/>
            <w:color w:val="000000"/>
            <w:sz w:val="20"/>
          </w:rPr>
          <w:t>Business Electronics Corp. v. Sharp Electronics Corp.,</w:t>
        </w:r>
        <w:r w:rsidR="00103BCE" w:rsidRPr="003F1FFF">
          <w:rPr>
            <w:rFonts w:ascii="Arial" w:hAnsi="Arial" w:cs="Arial"/>
            <w:color w:val="000000"/>
            <w:sz w:val="20"/>
          </w:rPr>
          <w:t xml:space="preserve"> 485 U.S. 717, 731–732, 108 S.Ct. 1515, 99 L.Ed.2d 808 (1988)</w:t>
        </w:r>
      </w:hyperlink>
      <w:r w:rsidR="00103BCE" w:rsidRPr="003F1FFF">
        <w:rPr>
          <w:rFonts w:ascii="Arial" w:hAnsi="Arial" w:cs="Arial"/>
          <w:color w:val="000000"/>
          <w:sz w:val="20"/>
        </w:rPr>
        <w:t xml:space="preserve">. We have therefore felt relatively free to revise our </w:t>
      </w:r>
      <w:bookmarkStart w:id="103" w:name="co_pp_sp_708_2413_1"/>
      <w:bookmarkEnd w:id="103"/>
      <w:r w:rsidR="00103BCE" w:rsidRPr="003F1FFF">
        <w:rPr>
          <w:rFonts w:ascii="Arial" w:hAnsi="Arial" w:cs="Arial"/>
          <w:b/>
          <w:bCs/>
          <w:color w:val="000000"/>
          <w:sz w:val="20"/>
        </w:rPr>
        <w:t>*2413</w:t>
      </w:r>
      <w:r w:rsidR="00103BCE" w:rsidRPr="003F1FFF">
        <w:rPr>
          <w:rFonts w:ascii="Arial" w:hAnsi="Arial" w:cs="Arial"/>
          <w:color w:val="000000"/>
          <w:sz w:val="20"/>
        </w:rPr>
        <w:t xml:space="preserve"> legal analysis as economic understanding evolves and (just as Kimble notes) to reverse antitrust precedents that misperceived a practice’s competitive consequences. See </w:t>
      </w:r>
      <w:hyperlink r:id="rId119" w:history="1">
        <w:r w:rsidR="00103BCE" w:rsidRPr="003F1FFF">
          <w:rPr>
            <w:rFonts w:ascii="Arial" w:hAnsi="Arial" w:cs="Arial"/>
            <w:i/>
            <w:iCs/>
            <w:color w:val="000000"/>
            <w:sz w:val="20"/>
          </w:rPr>
          <w:t>Leegin,</w:t>
        </w:r>
        <w:r w:rsidR="00103BCE" w:rsidRPr="003F1FFF">
          <w:rPr>
            <w:rFonts w:ascii="Arial" w:hAnsi="Arial" w:cs="Arial"/>
            <w:color w:val="000000"/>
            <w:sz w:val="20"/>
          </w:rPr>
          <w:t xml:space="preserve"> 551 U.S., at 899–900, 127 S.Ct. 2705</w:t>
        </w:r>
      </w:hyperlink>
      <w:r w:rsidR="00103BCE" w:rsidRPr="003F1FFF">
        <w:rPr>
          <w:rFonts w:ascii="Arial" w:hAnsi="Arial" w:cs="Arial"/>
          <w:color w:val="000000"/>
          <w:sz w:val="20"/>
        </w:rPr>
        <w:t xml:space="preserve">. Moreover, because the question in those cases was whether the challenged activity restrained trade, the Court’s rulings necessarily turned on its understanding of economics. See </w:t>
      </w:r>
      <w:hyperlink r:id="rId120" w:history="1">
        <w:r w:rsidR="00103BCE" w:rsidRPr="003F1FFF">
          <w:rPr>
            <w:rFonts w:ascii="Arial" w:hAnsi="Arial" w:cs="Arial"/>
            <w:i/>
            <w:iCs/>
            <w:color w:val="000000"/>
            <w:sz w:val="20"/>
          </w:rPr>
          <w:t>Business Electronics Corp.,</w:t>
        </w:r>
        <w:r w:rsidR="00103BCE" w:rsidRPr="003F1FFF">
          <w:rPr>
            <w:rFonts w:ascii="Arial" w:hAnsi="Arial" w:cs="Arial"/>
            <w:color w:val="000000"/>
            <w:sz w:val="20"/>
          </w:rPr>
          <w:t xml:space="preserve"> 485 U.S., at 731, 108 S.Ct. 1515</w:t>
        </w:r>
      </w:hyperlink>
      <w:r w:rsidR="00103BCE" w:rsidRPr="003F1FFF">
        <w:rPr>
          <w:rFonts w:ascii="Arial" w:hAnsi="Arial" w:cs="Arial"/>
          <w:color w:val="000000"/>
          <w:sz w:val="20"/>
        </w:rPr>
        <w:t xml:space="preserve">. Accordingly, to overturn the decisions in light of sounder economic reasoning was to take them “on [their] own terms.” </w:t>
      </w:r>
      <w:hyperlink r:id="rId121" w:anchor="co_pp_sp_708_2410" w:history="1">
        <w:proofErr w:type="gramStart"/>
        <w:r w:rsidR="00103BCE" w:rsidRPr="003F1FFF">
          <w:rPr>
            <w:rFonts w:ascii="Arial" w:hAnsi="Arial" w:cs="Arial"/>
            <w:i/>
            <w:iCs/>
            <w:color w:val="000000"/>
            <w:sz w:val="20"/>
          </w:rPr>
          <w:t xml:space="preserve">Halliburton, </w:t>
        </w:r>
        <w:r w:rsidR="00103BCE" w:rsidRPr="003F1FFF">
          <w:rPr>
            <w:rFonts w:ascii="Arial" w:hAnsi="Arial" w:cs="Arial"/>
            <w:color w:val="000000"/>
            <w:sz w:val="20"/>
          </w:rPr>
          <w:t>573 U.S., at ––––, 134 S.Ct., at 2410</w:t>
        </w:r>
      </w:hyperlink>
      <w:r w:rsidR="00103BCE" w:rsidRPr="003F1FFF">
        <w:rPr>
          <w:rFonts w:ascii="Arial" w:hAnsi="Arial" w:cs="Arial"/>
          <w:color w:val="000000"/>
          <w:sz w:val="20"/>
        </w:rPr>
        <w:t>.</w:t>
      </w:r>
      <w:proofErr w:type="gramEnd"/>
    </w:p>
    <w:p w14:paraId="2C414F5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608E00FE"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202036504422_1" w:history="1">
        <w:r w:rsidR="00103BCE" w:rsidRPr="003F1FFF">
          <w:rPr>
            <w:rFonts w:ascii="Arial" w:hAnsi="Arial" w:cs="Arial"/>
            <w:b/>
            <w:bCs/>
            <w:color w:val="000000"/>
            <w:sz w:val="20"/>
            <w:vertAlign w:val="superscript"/>
          </w:rPr>
          <w:t>[20]</w:t>
        </w:r>
      </w:hyperlink>
      <w:bookmarkStart w:id="104" w:name="co_anchor_B202036504422_1"/>
      <w:bookmarkEnd w:id="104"/>
      <w:r w:rsidR="00103BCE" w:rsidRPr="003F1FFF">
        <w:rPr>
          <w:rFonts w:ascii="Arial" w:hAnsi="Arial" w:cs="Arial"/>
          <w:color w:val="000000"/>
          <w:sz w:val="20"/>
        </w:rPr>
        <w:t xml:space="preserve"> </w:t>
      </w:r>
      <w:hyperlink w:anchor="co_anchor_F212036504422_1" w:history="1">
        <w:r w:rsidR="00103BCE" w:rsidRPr="003F1FFF">
          <w:rPr>
            <w:rFonts w:ascii="Arial" w:hAnsi="Arial" w:cs="Arial"/>
            <w:b/>
            <w:bCs/>
            <w:color w:val="000000"/>
            <w:sz w:val="20"/>
            <w:vertAlign w:val="superscript"/>
          </w:rPr>
          <w:t>[21]</w:t>
        </w:r>
      </w:hyperlink>
      <w:bookmarkStart w:id="105" w:name="co_anchor_B212036504422_1"/>
      <w:bookmarkEnd w:id="105"/>
      <w:r w:rsidR="00103BCE" w:rsidRPr="003F1FFF">
        <w:rPr>
          <w:rFonts w:ascii="Arial" w:hAnsi="Arial" w:cs="Arial"/>
          <w:color w:val="000000"/>
          <w:sz w:val="20"/>
        </w:rPr>
        <w:t xml:space="preserve"> But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is a patent rather than an antitrust case, and our answers to both questions instead go against Kimble. To begin, even assuming that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relied on an economic misjudgment, Congress is the right entity to fix it. By contrast with the Sherman Act, the patent laws do not turn over exceptional law-shaping authority to the courts. Accordingly, statutory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—in which this Court interprets and Congress decides whether to amend—retains its usual strong force. See </w:t>
      </w:r>
      <w:hyperlink r:id="rId122" w:anchor="co_pp_sp_708_2409" w:history="1">
        <w:r w:rsidR="00103BCE" w:rsidRPr="003F1FFF">
          <w:rPr>
            <w:rFonts w:ascii="Arial" w:hAnsi="Arial" w:cs="Arial"/>
            <w:i/>
            <w:iCs/>
            <w:color w:val="000000"/>
            <w:sz w:val="20"/>
          </w:rPr>
          <w:t>supra,</w:t>
        </w:r>
        <w:r w:rsidR="00103BCE" w:rsidRPr="003F1FFF">
          <w:rPr>
            <w:rFonts w:ascii="Arial" w:hAnsi="Arial" w:cs="Arial"/>
            <w:color w:val="000000"/>
            <w:sz w:val="20"/>
          </w:rPr>
          <w:t xml:space="preserve"> at 2409</w:t>
        </w:r>
      </w:hyperlink>
      <w:r w:rsidR="00103BCE" w:rsidRPr="003F1FFF">
        <w:rPr>
          <w:rFonts w:ascii="Arial" w:hAnsi="Arial" w:cs="Arial"/>
          <w:color w:val="000000"/>
          <w:sz w:val="20"/>
        </w:rPr>
        <w:t xml:space="preserve">. And as we have shown, that doctrine does not ordinarily bend to “wrong on the merits”-type arguments; it instead assumes Congress will correct whatever mistakes we commit. See </w:t>
      </w:r>
      <w:hyperlink r:id="rId123" w:anchor="co_pp_sp_708_2408" w:history="1">
        <w:r w:rsidR="00103BCE" w:rsidRPr="003F1FFF">
          <w:rPr>
            <w:rFonts w:ascii="Arial" w:hAnsi="Arial" w:cs="Arial"/>
            <w:i/>
            <w:iCs/>
            <w:color w:val="000000"/>
            <w:sz w:val="20"/>
          </w:rPr>
          <w:t>supra,</w:t>
        </w:r>
        <w:r w:rsidR="00103BCE" w:rsidRPr="003F1FFF">
          <w:rPr>
            <w:rFonts w:ascii="Arial" w:hAnsi="Arial" w:cs="Arial"/>
            <w:color w:val="000000"/>
            <w:sz w:val="20"/>
          </w:rPr>
          <w:t xml:space="preserve"> at 2408 – 2409</w:t>
        </w:r>
      </w:hyperlink>
      <w:r w:rsidR="00103BCE" w:rsidRPr="003F1FFF">
        <w:rPr>
          <w:rFonts w:ascii="Arial" w:hAnsi="Arial" w:cs="Arial"/>
          <w:color w:val="000000"/>
          <w:sz w:val="20"/>
        </w:rPr>
        <w:t xml:space="preserve">. Nor does Kimble offer any reason to think his own “the Court erred” claim is special. Indeed, he does not even point to anything that has changed since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—no new empirical studies or advances in economic theory. Compare, </w:t>
      </w:r>
      <w:r w:rsidR="00103BCE" w:rsidRPr="003F1FFF">
        <w:rPr>
          <w:rFonts w:ascii="Arial" w:hAnsi="Arial" w:cs="Arial"/>
          <w:i/>
          <w:iCs/>
          <w:color w:val="000000"/>
          <w:sz w:val="20"/>
        </w:rPr>
        <w:t xml:space="preserve">e.g., </w:t>
      </w:r>
      <w:hyperlink r:id="rId124" w:anchor="co_pp_sp_708_2409" w:history="1">
        <w:r w:rsidR="00103BCE" w:rsidRPr="003F1FFF">
          <w:rPr>
            <w:rFonts w:ascii="Arial" w:hAnsi="Arial" w:cs="Arial"/>
            <w:i/>
            <w:iCs/>
            <w:color w:val="000000"/>
            <w:sz w:val="20"/>
          </w:rPr>
          <w:t>Halliburton,</w:t>
        </w:r>
        <w:r w:rsidR="00103BCE" w:rsidRPr="003F1FFF">
          <w:rPr>
            <w:rFonts w:ascii="Arial" w:hAnsi="Arial" w:cs="Arial"/>
            <w:color w:val="000000"/>
            <w:sz w:val="20"/>
          </w:rPr>
          <w:t xml:space="preserve"> 573 U.S., at ––––, 134 S.Ct., at 2409–2411</w:t>
        </w:r>
      </w:hyperlink>
      <w:r w:rsidR="00103BCE" w:rsidRPr="003F1FFF">
        <w:rPr>
          <w:rFonts w:ascii="Arial" w:hAnsi="Arial" w:cs="Arial"/>
          <w:color w:val="000000"/>
          <w:sz w:val="20"/>
        </w:rPr>
        <w:t xml:space="preserve"> (considering, though finding insufficient, recent economic research). On his argument, the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Court knew all it needed to know to determine that post-patent royalties are not usually anticompetitive; it just made the wrong call. See Brief for Petitioners 36–40. That claim, even if </w:t>
      </w:r>
      <w:proofErr w:type="gramStart"/>
      <w:r w:rsidR="00103BCE" w:rsidRPr="003F1FFF">
        <w:rPr>
          <w:rFonts w:ascii="Arial" w:hAnsi="Arial" w:cs="Arial"/>
          <w:color w:val="000000"/>
          <w:sz w:val="20"/>
        </w:rPr>
        <w:t>itself</w:t>
      </w:r>
      <w:proofErr w:type="gramEnd"/>
      <w:r w:rsidR="00103BCE" w:rsidRPr="003F1FFF">
        <w:rPr>
          <w:rFonts w:ascii="Arial" w:hAnsi="Arial" w:cs="Arial"/>
          <w:color w:val="000000"/>
          <w:sz w:val="20"/>
        </w:rPr>
        <w:t xml:space="preserve"> dead-right, fails to clear </w:t>
      </w:r>
      <w:r w:rsidR="00103BCE" w:rsidRPr="003F1FFF">
        <w:rPr>
          <w:rFonts w:ascii="Arial" w:hAnsi="Arial" w:cs="Arial"/>
          <w:i/>
          <w:iCs/>
          <w:color w:val="000000"/>
          <w:sz w:val="20"/>
        </w:rPr>
        <w:t>stare decisis</w:t>
      </w:r>
      <w:r w:rsidR="00103BCE" w:rsidRPr="003F1FFF">
        <w:rPr>
          <w:rFonts w:ascii="Arial" w:hAnsi="Arial" w:cs="Arial"/>
          <w:color w:val="000000"/>
          <w:sz w:val="20"/>
        </w:rPr>
        <w:t xml:space="preserve"> ‘s high bar.</w:t>
      </w:r>
    </w:p>
    <w:p w14:paraId="42C8ED2F"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314006E8" w14:textId="77777777" w:rsidR="00103BCE" w:rsidRPr="003F1FFF" w:rsidRDefault="00A34DEC" w:rsidP="00103BCE">
      <w:pPr>
        <w:widowControl w:val="0"/>
        <w:autoSpaceDE w:val="0"/>
        <w:autoSpaceDN w:val="0"/>
        <w:adjustRightInd w:val="0"/>
        <w:jc w:val="both"/>
        <w:rPr>
          <w:rFonts w:ascii="Arial" w:hAnsi="Arial" w:cs="Arial"/>
          <w:color w:val="000000"/>
          <w:sz w:val="20"/>
        </w:rPr>
      </w:pPr>
      <w:hyperlink w:anchor="co_anchor_F222036504422_1" w:history="1">
        <w:r w:rsidR="00103BCE" w:rsidRPr="003F1FFF">
          <w:rPr>
            <w:rFonts w:ascii="Arial" w:hAnsi="Arial" w:cs="Arial"/>
            <w:b/>
            <w:bCs/>
            <w:color w:val="000000"/>
            <w:sz w:val="20"/>
            <w:vertAlign w:val="superscript"/>
          </w:rPr>
          <w:t>[22]</w:t>
        </w:r>
      </w:hyperlink>
      <w:bookmarkStart w:id="106" w:name="co_anchor_B222036504422_1"/>
      <w:bookmarkEnd w:id="106"/>
      <w:r w:rsidR="00103BCE" w:rsidRPr="003F1FFF">
        <w:rPr>
          <w:rFonts w:ascii="Arial" w:hAnsi="Arial" w:cs="Arial"/>
          <w:color w:val="000000"/>
          <w:sz w:val="20"/>
        </w:rPr>
        <w:t xml:space="preserve"> </w:t>
      </w:r>
      <w:hyperlink w:anchor="co_anchor_F232036504422_1" w:history="1">
        <w:r w:rsidR="00103BCE" w:rsidRPr="003F1FFF">
          <w:rPr>
            <w:rFonts w:ascii="Arial" w:hAnsi="Arial" w:cs="Arial"/>
            <w:b/>
            <w:bCs/>
            <w:color w:val="000000"/>
            <w:sz w:val="20"/>
            <w:vertAlign w:val="superscript"/>
          </w:rPr>
          <w:t>[23]</w:t>
        </w:r>
      </w:hyperlink>
      <w:bookmarkStart w:id="107" w:name="co_anchor_B232036504422_1"/>
      <w:bookmarkEnd w:id="107"/>
      <w:r w:rsidR="00103BCE" w:rsidRPr="003F1FFF">
        <w:rPr>
          <w:rFonts w:ascii="Arial" w:hAnsi="Arial" w:cs="Arial"/>
          <w:color w:val="000000"/>
          <w:sz w:val="20"/>
        </w:rPr>
        <w:t xml:space="preserve"> And in any event,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did not hinge on the mistake Kimble identifies. Although some of its language invoked economic </w:t>
      </w:r>
      <w:proofErr w:type="gramStart"/>
      <w:r w:rsidR="00103BCE" w:rsidRPr="003F1FFF">
        <w:rPr>
          <w:rFonts w:ascii="Arial" w:hAnsi="Arial" w:cs="Arial"/>
          <w:color w:val="000000"/>
          <w:sz w:val="20"/>
        </w:rPr>
        <w:t>concepts,</w:t>
      </w:r>
      <w:proofErr w:type="gramEnd"/>
      <w:r w:rsidR="00103BCE" w:rsidRPr="003F1FFF">
        <w:rPr>
          <w:rFonts w:ascii="Arial" w:hAnsi="Arial" w:cs="Arial"/>
          <w:color w:val="000000"/>
          <w:sz w:val="20"/>
        </w:rPr>
        <w:t xml:space="preserve"> see n. 4, </w:t>
      </w:r>
      <w:r w:rsidR="00103BCE" w:rsidRPr="003F1FFF">
        <w:rPr>
          <w:rFonts w:ascii="Arial" w:hAnsi="Arial" w:cs="Arial"/>
          <w:i/>
          <w:iCs/>
          <w:color w:val="000000"/>
          <w:sz w:val="20"/>
        </w:rPr>
        <w:t>supra,</w:t>
      </w:r>
      <w:r w:rsidR="00103BCE" w:rsidRPr="003F1FFF">
        <w:rPr>
          <w:rFonts w:ascii="Arial" w:hAnsi="Arial" w:cs="Arial"/>
          <w:color w:val="000000"/>
          <w:sz w:val="20"/>
        </w:rPr>
        <w:t xml:space="preserve"> the Court did not rely on the notion that post-patent royalties harm competition. Nor is that surprising. The patent laws—unlike the Sherman Act—do not aim to maximize competition (to a large extent, the opposite). And the patent term—unlike the “restraint of trade” standard—provides an all-encompassing bright-line rule, rather than calling for practice-specific analysis. So in deciding whether post-expiration royalties comport with patent law, </w:t>
      </w:r>
      <w:r w:rsidR="00103BCE" w:rsidRPr="003F1FFF">
        <w:rPr>
          <w:rFonts w:ascii="Arial" w:hAnsi="Arial" w:cs="Arial"/>
          <w:i/>
          <w:iCs/>
          <w:color w:val="000000"/>
          <w:sz w:val="20"/>
        </w:rPr>
        <w:t>Brulotte</w:t>
      </w:r>
      <w:r w:rsidR="00103BCE" w:rsidRPr="003F1FFF">
        <w:rPr>
          <w:rFonts w:ascii="Arial" w:hAnsi="Arial" w:cs="Arial"/>
          <w:color w:val="000000"/>
          <w:sz w:val="20"/>
        </w:rPr>
        <w:t xml:space="preserve"> did not undertake to assess that practice’s likely competitive effects. Instead, it applied a categorical principle that all patents, and all benefits from them, must end when their terms expire. See </w:t>
      </w:r>
      <w:hyperlink r:id="rId125" w:history="1">
        <w:r w:rsidR="00103BCE" w:rsidRPr="003F1FFF">
          <w:rPr>
            <w:rFonts w:ascii="Arial" w:hAnsi="Arial" w:cs="Arial"/>
            <w:i/>
            <w:iCs/>
            <w:color w:val="000000"/>
            <w:sz w:val="20"/>
          </w:rPr>
          <w:t xml:space="preserve">Brulotte, </w:t>
        </w:r>
        <w:r w:rsidR="00103BCE" w:rsidRPr="003F1FFF">
          <w:rPr>
            <w:rFonts w:ascii="Arial" w:hAnsi="Arial" w:cs="Arial"/>
            <w:color w:val="000000"/>
            <w:sz w:val="20"/>
          </w:rPr>
          <w:t>379 U.S., at 30–32, 85 S.Ct. 176</w:t>
        </w:r>
      </w:hyperlink>
      <w:r w:rsidR="00103BCE" w:rsidRPr="003F1FFF">
        <w:rPr>
          <w:rFonts w:ascii="Arial" w:hAnsi="Arial" w:cs="Arial"/>
          <w:color w:val="000000"/>
          <w:sz w:val="20"/>
        </w:rPr>
        <w:t xml:space="preserve">; </w:t>
      </w:r>
      <w:hyperlink r:id="rId126" w:anchor="co_pp_sp_708_2406" w:history="1">
        <w:r w:rsidR="00103BCE" w:rsidRPr="003F1FFF">
          <w:rPr>
            <w:rFonts w:ascii="Arial" w:hAnsi="Arial" w:cs="Arial"/>
            <w:i/>
            <w:iCs/>
            <w:color w:val="000000"/>
            <w:sz w:val="20"/>
          </w:rPr>
          <w:t>supra,</w:t>
        </w:r>
        <w:r w:rsidR="00103BCE" w:rsidRPr="003F1FFF">
          <w:rPr>
            <w:rFonts w:ascii="Arial" w:hAnsi="Arial" w:cs="Arial"/>
            <w:color w:val="000000"/>
            <w:sz w:val="20"/>
          </w:rPr>
          <w:t xml:space="preserve"> at 2406 – 2408</w:t>
        </w:r>
      </w:hyperlink>
      <w:r w:rsidR="00103BCE" w:rsidRPr="003F1FFF">
        <w:rPr>
          <w:rFonts w:ascii="Arial" w:hAnsi="Arial" w:cs="Arial"/>
          <w:color w:val="000000"/>
          <w:sz w:val="20"/>
        </w:rPr>
        <w:t xml:space="preserve">. Or more specifically put, the Court held, as it had in </w:t>
      </w:r>
      <w:r w:rsidR="00103BCE" w:rsidRPr="003F1FFF">
        <w:rPr>
          <w:rFonts w:ascii="Arial" w:hAnsi="Arial" w:cs="Arial"/>
          <w:i/>
          <w:iCs/>
          <w:color w:val="000000"/>
          <w:sz w:val="20"/>
        </w:rPr>
        <w:t>Scott Paper,</w:t>
      </w:r>
      <w:r w:rsidR="00103BCE" w:rsidRPr="003F1FFF">
        <w:rPr>
          <w:rFonts w:ascii="Arial" w:hAnsi="Arial" w:cs="Arial"/>
          <w:color w:val="000000"/>
          <w:sz w:val="20"/>
        </w:rPr>
        <w:t xml:space="preserve"> that Congress had made a judgment: that the day after a patent lapses, the formerly protected invention must be available to all for free. And further: that post-expiration restraints on even a single licensee’s access to the invention clash with that principle. See </w:t>
      </w:r>
      <w:hyperlink r:id="rId127" w:history="1">
        <w:r w:rsidR="00103BCE" w:rsidRPr="003F1FFF">
          <w:rPr>
            <w:rFonts w:ascii="Arial" w:hAnsi="Arial" w:cs="Arial"/>
            <w:i/>
            <w:iCs/>
            <w:color w:val="000000"/>
            <w:sz w:val="20"/>
          </w:rPr>
          <w:t xml:space="preserve">Brulotte, </w:t>
        </w:r>
        <w:r w:rsidR="00103BCE" w:rsidRPr="003F1FFF">
          <w:rPr>
            <w:rFonts w:ascii="Arial" w:hAnsi="Arial" w:cs="Arial"/>
            <w:color w:val="000000"/>
            <w:sz w:val="20"/>
          </w:rPr>
          <w:t>379 U.S., at 31–32, 85 S.Ct. 176</w:t>
        </w:r>
      </w:hyperlink>
      <w:r w:rsidR="00103BCE" w:rsidRPr="003F1FFF">
        <w:rPr>
          <w:rFonts w:ascii="Arial" w:hAnsi="Arial" w:cs="Arial"/>
          <w:color w:val="000000"/>
          <w:sz w:val="20"/>
        </w:rPr>
        <w:t xml:space="preserve"> (a licensee’s obligation to pay post-patent royalties conflicts with the “free market visualized for the post-expiration period” and so “runs counter to the policy and purpose of the patent laws” (quoting </w:t>
      </w:r>
      <w:hyperlink r:id="rId128" w:history="1">
        <w:r w:rsidR="00103BCE" w:rsidRPr="003F1FFF">
          <w:rPr>
            <w:rFonts w:ascii="Arial" w:hAnsi="Arial" w:cs="Arial"/>
            <w:i/>
            <w:iCs/>
            <w:color w:val="000000"/>
            <w:sz w:val="20"/>
          </w:rPr>
          <w:t xml:space="preserve">Scott Paper, </w:t>
        </w:r>
        <w:r w:rsidR="00103BCE" w:rsidRPr="003F1FFF">
          <w:rPr>
            <w:rFonts w:ascii="Arial" w:hAnsi="Arial" w:cs="Arial"/>
            <w:color w:val="000000"/>
            <w:sz w:val="20"/>
          </w:rPr>
          <w:t>326 U.S., at 256, 66 S.Ct. 101</w:t>
        </w:r>
      </w:hyperlink>
      <w:r w:rsidR="00103BCE" w:rsidRPr="003F1FFF">
        <w:rPr>
          <w:rFonts w:ascii="Arial" w:hAnsi="Arial" w:cs="Arial"/>
          <w:color w:val="000000"/>
          <w:sz w:val="20"/>
        </w:rPr>
        <w:t xml:space="preserve">)). That patent (not antitrust) policy gave rise to the Court’s conclusion that post-patent royalty contracts are unenforceable—utterly “regardless of a demonstrable effect on competition.” </w:t>
      </w:r>
      <w:proofErr w:type="gramStart"/>
      <w:r w:rsidR="00103BCE" w:rsidRPr="003F1FFF">
        <w:rPr>
          <w:rFonts w:ascii="Arial" w:hAnsi="Arial" w:cs="Arial"/>
          <w:color w:val="000000"/>
          <w:sz w:val="20"/>
        </w:rPr>
        <w:t>1 Hovenkamp § 3.2d, at 3–10.</w:t>
      </w:r>
      <w:proofErr w:type="gramEnd"/>
    </w:p>
    <w:p w14:paraId="0055BC2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74204E7A"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108" w:name="co_pp_sp_708_2414_1"/>
      <w:bookmarkEnd w:id="108"/>
      <w:r w:rsidRPr="003F1FFF">
        <w:rPr>
          <w:rFonts w:ascii="Arial" w:hAnsi="Arial" w:cs="Arial"/>
          <w:b/>
          <w:bCs/>
          <w:color w:val="000000"/>
          <w:sz w:val="20"/>
        </w:rPr>
        <w:t>*2414</w:t>
      </w:r>
      <w:r w:rsidRPr="003F1FFF">
        <w:rPr>
          <w:rFonts w:ascii="Arial" w:hAnsi="Arial" w:cs="Arial"/>
          <w:color w:val="000000"/>
          <w:sz w:val="20"/>
        </w:rPr>
        <w:t xml:space="preserve"> </w:t>
      </w:r>
      <w:hyperlink w:anchor="co_anchor_F242036504422_1" w:history="1">
        <w:r w:rsidRPr="003F1FFF">
          <w:rPr>
            <w:rFonts w:ascii="Arial" w:hAnsi="Arial" w:cs="Arial"/>
            <w:b/>
            <w:bCs/>
            <w:color w:val="000000"/>
            <w:sz w:val="20"/>
            <w:vertAlign w:val="superscript"/>
          </w:rPr>
          <w:t>[24]</w:t>
        </w:r>
      </w:hyperlink>
      <w:bookmarkStart w:id="109" w:name="co_anchor_B242036504422_1"/>
      <w:bookmarkEnd w:id="109"/>
      <w:r w:rsidRPr="003F1FFF">
        <w:rPr>
          <w:rFonts w:ascii="Arial" w:hAnsi="Arial" w:cs="Arial"/>
          <w:color w:val="000000"/>
          <w:sz w:val="20"/>
        </w:rPr>
        <w:t xml:space="preserve"> Kimble’s real complaint may go to the merits of such a patent policy—what he terms its “</w:t>
      </w:r>
      <w:proofErr w:type="gramStart"/>
      <w:r w:rsidRPr="003F1FFF">
        <w:rPr>
          <w:rFonts w:ascii="Arial" w:hAnsi="Arial" w:cs="Arial"/>
          <w:color w:val="000000"/>
          <w:sz w:val="20"/>
        </w:rPr>
        <w:t>formalis[</w:t>
      </w:r>
      <w:proofErr w:type="gramEnd"/>
      <w:r w:rsidRPr="003F1FFF">
        <w:rPr>
          <w:rFonts w:ascii="Arial" w:hAnsi="Arial" w:cs="Arial"/>
          <w:color w:val="000000"/>
          <w:sz w:val="20"/>
        </w:rPr>
        <w:t xml:space="preserve">m],” its “rigid[ity]”, and its detachment from “economic reality.” </w:t>
      </w:r>
      <w:proofErr w:type="gramStart"/>
      <w:r w:rsidRPr="003F1FFF">
        <w:rPr>
          <w:rFonts w:ascii="Arial" w:hAnsi="Arial" w:cs="Arial"/>
          <w:color w:val="000000"/>
          <w:sz w:val="20"/>
        </w:rPr>
        <w:t>Brief for Petitioners 27–28.</w:t>
      </w:r>
      <w:proofErr w:type="gramEnd"/>
      <w:r w:rsidRPr="003F1FFF">
        <w:rPr>
          <w:rFonts w:ascii="Arial" w:hAnsi="Arial" w:cs="Arial"/>
          <w:color w:val="000000"/>
          <w:sz w:val="20"/>
        </w:rPr>
        <w:t xml:space="preserve"> But that is just a different version of the argument that </w:t>
      </w:r>
      <w:r w:rsidRPr="003F1FFF">
        <w:rPr>
          <w:rFonts w:ascii="Arial" w:hAnsi="Arial" w:cs="Arial"/>
          <w:i/>
          <w:iCs/>
          <w:color w:val="000000"/>
          <w:sz w:val="20"/>
        </w:rPr>
        <w:t>Brulotte</w:t>
      </w:r>
      <w:r w:rsidRPr="003F1FFF">
        <w:rPr>
          <w:rFonts w:ascii="Arial" w:hAnsi="Arial" w:cs="Arial"/>
          <w:color w:val="000000"/>
          <w:sz w:val="20"/>
        </w:rPr>
        <w:t xml:space="preserve"> is wrong. And it is, if anything, a version less capable than the last of trumping statutory </w:t>
      </w:r>
      <w:r w:rsidRPr="003F1FFF">
        <w:rPr>
          <w:rFonts w:ascii="Arial" w:hAnsi="Arial" w:cs="Arial"/>
          <w:i/>
          <w:iCs/>
          <w:color w:val="000000"/>
          <w:sz w:val="20"/>
        </w:rPr>
        <w:lastRenderedPageBreak/>
        <w:t>stare decisis</w:t>
      </w:r>
      <w:r w:rsidRPr="003F1FFF">
        <w:rPr>
          <w:rFonts w:ascii="Arial" w:hAnsi="Arial" w:cs="Arial"/>
          <w:color w:val="000000"/>
          <w:sz w:val="20"/>
        </w:rPr>
        <w:t>. For the choice of what patent policy should be lies first and foremost with Congress. So if Kimble thinks patent law’s insistence on unrestricted access to formerly patented inventions leaves too little room for pro-competitive post-expiration royalties, then Congress, not this Court, is his proper audience.</w:t>
      </w:r>
    </w:p>
    <w:p w14:paraId="166F9982"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5260C367"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110" w:name="co_anchor_I131caafc991011e598dc8b09b4f04"/>
      <w:bookmarkEnd w:id="110"/>
    </w:p>
    <w:p w14:paraId="65352294"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B</w:t>
      </w:r>
    </w:p>
    <w:p w14:paraId="427C71A4"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Kimble also seeks support from the wellspring of all patent policy: the goal of promoting innovation. </w:t>
      </w:r>
      <w:r w:rsidRPr="003F1FFF">
        <w:rPr>
          <w:rFonts w:ascii="Arial" w:hAnsi="Arial" w:cs="Arial"/>
          <w:i/>
          <w:iCs/>
          <w:color w:val="000000"/>
          <w:sz w:val="20"/>
        </w:rPr>
        <w:t>Brulotte,</w:t>
      </w:r>
      <w:r w:rsidRPr="003F1FFF">
        <w:rPr>
          <w:rFonts w:ascii="Arial" w:hAnsi="Arial" w:cs="Arial"/>
          <w:color w:val="000000"/>
          <w:sz w:val="20"/>
        </w:rPr>
        <w:t xml:space="preserve"> he contends, “discourages technological innovation and does significant damage to the American economy.” </w:t>
      </w:r>
      <w:proofErr w:type="gramStart"/>
      <w:r w:rsidRPr="003F1FFF">
        <w:rPr>
          <w:rFonts w:ascii="Arial" w:hAnsi="Arial" w:cs="Arial"/>
          <w:color w:val="000000"/>
          <w:sz w:val="20"/>
        </w:rPr>
        <w:t>Brief for Petitioners 29.</w:t>
      </w:r>
      <w:proofErr w:type="gramEnd"/>
      <w:r w:rsidRPr="003F1FFF">
        <w:rPr>
          <w:rFonts w:ascii="Arial" w:hAnsi="Arial" w:cs="Arial"/>
          <w:color w:val="000000"/>
          <w:sz w:val="20"/>
        </w:rPr>
        <w:t xml:space="preserve"> Recall that would-be licensors and licensees may benefit from post-patent royalty arrangements because they allow for a longer payment period and a more precise allocation of risk. See </w:t>
      </w:r>
      <w:r w:rsidRPr="003F1FFF">
        <w:rPr>
          <w:rFonts w:ascii="Arial" w:hAnsi="Arial" w:cs="Arial"/>
          <w:i/>
          <w:iCs/>
          <w:color w:val="000000"/>
          <w:sz w:val="20"/>
        </w:rPr>
        <w:t>supra,</w:t>
      </w:r>
      <w:r w:rsidRPr="003F1FFF">
        <w:rPr>
          <w:rFonts w:ascii="Arial" w:hAnsi="Arial" w:cs="Arial"/>
          <w:color w:val="000000"/>
          <w:sz w:val="20"/>
        </w:rPr>
        <w:t xml:space="preserve"> at 2407. If the parties’ ideal licensing agreement is barred, Kimble reasons, they may reach no agreement at all. See Brief for Petitioners 32. And that possibility may discourage invention in the first instance. The bottom line, Kimble concludes, is that some “breakthrough technologies will never see the light of day.” </w:t>
      </w:r>
      <w:proofErr w:type="gramStart"/>
      <w:r w:rsidRPr="003F1FFF">
        <w:rPr>
          <w:rFonts w:ascii="Arial" w:hAnsi="Arial" w:cs="Arial"/>
          <w:i/>
          <w:iCs/>
          <w:color w:val="000000"/>
          <w:sz w:val="20"/>
        </w:rPr>
        <w:t>Id.,</w:t>
      </w:r>
      <w:r w:rsidRPr="003F1FFF">
        <w:rPr>
          <w:rFonts w:ascii="Arial" w:hAnsi="Arial" w:cs="Arial"/>
          <w:color w:val="000000"/>
          <w:sz w:val="20"/>
        </w:rPr>
        <w:t xml:space="preserve"> at 33.</w:t>
      </w:r>
      <w:proofErr w:type="gramEnd"/>
    </w:p>
    <w:p w14:paraId="3B206D4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660E232C"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Maybe. </w:t>
      </w:r>
      <w:proofErr w:type="gramStart"/>
      <w:r w:rsidRPr="003F1FFF">
        <w:rPr>
          <w:rFonts w:ascii="Arial" w:hAnsi="Arial" w:cs="Arial"/>
          <w:color w:val="000000"/>
          <w:sz w:val="20"/>
        </w:rPr>
        <w:t>Or, then again, maybe not.</w:t>
      </w:r>
      <w:proofErr w:type="gramEnd"/>
      <w:r w:rsidRPr="003F1FFF">
        <w:rPr>
          <w:rFonts w:ascii="Arial" w:hAnsi="Arial" w:cs="Arial"/>
          <w:color w:val="000000"/>
          <w:sz w:val="20"/>
        </w:rPr>
        <w:t xml:space="preserve"> While we recognize that post-patent royalties are sometimes not anticompetitive, we just cannot say whether barring them imposes any meaningful drag on innovation. As we have explained, </w:t>
      </w:r>
      <w:r w:rsidRPr="003F1FFF">
        <w:rPr>
          <w:rFonts w:ascii="Arial" w:hAnsi="Arial" w:cs="Arial"/>
          <w:i/>
          <w:iCs/>
          <w:color w:val="000000"/>
          <w:sz w:val="20"/>
        </w:rPr>
        <w:t>Brulotte</w:t>
      </w:r>
      <w:r w:rsidRPr="003F1FFF">
        <w:rPr>
          <w:rFonts w:ascii="Arial" w:hAnsi="Arial" w:cs="Arial"/>
          <w:color w:val="000000"/>
          <w:sz w:val="20"/>
        </w:rPr>
        <w:t xml:space="preserve"> leaves open various ways—involving both licensing and other business arrangements—to accomplish payment deferral and </w:t>
      </w:r>
      <w:proofErr w:type="gramStart"/>
      <w:r w:rsidRPr="003F1FFF">
        <w:rPr>
          <w:rFonts w:ascii="Arial" w:hAnsi="Arial" w:cs="Arial"/>
          <w:color w:val="000000"/>
          <w:sz w:val="20"/>
        </w:rPr>
        <w:t>risk-spreading</w:t>
      </w:r>
      <w:proofErr w:type="gramEnd"/>
      <w:r w:rsidRPr="003F1FFF">
        <w:rPr>
          <w:rFonts w:ascii="Arial" w:hAnsi="Arial" w:cs="Arial"/>
          <w:color w:val="000000"/>
          <w:sz w:val="20"/>
        </w:rPr>
        <w:t xml:space="preserve"> alike. See </w:t>
      </w:r>
      <w:r w:rsidRPr="003F1FFF">
        <w:rPr>
          <w:rFonts w:ascii="Arial" w:hAnsi="Arial" w:cs="Arial"/>
          <w:i/>
          <w:iCs/>
          <w:color w:val="000000"/>
          <w:sz w:val="20"/>
        </w:rPr>
        <w:t>supra,</w:t>
      </w:r>
      <w:r w:rsidRPr="003F1FFF">
        <w:rPr>
          <w:rFonts w:ascii="Arial" w:hAnsi="Arial" w:cs="Arial"/>
          <w:color w:val="000000"/>
          <w:sz w:val="20"/>
        </w:rPr>
        <w:t xml:space="preserve"> at 2408. Those alternatives may not offer the parties the precise set of benefits and obligations they would prefer. But they might still suffice to bring patent holders and product developers together and ensure that inventions get to the public. Neither Kimble nor his </w:t>
      </w:r>
      <w:r w:rsidRPr="003F1FFF">
        <w:rPr>
          <w:rFonts w:ascii="Arial" w:hAnsi="Arial" w:cs="Arial"/>
          <w:i/>
          <w:iCs/>
          <w:color w:val="000000"/>
          <w:sz w:val="20"/>
        </w:rPr>
        <w:t>amici</w:t>
      </w:r>
      <w:r w:rsidRPr="003F1FFF">
        <w:rPr>
          <w:rFonts w:ascii="Arial" w:hAnsi="Arial" w:cs="Arial"/>
          <w:color w:val="000000"/>
          <w:sz w:val="20"/>
        </w:rPr>
        <w:t xml:space="preserve"> have offered any empirical evidence connecting </w:t>
      </w:r>
      <w:r w:rsidRPr="003F1FFF">
        <w:rPr>
          <w:rFonts w:ascii="Arial" w:hAnsi="Arial" w:cs="Arial"/>
          <w:i/>
          <w:iCs/>
          <w:color w:val="000000"/>
          <w:sz w:val="20"/>
        </w:rPr>
        <w:t>Brulotte</w:t>
      </w:r>
      <w:r w:rsidRPr="003F1FFF">
        <w:rPr>
          <w:rFonts w:ascii="Arial" w:hAnsi="Arial" w:cs="Arial"/>
          <w:color w:val="000000"/>
          <w:sz w:val="20"/>
        </w:rPr>
        <w:t xml:space="preserve"> to decreased innovation; they essentially ask us to take their word for the problem. And the United States, which acts as both a licensor and a licensee of patented inventions while also implementing patent policy, vigorously disputes that </w:t>
      </w:r>
      <w:r w:rsidRPr="003F1FFF">
        <w:rPr>
          <w:rFonts w:ascii="Arial" w:hAnsi="Arial" w:cs="Arial"/>
          <w:i/>
          <w:iCs/>
          <w:color w:val="000000"/>
          <w:sz w:val="20"/>
        </w:rPr>
        <w:t>Brulotte</w:t>
      </w:r>
      <w:r w:rsidRPr="003F1FFF">
        <w:rPr>
          <w:rFonts w:ascii="Arial" w:hAnsi="Arial" w:cs="Arial"/>
          <w:color w:val="000000"/>
          <w:sz w:val="20"/>
        </w:rPr>
        <w:t xml:space="preserve"> has caused any “significant real-world economic harm.” </w:t>
      </w:r>
      <w:proofErr w:type="gramStart"/>
      <w:r w:rsidRPr="003F1FFF">
        <w:rPr>
          <w:rFonts w:ascii="Arial" w:hAnsi="Arial" w:cs="Arial"/>
          <w:color w:val="000000"/>
          <w:sz w:val="20"/>
        </w:rPr>
        <w:t xml:space="preserve">Brief for United States as </w:t>
      </w:r>
      <w:r w:rsidRPr="003F1FFF">
        <w:rPr>
          <w:rFonts w:ascii="Arial" w:hAnsi="Arial" w:cs="Arial"/>
          <w:i/>
          <w:iCs/>
          <w:color w:val="000000"/>
          <w:sz w:val="20"/>
        </w:rPr>
        <w:t xml:space="preserve">Amicus Curiae </w:t>
      </w:r>
      <w:r w:rsidRPr="003F1FFF">
        <w:rPr>
          <w:rFonts w:ascii="Arial" w:hAnsi="Arial" w:cs="Arial"/>
          <w:color w:val="000000"/>
          <w:sz w:val="20"/>
        </w:rPr>
        <w:t>30.</w:t>
      </w:r>
      <w:proofErr w:type="gramEnd"/>
      <w:r w:rsidRPr="003F1FFF">
        <w:rPr>
          <w:rFonts w:ascii="Arial" w:hAnsi="Arial" w:cs="Arial"/>
          <w:color w:val="000000"/>
          <w:sz w:val="20"/>
        </w:rPr>
        <w:t xml:space="preserve"> Truth be told, if forced to decide that issue, we would not know where or how to start.</w:t>
      </w:r>
    </w:p>
    <w:p w14:paraId="47684705"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06796436"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Which is one good reason why that is not our job. Claims that a statutory precedent has “serious and harmful consequences” for innovation are (to repeat this opinion’s refrain) “more appropriately addressed to Congress.” </w:t>
      </w:r>
      <w:hyperlink r:id="rId129" w:anchor="co_pp_sp_708_2413" w:history="1">
        <w:proofErr w:type="gramStart"/>
        <w:r w:rsidRPr="003F1FFF">
          <w:rPr>
            <w:rFonts w:ascii="Arial" w:hAnsi="Arial" w:cs="Arial"/>
            <w:i/>
            <w:iCs/>
            <w:color w:val="000000"/>
            <w:sz w:val="20"/>
          </w:rPr>
          <w:t>Halliburton,</w:t>
        </w:r>
        <w:r w:rsidRPr="003F1FFF">
          <w:rPr>
            <w:rFonts w:ascii="Arial" w:hAnsi="Arial" w:cs="Arial"/>
            <w:color w:val="000000"/>
            <w:sz w:val="20"/>
          </w:rPr>
          <w:t xml:space="preserve"> 573 U.S., at ––––, 134 S.Ct., at 2413</w:t>
        </w:r>
      </w:hyperlink>
      <w:r w:rsidRPr="003F1FFF">
        <w:rPr>
          <w:rFonts w:ascii="Arial" w:hAnsi="Arial" w:cs="Arial"/>
          <w:color w:val="000000"/>
          <w:sz w:val="20"/>
        </w:rPr>
        <w:t>.</w:t>
      </w:r>
      <w:proofErr w:type="gramEnd"/>
      <w:r w:rsidRPr="003F1FFF">
        <w:rPr>
          <w:rFonts w:ascii="Arial" w:hAnsi="Arial" w:cs="Arial"/>
          <w:color w:val="000000"/>
          <w:sz w:val="20"/>
        </w:rPr>
        <w:t xml:space="preserve"> That branch, far more than this </w:t>
      </w:r>
      <w:proofErr w:type="gramStart"/>
      <w:r w:rsidRPr="003F1FFF">
        <w:rPr>
          <w:rFonts w:ascii="Arial" w:hAnsi="Arial" w:cs="Arial"/>
          <w:color w:val="000000"/>
          <w:sz w:val="20"/>
        </w:rPr>
        <w:t>one,</w:t>
      </w:r>
      <w:proofErr w:type="gramEnd"/>
      <w:r w:rsidRPr="003F1FFF">
        <w:rPr>
          <w:rFonts w:ascii="Arial" w:hAnsi="Arial" w:cs="Arial"/>
          <w:color w:val="000000"/>
          <w:sz w:val="20"/>
        </w:rPr>
        <w:t xml:space="preserve"> has the capacity to assess Kimble’s charge that </w:t>
      </w:r>
      <w:r w:rsidRPr="003F1FFF">
        <w:rPr>
          <w:rFonts w:ascii="Arial" w:hAnsi="Arial" w:cs="Arial"/>
          <w:i/>
          <w:iCs/>
          <w:color w:val="000000"/>
          <w:sz w:val="20"/>
        </w:rPr>
        <w:t>Brulotte</w:t>
      </w:r>
      <w:r w:rsidRPr="003F1FFF">
        <w:rPr>
          <w:rFonts w:ascii="Arial" w:hAnsi="Arial" w:cs="Arial"/>
          <w:color w:val="000000"/>
          <w:sz w:val="20"/>
        </w:rPr>
        <w:t xml:space="preserve"> suppresses technological progress. And if it concludes that </w:t>
      </w:r>
      <w:r w:rsidRPr="003F1FFF">
        <w:rPr>
          <w:rFonts w:ascii="Arial" w:hAnsi="Arial" w:cs="Arial"/>
          <w:i/>
          <w:iCs/>
          <w:color w:val="000000"/>
          <w:sz w:val="20"/>
        </w:rPr>
        <w:t>Brulotte</w:t>
      </w:r>
      <w:r w:rsidRPr="003F1FFF">
        <w:rPr>
          <w:rFonts w:ascii="Arial" w:hAnsi="Arial" w:cs="Arial"/>
          <w:color w:val="000000"/>
          <w:sz w:val="20"/>
        </w:rPr>
        <w:t xml:space="preserve"> works such harm, Congress has the prerogative to determine the exact right response—choosing the policy fix, among many conceivable ones, that will optimally serve the public interest. As we have noted, Congress legislates actively with respect to patents, considering concerns of just the kind Kimble raises. See </w:t>
      </w:r>
      <w:hyperlink r:id="rId130" w:anchor="co_pp_sp_708_2410" w:history="1">
        <w:r w:rsidRPr="003F1FFF">
          <w:rPr>
            <w:rFonts w:ascii="Arial" w:hAnsi="Arial" w:cs="Arial"/>
            <w:i/>
            <w:iCs/>
            <w:color w:val="000000"/>
            <w:sz w:val="20"/>
          </w:rPr>
          <w:t>supra,</w:t>
        </w:r>
        <w:r w:rsidRPr="003F1FFF">
          <w:rPr>
            <w:rFonts w:ascii="Arial" w:hAnsi="Arial" w:cs="Arial"/>
            <w:color w:val="000000"/>
            <w:sz w:val="20"/>
          </w:rPr>
          <w:t xml:space="preserve"> at 2410</w:t>
        </w:r>
      </w:hyperlink>
      <w:r w:rsidRPr="003F1FFF">
        <w:rPr>
          <w:rFonts w:ascii="Arial" w:hAnsi="Arial" w:cs="Arial"/>
          <w:color w:val="000000"/>
          <w:sz w:val="20"/>
        </w:rPr>
        <w:t>. In adhering to our precedent as against such complaints, we promote the rule-of-law values to which courts must attend while leaving matters of public policy to Congress.</w:t>
      </w:r>
    </w:p>
    <w:p w14:paraId="7A06137A"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5626216F"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111" w:name="co_anchor_I131caafd991011e598dc8b09b4f04"/>
      <w:bookmarkEnd w:id="111"/>
    </w:p>
    <w:p w14:paraId="0FDD91BE" w14:textId="77777777" w:rsidR="00103BCE" w:rsidRPr="003F1FFF" w:rsidRDefault="00103BCE" w:rsidP="00103BCE">
      <w:pPr>
        <w:widowControl w:val="0"/>
        <w:autoSpaceDE w:val="0"/>
        <w:autoSpaceDN w:val="0"/>
        <w:adjustRightInd w:val="0"/>
        <w:jc w:val="both"/>
        <w:rPr>
          <w:rFonts w:ascii="Arial" w:hAnsi="Arial" w:cs="Arial"/>
          <w:color w:val="000000"/>
          <w:sz w:val="20"/>
        </w:rPr>
      </w:pPr>
      <w:bookmarkStart w:id="112" w:name="co_pp_sp_708_2415_1"/>
      <w:bookmarkEnd w:id="112"/>
      <w:r w:rsidRPr="003F1FFF">
        <w:rPr>
          <w:rFonts w:ascii="Arial" w:hAnsi="Arial" w:cs="Arial"/>
          <w:b/>
          <w:bCs/>
          <w:color w:val="000000"/>
          <w:sz w:val="20"/>
        </w:rPr>
        <w:t>*2415</w:t>
      </w:r>
      <w:r w:rsidRPr="003F1FFF">
        <w:rPr>
          <w:rFonts w:ascii="Arial" w:hAnsi="Arial" w:cs="Arial"/>
          <w:color w:val="000000"/>
          <w:sz w:val="20"/>
        </w:rPr>
        <w:t xml:space="preserve"> V</w:t>
      </w:r>
    </w:p>
    <w:p w14:paraId="422CE783"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What we can decide, we can undecide. But </w:t>
      </w:r>
      <w:r w:rsidRPr="003F1FFF">
        <w:rPr>
          <w:rFonts w:ascii="Arial" w:hAnsi="Arial" w:cs="Arial"/>
          <w:i/>
          <w:iCs/>
          <w:color w:val="000000"/>
          <w:sz w:val="20"/>
        </w:rPr>
        <w:t>stare decisis</w:t>
      </w:r>
      <w:r w:rsidRPr="003F1FFF">
        <w:rPr>
          <w:rFonts w:ascii="Arial" w:hAnsi="Arial" w:cs="Arial"/>
          <w:color w:val="000000"/>
          <w:sz w:val="20"/>
        </w:rPr>
        <w:t xml:space="preserve"> teaches that we should exercise that authority sparingly. Cf. S. Lee and S. Ditko, Amazing Fantasy No. 15: “Spider–Man,” p. 13 (1962) (“[</w:t>
      </w:r>
      <w:proofErr w:type="gramStart"/>
      <w:r w:rsidRPr="003F1FFF">
        <w:rPr>
          <w:rFonts w:ascii="Arial" w:hAnsi="Arial" w:cs="Arial"/>
          <w:color w:val="000000"/>
          <w:sz w:val="20"/>
        </w:rPr>
        <w:t>I]n</w:t>
      </w:r>
      <w:proofErr w:type="gramEnd"/>
      <w:r w:rsidRPr="003F1FFF">
        <w:rPr>
          <w:rFonts w:ascii="Arial" w:hAnsi="Arial" w:cs="Arial"/>
          <w:color w:val="000000"/>
          <w:sz w:val="20"/>
        </w:rPr>
        <w:t xml:space="preserve"> this world, with great power there must also come—great responsibility”). Finding many reasons for staying the </w:t>
      </w:r>
      <w:r w:rsidRPr="003F1FFF">
        <w:rPr>
          <w:rFonts w:ascii="Arial" w:hAnsi="Arial" w:cs="Arial"/>
          <w:i/>
          <w:iCs/>
          <w:color w:val="000000"/>
          <w:sz w:val="20"/>
        </w:rPr>
        <w:t xml:space="preserve">stare decisis </w:t>
      </w:r>
      <w:r w:rsidRPr="003F1FFF">
        <w:rPr>
          <w:rFonts w:ascii="Arial" w:hAnsi="Arial" w:cs="Arial"/>
          <w:color w:val="000000"/>
          <w:sz w:val="20"/>
        </w:rPr>
        <w:t xml:space="preserve">course and no “special justification” for departing from it, we decline Kimble’s invitation to overrule </w:t>
      </w:r>
      <w:r w:rsidRPr="003F1FFF">
        <w:rPr>
          <w:rFonts w:ascii="Arial" w:hAnsi="Arial" w:cs="Arial"/>
          <w:i/>
          <w:iCs/>
          <w:color w:val="000000"/>
          <w:sz w:val="20"/>
        </w:rPr>
        <w:t>Brulotte</w:t>
      </w:r>
      <w:r w:rsidRPr="003F1FFF">
        <w:rPr>
          <w:rFonts w:ascii="Arial" w:hAnsi="Arial" w:cs="Arial"/>
          <w:color w:val="000000"/>
          <w:sz w:val="20"/>
        </w:rPr>
        <w:t>.</w:t>
      </w:r>
    </w:p>
    <w:p w14:paraId="4FBA5CFD"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3B8E2BEE"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For the reasons stated, the judgment of the Court of Appeals is affirmed.</w:t>
      </w:r>
    </w:p>
    <w:p w14:paraId="58381104" w14:textId="77777777" w:rsidR="00103BCE" w:rsidRPr="003F1FFF" w:rsidRDefault="00103BCE"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14:paraId="79F1B232" w14:textId="77777777" w:rsidR="00103BCE" w:rsidRPr="003F1FFF" w:rsidRDefault="00103BCE" w:rsidP="00103BCE">
      <w:pPr>
        <w:widowControl w:val="0"/>
        <w:autoSpaceDE w:val="0"/>
        <w:autoSpaceDN w:val="0"/>
        <w:adjustRightInd w:val="0"/>
        <w:jc w:val="both"/>
        <w:rPr>
          <w:rFonts w:ascii="Arial" w:hAnsi="Arial" w:cs="Arial"/>
          <w:i/>
          <w:iCs/>
          <w:color w:val="000000"/>
          <w:sz w:val="20"/>
        </w:rPr>
      </w:pPr>
      <w:r w:rsidRPr="003F1FFF">
        <w:rPr>
          <w:rFonts w:ascii="Arial" w:hAnsi="Arial" w:cs="Arial"/>
          <w:i/>
          <w:iCs/>
          <w:color w:val="000000"/>
          <w:sz w:val="20"/>
        </w:rPr>
        <w:t>It is so ordered.</w:t>
      </w:r>
    </w:p>
    <w:p w14:paraId="484E3002" w14:textId="77777777" w:rsidR="00103BCE" w:rsidRPr="003F1FFF" w:rsidRDefault="00103BCE" w:rsidP="00103BCE">
      <w:pPr>
        <w:widowControl w:val="0"/>
        <w:autoSpaceDE w:val="0"/>
        <w:autoSpaceDN w:val="0"/>
        <w:adjustRightInd w:val="0"/>
        <w:jc w:val="both"/>
        <w:rPr>
          <w:rFonts w:ascii="Arial" w:hAnsi="Arial" w:cs="Arial"/>
          <w:color w:val="000000"/>
          <w:sz w:val="20"/>
        </w:rPr>
      </w:pPr>
    </w:p>
    <w:p w14:paraId="7A94A2B3" w14:textId="77777777" w:rsidR="00103BCE" w:rsidRPr="003F1FFF" w:rsidRDefault="00103BCE" w:rsidP="00103BCE">
      <w:pPr>
        <w:widowControl w:val="0"/>
        <w:autoSpaceDE w:val="0"/>
        <w:autoSpaceDN w:val="0"/>
        <w:adjustRightInd w:val="0"/>
        <w:jc w:val="both"/>
        <w:rPr>
          <w:rFonts w:ascii="Arial" w:hAnsi="Arial" w:cs="Arial"/>
          <w:sz w:val="20"/>
        </w:rPr>
      </w:pPr>
    </w:p>
    <w:p w14:paraId="4F74FFC6" w14:textId="77777777" w:rsidR="00103BCE" w:rsidRPr="00001BD4" w:rsidRDefault="00103BCE" w:rsidP="00DF2C01">
      <w:pPr>
        <w:widowControl w:val="0"/>
        <w:autoSpaceDE w:val="0"/>
        <w:autoSpaceDN w:val="0"/>
        <w:adjustRightInd w:val="0"/>
        <w:jc w:val="both"/>
        <w:rPr>
          <w:rFonts w:ascii="Arial" w:hAnsi="Arial"/>
          <w:color w:val="000000"/>
          <w:sz w:val="20"/>
        </w:rPr>
      </w:pPr>
    </w:p>
    <w:p w14:paraId="1921A482" w14:textId="77777777" w:rsidR="00DF2C01" w:rsidRPr="00001BD4" w:rsidRDefault="00DF2C01" w:rsidP="00DF2C01">
      <w:pPr>
        <w:widowControl w:val="0"/>
        <w:autoSpaceDE w:val="0"/>
        <w:autoSpaceDN w:val="0"/>
        <w:adjustRightInd w:val="0"/>
        <w:jc w:val="both"/>
        <w:rPr>
          <w:rFonts w:ascii="Arial" w:hAnsi="Arial"/>
          <w:sz w:val="20"/>
        </w:rPr>
      </w:pPr>
    </w:p>
    <w:sectPr w:rsidR="00DF2C01" w:rsidRPr="00001BD4">
      <w:footerReference w:type="even" r:id="rId131"/>
      <w:footerReference w:type="default" r:id="rId132"/>
      <w:footerReference w:type="first" r:id="rId133"/>
      <w:pgSz w:w="12240" w:h="15840"/>
      <w:pgMar w:top="2088" w:right="907" w:bottom="1440" w:left="907" w:header="1440" w:footer="14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7567" w14:textId="77777777" w:rsidR="00843438" w:rsidRDefault="001F27A1">
      <w:r>
        <w:separator/>
      </w:r>
    </w:p>
  </w:endnote>
  <w:endnote w:type="continuationSeparator" w:id="0">
    <w:p w14:paraId="69526A87" w14:textId="77777777" w:rsidR="00843438" w:rsidRDefault="001F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Bookman">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C0861" w14:textId="77777777" w:rsidR="001F27A1" w:rsidRPr="00902361" w:rsidRDefault="001F27A1">
    <w:pPr>
      <w:pStyle w:val="Footer"/>
      <w:rPr>
        <w:rFonts w:ascii="Arial" w:hAnsi="Arial"/>
        <w:b/>
      </w:rPr>
    </w:pPr>
  </w:p>
  <w:p w14:paraId="07652467" w14:textId="0D635283" w:rsidR="001F27A1" w:rsidRPr="00902361" w:rsidRDefault="001F27A1" w:rsidP="001F27A1">
    <w:pPr>
      <w:pStyle w:val="Footer"/>
      <w:rPr>
        <w:rFonts w:ascii="Arial" w:hAnsi="Arial"/>
        <w:b/>
        <w:sz w:val="16"/>
      </w:rPr>
    </w:pPr>
    <w:r w:rsidRPr="00902361">
      <w:rPr>
        <w:rFonts w:ascii="Arial" w:hAnsi="Arial"/>
        <w:b/>
        <w:bCs/>
        <w:color w:val="0000FF"/>
        <w:sz w:val="16"/>
      </w:rPr>
      <w:t xml:space="preserve">© </w:t>
    </w:r>
    <w:r w:rsidR="00103BCE">
      <w:rPr>
        <w:rFonts w:ascii="Arial" w:hAnsi="Arial"/>
        <w:b/>
        <w:bCs/>
        <w:color w:val="0000FF"/>
        <w:sz w:val="16"/>
      </w:rPr>
      <w:t>2018</w:t>
    </w:r>
    <w:r w:rsidRPr="00902361">
      <w:rPr>
        <w:rFonts w:ascii="Arial" w:hAnsi="Arial"/>
        <w:b/>
        <w:bCs/>
        <w:color w:val="0000FF"/>
        <w:sz w:val="16"/>
      </w:rPr>
      <w:t xml:space="preserve"> Cengage Learning. All Rights Reserved. May not be scanned, copied or duplicated, or posted to a publicly accessible website, in whole or in part.</w:t>
    </w:r>
  </w:p>
  <w:p w14:paraId="3B1A9F7C" w14:textId="77777777" w:rsidR="001F27A1" w:rsidRPr="00902361" w:rsidRDefault="001F27A1">
    <w:pPr>
      <w:pStyle w:val="Footer"/>
      <w:rPr>
        <w:rFonts w:ascii="Arial" w:hAnsi="Arial"/>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095A2" w14:textId="77777777" w:rsidR="001F27A1" w:rsidRPr="00902361" w:rsidRDefault="001F27A1">
    <w:pPr>
      <w:pStyle w:val="Footer"/>
      <w:rPr>
        <w:rFonts w:ascii="Arial" w:hAnsi="Arial"/>
        <w:b/>
      </w:rPr>
    </w:pPr>
  </w:p>
  <w:p w14:paraId="77F7DAC8" w14:textId="4598B05E" w:rsidR="001F27A1" w:rsidRPr="00902361" w:rsidRDefault="001F27A1" w:rsidP="001F27A1">
    <w:pPr>
      <w:pStyle w:val="Footer"/>
      <w:rPr>
        <w:rFonts w:ascii="Arial" w:hAnsi="Arial"/>
        <w:b/>
        <w:sz w:val="16"/>
      </w:rPr>
    </w:pPr>
    <w:r w:rsidRPr="00902361">
      <w:rPr>
        <w:rFonts w:ascii="Arial" w:hAnsi="Arial"/>
        <w:b/>
        <w:bCs/>
        <w:color w:val="0000FF"/>
        <w:sz w:val="16"/>
      </w:rPr>
      <w:t xml:space="preserve">© </w:t>
    </w:r>
    <w:r w:rsidR="00103BCE">
      <w:rPr>
        <w:rFonts w:ascii="Arial" w:hAnsi="Arial"/>
        <w:b/>
        <w:bCs/>
        <w:color w:val="0000FF"/>
        <w:sz w:val="16"/>
      </w:rPr>
      <w:t>2018</w:t>
    </w:r>
    <w:r w:rsidRPr="00902361">
      <w:rPr>
        <w:rFonts w:ascii="Arial" w:hAnsi="Arial"/>
        <w:b/>
        <w:bCs/>
        <w:color w:val="0000FF"/>
        <w:sz w:val="16"/>
      </w:rPr>
      <w:t xml:space="preserve"> Cengage Learning. All Rights Reserved. May not be scanned, copied or duplicated, or posted to a publicly accessible website, in whole or in part.</w:t>
    </w:r>
  </w:p>
  <w:p w14:paraId="4E323A6A" w14:textId="77777777" w:rsidR="001F27A1" w:rsidRPr="00902361" w:rsidRDefault="001F27A1">
    <w:pPr>
      <w:pStyle w:val="Footer"/>
      <w:rPr>
        <w:rFonts w:ascii="Arial" w:hAnsi="Arial"/>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A054" w14:textId="3E35B1C5" w:rsidR="00FB200B" w:rsidRPr="00902361" w:rsidRDefault="00A34DEC" w:rsidP="001F27A1">
    <w:pPr>
      <w:pStyle w:val="Footer"/>
      <w:rPr>
        <w:rFonts w:ascii="Arial" w:hAnsi="Arial"/>
        <w:b/>
      </w:rPr>
    </w:pPr>
  </w:p>
  <w:p w14:paraId="0530C5A3" w14:textId="36BD18BC" w:rsidR="001F27A1" w:rsidRPr="00902361" w:rsidRDefault="001F27A1" w:rsidP="001F27A1">
    <w:pPr>
      <w:pStyle w:val="Footer"/>
      <w:rPr>
        <w:rFonts w:ascii="Arial" w:hAnsi="Arial"/>
        <w:b/>
        <w:sz w:val="16"/>
      </w:rPr>
    </w:pPr>
    <w:r w:rsidRPr="00902361">
      <w:rPr>
        <w:rFonts w:ascii="Arial" w:hAnsi="Arial"/>
        <w:b/>
        <w:bCs/>
        <w:color w:val="0000FF"/>
        <w:sz w:val="16"/>
      </w:rPr>
      <w:t xml:space="preserve">© </w:t>
    </w:r>
    <w:r w:rsidR="00103BCE">
      <w:rPr>
        <w:rFonts w:ascii="Arial" w:hAnsi="Arial"/>
        <w:b/>
        <w:bCs/>
        <w:color w:val="0000FF"/>
        <w:sz w:val="16"/>
      </w:rPr>
      <w:t>2018</w:t>
    </w:r>
    <w:r w:rsidRPr="00902361">
      <w:rPr>
        <w:rFonts w:ascii="Arial" w:hAnsi="Arial"/>
        <w:b/>
        <w:bCs/>
        <w:color w:val="0000FF"/>
        <w:sz w:val="16"/>
      </w:rPr>
      <w:t xml:space="preserve"> Cengage Learning. All Rights Reserved. May not be scanned, copied or duplicated, or posted to a publicly accessible website, in whole or in part.</w:t>
    </w:r>
  </w:p>
  <w:p w14:paraId="3D65CB30" w14:textId="77777777" w:rsidR="001F27A1" w:rsidRPr="00902361" w:rsidRDefault="001F27A1" w:rsidP="001F27A1">
    <w:pPr>
      <w:pStyle w:val="Foo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81D23" w14:textId="77777777" w:rsidR="00843438" w:rsidRDefault="001F27A1">
      <w:r>
        <w:separator/>
      </w:r>
    </w:p>
  </w:footnote>
  <w:footnote w:type="continuationSeparator" w:id="0">
    <w:p w14:paraId="3C7954F7" w14:textId="77777777" w:rsidR="00843438" w:rsidRDefault="001F2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32"/>
    <w:rsid w:val="00103BCE"/>
    <w:rsid w:val="001F27A1"/>
    <w:rsid w:val="002B6E39"/>
    <w:rsid w:val="006A3332"/>
    <w:rsid w:val="00843438"/>
    <w:rsid w:val="00902361"/>
    <w:rsid w:val="009F58DA"/>
    <w:rsid w:val="00A34DEC"/>
    <w:rsid w:val="00AC5BFD"/>
    <w:rsid w:val="00AD4260"/>
    <w:rsid w:val="00B77E17"/>
    <w:rsid w:val="00D55109"/>
    <w:rsid w:val="00DF2C01"/>
    <w:rsid w:val="00EB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C11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customStyle="1" w:styleId="Normal0">
    <w:name w:val="Normal +"/>
    <w:basedOn w:val="Normal"/>
    <w:rPr>
      <w:rFonts w:ascii="Times" w:hAnsi="Times"/>
      <w:sz w:val="28"/>
    </w:rPr>
  </w:style>
  <w:style w:type="paragraph" w:customStyle="1" w:styleId="bookman12">
    <w:name w:val="bookman 12"/>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bookman">
    <w:name w:val="bookman"/>
    <w:basedOn w:val="Normal"/>
    <w:rPr>
      <w:rFonts w:ascii="Bookman" w:hAnsi="Bookman"/>
    </w:rPr>
  </w:style>
  <w:style w:type="paragraph" w:customStyle="1" w:styleId="answers">
    <w:name w:val="answers"/>
    <w:basedOn w:val="Normal"/>
    <w:pPr>
      <w:tabs>
        <w:tab w:val="left" w:pos="80"/>
        <w:tab w:val="left" w:pos="720"/>
      </w:tabs>
    </w:pPr>
    <w:rPr>
      <w:rFonts w:ascii="Bookman" w:hAnsi="Bookman"/>
    </w:rPr>
  </w:style>
  <w:style w:type="paragraph" w:customStyle="1" w:styleId="ruler">
    <w:name w:val="ruler"/>
    <w:basedOn w:val="Normal"/>
    <w:pPr>
      <w:suppressLineNumbers/>
    </w:pPr>
    <w:rPr>
      <w:rFonts w:ascii="Bookman" w:hAnsi="Bookman"/>
      <w:i/>
      <w:sz w:val="60"/>
    </w:rPr>
  </w:style>
  <w:style w:type="paragraph" w:customStyle="1" w:styleId="Bookman120">
    <w:name w:val="Bookman 12"/>
    <w:basedOn w:val="bookman12"/>
    <w:rPr>
      <w:rFonts w:ascii="Bookman" w:hAnsi="Bookman"/>
      <w:sz w:val="24"/>
    </w:rPr>
  </w:style>
  <w:style w:type="paragraph" w:customStyle="1" w:styleId="NewYork">
    <w:name w:val="New York"/>
    <w:basedOn w:val="FootnoteText"/>
    <w:rPr>
      <w:rFonts w:ascii="New York" w:hAnsi="New York"/>
    </w:rPr>
  </w:style>
  <w:style w:type="paragraph" w:styleId="PlainText">
    <w:name w:val="Plain Text"/>
    <w:basedOn w:val="Normal"/>
    <w:rPr>
      <w:rFonts w:ascii="Courier New" w:eastAsia="Times" w:hAnsi="Courier New"/>
      <w:sz w:val="20"/>
    </w:rPr>
  </w:style>
  <w:style w:type="paragraph" w:styleId="BodyText">
    <w:name w:val="Body Text"/>
    <w:basedOn w:val="Normal"/>
    <w:rPr>
      <w:b/>
      <w:sz w:val="72"/>
    </w:rPr>
  </w:style>
  <w:style w:type="paragraph" w:styleId="BodyText2">
    <w:name w:val="Body Text 2"/>
    <w:basedOn w:val="Normal"/>
    <w:pPr>
      <w:widowControl w:val="0"/>
      <w:autoSpaceDE w:val="0"/>
      <w:autoSpaceDN w:val="0"/>
      <w:adjustRightInd w:val="0"/>
      <w:jc w:val="both"/>
    </w:pPr>
    <w:rPr>
      <w:sz w:val="18"/>
    </w:rPr>
  </w:style>
  <w:style w:type="character" w:customStyle="1" w:styleId="BalloonTextChar">
    <w:name w:val="Balloon Text Char"/>
    <w:basedOn w:val="DefaultParagraphFont"/>
    <w:semiHidden/>
    <w:rsid w:val="006A3332"/>
    <w:rPr>
      <w:rFonts w:ascii="Lucida Grande" w:hAnsi="Lucida Grande"/>
      <w:sz w:val="18"/>
      <w:szCs w:val="18"/>
    </w:rPr>
  </w:style>
  <w:style w:type="character" w:customStyle="1" w:styleId="FooterChar">
    <w:name w:val="Footer Char"/>
    <w:basedOn w:val="DefaultParagraphFont"/>
    <w:link w:val="Footer"/>
    <w:uiPriority w:val="99"/>
    <w:rsid w:val="001F27A1"/>
    <w:rPr>
      <w:rFonts w:ascii="New Century Schlbk" w:hAnsi="New Century Schlb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customStyle="1" w:styleId="Normal0">
    <w:name w:val="Normal +"/>
    <w:basedOn w:val="Normal"/>
    <w:rPr>
      <w:rFonts w:ascii="Times" w:hAnsi="Times"/>
      <w:sz w:val="28"/>
    </w:rPr>
  </w:style>
  <w:style w:type="paragraph" w:customStyle="1" w:styleId="bookman12">
    <w:name w:val="bookman 12"/>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bookman">
    <w:name w:val="bookman"/>
    <w:basedOn w:val="Normal"/>
    <w:rPr>
      <w:rFonts w:ascii="Bookman" w:hAnsi="Bookman"/>
    </w:rPr>
  </w:style>
  <w:style w:type="paragraph" w:customStyle="1" w:styleId="answers">
    <w:name w:val="answers"/>
    <w:basedOn w:val="Normal"/>
    <w:pPr>
      <w:tabs>
        <w:tab w:val="left" w:pos="80"/>
        <w:tab w:val="left" w:pos="720"/>
      </w:tabs>
    </w:pPr>
    <w:rPr>
      <w:rFonts w:ascii="Bookman" w:hAnsi="Bookman"/>
    </w:rPr>
  </w:style>
  <w:style w:type="paragraph" w:customStyle="1" w:styleId="ruler">
    <w:name w:val="ruler"/>
    <w:basedOn w:val="Normal"/>
    <w:pPr>
      <w:suppressLineNumbers/>
    </w:pPr>
    <w:rPr>
      <w:rFonts w:ascii="Bookman" w:hAnsi="Bookman"/>
      <w:i/>
      <w:sz w:val="60"/>
    </w:rPr>
  </w:style>
  <w:style w:type="paragraph" w:customStyle="1" w:styleId="Bookman120">
    <w:name w:val="Bookman 12"/>
    <w:basedOn w:val="bookman12"/>
    <w:rPr>
      <w:rFonts w:ascii="Bookman" w:hAnsi="Bookman"/>
      <w:sz w:val="24"/>
    </w:rPr>
  </w:style>
  <w:style w:type="paragraph" w:customStyle="1" w:styleId="NewYork">
    <w:name w:val="New York"/>
    <w:basedOn w:val="FootnoteText"/>
    <w:rPr>
      <w:rFonts w:ascii="New York" w:hAnsi="New York"/>
    </w:rPr>
  </w:style>
  <w:style w:type="paragraph" w:styleId="PlainText">
    <w:name w:val="Plain Text"/>
    <w:basedOn w:val="Normal"/>
    <w:rPr>
      <w:rFonts w:ascii="Courier New" w:eastAsia="Times" w:hAnsi="Courier New"/>
      <w:sz w:val="20"/>
    </w:rPr>
  </w:style>
  <w:style w:type="paragraph" w:styleId="BodyText">
    <w:name w:val="Body Text"/>
    <w:basedOn w:val="Normal"/>
    <w:rPr>
      <w:b/>
      <w:sz w:val="72"/>
    </w:rPr>
  </w:style>
  <w:style w:type="paragraph" w:styleId="BodyText2">
    <w:name w:val="Body Text 2"/>
    <w:basedOn w:val="Normal"/>
    <w:pPr>
      <w:widowControl w:val="0"/>
      <w:autoSpaceDE w:val="0"/>
      <w:autoSpaceDN w:val="0"/>
      <w:adjustRightInd w:val="0"/>
      <w:jc w:val="both"/>
    </w:pPr>
    <w:rPr>
      <w:sz w:val="18"/>
    </w:rPr>
  </w:style>
  <w:style w:type="character" w:customStyle="1" w:styleId="BalloonTextChar">
    <w:name w:val="Balloon Text Char"/>
    <w:basedOn w:val="DefaultParagraphFont"/>
    <w:semiHidden/>
    <w:rsid w:val="006A3332"/>
    <w:rPr>
      <w:rFonts w:ascii="Lucida Grande" w:hAnsi="Lucida Grande"/>
      <w:sz w:val="18"/>
      <w:szCs w:val="18"/>
    </w:rPr>
  </w:style>
  <w:style w:type="character" w:customStyle="1" w:styleId="FooterChar">
    <w:name w:val="Footer Char"/>
    <w:basedOn w:val="DefaultParagraphFont"/>
    <w:link w:val="Footer"/>
    <w:uiPriority w:val="99"/>
    <w:rsid w:val="001F27A1"/>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westlaw.com/Link/Document/FullText?findType=Y&amp;serNum=1896180043&amp;pubNum=0000708&amp;originatingDoc=I3f6498d0b2da11e5b4bafa136b480ad2&amp;refType=RP&amp;originationContext=document&amp;vr=3.0&amp;rs=cblt1.0&amp;transitionType=DocumentItem&amp;contextData=(sc.UserEnteredCitation)" TargetMode="External"/><Relationship Id="rId11" Type="http://schemas.openxmlformats.org/officeDocument/2006/relationships/hyperlink" Target="http://www.westlaw.com/Link/Document/FullText?findType=l&amp;pubNum=1077005&amp;cite=UUID(IBD664991B4-DB445E8FD7A-25950C21D2F)&amp;originatingDoc=I3f6498d0b2da11e5b4bafa136b480ad2&amp;refType=SL&amp;originationContext=document&amp;vr=3.0&amp;rs=cblt1.0&amp;transitionType=DocumentItem&amp;contextData=(sc.UserEnteredCitation)" TargetMode="External"/><Relationship Id="rId12" Type="http://schemas.openxmlformats.org/officeDocument/2006/relationships/hyperlink" Target="http://www.westlaw.com/Link/Document/FullText?findType=L&amp;pubNum=1000546&amp;cite=26USCAS501&amp;originatingDoc=I3f6498d0b2da11e5b4bafa136b480ad2&amp;refType=RB&amp;originationContext=document&amp;vr=3.0&amp;rs=cblt1.0&amp;transitionType=DocumentItem&amp;contextData=(sc.UserEnteredCitation)" TargetMode="External"/><Relationship Id="rId13" Type="http://schemas.openxmlformats.org/officeDocument/2006/relationships/hyperlink" Target="http://www.westlaw.com/Link/Document/Blob/Ia575f180b3b911e59905010000000000.png?originationContext=document&amp;vr=3.0&amp;rs=cblt1.0&amp;transitionType=DocumentImage&amp;contextData=(sc.UserEnteredCitation)" TargetMode="External"/><Relationship Id="rId14" Type="http://schemas.openxmlformats.org/officeDocument/2006/relationships/image" Target="media/image1.png"/><Relationship Id="rId15" Type="http://schemas.openxmlformats.org/officeDocument/2006/relationships/hyperlink" Target="http://www.westlaw.com/Link/Document/Blob/Ia575f180b3b911e59905010000000000.png?originationContext=document&amp;vr=3.0&amp;rs=cblt1.0&amp;transitionType=DocumentImage&amp;contextData=(sc.UserEnteredCitation)" TargetMode="External"/><Relationship Id="rId16" Type="http://schemas.openxmlformats.org/officeDocument/2006/relationships/hyperlink" Target="http://www.westlaw.com/Link/Document/FullText?findType=Y&amp;serNum=1938121079&amp;pubNum=0000708&amp;originatingDoc=I3f6498d0b2da11e5b4bafa136b480ad2&amp;refType=RP&amp;originationContext=document&amp;vr=3.0&amp;rs=cblt1.0&amp;transitionType=DocumentItem&amp;contextData=(sc.UserEnteredCitation)" TargetMode="External"/><Relationship Id="rId17" Type="http://schemas.openxmlformats.org/officeDocument/2006/relationships/hyperlink" Target="http://www.westlaw.com/Link/Document/FullText?findType=Y&amp;serNum=1981121844&amp;pubNum=0000350&amp;originatingDoc=I3f6498d0b2da11e5b4bafa136b480ad2&amp;refType=RP&amp;fi=co_pp_sp_350_1102&amp;originationContext=document&amp;vr=3.0&amp;rs=cblt1.0&amp;transitionType=DocumentItem&amp;contextData=(sc.UserEnteredCitation)" TargetMode="External"/><Relationship Id="rId18" Type="http://schemas.openxmlformats.org/officeDocument/2006/relationships/hyperlink" Target="http://www.westlaw.com/Link/Document/FullText?findType=Y&amp;serNum=1991109544&amp;pubNum=0000735&amp;originatingDoc=I3f6498d0b2da11e5b4bafa136b480ad2&amp;refType=RP&amp;fi=co_pp_sp_735_820&amp;originationContext=document&amp;vr=3.0&amp;rs=cblt1.0&amp;transitionType=DocumentItem&amp;contextData=(sc.UserEnteredCitation)" TargetMode="External"/><Relationship Id="rId19" Type="http://schemas.openxmlformats.org/officeDocument/2006/relationships/hyperlink" Target="http://www.westlaw.com/Link/Document/FullText?findType=Y&amp;serNum=1981145934&amp;pubNum=0000350&amp;originatingDoc=I3f6498d0b2da11e5b4bafa136b480ad2&amp;refType=RP&amp;fi=co_pp_sp_350_1207&amp;originationContext=document&amp;vr=3.0&amp;rs=cblt1.0&amp;transitionType=DocumentItem&amp;contextData=(sc.UserEnteredCitation)" TargetMode="External"/><Relationship Id="rId60" Type="http://schemas.openxmlformats.org/officeDocument/2006/relationships/hyperlink" Target="http://www.westlaw.com/Link/Document/FullText?findType=Y&amp;serNum=2002705820&amp;pubNum=0000595&amp;originatingDoc=I3f6498d0b2da11e5b4bafa136b480ad2&amp;refType=RP&amp;fi=co_pp_sp_595_93&amp;originationContext=document&amp;vr=3.0&amp;rs=cblt1.0&amp;transitionType=DocumentItem&amp;contextData=(sc.UserEnteredCitation)" TargetMode="External"/><Relationship Id="rId61" Type="http://schemas.openxmlformats.org/officeDocument/2006/relationships/hyperlink" Target="http://www.westlaw.com/Link/Document/FullText?findType=Y&amp;serNum=1983156847&amp;pubNum=0000595&amp;originatingDoc=I3f6498d0b2da11e5b4bafa136b480ad2&amp;refType=RP&amp;fi=co_pp_sp_595_581&amp;originationContext=document&amp;vr=3.0&amp;rs=cblt1.0&amp;transitionType=DocumentItem&amp;contextData=(sc.UserEnteredCitation)" TargetMode="External"/><Relationship Id="rId62" Type="http://schemas.openxmlformats.org/officeDocument/2006/relationships/hyperlink" Target="http://www.westlaw.com/Link/Document/FullText?findType=Y&amp;serNum=1983105719&amp;pubNum=0000350&amp;originatingDoc=I3f6498d0b2da11e5b4bafa136b480ad2&amp;refType=RP&amp;fi=co_pp_sp_350_834&amp;originationContext=document&amp;vr=3.0&amp;rs=cblt1.0&amp;transitionType=DocumentItem&amp;contextData=(sc.UserEnteredCitation)" TargetMode="External"/><Relationship Id="rId63" Type="http://schemas.openxmlformats.org/officeDocument/2006/relationships/hyperlink" Target="http://www.westlaw.com/Link/Document/FullText?findType=Y&amp;serNum=2022626213&amp;pubNum=0000595&amp;originatingDoc=I3f6498d0b2da11e5b4bafa136b480ad2&amp;refType=RP&amp;fi=co_pp_sp_595_266&amp;originationContext=document&amp;vr=3.0&amp;rs=cblt1.0&amp;transitionType=DocumentItem&amp;contextData=(sc.UserEnteredCitation)" TargetMode="External"/><Relationship Id="rId64" Type="http://schemas.openxmlformats.org/officeDocument/2006/relationships/hyperlink" Target="http://www.westlaw.com/Link/Document/FullText?findType=h&amp;pubNum=176284&amp;cite=0301239401&amp;originatingDoc=Ib0bca52a18dd11e5b86bd602cb8781fa&amp;refType=RQ&amp;originationContext=document&amp;vr=3.0&amp;rs=cblt1.0&amp;transitionType=DocumentItem&amp;contextData=(sc.Default)" TargetMode="External"/><Relationship Id="rId65"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66" Type="http://schemas.openxmlformats.org/officeDocument/2006/relationships/hyperlink" Target="http://www.westlaw.com/Link/Document/FullText?findType=Y&amp;serNum=1991329987&amp;pubNum=0004074&amp;originatingDoc=Ib0bca52a18dd11e5b86bd602cb8781fa&amp;refType=PA&amp;docFamilyGuid=Ib9d23830749511d79ccbd455e2fa80ef&amp;originationContext=document&amp;vr=3.0&amp;rs=cblt1.0&amp;transitionType=DocumentItem&amp;contextData=(sc.Default)" TargetMode="External"/><Relationship Id="rId67"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68" Type="http://schemas.openxmlformats.org/officeDocument/2006/relationships/hyperlink" Target="http://www.westlaw.com/Link/Document/FullText?findType=Y&amp;serNum=2021470193&amp;pubNum=0004637&amp;originatingDoc=Ib0bca52a18dd11e5b86bd602cb8781fa&amp;refType=RP&amp;fi=co_pp_sp_4637_1161&amp;originationContext=document&amp;vr=3.0&amp;rs=cblt1.0&amp;transitionType=DocumentItem&amp;contextData=(sc.Default)" TargetMode="External"/><Relationship Id="rId69" Type="http://schemas.openxmlformats.org/officeDocument/2006/relationships/hyperlink" Target="http://www.westlaw.com/Link/Document/FullText?findType=Y&amp;serNum=2030996656&amp;pubNum=0000506&amp;originatingDoc=Ib0bca52a18dd11e5b86bd602cb8781fa&amp;refType=RP&amp;fi=co_pp_sp_506_857&amp;originationContext=document&amp;vr=3.0&amp;rs=cblt1.0&amp;transitionType=DocumentItem&amp;contextData=(sc.Default)" TargetMode="External"/><Relationship Id="rId120" Type="http://schemas.openxmlformats.org/officeDocument/2006/relationships/hyperlink" Target="http://www.westlaw.com/Link/Document/FullText?findType=Y&amp;serNum=1988056342&amp;pubNum=0000708&amp;originatingDoc=Ib0bca52a18dd11e5b86bd602cb8781fa&amp;refType=RP&amp;originationContext=document&amp;vr=3.0&amp;rs=cblt1.0&amp;transitionType=DocumentItem&amp;contextData=(sc.Default)" TargetMode="External"/><Relationship Id="rId121" Type="http://schemas.openxmlformats.org/officeDocument/2006/relationships/hyperlink" Target="http://www.westlaw.com/Link/Document/FullText?findType=Y&amp;serNum=2033642715&amp;pubNum=0000708&amp;originatingDoc=Ib0bca52a18dd11e5b86bd602cb8781fa&amp;refType=RP&amp;fi=co_pp_sp_708_2410&amp;originationContext=document&amp;vr=3.0&amp;rs=cblt1.0&amp;transitionType=DocumentItem&amp;contextData=(sc.Default)" TargetMode="External"/><Relationship Id="rId122" Type="http://schemas.openxmlformats.org/officeDocument/2006/relationships/hyperlink" Target="http://www.westlaw.com/Link/Document/FullText?findType=Y&amp;serNum=2033642715&amp;pubNum=0000708&amp;originatingDoc=Ib0bca52a18dd11e5b86bd602cb8781fa&amp;refType=RP&amp;fi=co_pp_sp_708_2409&amp;originationContext=document&amp;vr=3.0&amp;rs=cblt1.0&amp;transitionType=DocumentItem&amp;contextData=(sc.Default)" TargetMode="External"/><Relationship Id="rId123" Type="http://schemas.openxmlformats.org/officeDocument/2006/relationships/hyperlink" Target="http://www.westlaw.com/Link/Document/FullText?findType=Y&amp;serNum=2033642715&amp;pubNum=0000708&amp;originatingDoc=Ib0bca52a18dd11e5b86bd602cb8781fa&amp;refType=RP&amp;fi=co_pp_sp_708_2408&amp;originationContext=document&amp;vr=3.0&amp;rs=cblt1.0&amp;transitionType=DocumentItem&amp;contextData=(sc.Default)" TargetMode="External"/><Relationship Id="rId124" Type="http://schemas.openxmlformats.org/officeDocument/2006/relationships/hyperlink" Target="http://www.westlaw.com/Link/Document/FullText?findType=Y&amp;serNum=2033642715&amp;pubNum=0000708&amp;originatingDoc=Ib0bca52a18dd11e5b86bd602cb8781fa&amp;refType=RP&amp;fi=co_pp_sp_708_2409&amp;originationContext=document&amp;vr=3.0&amp;rs=cblt1.0&amp;transitionType=DocumentItem&amp;contextData=(sc.Default)" TargetMode="External"/><Relationship Id="rId125"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26" Type="http://schemas.openxmlformats.org/officeDocument/2006/relationships/hyperlink" Target="http://www.westlaw.com/Link/Document/FullText?findType=Y&amp;serNum=2033642715&amp;pubNum=0000708&amp;originatingDoc=Ib0bca52a18dd11e5b86bd602cb8781fa&amp;refType=RP&amp;fi=co_pp_sp_708_2406&amp;originationContext=document&amp;vr=3.0&amp;rs=cblt1.0&amp;transitionType=DocumentItem&amp;contextData=(sc.Default)" TargetMode="External"/><Relationship Id="rId127"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28"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129" Type="http://schemas.openxmlformats.org/officeDocument/2006/relationships/hyperlink" Target="http://www.westlaw.com/Link/Document/FullText?findType=Y&amp;serNum=2033642715&amp;pubNum=0000708&amp;originatingDoc=Ib0bca52a18dd11e5b86bd602cb8781fa&amp;refType=RP&amp;fi=co_pp_sp_708_2413&amp;originationContext=document&amp;vr=3.0&amp;rs=cblt1.0&amp;transitionType=DocumentItem&amp;contextData=(sc.Default)" TargetMode="External"/><Relationship Id="rId40" Type="http://schemas.openxmlformats.org/officeDocument/2006/relationships/hyperlink" Target="http://www.westlaw.com/Link/Document/FullText?findType=Y&amp;serNum=1944117110&amp;pubNum=0000708&amp;originatingDoc=I3f6498d0b2da11e5b4bafa136b480ad2&amp;refType=RP&amp;fi=co_pp_sp_708_154&amp;originationContext=document&amp;vr=3.0&amp;rs=cblt1.0&amp;transitionType=DocumentItem&amp;contextData=(sc.UserEnteredCitation)" TargetMode="External"/><Relationship Id="rId41" Type="http://schemas.openxmlformats.org/officeDocument/2006/relationships/hyperlink" Target="http://www.westlaw.com/Link/Document/FullText?findType=Y&amp;serNum=1926106442&amp;pubNum=0000594&amp;originatingDoc=I3f6498d0b2da11e5b4bafa136b480ad2&amp;refType=RP&amp;fi=co_pp_sp_594_557&amp;originationContext=document&amp;vr=3.0&amp;rs=cblt1.0&amp;transitionType=DocumentItem&amp;contextData=(sc.UserEnteredCitation)" TargetMode="External"/><Relationship Id="rId42" Type="http://schemas.openxmlformats.org/officeDocument/2006/relationships/hyperlink" Target="http://www.westlaw.com/Link/Document/FullText?findType=Y&amp;serNum=1961118127&amp;pubNum=0000595&amp;originatingDoc=I3f6498d0b2da11e5b4bafa136b480ad2&amp;refType=RP&amp;fi=co_pp_sp_595_762&amp;originationContext=document&amp;vr=3.0&amp;rs=cblt1.0&amp;transitionType=DocumentItem&amp;contextData=(sc.UserEnteredCitation)" TargetMode="External"/><Relationship Id="rId90" Type="http://schemas.openxmlformats.org/officeDocument/2006/relationships/hyperlink" Target="http://www.westlaw.com/Link/Document/FullText?findType=Y&amp;serNum=1945116150&amp;pubNum=0000780&amp;originatingDoc=Ib0bca52a18dd11e5b86bd602cb8781fa&amp;refType=RP&amp;fi=co_pp_sp_780_256&amp;originationContext=document&amp;vr=3.0&amp;rs=cblt1.0&amp;transitionType=DocumentItem&amp;contextData=(sc.Default)" TargetMode="External"/><Relationship Id="rId91"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92"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93" Type="http://schemas.openxmlformats.org/officeDocument/2006/relationships/hyperlink" Target="http://www.westlaw.com/Link/Document/FullText?findType=Y&amp;serNum=1969132989&amp;pubNum=0000708&amp;originatingDoc=Ib0bca52a18dd11e5b86bd602cb8781fa&amp;refType=RP&amp;originationContext=document&amp;vr=3.0&amp;rs=cblt1.0&amp;transitionType=DocumentItem&amp;contextData=(sc.Default)" TargetMode="External"/><Relationship Id="rId94"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95"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96"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101"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102" Type="http://schemas.openxmlformats.org/officeDocument/2006/relationships/hyperlink" Target="http://www.westlaw.com/Link/Document/FullText?findType=Y&amp;serNum=2022394590&amp;pubNum=0000708&amp;originatingDoc=Ib0bca52a18dd11e5b86bd602cb8781fa&amp;refType=RP&amp;originationContext=document&amp;vr=3.0&amp;rs=cblt1.0&amp;transitionType=DocumentItem&amp;contextData=(sc.Default)" TargetMode="External"/><Relationship Id="rId103" Type="http://schemas.openxmlformats.org/officeDocument/2006/relationships/hyperlink" Target="http://www.westlaw.com/Link/Document/FullText?findType=Y&amp;serNum=2033642715&amp;pubNum=0000708&amp;originatingDoc=Ib0bca52a18dd11e5b86bd602cb8781fa&amp;refType=RP&amp;fi=co_pp_sp_708_2411&amp;originationContext=document&amp;vr=3.0&amp;rs=cblt1.0&amp;transitionType=DocumentItem&amp;contextData=(sc.Default)" TargetMode="External"/><Relationship Id="rId104" Type="http://schemas.openxmlformats.org/officeDocument/2006/relationships/hyperlink" Target="http://www.westlaw.com/Link/Document/FullText?findType=Y&amp;serNum=2014313734&amp;pubNum=0000708&amp;originatingDoc=Ib0bca52a18dd11e5b86bd602cb8781fa&amp;refType=RP&amp;originationContext=document&amp;vr=3.0&amp;rs=cblt1.0&amp;transitionType=DocumentItem&amp;contextData=(sc.Default)" TargetMode="External"/><Relationship Id="rId105"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106" Type="http://schemas.openxmlformats.org/officeDocument/2006/relationships/hyperlink" Target="http://www.westlaw.com/Link/Document/FullText?findType=Y&amp;serNum=1991116033&amp;pubNum=0000708&amp;originatingDoc=Ib0bca52a18dd11e5b86bd602cb8781fa&amp;refType=RP&amp;originationContext=document&amp;vr=3.0&amp;rs=cblt1.0&amp;transitionType=DocumentItem&amp;contextData=(sc.Default)" TargetMode="External"/><Relationship Id="rId107"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108"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109"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97" Type="http://schemas.openxmlformats.org/officeDocument/2006/relationships/hyperlink" Target="http://www.westlaw.com/Link/Document/FullText?findType=Y&amp;serNum=2033456179&amp;pubNum=0000708&amp;originatingDoc=Ib0bca52a18dd11e5b86bd602cb8781fa&amp;refType=RP&amp;fi=co_pp_sp_708_2036&amp;originationContext=document&amp;vr=3.0&amp;rs=cblt1.0&amp;transitionType=DocumentItem&amp;contextData=(sc.Default)" TargetMode="External"/><Relationship Id="rId98" Type="http://schemas.openxmlformats.org/officeDocument/2006/relationships/hyperlink" Target="http://www.westlaw.com/Link/Document/FullText?findType=Y&amp;serNum=1991116033&amp;pubNum=0000708&amp;originatingDoc=Ib0bca52a18dd11e5b86bd602cb8781fa&amp;refType=RP&amp;originationContext=document&amp;vr=3.0&amp;rs=cblt1.0&amp;transitionType=DocumentItem&amp;contextData=(sc.Default)" TargetMode="External"/><Relationship Id="rId99" Type="http://schemas.openxmlformats.org/officeDocument/2006/relationships/hyperlink" Target="http://www.westlaw.com/Link/Document/FullText?findType=Y&amp;serNum=1932123079&amp;pubNum=0000708&amp;originatingDoc=Ib0bca52a18dd11e5b86bd602cb8781fa&amp;refType=RP&amp;originationContext=document&amp;vr=3.0&amp;rs=cblt1.0&amp;transitionType=DocumentItem&amp;contextData=(sc.Default)" TargetMode="External"/><Relationship Id="rId43" Type="http://schemas.openxmlformats.org/officeDocument/2006/relationships/hyperlink" Target="http://www.westlaw.com/Link/Document/FullText?findType=Y&amp;serNum=1994059033&amp;pubNum=0000595&amp;originatingDoc=I3f6498d0b2da11e5b4bafa136b480ad2&amp;refType=RP&amp;fi=co_pp_sp_595_8&amp;originationContext=document&amp;vr=3.0&amp;rs=cblt1.0&amp;transitionType=DocumentItem&amp;contextData=(sc.UserEnteredCitation)" TargetMode="External"/><Relationship Id="rId44" Type="http://schemas.openxmlformats.org/officeDocument/2006/relationships/hyperlink" Target="http://www.westlaw.com/Link/Document/FullText?findType=Y&amp;serNum=1987005154&amp;pubNum=0000595&amp;originatingDoc=I3f6498d0b2da11e5b4bafa136b480ad2&amp;refType=RP&amp;fi=co_pp_sp_595_253&amp;originationContext=document&amp;vr=3.0&amp;rs=cblt1.0&amp;transitionType=DocumentItem&amp;contextData=(sc.UserEnteredCitation)" TargetMode="External"/><Relationship Id="rId45" Type="http://schemas.openxmlformats.org/officeDocument/2006/relationships/hyperlink" Target="http://www.westlaw.com/Link/Document/FullText?findType=Y&amp;serNum=1978128739&amp;pubNum=0000595&amp;originatingDoc=I3f6498d0b2da11e5b4bafa136b480ad2&amp;refType=RP&amp;fi=co_pp_sp_595_289&amp;originationContext=document&amp;vr=3.0&amp;rs=cblt1.0&amp;transitionType=DocumentItem&amp;contextData=(sc.UserEnteredCitation)" TargetMode="External"/><Relationship Id="rId46" Type="http://schemas.openxmlformats.org/officeDocument/2006/relationships/hyperlink" Target="http://www.westlaw.com/Link/Document/FullText?findType=Y&amp;serNum=1978127830&amp;pubNum=0000595&amp;originatingDoc=I3f6498d0b2da11e5b4bafa136b480ad2&amp;refType=RP&amp;fi=co_pp_sp_595_697&amp;originationContext=document&amp;vr=3.0&amp;rs=cblt1.0&amp;transitionType=DocumentItem&amp;contextData=(sc.UserEnteredCitation)" TargetMode="External"/><Relationship Id="rId47" Type="http://schemas.openxmlformats.org/officeDocument/2006/relationships/hyperlink" Target="http://www.westlaw.com/Link/Document/FullText?findType=Y&amp;serNum=1887096796&amp;pubNum=0000594&amp;originatingDoc=I3f6498d0b2da11e5b4bafa136b480ad2&amp;refType=RP&amp;fi=co_pp_sp_594_183&amp;originationContext=document&amp;vr=3.0&amp;rs=cblt1.0&amp;transitionType=DocumentItem&amp;contextData=(sc.UserEnteredCitation)" TargetMode="External"/><Relationship Id="rId48" Type="http://schemas.openxmlformats.org/officeDocument/2006/relationships/hyperlink" Target="http://www.westlaw.com/Link/Document/FullText?findType=Y&amp;serNum=1982141677&amp;pubNum=0000595&amp;originatingDoc=I3f6498d0b2da11e5b4bafa136b480ad2&amp;refType=RP&amp;fi=co_pp_sp_595_144&amp;originationContext=document&amp;vr=3.0&amp;rs=cblt1.0&amp;transitionType=DocumentItem&amp;contextData=(sc.UserEnteredCitation)" TargetMode="External"/><Relationship Id="rId49" Type="http://schemas.openxmlformats.org/officeDocument/2006/relationships/hyperlink" Target="http://www.westlaw.com/Link/Document/FullText?findType=Y&amp;serNum=1984143360&amp;pubNum=0000350&amp;originatingDoc=I3f6498d0b2da11e5b4bafa136b480ad2&amp;refType=RP&amp;fi=co_pp_sp_350_1011&amp;originationContext=document&amp;vr=3.0&amp;rs=cblt1.0&amp;transitionType=DocumentItem&amp;contextData=(sc.UserEnteredCitation)" TargetMode="External"/><Relationship Id="rId100" Type="http://schemas.openxmlformats.org/officeDocument/2006/relationships/hyperlink" Target="http://www.westlaw.com/Link/Document/FullText?findType=Y&amp;serNum=2033642715&amp;pubNum=0000708&amp;originatingDoc=Ib0bca52a18dd11e5b86bd602cb8781fa&amp;refType=RP&amp;fi=co_pp_sp_708_2407&amp;originationContext=document&amp;vr=3.0&amp;rs=cblt1.0&amp;transitionType=DocumentItem&amp;contextData=(sc.Default)" TargetMode="External"/><Relationship Id="rId20" Type="http://schemas.openxmlformats.org/officeDocument/2006/relationships/hyperlink" Target="http://www.westlaw.com/Link/Document/FullText?findType=L&amp;pubNum=1000002&amp;cite=ALSTS6-2-38&amp;originatingDoc=I3f6498d0b2da11e5b4bafa136b480ad2&amp;refType=LQ&amp;originationContext=document&amp;vr=3.0&amp;rs=cblt1.0&amp;transitionType=DocumentItem&amp;contextData=(sc.UserEnteredCitation)" TargetMode="External"/><Relationship Id="rId21" Type="http://schemas.openxmlformats.org/officeDocument/2006/relationships/hyperlink" Target="http://www.westlaw.com/Link/Document/FullText?findType=Y&amp;serNum=1992116074&amp;pubNum=0000345&amp;originatingDoc=I3f6498d0b2da11e5b4bafa136b480ad2&amp;refType=RP&amp;fi=co_pp_sp_345_1222&amp;originationContext=document&amp;vr=3.0&amp;rs=cblt1.0&amp;transitionType=DocumentItem&amp;contextData=(sc.UserEnteredCitation)" TargetMode="External"/><Relationship Id="rId22" Type="http://schemas.openxmlformats.org/officeDocument/2006/relationships/hyperlink" Target="http://www.westlaw.com/Link/Document/FullText?findType=Y&amp;serNum=2030975170&amp;pubNum=0003926&amp;originatingDoc=I3f6498d0b2da11e5b4bafa136b480ad2&amp;refType=RP&amp;fi=co_pp_sp_3926_957&amp;originationContext=document&amp;vr=3.0&amp;rs=cblt1.0&amp;transitionType=DocumentItem&amp;contextData=(sc.UserEnteredCitation)" TargetMode="External"/><Relationship Id="rId70"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71" Type="http://schemas.openxmlformats.org/officeDocument/2006/relationships/hyperlink" Target="http://www.westlaw.com/Link/Document/FullText?findType=Y&amp;pubNum=0000708&amp;cite=135SCT781&amp;originatingDoc=Ib0bca52a18dd11e5b86bd602cb8781fa&amp;refType=RP&amp;originationContext=document&amp;vr=3.0&amp;rs=cblt1.0&amp;transitionType=DocumentItem&amp;contextData=(sc.Default)" TargetMode="External"/><Relationship Id="rId72" Type="http://schemas.openxmlformats.org/officeDocument/2006/relationships/hyperlink" Target="http://www.westlaw.com/Link/Document/FullText?findType=Y&amp;serNum=2002373591&amp;pubNum=0000506&amp;originatingDoc=Ib0bca52a18dd11e5b86bd602cb8781fa&amp;refType=RP&amp;fi=co_pp_sp_506_1017&amp;originationContext=document&amp;vr=3.0&amp;rs=cblt1.0&amp;transitionType=DocumentItem&amp;contextData=(sc.Default)" TargetMode="External"/><Relationship Id="rId73" Type="http://schemas.openxmlformats.org/officeDocument/2006/relationships/hyperlink" Target="http://www.westlaw.com/Link/Document/FullText?findType=Y&amp;serNum=0110726547&amp;pubNum=0001192&amp;originatingDoc=Ib0bca52a18dd11e5b86bd602cb8781fa&amp;refType=LR&amp;fi=co_pp_sp_1192_1027&amp;originationContext=document&amp;vr=3.0&amp;rs=cblt1.0&amp;transitionType=DocumentItem&amp;contextData=(sc.Default)" TargetMode="External"/><Relationship Id="rId74" Type="http://schemas.openxmlformats.org/officeDocument/2006/relationships/hyperlink" Target="http://www.westlaw.com/Link/Document/FullText?findType=L&amp;pubNum=1000546&amp;cite=35USCAS154&amp;originatingDoc=Ib0bca52a18dd11e5b86bd602cb8781fa&amp;refType=RB&amp;originationContext=document&amp;vr=3.0&amp;rs=cblt1.0&amp;transitionType=DocumentItem&amp;contextData=(sc.Default)" TargetMode="External"/><Relationship Id="rId75" Type="http://schemas.openxmlformats.org/officeDocument/2006/relationships/hyperlink" Target="http://www.westlaw.com/Link/Document/FullText?findType=L&amp;pubNum=1000546&amp;cite=35USCAS154&amp;originatingDoc=Ib0bca52a18dd11e5b86bd602cb8781fa&amp;refType=RB&amp;originationContext=document&amp;vr=3.0&amp;rs=cblt1.0&amp;transitionType=DocumentItem&amp;contextData=(sc.Default)" TargetMode="External"/><Relationship Id="rId76"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77"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78" Type="http://schemas.openxmlformats.org/officeDocument/2006/relationships/hyperlink" Target="http://www.westlaw.com/Link/Document/FullText?findType=Y&amp;serNum=1989026580&amp;pubNum=0000708&amp;originatingDoc=Ib0bca52a18dd11e5b86bd602cb8781fa&amp;refType=RP&amp;originationContext=document&amp;vr=3.0&amp;rs=cblt1.0&amp;transitionType=DocumentItem&amp;contextData=(sc.Default)" TargetMode="External"/><Relationship Id="rId79" Type="http://schemas.openxmlformats.org/officeDocument/2006/relationships/hyperlink" Target="http://www.westlaw.com/Link/Document/FullText?findType=Y&amp;serNum=1964124784&amp;pubNum=0000708&amp;originatingDoc=Ib0bca52a18dd11e5b86bd602cb8781fa&amp;refType=RP&amp;originationContext=document&amp;vr=3.0&amp;rs=cblt1.0&amp;transitionType=DocumentItem&amp;contextData=(sc.Default)" TargetMode="External"/><Relationship Id="rId23" Type="http://schemas.openxmlformats.org/officeDocument/2006/relationships/hyperlink" Target="http://www.westlaw.com/Link/Document/FullText?findType=Y&amp;serNum=1985126190&amp;pubNum=0000735&amp;originatingDoc=I3f6498d0b2da11e5b4bafa136b480ad2&amp;refType=RP&amp;fi=co_pp_sp_735_987&amp;originationContext=document&amp;vr=3.0&amp;rs=cblt1.0&amp;transitionType=DocumentItem&amp;contextData=(sc.UserEnteredCitation)" TargetMode="External"/><Relationship Id="rId24" Type="http://schemas.openxmlformats.org/officeDocument/2006/relationships/hyperlink" Target="http://www.westlaw.com/Link/Document/FullText?findType=Y&amp;serNum=2000047630&amp;pubNum=0000735&amp;originatingDoc=I3f6498d0b2da11e5b4bafa136b480ad2&amp;refType=RP&amp;fi=co_pp_sp_735_242&amp;originationContext=document&amp;vr=3.0&amp;rs=cblt1.0&amp;transitionType=DocumentItem&amp;contextData=(sc.UserEnteredCitation)" TargetMode="External"/><Relationship Id="rId25" Type="http://schemas.openxmlformats.org/officeDocument/2006/relationships/hyperlink" Target="http://www.westlaw.com/Link/Document/FullText?findType=Y&amp;serNum=1980102256&amp;pubNum=0000350&amp;originatingDoc=I3f6498d0b2da11e5b4bafa136b480ad2&amp;refType=RP&amp;fi=co_pp_sp_350_1388&amp;originationContext=document&amp;vr=3.0&amp;rs=cblt1.0&amp;transitionType=DocumentItem&amp;contextData=(sc.UserEnteredCitation)" TargetMode="External"/><Relationship Id="rId26" Type="http://schemas.openxmlformats.org/officeDocument/2006/relationships/hyperlink" Target="http://www.westlaw.com/Link/Document/FullText?findType=Y&amp;serNum=1980224177&amp;pubNum=0000708&amp;originatingDoc=I3f6498d0b2da11e5b4bafa136b480ad2&amp;refType=RP&amp;originationContext=document&amp;vr=3.0&amp;rs=cblt1.0&amp;transitionType=DocumentItem&amp;contextData=(sc.UserEnteredCitation)" TargetMode="External"/><Relationship Id="rId27" Type="http://schemas.openxmlformats.org/officeDocument/2006/relationships/hyperlink" Target="http://www.westlaw.com/Link/Document/FullText?findType=Y&amp;serNum=1967129537&amp;pubNum=0000708&amp;originatingDoc=I3f6498d0b2da11e5b4bafa136b480ad2&amp;refType=RP&amp;originationContext=document&amp;vr=3.0&amp;rs=cblt1.0&amp;transitionType=DocumentItem&amp;contextData=(sc.UserEnteredCitation)" TargetMode="External"/><Relationship Id="rId28" Type="http://schemas.openxmlformats.org/officeDocument/2006/relationships/hyperlink" Target="http://www.westlaw.com/Link/Document/FullText?findType=Y&amp;serNum=1983115481&amp;pubNum=0000595&amp;originatingDoc=I3f6498d0b2da11e5b4bafa136b480ad2&amp;refType=RP&amp;fi=co_pp_sp_595_189&amp;originationContext=document&amp;vr=3.0&amp;rs=cblt1.0&amp;transitionType=DocumentItem&amp;contextData=(sc.UserEnteredCitation)" TargetMode="External"/><Relationship Id="rId29" Type="http://schemas.openxmlformats.org/officeDocument/2006/relationships/hyperlink" Target="http://www.westlaw.com/Link/Document/FullText?findType=Y&amp;serNum=1977131134&amp;pubNum=0000595&amp;originatingDoc=I3f6498d0b2da11e5b4bafa136b480ad2&amp;refType=RP&amp;fi=co_pp_sp_595_533&amp;originationContext=document&amp;vr=3.0&amp;rs=cblt1.0&amp;transitionType=DocumentItem&amp;contextData=(sc.UserEnteredCitation)" TargetMode="External"/><Relationship Id="rId130" Type="http://schemas.openxmlformats.org/officeDocument/2006/relationships/hyperlink" Target="http://www.westlaw.com/Link/Document/FullText?findType=Y&amp;serNum=2033642715&amp;pubNum=0000708&amp;originatingDoc=Ib0bca52a18dd11e5b86bd602cb8781fa&amp;refType=RP&amp;fi=co_pp_sp_708_2410&amp;originationContext=document&amp;vr=3.0&amp;rs=cblt1.0&amp;transitionType=DocumentItem&amp;contextData=(sc.Default)" TargetMode="External"/><Relationship Id="rId131" Type="http://schemas.openxmlformats.org/officeDocument/2006/relationships/footer" Target="footer1.xml"/><Relationship Id="rId132" Type="http://schemas.openxmlformats.org/officeDocument/2006/relationships/footer" Target="footer2.xml"/><Relationship Id="rId133" Type="http://schemas.openxmlformats.org/officeDocument/2006/relationships/footer" Target="footer3.xml"/><Relationship Id="rId134" Type="http://schemas.openxmlformats.org/officeDocument/2006/relationships/fontTable" Target="fontTable.xml"/><Relationship Id="rId13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estlaw.com/Search/Results.html?query=advanced%3a+OAID(5008527057)&amp;saveJuris=False&amp;contentType=BUSINESS-INVESTIGATOR&amp;startIndex=1&amp;contextData=(sc.Default)&amp;categoryPageUrl=Home%2fCompanyInvestigator&amp;originationContext=document&amp;vr=3.0&amp;rs=cblt1.0&amp;transitionType=DocumentItem" TargetMode="External"/><Relationship Id="rId8" Type="http://schemas.openxmlformats.org/officeDocument/2006/relationships/hyperlink" Target="http://www.westlaw.com/Link/Document/FullText?findType=h&amp;pubNum=176284&amp;cite=0387739101&amp;originatingDoc=I3f6498d0b2da11e5b4bafa136b480ad2&amp;refType=RQ&amp;originationContext=document&amp;vr=3.0&amp;rs=cblt1.0&amp;transitionType=DocumentItem&amp;contextData=(sc.UserEnteredCitation)" TargetMode="External"/><Relationship Id="rId9" Type="http://schemas.openxmlformats.org/officeDocument/2006/relationships/hyperlink" Target="http://www.westlaw.com/Link/Document/FullText?findType=Y&amp;serNum=1954121869&amp;pubNum=0000708&amp;originatingDoc=I3f6498d0b2da11e5b4bafa136b480ad2&amp;refType=RP&amp;originationContext=document&amp;vr=3.0&amp;rs=cblt1.0&amp;transitionType=DocumentItem&amp;contextData=(sc.UserEnteredCitation)" TargetMode="External"/><Relationship Id="rId50" Type="http://schemas.openxmlformats.org/officeDocument/2006/relationships/hyperlink" Target="http://www.westlaw.com/Link/Document/FullText?findType=Y&amp;serNum=1983132213&amp;pubNum=0000595&amp;originatingDoc=I3f6498d0b2da11e5b4bafa136b480ad2&amp;refType=RP&amp;fi=co_pp_sp_595_27&amp;originationContext=document&amp;vr=3.0&amp;rs=cblt1.0&amp;transitionType=DocumentItem&amp;contextData=(sc.UserEnteredCitation)" TargetMode="External"/><Relationship Id="rId51" Type="http://schemas.openxmlformats.org/officeDocument/2006/relationships/hyperlink" Target="http://www.westlaw.com/Link/Document/FullText?findType=Y&amp;serNum=0290694573&amp;pubNum=0101577&amp;originatingDoc=I3f6498d0b2da11e5b4bafa136b480ad2&amp;refType=TS&amp;originationContext=document&amp;vr=3.0&amp;rs=cblt1.0&amp;transitionType=DocumentItem&amp;contextData=(sc.UserEnteredCitation)" TargetMode="External"/><Relationship Id="rId52" Type="http://schemas.openxmlformats.org/officeDocument/2006/relationships/hyperlink" Target="http://www.westlaw.com/Link/Document/FullText?findType=Y&amp;serNum=1978127830&amp;pubNum=0000595&amp;originatingDoc=I3f6498d0b2da11e5b4bafa136b480ad2&amp;refType=RP&amp;fi=co_pp_sp_595_697&amp;originationContext=document&amp;vr=3.0&amp;rs=cblt1.0&amp;transitionType=DocumentItem&amp;contextData=(sc.UserEnteredCitation)" TargetMode="External"/><Relationship Id="rId53" Type="http://schemas.openxmlformats.org/officeDocument/2006/relationships/hyperlink" Target="http://www.westlaw.com/Link/Document/FullText?findType=Y&amp;serNum=1983148901&amp;pubNum=0000595&amp;originatingDoc=I3f6498d0b2da11e5b4bafa136b480ad2&amp;refType=RP&amp;fi=co_pp_sp_595_681&amp;originationContext=document&amp;vr=3.0&amp;rs=cblt1.0&amp;transitionType=DocumentItem&amp;contextData=(sc.UserEnteredCitation)" TargetMode="External"/><Relationship Id="rId54" Type="http://schemas.openxmlformats.org/officeDocument/2006/relationships/hyperlink" Target="http://www.westlaw.com/Link/Document/FullText?findType=Y&amp;serNum=1978127830&amp;pubNum=0000595&amp;originatingDoc=I3f6498d0b2da11e5b4bafa136b480ad2&amp;refType=RP&amp;fi=co_pp_sp_595_698&amp;originationContext=document&amp;vr=3.0&amp;rs=cblt1.0&amp;transitionType=DocumentItem&amp;contextData=(sc.UserEnteredCitation)" TargetMode="External"/><Relationship Id="rId55" Type="http://schemas.openxmlformats.org/officeDocument/2006/relationships/hyperlink" Target="http://www.westlaw.com/Link/Document/FullText?findType=Y&amp;serNum=1965119154&amp;pubNum=0000595&amp;originatingDoc=I3f6498d0b2da11e5b4bafa136b480ad2&amp;refType=RP&amp;fi=co_pp_sp_595_527&amp;originationContext=document&amp;vr=3.0&amp;rs=cblt1.0&amp;transitionType=DocumentItem&amp;contextData=(sc.UserEnteredCitation)" TargetMode="External"/><Relationship Id="rId56" Type="http://schemas.openxmlformats.org/officeDocument/2006/relationships/hyperlink" Target="http://www.westlaw.com/Link/Document/FullText?findType=Y&amp;serNum=1967122626&amp;pubNum=0000595&amp;originatingDoc=I3f6498d0b2da11e5b4bafa136b480ad2&amp;refType=RP&amp;originationContext=document&amp;vr=3.0&amp;rs=cblt1.0&amp;transitionType=DocumentItem&amp;contextData=(sc.UserEnteredCitation)" TargetMode="External"/><Relationship Id="rId57" Type="http://schemas.openxmlformats.org/officeDocument/2006/relationships/hyperlink" Target="http://www.westlaw.com/Link/Document/FullText?findType=Y&amp;serNum=1984143360&amp;pubNum=0000350&amp;originatingDoc=I3f6498d0b2da11e5b4bafa136b480ad2&amp;refType=RP&amp;fi=co_pp_sp_350_1011&amp;originationContext=document&amp;vr=3.0&amp;rs=cblt1.0&amp;transitionType=DocumentItem&amp;contextData=(sc.UserEnteredCitation)" TargetMode="External"/><Relationship Id="rId58" Type="http://schemas.openxmlformats.org/officeDocument/2006/relationships/hyperlink" Target="http://www.westlaw.com/Link/Document/FullText?findType=Y&amp;serNum=1979137841&amp;pubNum=0000345&amp;originatingDoc=I3f6498d0b2da11e5b4bafa136b480ad2&amp;refType=RP&amp;fi=co_pp_sp_345_884&amp;originationContext=document&amp;vr=3.0&amp;rs=cblt1.0&amp;transitionType=DocumentItem&amp;contextData=(sc.UserEnteredCitation)" TargetMode="External"/><Relationship Id="rId59" Type="http://schemas.openxmlformats.org/officeDocument/2006/relationships/hyperlink" Target="http://www.westlaw.com/Link/Document/FullText?findType=Y&amp;serNum=1964124777&amp;pubNum=0000708&amp;originatingDoc=I3f6498d0b2da11e5b4bafa136b480ad2&amp;refType=RP&amp;fi=co_pp_sp_708_718&amp;originationContext=document&amp;vr=3.0&amp;rs=cblt1.0&amp;transitionType=DocumentItem&amp;contextData=(sc.UserEnteredCitation)" TargetMode="External"/><Relationship Id="rId110" Type="http://schemas.openxmlformats.org/officeDocument/2006/relationships/hyperlink" Target="http://www.westlaw.com/Link/Document/FullText?findType=Y&amp;serNum=2030794220&amp;pubNum=0000708&amp;originatingDoc=Ib0bca52a18dd11e5b86bd602cb8781fa&amp;refType=RP&amp;fi=co_pp_sp_708_2164&amp;originationContext=document&amp;vr=3.0&amp;rs=cblt1.0&amp;transitionType=DocumentItem&amp;contextData=(sc.Default)" TargetMode="External"/><Relationship Id="rId111"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112"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13"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114" Type="http://schemas.openxmlformats.org/officeDocument/2006/relationships/hyperlink" Target="http://www.westlaw.com/Link/Document/FullText?findType=Y&amp;serNum=1982127302&amp;pubNum=0000708&amp;originatingDoc=Ib0bca52a18dd11e5b86bd602cb8781fa&amp;refType=RP&amp;originationContext=document&amp;vr=3.0&amp;rs=cblt1.0&amp;transitionType=DocumentItem&amp;contextData=(sc.Default)" TargetMode="External"/><Relationship Id="rId115" Type="http://schemas.openxmlformats.org/officeDocument/2006/relationships/hyperlink" Target="http://www.westlaw.com/Link/Document/FullText?findType=Y&amp;serNum=2012562227&amp;pubNum=0000708&amp;originatingDoc=Ib0bca52a18dd11e5b86bd602cb8781fa&amp;refType=RP&amp;originationContext=document&amp;vr=3.0&amp;rs=cblt1.0&amp;transitionType=DocumentItem&amp;contextData=(sc.Default)" TargetMode="External"/><Relationship Id="rId116"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117"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118" Type="http://schemas.openxmlformats.org/officeDocument/2006/relationships/hyperlink" Target="http://www.westlaw.com/Link/Document/FullText?findType=Y&amp;serNum=1988056342&amp;pubNum=0000708&amp;originatingDoc=Ib0bca52a18dd11e5b86bd602cb8781fa&amp;refType=RP&amp;originationContext=document&amp;vr=3.0&amp;rs=cblt1.0&amp;transitionType=DocumentItem&amp;contextData=(sc.Default)" TargetMode="External"/><Relationship Id="rId119" Type="http://schemas.openxmlformats.org/officeDocument/2006/relationships/hyperlink" Target="http://www.westlaw.com/Link/Document/FullText?findType=Y&amp;serNum=2012562227&amp;pubNum=0000708&amp;originatingDoc=Ib0bca52a18dd11e5b86bd602cb8781fa&amp;refType=RP&amp;originationContext=document&amp;vr=3.0&amp;rs=cblt1.0&amp;transitionType=DocumentItem&amp;contextData=(sc.Default)" TargetMode="External"/><Relationship Id="rId30" Type="http://schemas.openxmlformats.org/officeDocument/2006/relationships/hyperlink" Target="http://www.westlaw.com/Link/Document/FullText?findType=Y&amp;serNum=1997154455&amp;pubNum=0000595&amp;originatingDoc=I3f6498d0b2da11e5b4bafa136b480ad2&amp;refType=RP&amp;fi=co_pp_sp_595_658&amp;originationContext=document&amp;vr=3.0&amp;rs=cblt1.0&amp;transitionType=DocumentItem&amp;contextData=(sc.UserEnteredCitation)" TargetMode="External"/><Relationship Id="rId31" Type="http://schemas.openxmlformats.org/officeDocument/2006/relationships/hyperlink" Target="http://www.westlaw.com/Link/Document/FullText?findType=Y&amp;serNum=2000048871&amp;pubNum=0004637&amp;originatingDoc=I3f6498d0b2da11e5b4bafa136b480ad2&amp;refType=RP&amp;fi=co_pp_sp_4637_728&amp;originationContext=document&amp;vr=3.0&amp;rs=cblt1.0&amp;transitionType=DocumentItem&amp;contextData=(sc.UserEnteredCitation)" TargetMode="External"/><Relationship Id="rId32" Type="http://schemas.openxmlformats.org/officeDocument/2006/relationships/hyperlink" Target="http://www.westlaw.com/Link/Document/FullText?findType=Y&amp;serNum=2001828883&amp;pubNum=0000506&amp;originatingDoc=I3f6498d0b2da11e5b4bafa136b480ad2&amp;refType=RP&amp;originationContext=document&amp;vr=3.0&amp;rs=cblt1.0&amp;transitionType=DocumentItem&amp;contextData=(sc.UserEnteredCitation)" TargetMode="External"/><Relationship Id="rId33" Type="http://schemas.openxmlformats.org/officeDocument/2006/relationships/hyperlink" Target="http://www.westlaw.com/Link/Document/FullText?findType=Y&amp;serNum=2004238666&amp;pubNum=0000595&amp;originatingDoc=I3f6498d0b2da11e5b4bafa136b480ad2&amp;refType=RP&amp;fi=co_pp_sp_595_919&amp;originationContext=document&amp;vr=3.0&amp;rs=cblt1.0&amp;transitionType=DocumentItem&amp;contextData=(sc.UserEnteredCitation)" TargetMode="External"/><Relationship Id="rId34" Type="http://schemas.openxmlformats.org/officeDocument/2006/relationships/hyperlink" Target="http://www.westlaw.com/Link/Document/FullText?findType=Y&amp;pubNum=0106587&amp;cite=REST3DUNCOMs46&amp;originatingDoc=I3f6498d0b2da11e5b4bafa136b480ad2&amp;refType=TS&amp;originationContext=document&amp;vr=3.0&amp;rs=cblt1.0&amp;transitionType=DocumentItem&amp;contextData=(sc.UserEnteredCitation)" TargetMode="External"/><Relationship Id="rId35" Type="http://schemas.openxmlformats.org/officeDocument/2006/relationships/hyperlink" Target="http://www.westlaw.com/Link/Document/FullText?findType=Y&amp;serNum=1969124833&amp;pubNum=0000595&amp;originatingDoc=I3f6498d0b2da11e5b4bafa136b480ad2&amp;refType=RP&amp;fi=co_pp_sp_595_845&amp;originationContext=document&amp;vr=3.0&amp;rs=cblt1.0&amp;transitionType=DocumentItem&amp;contextData=(sc.UserEnteredCitation)" TargetMode="External"/><Relationship Id="rId36" Type="http://schemas.openxmlformats.org/officeDocument/2006/relationships/hyperlink" Target="http://www.westlaw.com/Link/Document/FullText?findType=L&amp;pubNum=1000643&amp;cite=MICOART1S5&amp;originatingDoc=I3f6498d0b2da11e5b4bafa136b480ad2&amp;refType=LQ&amp;originationContext=document&amp;vr=3.0&amp;rs=cblt1.0&amp;transitionType=DocumentItem&amp;contextData=(sc.UserEnteredCitation)" TargetMode="External"/><Relationship Id="rId37" Type="http://schemas.openxmlformats.org/officeDocument/2006/relationships/hyperlink" Target="http://www.westlaw.com/Link/Document/FullText?findType=Y&amp;serNum=1959113728&amp;pubNum=0000595&amp;originatingDoc=I3f6498d0b2da11e5b4bafa136b480ad2&amp;refType=RP&amp;fi=co_pp_sp_595_721&amp;originationContext=document&amp;vr=3.0&amp;rs=cblt1.0&amp;transitionType=DocumentItem&amp;contextData=(sc.UserEnteredCitation)" TargetMode="External"/><Relationship Id="rId38" Type="http://schemas.openxmlformats.org/officeDocument/2006/relationships/hyperlink" Target="http://www.westlaw.com/Link/Document/FullText?findType=Y&amp;serNum=1984155027&amp;pubNum=0000595&amp;originatingDoc=I3f6498d0b2da11e5b4bafa136b480ad2&amp;refType=RP&amp;fi=co_pp_sp_595_565&amp;originationContext=document&amp;vr=3.0&amp;rs=cblt1.0&amp;transitionType=DocumentItem&amp;contextData=(sc.UserEnteredCitation)" TargetMode="External"/><Relationship Id="rId39" Type="http://schemas.openxmlformats.org/officeDocument/2006/relationships/hyperlink" Target="http://www.westlaw.com/Link/Document/FullText?findType=Y&amp;serNum=2031161886&amp;pubNum=0000506&amp;originatingDoc=I3f6498d0b2da11e5b4bafa136b480ad2&amp;refType=RP&amp;fi=co_pp_sp_506_1332&amp;originationContext=document&amp;vr=3.0&amp;rs=cblt1.0&amp;transitionType=DocumentItem&amp;contextData=(sc.UserEnteredCitation)" TargetMode="External"/><Relationship Id="rId80"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81"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82"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83"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84" Type="http://schemas.openxmlformats.org/officeDocument/2006/relationships/hyperlink" Target="http://www.westlaw.com/Link/Document/FullText?findType=Y&amp;serNum=1947114969&amp;pubNum=0000708&amp;originatingDoc=Ib0bca52a18dd11e5b86bd602cb8781fa&amp;refType=RP&amp;originationContext=document&amp;vr=3.0&amp;rs=cblt1.0&amp;transitionType=DocumentItem&amp;contextData=(sc.Default)" TargetMode="External"/><Relationship Id="rId85" Type="http://schemas.openxmlformats.org/officeDocument/2006/relationships/hyperlink" Target="http://www.westlaw.com/Link/Document/FullText?findType=Y&amp;serNum=1969133016&amp;pubNum=0000708&amp;originatingDoc=Ib0bca52a18dd11e5b86bd602cb8781fa&amp;refType=RP&amp;originationContext=document&amp;vr=3.0&amp;rs=cblt1.0&amp;transitionType=DocumentItem&amp;contextData=(sc.Default)" TargetMode="External"/><Relationship Id="rId86"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87"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88"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89"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14712</Words>
  <Characters>83865</Characters>
  <Application>Microsoft Macintosh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BLT/4e CP 2-10</vt:lpstr>
    </vt:vector>
  </TitlesOfParts>
  <Company>K&amp;M Consulting</Company>
  <LinksUpToDate>false</LinksUpToDate>
  <CharactersWithSpaces>98381</CharactersWithSpaces>
  <SharedDoc>false</SharedDoc>
  <HLinks>
    <vt:vector size="2580" baseType="variant">
      <vt:variant>
        <vt:i4>8061016</vt:i4>
      </vt:variant>
      <vt:variant>
        <vt:i4>1287</vt:i4>
      </vt:variant>
      <vt:variant>
        <vt:i4>0</vt:i4>
      </vt:variant>
      <vt:variant>
        <vt:i4>5</vt:i4>
      </vt:variant>
      <vt:variant>
        <vt:lpwstr>http://www.westlaw.com/Find/Default.wl?rs=dfa1.0&amp;vr=2.0&amp;DB=1000175&amp;DocName=TXFAS81.001&amp;FindType=L</vt:lpwstr>
      </vt:variant>
      <vt:variant>
        <vt:lpwstr/>
      </vt:variant>
      <vt:variant>
        <vt:i4>8061016</vt:i4>
      </vt:variant>
      <vt:variant>
        <vt:i4>1284</vt:i4>
      </vt:variant>
      <vt:variant>
        <vt:i4>0</vt:i4>
      </vt:variant>
      <vt:variant>
        <vt:i4>5</vt:i4>
      </vt:variant>
      <vt:variant>
        <vt:lpwstr>http://www.westlaw.com/Find/Default.wl?rs=dfa1.0&amp;vr=2.0&amp;DB=1000175&amp;DocName=TXFAS81.001&amp;FindType=L</vt:lpwstr>
      </vt:variant>
      <vt:variant>
        <vt:lpwstr/>
      </vt:variant>
      <vt:variant>
        <vt:i4>7733291</vt:i4>
      </vt:variant>
      <vt:variant>
        <vt:i4>1281</vt:i4>
      </vt:variant>
      <vt:variant>
        <vt:i4>0</vt:i4>
      </vt:variant>
      <vt:variant>
        <vt:i4>5</vt:i4>
      </vt:variant>
      <vt:variant>
        <vt:lpwstr/>
      </vt:variant>
      <vt:variant>
        <vt:lpwstr>Document1zzF00992003335247</vt:lpwstr>
      </vt:variant>
      <vt:variant>
        <vt:i4>7733295</vt:i4>
      </vt:variant>
      <vt:variant>
        <vt:i4>1278</vt:i4>
      </vt:variant>
      <vt:variant>
        <vt:i4>0</vt:i4>
      </vt:variant>
      <vt:variant>
        <vt:i4>5</vt:i4>
      </vt:variant>
      <vt:variant>
        <vt:lpwstr/>
      </vt:variant>
      <vt:variant>
        <vt:lpwstr>Document1zzB00992003335247</vt:lpwstr>
      </vt:variant>
      <vt:variant>
        <vt:i4>4980820</vt:i4>
      </vt:variant>
      <vt:variant>
        <vt:i4>1275</vt:i4>
      </vt:variant>
      <vt:variant>
        <vt:i4>0</vt:i4>
      </vt:variant>
      <vt:variant>
        <vt:i4>5</vt:i4>
      </vt:variant>
      <vt:variant>
        <vt:lpwstr>http://www.westlaw.com/Find/Default.wl?rs=dfa1.0&amp;vr=2.0&amp;DB=713&amp;FindType=Y&amp;ReferencePositionType=S&amp;SerialNum=1971130175&amp;ReferencePosition=192</vt:lpwstr>
      </vt:variant>
      <vt:variant>
        <vt:lpwstr/>
      </vt:variant>
      <vt:variant>
        <vt:i4>4980820</vt:i4>
      </vt:variant>
      <vt:variant>
        <vt:i4>1272</vt:i4>
      </vt:variant>
      <vt:variant>
        <vt:i4>0</vt:i4>
      </vt:variant>
      <vt:variant>
        <vt:i4>5</vt:i4>
      </vt:variant>
      <vt:variant>
        <vt:lpwstr>http://www.westlaw.com/Find/Default.wl?rs=dfa1.0&amp;vr=2.0&amp;DB=713&amp;FindType=Y&amp;ReferencePositionType=S&amp;SerialNum=1971130175&amp;ReferencePosition=192</vt:lpwstr>
      </vt:variant>
      <vt:variant>
        <vt:lpwstr/>
      </vt:variant>
      <vt:variant>
        <vt:i4>4980820</vt:i4>
      </vt:variant>
      <vt:variant>
        <vt:i4>1269</vt:i4>
      </vt:variant>
      <vt:variant>
        <vt:i4>0</vt:i4>
      </vt:variant>
      <vt:variant>
        <vt:i4>5</vt:i4>
      </vt:variant>
      <vt:variant>
        <vt:lpwstr>http://www.westlaw.com/Find/Default.wl?rs=dfa1.0&amp;vr=2.0&amp;DB=713&amp;FindType=Y&amp;ReferencePositionType=S&amp;SerialNum=1971130175&amp;ReferencePosition=192</vt:lpwstr>
      </vt:variant>
      <vt:variant>
        <vt:lpwstr/>
      </vt:variant>
      <vt:variant>
        <vt:i4>4980820</vt:i4>
      </vt:variant>
      <vt:variant>
        <vt:i4>1266</vt:i4>
      </vt:variant>
      <vt:variant>
        <vt:i4>0</vt:i4>
      </vt:variant>
      <vt:variant>
        <vt:i4>5</vt:i4>
      </vt:variant>
      <vt:variant>
        <vt:lpwstr>http://www.westlaw.com/Find/Default.wl?rs=dfa1.0&amp;vr=2.0&amp;DB=713&amp;FindType=Y&amp;ReferencePositionType=S&amp;SerialNum=1971130175&amp;ReferencePosition=192</vt:lpwstr>
      </vt:variant>
      <vt:variant>
        <vt:lpwstr/>
      </vt:variant>
      <vt:variant>
        <vt:i4>4980843</vt:i4>
      </vt:variant>
      <vt:variant>
        <vt:i4>1263</vt:i4>
      </vt:variant>
      <vt:variant>
        <vt:i4>0</vt:i4>
      </vt:variant>
      <vt:variant>
        <vt:i4>5</vt:i4>
      </vt:variant>
      <vt:variant>
        <vt:lpwstr>http://www.westlaw.com/Find/Default.wl?rs=dfa1.0&amp;vr=2.0&amp;DB=713&amp;FindType=Y&amp;ReferencePositionType=S&amp;SerialNum=1992161037&amp;ReferencePosition=92</vt:lpwstr>
      </vt:variant>
      <vt:variant>
        <vt:lpwstr/>
      </vt:variant>
      <vt:variant>
        <vt:i4>4980843</vt:i4>
      </vt:variant>
      <vt:variant>
        <vt:i4>1260</vt:i4>
      </vt:variant>
      <vt:variant>
        <vt:i4>0</vt:i4>
      </vt:variant>
      <vt:variant>
        <vt:i4>5</vt:i4>
      </vt:variant>
      <vt:variant>
        <vt:lpwstr>http://www.westlaw.com/Find/Default.wl?rs=dfa1.0&amp;vr=2.0&amp;DB=713&amp;FindType=Y&amp;ReferencePositionType=S&amp;SerialNum=1992161037&amp;ReferencePosition=92</vt:lpwstr>
      </vt:variant>
      <vt:variant>
        <vt:lpwstr/>
      </vt:variant>
      <vt:variant>
        <vt:i4>4390998</vt:i4>
      </vt:variant>
      <vt:variant>
        <vt:i4>1257</vt:i4>
      </vt:variant>
      <vt:variant>
        <vt:i4>0</vt:i4>
      </vt:variant>
      <vt:variant>
        <vt:i4>5</vt:i4>
      </vt:variant>
      <vt:variant>
        <vt:lpwstr>http://www.westlaw.com/Find/Default.wl?rs=dfa1.0&amp;vr=2.0&amp;DB=713&amp;FindType=Y&amp;ReferencePositionType=S&amp;SerialNum=1988071876&amp;ReferencePosition=492</vt:lpwstr>
      </vt:variant>
      <vt:variant>
        <vt:lpwstr/>
      </vt:variant>
      <vt:variant>
        <vt:i4>4390998</vt:i4>
      </vt:variant>
      <vt:variant>
        <vt:i4>1254</vt:i4>
      </vt:variant>
      <vt:variant>
        <vt:i4>0</vt:i4>
      </vt:variant>
      <vt:variant>
        <vt:i4>5</vt:i4>
      </vt:variant>
      <vt:variant>
        <vt:lpwstr>http://www.westlaw.com/Find/Default.wl?rs=dfa1.0&amp;vr=2.0&amp;DB=713&amp;FindType=Y&amp;ReferencePositionType=S&amp;SerialNum=1988071876&amp;ReferencePosition=492</vt:lpwstr>
      </vt:variant>
      <vt:variant>
        <vt:lpwstr/>
      </vt:variant>
      <vt:variant>
        <vt:i4>5046295</vt:i4>
      </vt:variant>
      <vt:variant>
        <vt:i4>1251</vt:i4>
      </vt:variant>
      <vt:variant>
        <vt:i4>0</vt:i4>
      </vt:variant>
      <vt:variant>
        <vt:i4>5</vt:i4>
      </vt:variant>
      <vt:variant>
        <vt:lpwstr/>
      </vt:variant>
      <vt:variant>
        <vt:lpwstr>Document1zzF252003335247</vt:lpwstr>
      </vt:variant>
      <vt:variant>
        <vt:i4>5046294</vt:i4>
      </vt:variant>
      <vt:variant>
        <vt:i4>1248</vt:i4>
      </vt:variant>
      <vt:variant>
        <vt:i4>0</vt:i4>
      </vt:variant>
      <vt:variant>
        <vt:i4>5</vt:i4>
      </vt:variant>
      <vt:variant>
        <vt:lpwstr/>
      </vt:variant>
      <vt:variant>
        <vt:lpwstr>Document1zzF242003335247</vt:lpwstr>
      </vt:variant>
      <vt:variant>
        <vt:i4>5046289</vt:i4>
      </vt:variant>
      <vt:variant>
        <vt:i4>1245</vt:i4>
      </vt:variant>
      <vt:variant>
        <vt:i4>0</vt:i4>
      </vt:variant>
      <vt:variant>
        <vt:i4>5</vt:i4>
      </vt:variant>
      <vt:variant>
        <vt:lpwstr/>
      </vt:variant>
      <vt:variant>
        <vt:lpwstr>Document1zzF232003335247</vt:lpwstr>
      </vt:variant>
      <vt:variant>
        <vt:i4>4390994</vt:i4>
      </vt:variant>
      <vt:variant>
        <vt:i4>1242</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4390994</vt:i4>
      </vt:variant>
      <vt:variant>
        <vt:i4>1239</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4915282</vt:i4>
      </vt:variant>
      <vt:variant>
        <vt:i4>1236</vt:i4>
      </vt:variant>
      <vt:variant>
        <vt:i4>0</vt:i4>
      </vt:variant>
      <vt:variant>
        <vt:i4>5</vt:i4>
      </vt:variant>
      <vt:variant>
        <vt:lpwstr>http://www.westlaw.com/Find/Default.wl?rs=dfa1.0&amp;vr=2.0&amp;DB=713&amp;FindType=Y&amp;ReferencePositionType=S&amp;SerialNum=1992198291&amp;ReferencePosition=269</vt:lpwstr>
      </vt:variant>
      <vt:variant>
        <vt:lpwstr/>
      </vt:variant>
      <vt:variant>
        <vt:i4>4915282</vt:i4>
      </vt:variant>
      <vt:variant>
        <vt:i4>1233</vt:i4>
      </vt:variant>
      <vt:variant>
        <vt:i4>0</vt:i4>
      </vt:variant>
      <vt:variant>
        <vt:i4>5</vt:i4>
      </vt:variant>
      <vt:variant>
        <vt:lpwstr>http://www.westlaw.com/Find/Default.wl?rs=dfa1.0&amp;vr=2.0&amp;DB=713&amp;FindType=Y&amp;ReferencePositionType=S&amp;SerialNum=1992198291&amp;ReferencePosition=269</vt:lpwstr>
      </vt:variant>
      <vt:variant>
        <vt:lpwstr/>
      </vt:variant>
      <vt:variant>
        <vt:i4>7798826</vt:i4>
      </vt:variant>
      <vt:variant>
        <vt:i4>1230</vt:i4>
      </vt:variant>
      <vt:variant>
        <vt:i4>0</vt:i4>
      </vt:variant>
      <vt:variant>
        <vt:i4>5</vt:i4>
      </vt:variant>
      <vt:variant>
        <vt:lpwstr/>
      </vt:variant>
      <vt:variant>
        <vt:lpwstr>Document1zzF00882003335247</vt:lpwstr>
      </vt:variant>
      <vt:variant>
        <vt:i4>7798830</vt:i4>
      </vt:variant>
      <vt:variant>
        <vt:i4>1227</vt:i4>
      </vt:variant>
      <vt:variant>
        <vt:i4>0</vt:i4>
      </vt:variant>
      <vt:variant>
        <vt:i4>5</vt:i4>
      </vt:variant>
      <vt:variant>
        <vt:lpwstr/>
      </vt:variant>
      <vt:variant>
        <vt:lpwstr>Document1zzB00882003335247</vt:lpwstr>
      </vt:variant>
      <vt:variant>
        <vt:i4>5046288</vt:i4>
      </vt:variant>
      <vt:variant>
        <vt:i4>1224</vt:i4>
      </vt:variant>
      <vt:variant>
        <vt:i4>0</vt:i4>
      </vt:variant>
      <vt:variant>
        <vt:i4>5</vt:i4>
      </vt:variant>
      <vt:variant>
        <vt:lpwstr/>
      </vt:variant>
      <vt:variant>
        <vt:lpwstr>Document1zzF222003335247</vt:lpwstr>
      </vt:variant>
      <vt:variant>
        <vt:i4>5046291</vt:i4>
      </vt:variant>
      <vt:variant>
        <vt:i4>1221</vt:i4>
      </vt:variant>
      <vt:variant>
        <vt:i4>0</vt:i4>
      </vt:variant>
      <vt:variant>
        <vt:i4>5</vt:i4>
      </vt:variant>
      <vt:variant>
        <vt:lpwstr/>
      </vt:variant>
      <vt:variant>
        <vt:lpwstr>Document1zzF212003335247</vt:lpwstr>
      </vt:variant>
      <vt:variant>
        <vt:i4>7929913</vt:i4>
      </vt:variant>
      <vt:variant>
        <vt:i4>1218</vt:i4>
      </vt:variant>
      <vt:variant>
        <vt:i4>0</vt:i4>
      </vt:variant>
      <vt:variant>
        <vt:i4>5</vt:i4>
      </vt:variant>
      <vt:variant>
        <vt:lpwstr>http://www.westlaw.com/Find/Default.wl?rs=dfa1.0&amp;vr=2.0&amp;DB=708&amp;FindType=Y&amp;SerialNum=1995102308</vt:lpwstr>
      </vt:variant>
      <vt:variant>
        <vt:lpwstr/>
      </vt:variant>
      <vt:variant>
        <vt:i4>4325459</vt:i4>
      </vt:variant>
      <vt:variant>
        <vt:i4>1215</vt:i4>
      </vt:variant>
      <vt:variant>
        <vt:i4>0</vt:i4>
      </vt:variant>
      <vt:variant>
        <vt:i4>5</vt:i4>
      </vt:variant>
      <vt:variant>
        <vt:lpwstr>http://www.westlaw.com/Find/Default.wl?rs=dfa1.0&amp;vr=2.0&amp;DB=713&amp;FindType=Y&amp;ReferencePositionType=S&amp;SerialNum=1994070672&amp;ReferencePosition=782</vt:lpwstr>
      </vt:variant>
      <vt:variant>
        <vt:lpwstr/>
      </vt:variant>
      <vt:variant>
        <vt:i4>4325459</vt:i4>
      </vt:variant>
      <vt:variant>
        <vt:i4>1212</vt:i4>
      </vt:variant>
      <vt:variant>
        <vt:i4>0</vt:i4>
      </vt:variant>
      <vt:variant>
        <vt:i4>5</vt:i4>
      </vt:variant>
      <vt:variant>
        <vt:lpwstr>http://www.westlaw.com/Find/Default.wl?rs=dfa1.0&amp;vr=2.0&amp;DB=713&amp;FindType=Y&amp;ReferencePositionType=S&amp;SerialNum=1994070672&amp;ReferencePosition=782</vt:lpwstr>
      </vt:variant>
      <vt:variant>
        <vt:lpwstr/>
      </vt:variant>
      <vt:variant>
        <vt:i4>5111902</vt:i4>
      </vt:variant>
      <vt:variant>
        <vt:i4>1209</vt:i4>
      </vt:variant>
      <vt:variant>
        <vt:i4>0</vt:i4>
      </vt:variant>
      <vt:variant>
        <vt:i4>5</vt:i4>
      </vt:variant>
      <vt:variant>
        <vt:lpwstr>http://www.westlaw.com/Find/Default.wl?rs=dfa1.0&amp;vr=2.0&amp;DB=713&amp;FindType=Y&amp;ReferencePositionType=S&amp;SerialNum=1981152927&amp;ReferencePosition=732</vt:lpwstr>
      </vt:variant>
      <vt:variant>
        <vt:lpwstr/>
      </vt:variant>
      <vt:variant>
        <vt:i4>5111902</vt:i4>
      </vt:variant>
      <vt:variant>
        <vt:i4>1206</vt:i4>
      </vt:variant>
      <vt:variant>
        <vt:i4>0</vt:i4>
      </vt:variant>
      <vt:variant>
        <vt:i4>5</vt:i4>
      </vt:variant>
      <vt:variant>
        <vt:lpwstr>http://www.westlaw.com/Find/Default.wl?rs=dfa1.0&amp;vr=2.0&amp;DB=713&amp;FindType=Y&amp;ReferencePositionType=S&amp;SerialNum=1981152927&amp;ReferencePosition=732</vt:lpwstr>
      </vt:variant>
      <vt:variant>
        <vt:lpwstr/>
      </vt:variant>
      <vt:variant>
        <vt:i4>4849749</vt:i4>
      </vt:variant>
      <vt:variant>
        <vt:i4>1203</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4849749</vt:i4>
      </vt:variant>
      <vt:variant>
        <vt:i4>1200</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3342358</vt:i4>
      </vt:variant>
      <vt:variant>
        <vt:i4>1197</vt:i4>
      </vt:variant>
      <vt:variant>
        <vt:i4>0</vt:i4>
      </vt:variant>
      <vt:variant>
        <vt:i4>5</vt:i4>
      </vt:variant>
      <vt:variant>
        <vt:lpwstr>http://www.westlaw.com/Find/Default.wl?rs=dfa1.0&amp;vr=2.0&amp;DB=4644&amp;FindType=Y&amp;ReferencePositionType=S&amp;SerialNum=2000035874&amp;ReferencePosition=132</vt:lpwstr>
      </vt:variant>
      <vt:variant>
        <vt:lpwstr/>
      </vt:variant>
      <vt:variant>
        <vt:i4>3342358</vt:i4>
      </vt:variant>
      <vt:variant>
        <vt:i4>1194</vt:i4>
      </vt:variant>
      <vt:variant>
        <vt:i4>0</vt:i4>
      </vt:variant>
      <vt:variant>
        <vt:i4>5</vt:i4>
      </vt:variant>
      <vt:variant>
        <vt:lpwstr>http://www.westlaw.com/Find/Default.wl?rs=dfa1.0&amp;vr=2.0&amp;DB=4644&amp;FindType=Y&amp;ReferencePositionType=S&amp;SerialNum=2000035874&amp;ReferencePosition=132</vt:lpwstr>
      </vt:variant>
      <vt:variant>
        <vt:lpwstr/>
      </vt:variant>
      <vt:variant>
        <vt:i4>4390994</vt:i4>
      </vt:variant>
      <vt:variant>
        <vt:i4>1191</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4390994</vt:i4>
      </vt:variant>
      <vt:variant>
        <vt:i4>1188</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5177436</vt:i4>
      </vt:variant>
      <vt:variant>
        <vt:i4>1185</vt:i4>
      </vt:variant>
      <vt:variant>
        <vt:i4>0</vt:i4>
      </vt:variant>
      <vt:variant>
        <vt:i4>5</vt:i4>
      </vt:variant>
      <vt:variant>
        <vt:lpwstr>http://www.westlaw.com/Find/Default.wl?rs=dfa1.0&amp;vr=2.0&amp;DB=713&amp;FindType=Y&amp;ReferencePositionType=S&amp;SerialNum=1994022930&amp;ReferencePosition=133</vt:lpwstr>
      </vt:variant>
      <vt:variant>
        <vt:lpwstr/>
      </vt:variant>
      <vt:variant>
        <vt:i4>5177436</vt:i4>
      </vt:variant>
      <vt:variant>
        <vt:i4>1182</vt:i4>
      </vt:variant>
      <vt:variant>
        <vt:i4>0</vt:i4>
      </vt:variant>
      <vt:variant>
        <vt:i4>5</vt:i4>
      </vt:variant>
      <vt:variant>
        <vt:lpwstr>http://www.westlaw.com/Find/Default.wl?rs=dfa1.0&amp;vr=2.0&amp;DB=713&amp;FindType=Y&amp;ReferencePositionType=S&amp;SerialNum=1994022930&amp;ReferencePosition=133</vt:lpwstr>
      </vt:variant>
      <vt:variant>
        <vt:lpwstr/>
      </vt:variant>
      <vt:variant>
        <vt:i4>4849749</vt:i4>
      </vt:variant>
      <vt:variant>
        <vt:i4>1179</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4849749</vt:i4>
      </vt:variant>
      <vt:variant>
        <vt:i4>1176</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65647</vt:i4>
      </vt:variant>
      <vt:variant>
        <vt:i4>1173</vt:i4>
      </vt:variant>
      <vt:variant>
        <vt:i4>0</vt:i4>
      </vt:variant>
      <vt:variant>
        <vt:i4>5</vt:i4>
      </vt:variant>
      <vt:variant>
        <vt:lpwstr>http://www.westlaw.com/Find/Default.wl?rs=dfa1.0&amp;vr=2.0&amp;FindType=Y&amp;SerialNum=1996235470</vt:lpwstr>
      </vt:variant>
      <vt:variant>
        <vt:lpwstr/>
      </vt:variant>
      <vt:variant>
        <vt:i4>5046290</vt:i4>
      </vt:variant>
      <vt:variant>
        <vt:i4>1170</vt:i4>
      </vt:variant>
      <vt:variant>
        <vt:i4>0</vt:i4>
      </vt:variant>
      <vt:variant>
        <vt:i4>5</vt:i4>
      </vt:variant>
      <vt:variant>
        <vt:lpwstr/>
      </vt:variant>
      <vt:variant>
        <vt:lpwstr>Document1zzF202003335247</vt:lpwstr>
      </vt:variant>
      <vt:variant>
        <vt:i4>5111835</vt:i4>
      </vt:variant>
      <vt:variant>
        <vt:i4>1167</vt:i4>
      </vt:variant>
      <vt:variant>
        <vt:i4>0</vt:i4>
      </vt:variant>
      <vt:variant>
        <vt:i4>5</vt:i4>
      </vt:variant>
      <vt:variant>
        <vt:lpwstr/>
      </vt:variant>
      <vt:variant>
        <vt:lpwstr>Document1zzF192003335247</vt:lpwstr>
      </vt:variant>
      <vt:variant>
        <vt:i4>5111834</vt:i4>
      </vt:variant>
      <vt:variant>
        <vt:i4>1164</vt:i4>
      </vt:variant>
      <vt:variant>
        <vt:i4>0</vt:i4>
      </vt:variant>
      <vt:variant>
        <vt:i4>5</vt:i4>
      </vt:variant>
      <vt:variant>
        <vt:lpwstr/>
      </vt:variant>
      <vt:variant>
        <vt:lpwstr>Document1zzF182003335247</vt:lpwstr>
      </vt:variant>
      <vt:variant>
        <vt:i4>4522076</vt:i4>
      </vt:variant>
      <vt:variant>
        <vt:i4>1161</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4522076</vt:i4>
      </vt:variant>
      <vt:variant>
        <vt:i4>1158</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5177435</vt:i4>
      </vt:variant>
      <vt:variant>
        <vt:i4>1155</vt:i4>
      </vt:variant>
      <vt:variant>
        <vt:i4>0</vt:i4>
      </vt:variant>
      <vt:variant>
        <vt:i4>5</vt:i4>
      </vt:variant>
      <vt:variant>
        <vt:lpwstr>http://www.westlaw.com/Find/Default.wl?rs=dfa1.0&amp;vr=2.0&amp;DB=713&amp;FindType=Y&amp;ReferencePositionType=S&amp;SerialNum=1981152927&amp;ReferencePosition=727</vt:lpwstr>
      </vt:variant>
      <vt:variant>
        <vt:lpwstr/>
      </vt:variant>
      <vt:variant>
        <vt:i4>5177435</vt:i4>
      </vt:variant>
      <vt:variant>
        <vt:i4>1152</vt:i4>
      </vt:variant>
      <vt:variant>
        <vt:i4>0</vt:i4>
      </vt:variant>
      <vt:variant>
        <vt:i4>5</vt:i4>
      </vt:variant>
      <vt:variant>
        <vt:lpwstr>http://www.westlaw.com/Find/Default.wl?rs=dfa1.0&amp;vr=2.0&amp;DB=713&amp;FindType=Y&amp;ReferencePositionType=S&amp;SerialNum=1981152927&amp;ReferencePosition=727</vt:lpwstr>
      </vt:variant>
      <vt:variant>
        <vt:lpwstr/>
      </vt:variant>
      <vt:variant>
        <vt:i4>5177435</vt:i4>
      </vt:variant>
      <vt:variant>
        <vt:i4>1149</vt:i4>
      </vt:variant>
      <vt:variant>
        <vt:i4>0</vt:i4>
      </vt:variant>
      <vt:variant>
        <vt:i4>5</vt:i4>
      </vt:variant>
      <vt:variant>
        <vt:lpwstr>http://www.westlaw.com/Find/Default.wl?rs=dfa1.0&amp;vr=2.0&amp;DB=713&amp;FindType=Y&amp;ReferencePositionType=S&amp;SerialNum=1994022930&amp;ReferencePosition=134</vt:lpwstr>
      </vt:variant>
      <vt:variant>
        <vt:lpwstr/>
      </vt:variant>
      <vt:variant>
        <vt:i4>5177435</vt:i4>
      </vt:variant>
      <vt:variant>
        <vt:i4>1146</vt:i4>
      </vt:variant>
      <vt:variant>
        <vt:i4>0</vt:i4>
      </vt:variant>
      <vt:variant>
        <vt:i4>5</vt:i4>
      </vt:variant>
      <vt:variant>
        <vt:lpwstr>http://www.westlaw.com/Find/Default.wl?rs=dfa1.0&amp;vr=2.0&amp;DB=713&amp;FindType=Y&amp;ReferencePositionType=S&amp;SerialNum=1994022930&amp;ReferencePosition=134</vt:lpwstr>
      </vt:variant>
      <vt:variant>
        <vt:lpwstr/>
      </vt:variant>
      <vt:variant>
        <vt:i4>4522076</vt:i4>
      </vt:variant>
      <vt:variant>
        <vt:i4>1143</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4522076</vt:i4>
      </vt:variant>
      <vt:variant>
        <vt:i4>1140</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5111829</vt:i4>
      </vt:variant>
      <vt:variant>
        <vt:i4>1137</vt:i4>
      </vt:variant>
      <vt:variant>
        <vt:i4>0</vt:i4>
      </vt:variant>
      <vt:variant>
        <vt:i4>5</vt:i4>
      </vt:variant>
      <vt:variant>
        <vt:lpwstr/>
      </vt:variant>
      <vt:variant>
        <vt:lpwstr>Document1zzF172003335247</vt:lpwstr>
      </vt:variant>
      <vt:variant>
        <vt:i4>5111828</vt:i4>
      </vt:variant>
      <vt:variant>
        <vt:i4>1134</vt:i4>
      </vt:variant>
      <vt:variant>
        <vt:i4>0</vt:i4>
      </vt:variant>
      <vt:variant>
        <vt:i4>5</vt:i4>
      </vt:variant>
      <vt:variant>
        <vt:lpwstr/>
      </vt:variant>
      <vt:variant>
        <vt:lpwstr>Document1zzF162003335247</vt:lpwstr>
      </vt:variant>
      <vt:variant>
        <vt:i4>4390994</vt:i4>
      </vt:variant>
      <vt:variant>
        <vt:i4>1131</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4390994</vt:i4>
      </vt:variant>
      <vt:variant>
        <vt:i4>1128</vt:i4>
      </vt:variant>
      <vt:variant>
        <vt:i4>0</vt:i4>
      </vt:variant>
      <vt:variant>
        <vt:i4>5</vt:i4>
      </vt:variant>
      <vt:variant>
        <vt:lpwstr>http://www.westlaw.com/Find/Default.wl?rs=dfa1.0&amp;vr=2.0&amp;DB=713&amp;FindType=Y&amp;ReferencePositionType=S&amp;SerialNum=1983121466&amp;ReferencePosition=393</vt:lpwstr>
      </vt:variant>
      <vt:variant>
        <vt:lpwstr/>
      </vt:variant>
      <vt:variant>
        <vt:i4>4849749</vt:i4>
      </vt:variant>
      <vt:variant>
        <vt:i4>1125</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4849749</vt:i4>
      </vt:variant>
      <vt:variant>
        <vt:i4>1122</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4849749</vt:i4>
      </vt:variant>
      <vt:variant>
        <vt:i4>1119</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4849749</vt:i4>
      </vt:variant>
      <vt:variant>
        <vt:i4>1116</vt:i4>
      </vt:variant>
      <vt:variant>
        <vt:i4>0</vt:i4>
      </vt:variant>
      <vt:variant>
        <vt:i4>5</vt:i4>
      </vt:variant>
      <vt:variant>
        <vt:lpwstr>http://www.westlaw.com/Find/Default.wl?rs=dfa1.0&amp;vr=2.0&amp;DB=713&amp;FindType=Y&amp;ReferencePositionType=S&amp;SerialNum=1995200571&amp;ReferencePosition=520</vt:lpwstr>
      </vt:variant>
      <vt:variant>
        <vt:lpwstr/>
      </vt:variant>
      <vt:variant>
        <vt:i4>4522072</vt:i4>
      </vt:variant>
      <vt:variant>
        <vt:i4>1113</vt:i4>
      </vt:variant>
      <vt:variant>
        <vt:i4>0</vt:i4>
      </vt:variant>
      <vt:variant>
        <vt:i4>5</vt:i4>
      </vt:variant>
      <vt:variant>
        <vt:lpwstr>http://www.westlaw.com/Find/Default.wl?rs=dfa1.0&amp;vr=2.0&amp;DB=713&amp;FindType=Y&amp;ReferencePositionType=S&amp;SerialNum=1998138450&amp;ReferencePosition=741</vt:lpwstr>
      </vt:variant>
      <vt:variant>
        <vt:lpwstr/>
      </vt:variant>
      <vt:variant>
        <vt:i4>4522072</vt:i4>
      </vt:variant>
      <vt:variant>
        <vt:i4>1110</vt:i4>
      </vt:variant>
      <vt:variant>
        <vt:i4>0</vt:i4>
      </vt:variant>
      <vt:variant>
        <vt:i4>5</vt:i4>
      </vt:variant>
      <vt:variant>
        <vt:lpwstr>http://www.westlaw.com/Find/Default.wl?rs=dfa1.0&amp;vr=2.0&amp;DB=713&amp;FindType=Y&amp;ReferencePositionType=S&amp;SerialNum=1998138450&amp;ReferencePosition=741</vt:lpwstr>
      </vt:variant>
      <vt:variant>
        <vt:lpwstr/>
      </vt:variant>
      <vt:variant>
        <vt:i4>4653140</vt:i4>
      </vt:variant>
      <vt:variant>
        <vt:i4>1107</vt:i4>
      </vt:variant>
      <vt:variant>
        <vt:i4>0</vt:i4>
      </vt:variant>
      <vt:variant>
        <vt:i4>5</vt:i4>
      </vt:variant>
      <vt:variant>
        <vt:lpwstr>http://www.westlaw.com/Find/Default.wl?rs=dfa1.0&amp;vr=2.0&amp;DB=713&amp;FindType=Y&amp;ReferencePositionType=S&amp;SerialNum=1968135407&amp;ReferencePosition=518</vt:lpwstr>
      </vt:variant>
      <vt:variant>
        <vt:lpwstr/>
      </vt:variant>
      <vt:variant>
        <vt:i4>4653140</vt:i4>
      </vt:variant>
      <vt:variant>
        <vt:i4>1104</vt:i4>
      </vt:variant>
      <vt:variant>
        <vt:i4>0</vt:i4>
      </vt:variant>
      <vt:variant>
        <vt:i4>5</vt:i4>
      </vt:variant>
      <vt:variant>
        <vt:lpwstr>http://www.westlaw.com/Find/Default.wl?rs=dfa1.0&amp;vr=2.0&amp;DB=713&amp;FindType=Y&amp;ReferencePositionType=S&amp;SerialNum=1968135407&amp;ReferencePosition=518</vt:lpwstr>
      </vt:variant>
      <vt:variant>
        <vt:lpwstr/>
      </vt:variant>
      <vt:variant>
        <vt:i4>4522076</vt:i4>
      </vt:variant>
      <vt:variant>
        <vt:i4>1101</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4522076</vt:i4>
      </vt:variant>
      <vt:variant>
        <vt:i4>1098</vt:i4>
      </vt:variant>
      <vt:variant>
        <vt:i4>0</vt:i4>
      </vt:variant>
      <vt:variant>
        <vt:i4>5</vt:i4>
      </vt:variant>
      <vt:variant>
        <vt:lpwstr>http://www.westlaw.com/Find/Default.wl?rs=dfa1.0&amp;vr=2.0&amp;DB=713&amp;FindType=Y&amp;ReferencePositionType=S&amp;SerialNum=1996235470&amp;ReferencePosition=589</vt:lpwstr>
      </vt:variant>
      <vt:variant>
        <vt:lpwstr/>
      </vt:variant>
      <vt:variant>
        <vt:i4>4522067</vt:i4>
      </vt:variant>
      <vt:variant>
        <vt:i4>1095</vt:i4>
      </vt:variant>
      <vt:variant>
        <vt:i4>0</vt:i4>
      </vt:variant>
      <vt:variant>
        <vt:i4>5</vt:i4>
      </vt:variant>
      <vt:variant>
        <vt:lpwstr>http://www.westlaw.com/Find/Default.wl?rs=dfa1.0&amp;vr=2.0&amp;DB=713&amp;FindType=Y&amp;ReferencePositionType=S&amp;SerialNum=1997157189&amp;ReferencePosition=860</vt:lpwstr>
      </vt:variant>
      <vt:variant>
        <vt:lpwstr/>
      </vt:variant>
      <vt:variant>
        <vt:i4>4522067</vt:i4>
      </vt:variant>
      <vt:variant>
        <vt:i4>1092</vt:i4>
      </vt:variant>
      <vt:variant>
        <vt:i4>0</vt:i4>
      </vt:variant>
      <vt:variant>
        <vt:i4>5</vt:i4>
      </vt:variant>
      <vt:variant>
        <vt:lpwstr>http://www.westlaw.com/Find/Default.wl?rs=dfa1.0&amp;vr=2.0&amp;DB=713&amp;FindType=Y&amp;ReferencePositionType=S&amp;SerialNum=1997157189&amp;ReferencePosition=860</vt:lpwstr>
      </vt:variant>
      <vt:variant>
        <vt:lpwstr/>
      </vt:variant>
      <vt:variant>
        <vt:i4>4849751</vt:i4>
      </vt:variant>
      <vt:variant>
        <vt:i4>1089</vt:i4>
      </vt:variant>
      <vt:variant>
        <vt:i4>0</vt:i4>
      </vt:variant>
      <vt:variant>
        <vt:i4>5</vt:i4>
      </vt:variant>
      <vt:variant>
        <vt:lpwstr>http://www.westlaw.com/Find/Default.wl?rs=dfa1.0&amp;vr=2.0&amp;DB=713&amp;FindType=Y&amp;ReferencePositionType=S&amp;SerialNum=1997070628&amp;ReferencePosition=159</vt:lpwstr>
      </vt:variant>
      <vt:variant>
        <vt:lpwstr/>
      </vt:variant>
      <vt:variant>
        <vt:i4>4849751</vt:i4>
      </vt:variant>
      <vt:variant>
        <vt:i4>1086</vt:i4>
      </vt:variant>
      <vt:variant>
        <vt:i4>0</vt:i4>
      </vt:variant>
      <vt:variant>
        <vt:i4>5</vt:i4>
      </vt:variant>
      <vt:variant>
        <vt:lpwstr>http://www.westlaw.com/Find/Default.wl?rs=dfa1.0&amp;vr=2.0&amp;DB=713&amp;FindType=Y&amp;ReferencePositionType=S&amp;SerialNum=1997070628&amp;ReferencePosition=159</vt:lpwstr>
      </vt:variant>
      <vt:variant>
        <vt:lpwstr/>
      </vt:variant>
      <vt:variant>
        <vt:i4>5111831</vt:i4>
      </vt:variant>
      <vt:variant>
        <vt:i4>1083</vt:i4>
      </vt:variant>
      <vt:variant>
        <vt:i4>0</vt:i4>
      </vt:variant>
      <vt:variant>
        <vt:i4>5</vt:i4>
      </vt:variant>
      <vt:variant>
        <vt:lpwstr/>
      </vt:variant>
      <vt:variant>
        <vt:lpwstr>Document1zzF152003335247</vt:lpwstr>
      </vt:variant>
      <vt:variant>
        <vt:i4>5111830</vt:i4>
      </vt:variant>
      <vt:variant>
        <vt:i4>1080</vt:i4>
      </vt:variant>
      <vt:variant>
        <vt:i4>0</vt:i4>
      </vt:variant>
      <vt:variant>
        <vt:i4>5</vt:i4>
      </vt:variant>
      <vt:variant>
        <vt:lpwstr/>
      </vt:variant>
      <vt:variant>
        <vt:lpwstr>Document1zzF142003335247</vt:lpwstr>
      </vt:variant>
      <vt:variant>
        <vt:i4>5111825</vt:i4>
      </vt:variant>
      <vt:variant>
        <vt:i4>1077</vt:i4>
      </vt:variant>
      <vt:variant>
        <vt:i4>0</vt:i4>
      </vt:variant>
      <vt:variant>
        <vt:i4>5</vt:i4>
      </vt:variant>
      <vt:variant>
        <vt:lpwstr/>
      </vt:variant>
      <vt:variant>
        <vt:lpwstr>Document1zzF132003335247</vt:lpwstr>
      </vt:variant>
      <vt:variant>
        <vt:i4>5111824</vt:i4>
      </vt:variant>
      <vt:variant>
        <vt:i4>1074</vt:i4>
      </vt:variant>
      <vt:variant>
        <vt:i4>0</vt:i4>
      </vt:variant>
      <vt:variant>
        <vt:i4>5</vt:i4>
      </vt:variant>
      <vt:variant>
        <vt:lpwstr/>
      </vt:variant>
      <vt:variant>
        <vt:lpwstr>Document1zzF122003335247</vt:lpwstr>
      </vt:variant>
      <vt:variant>
        <vt:i4>5111827</vt:i4>
      </vt:variant>
      <vt:variant>
        <vt:i4>1071</vt:i4>
      </vt:variant>
      <vt:variant>
        <vt:i4>0</vt:i4>
      </vt:variant>
      <vt:variant>
        <vt:i4>5</vt:i4>
      </vt:variant>
      <vt:variant>
        <vt:lpwstr/>
      </vt:variant>
      <vt:variant>
        <vt:lpwstr>Document1zzF112003335247</vt:lpwstr>
      </vt:variant>
      <vt:variant>
        <vt:i4>3801110</vt:i4>
      </vt:variant>
      <vt:variant>
        <vt:i4>1068</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3801110</vt:i4>
      </vt:variant>
      <vt:variant>
        <vt:i4>1065</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4849752</vt:i4>
      </vt:variant>
      <vt:variant>
        <vt:i4>1062</vt:i4>
      </vt:variant>
      <vt:variant>
        <vt:i4>0</vt:i4>
      </vt:variant>
      <vt:variant>
        <vt:i4>5</vt:i4>
      </vt:variant>
      <vt:variant>
        <vt:lpwstr>http://www.westlaw.com/Find/Default.wl?rs=dfa1.0&amp;vr=2.0&amp;DB=713&amp;FindType=Y&amp;ReferencePositionType=S&amp;SerialNum=1996102318&amp;ReferencePosition=357</vt:lpwstr>
      </vt:variant>
      <vt:variant>
        <vt:lpwstr/>
      </vt:variant>
      <vt:variant>
        <vt:i4>4849752</vt:i4>
      </vt:variant>
      <vt:variant>
        <vt:i4>1059</vt:i4>
      </vt:variant>
      <vt:variant>
        <vt:i4>0</vt:i4>
      </vt:variant>
      <vt:variant>
        <vt:i4>5</vt:i4>
      </vt:variant>
      <vt:variant>
        <vt:lpwstr>http://www.westlaw.com/Find/Default.wl?rs=dfa1.0&amp;vr=2.0&amp;DB=713&amp;FindType=Y&amp;ReferencePositionType=S&amp;SerialNum=1996102318&amp;ReferencePosition=357</vt:lpwstr>
      </vt:variant>
      <vt:variant>
        <vt:lpwstr/>
      </vt:variant>
      <vt:variant>
        <vt:i4>5177432</vt:i4>
      </vt:variant>
      <vt:variant>
        <vt:i4>1056</vt:i4>
      </vt:variant>
      <vt:variant>
        <vt:i4>0</vt:i4>
      </vt:variant>
      <vt:variant>
        <vt:i4>5</vt:i4>
      </vt:variant>
      <vt:variant>
        <vt:lpwstr>http://www.westlaw.com/Find/Default.wl?rs=dfa1.0&amp;vr=2.0&amp;DB=713&amp;FindType=Y&amp;ReferencePositionType=S&amp;SerialNum=1990163700&amp;ReferencePosition=109</vt:lpwstr>
      </vt:variant>
      <vt:variant>
        <vt:lpwstr/>
      </vt:variant>
      <vt:variant>
        <vt:i4>5177432</vt:i4>
      </vt:variant>
      <vt:variant>
        <vt:i4>1053</vt:i4>
      </vt:variant>
      <vt:variant>
        <vt:i4>0</vt:i4>
      </vt:variant>
      <vt:variant>
        <vt:i4>5</vt:i4>
      </vt:variant>
      <vt:variant>
        <vt:lpwstr>http://www.westlaw.com/Find/Default.wl?rs=dfa1.0&amp;vr=2.0&amp;DB=713&amp;FindType=Y&amp;ReferencePositionType=S&amp;SerialNum=1990163700&amp;ReferencePosition=109</vt:lpwstr>
      </vt:variant>
      <vt:variant>
        <vt:lpwstr/>
      </vt:variant>
      <vt:variant>
        <vt:i4>4849751</vt:i4>
      </vt:variant>
      <vt:variant>
        <vt:i4>1050</vt:i4>
      </vt:variant>
      <vt:variant>
        <vt:i4>0</vt:i4>
      </vt:variant>
      <vt:variant>
        <vt:i4>5</vt:i4>
      </vt:variant>
      <vt:variant>
        <vt:lpwstr>http://www.westlaw.com/Find/Default.wl?rs=dfa1.0&amp;vr=2.0&amp;DB=713&amp;FindType=Y&amp;ReferencePositionType=S&amp;SerialNum=1997070628&amp;ReferencePosition=159</vt:lpwstr>
      </vt:variant>
      <vt:variant>
        <vt:lpwstr/>
      </vt:variant>
      <vt:variant>
        <vt:i4>4849751</vt:i4>
      </vt:variant>
      <vt:variant>
        <vt:i4>1047</vt:i4>
      </vt:variant>
      <vt:variant>
        <vt:i4>0</vt:i4>
      </vt:variant>
      <vt:variant>
        <vt:i4>5</vt:i4>
      </vt:variant>
      <vt:variant>
        <vt:lpwstr>http://www.westlaw.com/Find/Default.wl?rs=dfa1.0&amp;vr=2.0&amp;DB=713&amp;FindType=Y&amp;ReferencePositionType=S&amp;SerialNum=1997070628&amp;ReferencePosition=159</vt:lpwstr>
      </vt:variant>
      <vt:variant>
        <vt:lpwstr/>
      </vt:variant>
      <vt:variant>
        <vt:i4>5111826</vt:i4>
      </vt:variant>
      <vt:variant>
        <vt:i4>1044</vt:i4>
      </vt:variant>
      <vt:variant>
        <vt:i4>0</vt:i4>
      </vt:variant>
      <vt:variant>
        <vt:i4>5</vt:i4>
      </vt:variant>
      <vt:variant>
        <vt:lpwstr/>
      </vt:variant>
      <vt:variant>
        <vt:lpwstr>Document1zzF102003335247</vt:lpwstr>
      </vt:variant>
      <vt:variant>
        <vt:i4>4390951</vt:i4>
      </vt:variant>
      <vt:variant>
        <vt:i4>1041</vt:i4>
      </vt:variant>
      <vt:variant>
        <vt:i4>0</vt:i4>
      </vt:variant>
      <vt:variant>
        <vt:i4>5</vt:i4>
      </vt:variant>
      <vt:variant>
        <vt:lpwstr/>
      </vt:variant>
      <vt:variant>
        <vt:lpwstr>Document1zzF92003335247</vt:lpwstr>
      </vt:variant>
      <vt:variant>
        <vt:i4>4325415</vt:i4>
      </vt:variant>
      <vt:variant>
        <vt:i4>1038</vt:i4>
      </vt:variant>
      <vt:variant>
        <vt:i4>0</vt:i4>
      </vt:variant>
      <vt:variant>
        <vt:i4>5</vt:i4>
      </vt:variant>
      <vt:variant>
        <vt:lpwstr/>
      </vt:variant>
      <vt:variant>
        <vt:lpwstr>Document1zzF82003335247</vt:lpwstr>
      </vt:variant>
      <vt:variant>
        <vt:i4>3801110</vt:i4>
      </vt:variant>
      <vt:variant>
        <vt:i4>1035</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3801110</vt:i4>
      </vt:variant>
      <vt:variant>
        <vt:i4>1032</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4391006</vt:i4>
      </vt:variant>
      <vt:variant>
        <vt:i4>1029</vt:i4>
      </vt:variant>
      <vt:variant>
        <vt:i4>0</vt:i4>
      </vt:variant>
      <vt:variant>
        <vt:i4>5</vt:i4>
      </vt:variant>
      <vt:variant>
        <vt:lpwstr>http://www.westlaw.com/Find/Default.wl?rs=dfa1.0&amp;vr=2.0&amp;DB=713&amp;FindType=Y&amp;ReferencePositionType=S&amp;SerialNum=1992163340&amp;ReferencePosition=880</vt:lpwstr>
      </vt:variant>
      <vt:variant>
        <vt:lpwstr/>
      </vt:variant>
      <vt:variant>
        <vt:i4>4391006</vt:i4>
      </vt:variant>
      <vt:variant>
        <vt:i4>1026</vt:i4>
      </vt:variant>
      <vt:variant>
        <vt:i4>0</vt:i4>
      </vt:variant>
      <vt:variant>
        <vt:i4>5</vt:i4>
      </vt:variant>
      <vt:variant>
        <vt:lpwstr>http://www.westlaw.com/Find/Default.wl?rs=dfa1.0&amp;vr=2.0&amp;DB=713&amp;FindType=Y&amp;ReferencePositionType=S&amp;SerialNum=1992163340&amp;ReferencePosition=880</vt:lpwstr>
      </vt:variant>
      <vt:variant>
        <vt:lpwstr/>
      </vt:variant>
      <vt:variant>
        <vt:i4>4849749</vt:i4>
      </vt:variant>
      <vt:variant>
        <vt:i4>1023</vt:i4>
      </vt:variant>
      <vt:variant>
        <vt:i4>0</vt:i4>
      </vt:variant>
      <vt:variant>
        <vt:i4>5</vt:i4>
      </vt:variant>
      <vt:variant>
        <vt:lpwstr>http://www.westlaw.com/Find/Default.wl?rs=dfa1.0&amp;vr=2.0&amp;DB=713&amp;FindType=Y&amp;ReferencePositionType=S&amp;SerialNum=1996144863&amp;ReferencePosition=944</vt:lpwstr>
      </vt:variant>
      <vt:variant>
        <vt:lpwstr/>
      </vt:variant>
      <vt:variant>
        <vt:i4>4849749</vt:i4>
      </vt:variant>
      <vt:variant>
        <vt:i4>1020</vt:i4>
      </vt:variant>
      <vt:variant>
        <vt:i4>0</vt:i4>
      </vt:variant>
      <vt:variant>
        <vt:i4>5</vt:i4>
      </vt:variant>
      <vt:variant>
        <vt:lpwstr>http://www.westlaw.com/Find/Default.wl?rs=dfa1.0&amp;vr=2.0&amp;DB=713&amp;FindType=Y&amp;ReferencePositionType=S&amp;SerialNum=1996144863&amp;ReferencePosition=944</vt:lpwstr>
      </vt:variant>
      <vt:variant>
        <vt:lpwstr/>
      </vt:variant>
      <vt:variant>
        <vt:i4>5046356</vt:i4>
      </vt:variant>
      <vt:variant>
        <vt:i4>1017</vt:i4>
      </vt:variant>
      <vt:variant>
        <vt:i4>0</vt:i4>
      </vt:variant>
      <vt:variant>
        <vt:i4>5</vt:i4>
      </vt:variant>
      <vt:variant>
        <vt:lpwstr>http://www.westlaw.com/Find/Default.wl?rs=dfa1.0&amp;vr=2.0&amp;DB=713&amp;FindType=Y&amp;ReferencePositionType=S&amp;SerialNum=1995229426&amp;ReferencePosition=898</vt:lpwstr>
      </vt:variant>
      <vt:variant>
        <vt:lpwstr/>
      </vt:variant>
      <vt:variant>
        <vt:i4>5046356</vt:i4>
      </vt:variant>
      <vt:variant>
        <vt:i4>1014</vt:i4>
      </vt:variant>
      <vt:variant>
        <vt:i4>0</vt:i4>
      </vt:variant>
      <vt:variant>
        <vt:i4>5</vt:i4>
      </vt:variant>
      <vt:variant>
        <vt:lpwstr>http://www.westlaw.com/Find/Default.wl?rs=dfa1.0&amp;vr=2.0&amp;DB=713&amp;FindType=Y&amp;ReferencePositionType=S&amp;SerialNum=1995229426&amp;ReferencePosition=898</vt:lpwstr>
      </vt:variant>
      <vt:variant>
        <vt:lpwstr/>
      </vt:variant>
      <vt:variant>
        <vt:i4>4849749</vt:i4>
      </vt:variant>
      <vt:variant>
        <vt:i4>1011</vt:i4>
      </vt:variant>
      <vt:variant>
        <vt:i4>0</vt:i4>
      </vt:variant>
      <vt:variant>
        <vt:i4>5</vt:i4>
      </vt:variant>
      <vt:variant>
        <vt:lpwstr>http://www.westlaw.com/Find/Default.wl?rs=dfa1.0&amp;vr=2.0&amp;DB=713&amp;FindType=Y&amp;ReferencePositionType=S&amp;SerialNum=1996144863&amp;ReferencePosition=944</vt:lpwstr>
      </vt:variant>
      <vt:variant>
        <vt:lpwstr/>
      </vt:variant>
      <vt:variant>
        <vt:i4>4849749</vt:i4>
      </vt:variant>
      <vt:variant>
        <vt:i4>1008</vt:i4>
      </vt:variant>
      <vt:variant>
        <vt:i4>0</vt:i4>
      </vt:variant>
      <vt:variant>
        <vt:i4>5</vt:i4>
      </vt:variant>
      <vt:variant>
        <vt:lpwstr>http://www.westlaw.com/Find/Default.wl?rs=dfa1.0&amp;vr=2.0&amp;DB=713&amp;FindType=Y&amp;ReferencePositionType=S&amp;SerialNum=1996144863&amp;ReferencePosition=944</vt:lpwstr>
      </vt:variant>
      <vt:variant>
        <vt:lpwstr/>
      </vt:variant>
      <vt:variant>
        <vt:i4>5046311</vt:i4>
      </vt:variant>
      <vt:variant>
        <vt:i4>1005</vt:i4>
      </vt:variant>
      <vt:variant>
        <vt:i4>0</vt:i4>
      </vt:variant>
      <vt:variant>
        <vt:i4>5</vt:i4>
      </vt:variant>
      <vt:variant>
        <vt:lpwstr/>
      </vt:variant>
      <vt:variant>
        <vt:lpwstr>Document1zzF72003335247</vt:lpwstr>
      </vt:variant>
      <vt:variant>
        <vt:i4>4980775</vt:i4>
      </vt:variant>
      <vt:variant>
        <vt:i4>1002</vt:i4>
      </vt:variant>
      <vt:variant>
        <vt:i4>0</vt:i4>
      </vt:variant>
      <vt:variant>
        <vt:i4>5</vt:i4>
      </vt:variant>
      <vt:variant>
        <vt:lpwstr/>
      </vt:variant>
      <vt:variant>
        <vt:lpwstr>Document1zzF62003335247</vt:lpwstr>
      </vt:variant>
      <vt:variant>
        <vt:i4>5177383</vt:i4>
      </vt:variant>
      <vt:variant>
        <vt:i4>999</vt:i4>
      </vt:variant>
      <vt:variant>
        <vt:i4>0</vt:i4>
      </vt:variant>
      <vt:variant>
        <vt:i4>5</vt:i4>
      </vt:variant>
      <vt:variant>
        <vt:lpwstr/>
      </vt:variant>
      <vt:variant>
        <vt:lpwstr>Document1zzF52003335247</vt:lpwstr>
      </vt:variant>
      <vt:variant>
        <vt:i4>524399</vt:i4>
      </vt:variant>
      <vt:variant>
        <vt:i4>996</vt:i4>
      </vt:variant>
      <vt:variant>
        <vt:i4>0</vt:i4>
      </vt:variant>
      <vt:variant>
        <vt:i4>5</vt:i4>
      </vt:variant>
      <vt:variant>
        <vt:lpwstr>http://www.westlaw.com/Find/Default.wl?rs=dfa1.0&amp;vr=2.0&amp;FindType=Y&amp;SerialNum=1992198291</vt:lpwstr>
      </vt:variant>
      <vt:variant>
        <vt:lpwstr/>
      </vt:variant>
      <vt:variant>
        <vt:i4>4915282</vt:i4>
      </vt:variant>
      <vt:variant>
        <vt:i4>993</vt:i4>
      </vt:variant>
      <vt:variant>
        <vt:i4>0</vt:i4>
      </vt:variant>
      <vt:variant>
        <vt:i4>5</vt:i4>
      </vt:variant>
      <vt:variant>
        <vt:lpwstr>http://www.westlaw.com/Find/Default.wl?rs=dfa1.0&amp;vr=2.0&amp;DB=713&amp;FindType=Y&amp;ReferencePositionType=S&amp;SerialNum=1992198291&amp;ReferencePosition=269</vt:lpwstr>
      </vt:variant>
      <vt:variant>
        <vt:lpwstr/>
      </vt:variant>
      <vt:variant>
        <vt:i4>4915282</vt:i4>
      </vt:variant>
      <vt:variant>
        <vt:i4>990</vt:i4>
      </vt:variant>
      <vt:variant>
        <vt:i4>0</vt:i4>
      </vt:variant>
      <vt:variant>
        <vt:i4>5</vt:i4>
      </vt:variant>
      <vt:variant>
        <vt:lpwstr>http://www.westlaw.com/Find/Default.wl?rs=dfa1.0&amp;vr=2.0&amp;DB=713&amp;FindType=Y&amp;ReferencePositionType=S&amp;SerialNum=1992198291&amp;ReferencePosition=269</vt:lpwstr>
      </vt:variant>
      <vt:variant>
        <vt:lpwstr/>
      </vt:variant>
      <vt:variant>
        <vt:i4>3801110</vt:i4>
      </vt:variant>
      <vt:variant>
        <vt:i4>987</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3801110</vt:i4>
      </vt:variant>
      <vt:variant>
        <vt:i4>984</vt:i4>
      </vt:variant>
      <vt:variant>
        <vt:i4>0</vt:i4>
      </vt:variant>
      <vt:variant>
        <vt:i4>5</vt:i4>
      </vt:variant>
      <vt:variant>
        <vt:lpwstr>http://www.westlaw.com/Find/Default.wl?rs=dfa1.0&amp;vr=2.0&amp;DB=4644&amp;FindType=Y&amp;ReferencePositionType=S&amp;SerialNum=1999212627&amp;ReferencePosition=693</vt:lpwstr>
      </vt:variant>
      <vt:variant>
        <vt:lpwstr/>
      </vt:variant>
      <vt:variant>
        <vt:i4>131173</vt:i4>
      </vt:variant>
      <vt:variant>
        <vt:i4>981</vt:i4>
      </vt:variant>
      <vt:variant>
        <vt:i4>0</vt:i4>
      </vt:variant>
      <vt:variant>
        <vt:i4>5</vt:i4>
      </vt:variant>
      <vt:variant>
        <vt:lpwstr>http://www.westlaw.com/Find/Default.wl?rs=dfa1.0&amp;vr=2.0&amp;FindType=Y&amp;SerialNum=1999052789</vt:lpwstr>
      </vt:variant>
      <vt:variant>
        <vt:lpwstr/>
      </vt:variant>
      <vt:variant>
        <vt:i4>4194389</vt:i4>
      </vt:variant>
      <vt:variant>
        <vt:i4>978</vt:i4>
      </vt:variant>
      <vt:variant>
        <vt:i4>0</vt:i4>
      </vt:variant>
      <vt:variant>
        <vt:i4>5</vt:i4>
      </vt:variant>
      <vt:variant>
        <vt:lpwstr>http://www.westlaw.com/Find/Default.wl?rs=dfa1.0&amp;vr=2.0&amp;DB=713&amp;FindType=Y&amp;ReferencePositionType=S&amp;SerialNum=1999052789&amp;ReferencePosition=573</vt:lpwstr>
      </vt:variant>
      <vt:variant>
        <vt:lpwstr/>
      </vt:variant>
      <vt:variant>
        <vt:i4>4194389</vt:i4>
      </vt:variant>
      <vt:variant>
        <vt:i4>975</vt:i4>
      </vt:variant>
      <vt:variant>
        <vt:i4>0</vt:i4>
      </vt:variant>
      <vt:variant>
        <vt:i4>5</vt:i4>
      </vt:variant>
      <vt:variant>
        <vt:lpwstr>http://www.westlaw.com/Find/Default.wl?rs=dfa1.0&amp;vr=2.0&amp;DB=713&amp;FindType=Y&amp;ReferencePositionType=S&amp;SerialNum=1999052789&amp;ReferencePosition=573</vt:lpwstr>
      </vt:variant>
      <vt:variant>
        <vt:lpwstr/>
      </vt:variant>
      <vt:variant>
        <vt:i4>5111847</vt:i4>
      </vt:variant>
      <vt:variant>
        <vt:i4>972</vt:i4>
      </vt:variant>
      <vt:variant>
        <vt:i4>0</vt:i4>
      </vt:variant>
      <vt:variant>
        <vt:i4>5</vt:i4>
      </vt:variant>
      <vt:variant>
        <vt:lpwstr/>
      </vt:variant>
      <vt:variant>
        <vt:lpwstr>Document1zzF42003335247</vt:lpwstr>
      </vt:variant>
      <vt:variant>
        <vt:i4>4784167</vt:i4>
      </vt:variant>
      <vt:variant>
        <vt:i4>969</vt:i4>
      </vt:variant>
      <vt:variant>
        <vt:i4>0</vt:i4>
      </vt:variant>
      <vt:variant>
        <vt:i4>5</vt:i4>
      </vt:variant>
      <vt:variant>
        <vt:lpwstr/>
      </vt:variant>
      <vt:variant>
        <vt:lpwstr>Document1zzF32003335247</vt:lpwstr>
      </vt:variant>
      <vt:variant>
        <vt:i4>4718631</vt:i4>
      </vt:variant>
      <vt:variant>
        <vt:i4>966</vt:i4>
      </vt:variant>
      <vt:variant>
        <vt:i4>0</vt:i4>
      </vt:variant>
      <vt:variant>
        <vt:i4>5</vt:i4>
      </vt:variant>
      <vt:variant>
        <vt:lpwstr/>
      </vt:variant>
      <vt:variant>
        <vt:lpwstr>Document1zzF22003335247</vt:lpwstr>
      </vt:variant>
      <vt:variant>
        <vt:i4>4915239</vt:i4>
      </vt:variant>
      <vt:variant>
        <vt:i4>963</vt:i4>
      </vt:variant>
      <vt:variant>
        <vt:i4>0</vt:i4>
      </vt:variant>
      <vt:variant>
        <vt:i4>5</vt:i4>
      </vt:variant>
      <vt:variant>
        <vt:lpwstr/>
      </vt:variant>
      <vt:variant>
        <vt:lpwstr>Document1zzF12003335247</vt:lpwstr>
      </vt:variant>
      <vt:variant>
        <vt:i4>2293801</vt:i4>
      </vt:variant>
      <vt:variant>
        <vt:i4>960</vt:i4>
      </vt:variant>
      <vt:variant>
        <vt:i4>0</vt:i4>
      </vt:variant>
      <vt:variant>
        <vt:i4>5</vt:i4>
      </vt:variant>
      <vt:variant>
        <vt:lpwstr>http://www.westlaw.com/Find/Default.wl?rs=dfa1.0&amp;vr=2.0&amp;DB=1000170&amp;DocName=TXCPS171.025&amp;FindType=L</vt:lpwstr>
      </vt:variant>
      <vt:variant>
        <vt:lpwstr/>
      </vt:variant>
      <vt:variant>
        <vt:i4>2555947</vt:i4>
      </vt:variant>
      <vt:variant>
        <vt:i4>957</vt:i4>
      </vt:variant>
      <vt:variant>
        <vt:i4>0</vt:i4>
      </vt:variant>
      <vt:variant>
        <vt:i4>5</vt:i4>
      </vt:variant>
      <vt:variant>
        <vt:lpwstr>http://www.westlaw.com/Find/Default.wl?rs=dfa1.0&amp;vr=2.0&amp;DB=1000170&amp;DocName=TXCPS171.001&amp;FindType=L</vt:lpwstr>
      </vt:variant>
      <vt:variant>
        <vt:lpwstr/>
      </vt:variant>
      <vt:variant>
        <vt:i4>7864357</vt:i4>
      </vt:variant>
      <vt:variant>
        <vt:i4>954</vt:i4>
      </vt:variant>
      <vt:variant>
        <vt:i4>0</vt:i4>
      </vt:variant>
      <vt:variant>
        <vt:i4>5</vt:i4>
      </vt:variant>
      <vt:variant>
        <vt:lpwstr/>
      </vt:variant>
      <vt:variant>
        <vt:lpwstr>Document1zzF00772003335247</vt:lpwstr>
      </vt:variant>
      <vt:variant>
        <vt:i4>2424851</vt:i4>
      </vt:variant>
      <vt:variant>
        <vt:i4>951</vt:i4>
      </vt:variant>
      <vt:variant>
        <vt:i4>0</vt:i4>
      </vt:variant>
      <vt:variant>
        <vt:i4>5</vt:i4>
      </vt:variant>
      <vt:variant>
        <vt:lpwstr>http://www.westlaw.com/Find/Default.wl?rs=dfa1.0&amp;vr=2.0&amp;DB=1000301&amp;DocName=TXRRAPR28.1&amp;FindType=L</vt:lpwstr>
      </vt:variant>
      <vt:variant>
        <vt:lpwstr/>
      </vt:variant>
      <vt:variant>
        <vt:i4>7929892</vt:i4>
      </vt:variant>
      <vt:variant>
        <vt:i4>948</vt:i4>
      </vt:variant>
      <vt:variant>
        <vt:i4>0</vt:i4>
      </vt:variant>
      <vt:variant>
        <vt:i4>5</vt:i4>
      </vt:variant>
      <vt:variant>
        <vt:lpwstr/>
      </vt:variant>
      <vt:variant>
        <vt:lpwstr>Document1zzF00662003335247</vt:lpwstr>
      </vt:variant>
      <vt:variant>
        <vt:i4>7864353</vt:i4>
      </vt:variant>
      <vt:variant>
        <vt:i4>945</vt:i4>
      </vt:variant>
      <vt:variant>
        <vt:i4>0</vt:i4>
      </vt:variant>
      <vt:variant>
        <vt:i4>5</vt:i4>
      </vt:variant>
      <vt:variant>
        <vt:lpwstr/>
      </vt:variant>
      <vt:variant>
        <vt:lpwstr>Document1zzB00772003335247</vt:lpwstr>
      </vt:variant>
      <vt:variant>
        <vt:i4>7929888</vt:i4>
      </vt:variant>
      <vt:variant>
        <vt:i4>942</vt:i4>
      </vt:variant>
      <vt:variant>
        <vt:i4>0</vt:i4>
      </vt:variant>
      <vt:variant>
        <vt:i4>5</vt:i4>
      </vt:variant>
      <vt:variant>
        <vt:lpwstr/>
      </vt:variant>
      <vt:variant>
        <vt:lpwstr>Document1zzB00662003335247</vt:lpwstr>
      </vt:variant>
      <vt:variant>
        <vt:i4>7995431</vt:i4>
      </vt:variant>
      <vt:variant>
        <vt:i4>939</vt:i4>
      </vt:variant>
      <vt:variant>
        <vt:i4>0</vt:i4>
      </vt:variant>
      <vt:variant>
        <vt:i4>5</vt:i4>
      </vt:variant>
      <vt:variant>
        <vt:lpwstr/>
      </vt:variant>
      <vt:variant>
        <vt:lpwstr>Document1zzF00552003335247</vt:lpwstr>
      </vt:variant>
      <vt:variant>
        <vt:i4>7995427</vt:i4>
      </vt:variant>
      <vt:variant>
        <vt:i4>936</vt:i4>
      </vt:variant>
      <vt:variant>
        <vt:i4>0</vt:i4>
      </vt:variant>
      <vt:variant>
        <vt:i4>5</vt:i4>
      </vt:variant>
      <vt:variant>
        <vt:lpwstr/>
      </vt:variant>
      <vt:variant>
        <vt:lpwstr>Document1zzB00552003335247</vt:lpwstr>
      </vt:variant>
      <vt:variant>
        <vt:i4>8060966</vt:i4>
      </vt:variant>
      <vt:variant>
        <vt:i4>933</vt:i4>
      </vt:variant>
      <vt:variant>
        <vt:i4>0</vt:i4>
      </vt:variant>
      <vt:variant>
        <vt:i4>5</vt:i4>
      </vt:variant>
      <vt:variant>
        <vt:lpwstr/>
      </vt:variant>
      <vt:variant>
        <vt:lpwstr>Document1zzF00442003335247</vt:lpwstr>
      </vt:variant>
      <vt:variant>
        <vt:i4>8060962</vt:i4>
      </vt:variant>
      <vt:variant>
        <vt:i4>930</vt:i4>
      </vt:variant>
      <vt:variant>
        <vt:i4>0</vt:i4>
      </vt:variant>
      <vt:variant>
        <vt:i4>5</vt:i4>
      </vt:variant>
      <vt:variant>
        <vt:lpwstr/>
      </vt:variant>
      <vt:variant>
        <vt:lpwstr>Document1zzB00442003335247</vt:lpwstr>
      </vt:variant>
      <vt:variant>
        <vt:i4>8126497</vt:i4>
      </vt:variant>
      <vt:variant>
        <vt:i4>927</vt:i4>
      </vt:variant>
      <vt:variant>
        <vt:i4>0</vt:i4>
      </vt:variant>
      <vt:variant>
        <vt:i4>5</vt:i4>
      </vt:variant>
      <vt:variant>
        <vt:lpwstr/>
      </vt:variant>
      <vt:variant>
        <vt:lpwstr>Document1zzF00332003335247</vt:lpwstr>
      </vt:variant>
      <vt:variant>
        <vt:i4>8126501</vt:i4>
      </vt:variant>
      <vt:variant>
        <vt:i4>924</vt:i4>
      </vt:variant>
      <vt:variant>
        <vt:i4>0</vt:i4>
      </vt:variant>
      <vt:variant>
        <vt:i4>5</vt:i4>
      </vt:variant>
      <vt:variant>
        <vt:lpwstr/>
      </vt:variant>
      <vt:variant>
        <vt:lpwstr>Document1zzB00332003335247</vt:lpwstr>
      </vt:variant>
      <vt:variant>
        <vt:i4>2293801</vt:i4>
      </vt:variant>
      <vt:variant>
        <vt:i4>921</vt:i4>
      </vt:variant>
      <vt:variant>
        <vt:i4>0</vt:i4>
      </vt:variant>
      <vt:variant>
        <vt:i4>5</vt:i4>
      </vt:variant>
      <vt:variant>
        <vt:lpwstr>http://www.westlaw.com/Find/Default.wl?rs=dfa1.0&amp;vr=2.0&amp;DB=1000170&amp;DocName=TXCPS171.025&amp;FindType=L</vt:lpwstr>
      </vt:variant>
      <vt:variant>
        <vt:lpwstr/>
      </vt:variant>
      <vt:variant>
        <vt:i4>2555945</vt:i4>
      </vt:variant>
      <vt:variant>
        <vt:i4>918</vt:i4>
      </vt:variant>
      <vt:variant>
        <vt:i4>0</vt:i4>
      </vt:variant>
      <vt:variant>
        <vt:i4>5</vt:i4>
      </vt:variant>
      <vt:variant>
        <vt:lpwstr>http://www.westlaw.com/Find/Default.wl?rs=dfa1.0&amp;vr=2.0&amp;DB=1000170&amp;DocName=TXCPS171.021&amp;FindType=L</vt:lpwstr>
      </vt:variant>
      <vt:variant>
        <vt:lpwstr/>
      </vt:variant>
      <vt:variant>
        <vt:i4>8192032</vt:i4>
      </vt:variant>
      <vt:variant>
        <vt:i4>915</vt:i4>
      </vt:variant>
      <vt:variant>
        <vt:i4>0</vt:i4>
      </vt:variant>
      <vt:variant>
        <vt:i4>5</vt:i4>
      </vt:variant>
      <vt:variant>
        <vt:lpwstr/>
      </vt:variant>
      <vt:variant>
        <vt:lpwstr>Document1zzF00222003335247</vt:lpwstr>
      </vt:variant>
      <vt:variant>
        <vt:i4>8192036</vt:i4>
      </vt:variant>
      <vt:variant>
        <vt:i4>912</vt:i4>
      </vt:variant>
      <vt:variant>
        <vt:i4>0</vt:i4>
      </vt:variant>
      <vt:variant>
        <vt:i4>5</vt:i4>
      </vt:variant>
      <vt:variant>
        <vt:lpwstr/>
      </vt:variant>
      <vt:variant>
        <vt:lpwstr>Document1zzB00222003335247</vt:lpwstr>
      </vt:variant>
      <vt:variant>
        <vt:i4>8257571</vt:i4>
      </vt:variant>
      <vt:variant>
        <vt:i4>909</vt:i4>
      </vt:variant>
      <vt:variant>
        <vt:i4>0</vt:i4>
      </vt:variant>
      <vt:variant>
        <vt:i4>5</vt:i4>
      </vt:variant>
      <vt:variant>
        <vt:lpwstr/>
      </vt:variant>
      <vt:variant>
        <vt:lpwstr>Document1zzF00112003335247</vt:lpwstr>
      </vt:variant>
      <vt:variant>
        <vt:i4>8257575</vt:i4>
      </vt:variant>
      <vt:variant>
        <vt:i4>906</vt:i4>
      </vt:variant>
      <vt:variant>
        <vt:i4>0</vt:i4>
      </vt:variant>
      <vt:variant>
        <vt:i4>5</vt:i4>
      </vt:variant>
      <vt:variant>
        <vt:lpwstr/>
      </vt:variant>
      <vt:variant>
        <vt:lpwstr>Document1zzB00112003335247</vt:lpwstr>
      </vt:variant>
      <vt:variant>
        <vt:i4>2883611</vt:i4>
      </vt:variant>
      <vt:variant>
        <vt:i4>903</vt:i4>
      </vt:variant>
      <vt:variant>
        <vt:i4>0</vt:i4>
      </vt:variant>
      <vt:variant>
        <vt:i4>5</vt:i4>
      </vt:variant>
      <vt:variant>
        <vt:lpwstr>http://www.westlaw.com/Find/Default.wl?rs=dfa1.0&amp;vr=2.0&amp;DB=PROFILER-WLD&amp;DocName=0203533201&amp;FindType=h</vt:lpwstr>
      </vt:variant>
      <vt:variant>
        <vt:lpwstr/>
      </vt:variant>
      <vt:variant>
        <vt:i4>65595</vt:i4>
      </vt:variant>
      <vt:variant>
        <vt:i4>900</vt:i4>
      </vt:variant>
      <vt:variant>
        <vt:i4>0</vt:i4>
      </vt:variant>
      <vt:variant>
        <vt:i4>5</vt:i4>
      </vt:variant>
      <vt:variant>
        <vt:lpwstr>http://www.westlaw.com/Find/Default.wl?rs=dfa1.0&amp;vr=2.0&amp;DB=1004365&amp;DocName=USFRCPR12&amp;FindType=L</vt:lpwstr>
      </vt:variant>
      <vt:variant>
        <vt:lpwstr/>
      </vt:variant>
      <vt:variant>
        <vt:i4>7864362</vt:i4>
      </vt:variant>
      <vt:variant>
        <vt:i4>897</vt:i4>
      </vt:variant>
      <vt:variant>
        <vt:i4>0</vt:i4>
      </vt:variant>
      <vt:variant>
        <vt:i4>5</vt:i4>
      </vt:variant>
      <vt:variant>
        <vt:lpwstr/>
      </vt:variant>
      <vt:variant>
        <vt:lpwstr>Document1zzF00442014735628</vt:lpwstr>
      </vt:variant>
      <vt:variant>
        <vt:i4>7864366</vt:i4>
      </vt:variant>
      <vt:variant>
        <vt:i4>894</vt:i4>
      </vt:variant>
      <vt:variant>
        <vt:i4>0</vt:i4>
      </vt:variant>
      <vt:variant>
        <vt:i4>5</vt:i4>
      </vt:variant>
      <vt:variant>
        <vt:lpwstr/>
      </vt:variant>
      <vt:variant>
        <vt:lpwstr>Document1zzB00442014735628</vt:lpwstr>
      </vt:variant>
      <vt:variant>
        <vt:i4>4522074</vt:i4>
      </vt:variant>
      <vt:variant>
        <vt:i4>891</vt:i4>
      </vt:variant>
      <vt:variant>
        <vt:i4>0</vt:i4>
      </vt:variant>
      <vt:variant>
        <vt:i4>5</vt:i4>
      </vt:variant>
      <vt:variant>
        <vt:lpwstr>http://www.westlaw.com/Find/Default.wl?rs=dfa1.0&amp;vr=2.0&amp;DB=506&amp;FindType=Y&amp;ReferencePositionType=S&amp;SerialNum=2006253552&amp;ReferencePosition=776</vt:lpwstr>
      </vt:variant>
      <vt:variant>
        <vt:lpwstr/>
      </vt:variant>
      <vt:variant>
        <vt:i4>4522074</vt:i4>
      </vt:variant>
      <vt:variant>
        <vt:i4>888</vt:i4>
      </vt:variant>
      <vt:variant>
        <vt:i4>0</vt:i4>
      </vt:variant>
      <vt:variant>
        <vt:i4>5</vt:i4>
      </vt:variant>
      <vt:variant>
        <vt:lpwstr>http://www.westlaw.com/Find/Default.wl?rs=dfa1.0&amp;vr=2.0&amp;DB=506&amp;FindType=Y&amp;ReferencePositionType=S&amp;SerialNum=2006253552&amp;ReferencePosition=776</vt:lpwstr>
      </vt:variant>
      <vt:variant>
        <vt:lpwstr/>
      </vt:variant>
      <vt:variant>
        <vt:i4>5111839</vt:i4>
      </vt:variant>
      <vt:variant>
        <vt:i4>885</vt:i4>
      </vt:variant>
      <vt:variant>
        <vt:i4>0</vt:i4>
      </vt:variant>
      <vt:variant>
        <vt:i4>5</vt:i4>
      </vt:variant>
      <vt:variant>
        <vt:lpwstr/>
      </vt:variant>
      <vt:variant>
        <vt:lpwstr>Document1zzF212014735628</vt:lpwstr>
      </vt:variant>
      <vt:variant>
        <vt:i4>7733340</vt:i4>
      </vt:variant>
      <vt:variant>
        <vt:i4>882</vt:i4>
      </vt:variant>
      <vt:variant>
        <vt:i4>0</vt:i4>
      </vt:variant>
      <vt:variant>
        <vt:i4>5</vt:i4>
      </vt:variant>
      <vt:variant>
        <vt:lpwstr>http://www.westlaw.com/Find/Default.wl?rs=dfa1.0&amp;vr=2.0&amp;DB=578&amp;FindType=Y&amp;ReferencePositionType=S&amp;SerialNum=2003632845&amp;ReferencePosition=1017</vt:lpwstr>
      </vt:variant>
      <vt:variant>
        <vt:lpwstr/>
      </vt:variant>
      <vt:variant>
        <vt:i4>7733340</vt:i4>
      </vt:variant>
      <vt:variant>
        <vt:i4>879</vt:i4>
      </vt:variant>
      <vt:variant>
        <vt:i4>0</vt:i4>
      </vt:variant>
      <vt:variant>
        <vt:i4>5</vt:i4>
      </vt:variant>
      <vt:variant>
        <vt:lpwstr>http://www.westlaw.com/Find/Default.wl?rs=dfa1.0&amp;vr=2.0&amp;DB=578&amp;FindType=Y&amp;ReferencePositionType=S&amp;SerialNum=2003632845&amp;ReferencePosition=1017</vt:lpwstr>
      </vt:variant>
      <vt:variant>
        <vt:lpwstr/>
      </vt:variant>
      <vt:variant>
        <vt:i4>5111838</vt:i4>
      </vt:variant>
      <vt:variant>
        <vt:i4>876</vt:i4>
      </vt:variant>
      <vt:variant>
        <vt:i4>0</vt:i4>
      </vt:variant>
      <vt:variant>
        <vt:i4>5</vt:i4>
      </vt:variant>
      <vt:variant>
        <vt:lpwstr/>
      </vt:variant>
      <vt:variant>
        <vt:lpwstr>Document1zzF202014735628</vt:lpwstr>
      </vt:variant>
      <vt:variant>
        <vt:i4>5046295</vt:i4>
      </vt:variant>
      <vt:variant>
        <vt:i4>873</vt:i4>
      </vt:variant>
      <vt:variant>
        <vt:i4>0</vt:i4>
      </vt:variant>
      <vt:variant>
        <vt:i4>5</vt:i4>
      </vt:variant>
      <vt:variant>
        <vt:lpwstr/>
      </vt:variant>
      <vt:variant>
        <vt:lpwstr>Document1zzF192014735628</vt:lpwstr>
      </vt:variant>
      <vt:variant>
        <vt:i4>5046365</vt:i4>
      </vt:variant>
      <vt:variant>
        <vt:i4>870</vt:i4>
      </vt:variant>
      <vt:variant>
        <vt:i4>0</vt:i4>
      </vt:variant>
      <vt:variant>
        <vt:i4>5</vt:i4>
      </vt:variant>
      <vt:variant>
        <vt:lpwstr>http://www.westlaw.com/Find/Default.wl?rs=dfa1.0&amp;vr=2.0&amp;DB=578&amp;FindType=Y&amp;ReferencePositionType=S&amp;SerialNum=1999076259&amp;ReferencePosition=858</vt:lpwstr>
      </vt:variant>
      <vt:variant>
        <vt:lpwstr/>
      </vt:variant>
      <vt:variant>
        <vt:i4>5046365</vt:i4>
      </vt:variant>
      <vt:variant>
        <vt:i4>867</vt:i4>
      </vt:variant>
      <vt:variant>
        <vt:i4>0</vt:i4>
      </vt:variant>
      <vt:variant>
        <vt:i4>5</vt:i4>
      </vt:variant>
      <vt:variant>
        <vt:lpwstr>http://www.westlaw.com/Find/Default.wl?rs=dfa1.0&amp;vr=2.0&amp;DB=578&amp;FindType=Y&amp;ReferencePositionType=S&amp;SerialNum=1999076259&amp;ReferencePosition=858</vt:lpwstr>
      </vt:variant>
      <vt:variant>
        <vt:lpwstr/>
      </vt:variant>
      <vt:variant>
        <vt:i4>5046294</vt:i4>
      </vt:variant>
      <vt:variant>
        <vt:i4>864</vt:i4>
      </vt:variant>
      <vt:variant>
        <vt:i4>0</vt:i4>
      </vt:variant>
      <vt:variant>
        <vt:i4>5</vt:i4>
      </vt:variant>
      <vt:variant>
        <vt:lpwstr/>
      </vt:variant>
      <vt:variant>
        <vt:lpwstr>Document1zzF182014735628</vt:lpwstr>
      </vt:variant>
      <vt:variant>
        <vt:i4>5046297</vt:i4>
      </vt:variant>
      <vt:variant>
        <vt:i4>861</vt:i4>
      </vt:variant>
      <vt:variant>
        <vt:i4>0</vt:i4>
      </vt:variant>
      <vt:variant>
        <vt:i4>5</vt:i4>
      </vt:variant>
      <vt:variant>
        <vt:lpwstr/>
      </vt:variant>
      <vt:variant>
        <vt:lpwstr>Document1zzF172014735628</vt:lpwstr>
      </vt:variant>
      <vt:variant>
        <vt:i4>5046296</vt:i4>
      </vt:variant>
      <vt:variant>
        <vt:i4>858</vt:i4>
      </vt:variant>
      <vt:variant>
        <vt:i4>0</vt:i4>
      </vt:variant>
      <vt:variant>
        <vt:i4>5</vt:i4>
      </vt:variant>
      <vt:variant>
        <vt:lpwstr/>
      </vt:variant>
      <vt:variant>
        <vt:lpwstr>Document1zzF162014735628</vt:lpwstr>
      </vt:variant>
      <vt:variant>
        <vt:i4>8126544</vt:i4>
      </vt:variant>
      <vt:variant>
        <vt:i4>855</vt:i4>
      </vt:variant>
      <vt:variant>
        <vt:i4>0</vt:i4>
      </vt:variant>
      <vt:variant>
        <vt:i4>5</vt:i4>
      </vt:variant>
      <vt:variant>
        <vt:lpwstr>http://www.westlaw.com/Find/Default.wl?rs=dfa1.0&amp;vr=2.0&amp;DB=350&amp;FindType=Y&amp;ReferencePositionType=S&amp;SerialNum=1971110796&amp;ReferencePosition=1162</vt:lpwstr>
      </vt:variant>
      <vt:variant>
        <vt:lpwstr/>
      </vt:variant>
      <vt:variant>
        <vt:i4>8126544</vt:i4>
      </vt:variant>
      <vt:variant>
        <vt:i4>852</vt:i4>
      </vt:variant>
      <vt:variant>
        <vt:i4>0</vt:i4>
      </vt:variant>
      <vt:variant>
        <vt:i4>5</vt:i4>
      </vt:variant>
      <vt:variant>
        <vt:lpwstr>http://www.westlaw.com/Find/Default.wl?rs=dfa1.0&amp;vr=2.0&amp;DB=350&amp;FindType=Y&amp;ReferencePositionType=S&amp;SerialNum=1971110796&amp;ReferencePosition=1162</vt:lpwstr>
      </vt:variant>
      <vt:variant>
        <vt:lpwstr/>
      </vt:variant>
      <vt:variant>
        <vt:i4>3473427</vt:i4>
      </vt:variant>
      <vt:variant>
        <vt:i4>849</vt:i4>
      </vt:variant>
      <vt:variant>
        <vt:i4>0</vt:i4>
      </vt:variant>
      <vt:variant>
        <vt:i4>5</vt:i4>
      </vt:variant>
      <vt:variant>
        <vt:lpwstr>http://www.westlaw.com/Find/Default.wl?rs=dfa1.0&amp;vr=2.0&amp;DB=4637&amp;FindType=Y&amp;ReferencePositionType=S&amp;SerialNum=2013306111&amp;ReferencePosition=268</vt:lpwstr>
      </vt:variant>
      <vt:variant>
        <vt:lpwstr/>
      </vt:variant>
      <vt:variant>
        <vt:i4>3473427</vt:i4>
      </vt:variant>
      <vt:variant>
        <vt:i4>846</vt:i4>
      </vt:variant>
      <vt:variant>
        <vt:i4>0</vt:i4>
      </vt:variant>
      <vt:variant>
        <vt:i4>5</vt:i4>
      </vt:variant>
      <vt:variant>
        <vt:lpwstr>http://www.westlaw.com/Find/Default.wl?rs=dfa1.0&amp;vr=2.0&amp;DB=4637&amp;FindType=Y&amp;ReferencePositionType=S&amp;SerialNum=2013306111&amp;ReferencePosition=268</vt:lpwstr>
      </vt:variant>
      <vt:variant>
        <vt:lpwstr/>
      </vt:variant>
      <vt:variant>
        <vt:i4>7667807</vt:i4>
      </vt:variant>
      <vt:variant>
        <vt:i4>843</vt:i4>
      </vt:variant>
      <vt:variant>
        <vt:i4>0</vt:i4>
      </vt:variant>
      <vt:variant>
        <vt:i4>5</vt:i4>
      </vt:variant>
      <vt:variant>
        <vt:lpwstr>http://www.westlaw.com/Find/Default.wl?rs=dfa1.0&amp;vr=2.0&amp;DB=506&amp;FindType=Y&amp;ReferencePositionType=S&amp;SerialNum=2001141036&amp;ReferencePosition=1020</vt:lpwstr>
      </vt:variant>
      <vt:variant>
        <vt:lpwstr/>
      </vt:variant>
      <vt:variant>
        <vt:i4>7667807</vt:i4>
      </vt:variant>
      <vt:variant>
        <vt:i4>840</vt:i4>
      </vt:variant>
      <vt:variant>
        <vt:i4>0</vt:i4>
      </vt:variant>
      <vt:variant>
        <vt:i4>5</vt:i4>
      </vt:variant>
      <vt:variant>
        <vt:lpwstr>http://www.westlaw.com/Find/Default.wl?rs=dfa1.0&amp;vr=2.0&amp;DB=506&amp;FindType=Y&amp;ReferencePositionType=S&amp;SerialNum=2001141036&amp;ReferencePosition=1020</vt:lpwstr>
      </vt:variant>
      <vt:variant>
        <vt:lpwstr/>
      </vt:variant>
      <vt:variant>
        <vt:i4>7864371</vt:i4>
      </vt:variant>
      <vt:variant>
        <vt:i4>837</vt:i4>
      </vt:variant>
      <vt:variant>
        <vt:i4>0</vt:i4>
      </vt:variant>
      <vt:variant>
        <vt:i4>5</vt:i4>
      </vt:variant>
      <vt:variant>
        <vt:lpwstr>http://www.westlaw.com/Find/Default.wl?rs=dfa1.0&amp;vr=2.0&amp;DB=0000999&amp;FindType=Y&amp;SerialNum=2007310420</vt:lpwstr>
      </vt:variant>
      <vt:variant>
        <vt:lpwstr/>
      </vt:variant>
      <vt:variant>
        <vt:i4>7864371</vt:i4>
      </vt:variant>
      <vt:variant>
        <vt:i4>834</vt:i4>
      </vt:variant>
      <vt:variant>
        <vt:i4>0</vt:i4>
      </vt:variant>
      <vt:variant>
        <vt:i4>5</vt:i4>
      </vt:variant>
      <vt:variant>
        <vt:lpwstr>http://www.westlaw.com/Find/Default.wl?rs=dfa1.0&amp;vr=2.0&amp;DB=0000999&amp;FindType=Y&amp;SerialNum=2007310420</vt:lpwstr>
      </vt:variant>
      <vt:variant>
        <vt:lpwstr/>
      </vt:variant>
      <vt:variant>
        <vt:i4>3932189</vt:i4>
      </vt:variant>
      <vt:variant>
        <vt:i4>831</vt:i4>
      </vt:variant>
      <vt:variant>
        <vt:i4>0</vt:i4>
      </vt:variant>
      <vt:variant>
        <vt:i4>5</vt:i4>
      </vt:variant>
      <vt:variant>
        <vt:lpwstr>http://www.westlaw.com/Find/Default.wl?rs=dfa1.0&amp;vr=2.0&amp;DB=6538&amp;FindType=Y&amp;ReferencePositionType=S&amp;SerialNum=2012679523&amp;ReferencePosition=837</vt:lpwstr>
      </vt:variant>
      <vt:variant>
        <vt:lpwstr/>
      </vt:variant>
      <vt:variant>
        <vt:i4>3932189</vt:i4>
      </vt:variant>
      <vt:variant>
        <vt:i4>828</vt:i4>
      </vt:variant>
      <vt:variant>
        <vt:i4>0</vt:i4>
      </vt:variant>
      <vt:variant>
        <vt:i4>5</vt:i4>
      </vt:variant>
      <vt:variant>
        <vt:lpwstr>http://www.westlaw.com/Find/Default.wl?rs=dfa1.0&amp;vr=2.0&amp;DB=6538&amp;FindType=Y&amp;ReferencePositionType=S&amp;SerialNum=2012679523&amp;ReferencePosition=837</vt:lpwstr>
      </vt:variant>
      <vt:variant>
        <vt:lpwstr/>
      </vt:variant>
      <vt:variant>
        <vt:i4>5046367</vt:i4>
      </vt:variant>
      <vt:variant>
        <vt:i4>825</vt:i4>
      </vt:variant>
      <vt:variant>
        <vt:i4>0</vt:i4>
      </vt:variant>
      <vt:variant>
        <vt:i4>5</vt:i4>
      </vt:variant>
      <vt:variant>
        <vt:lpwstr>http://www.westlaw.com/Find/Default.wl?rs=dfa1.0&amp;vr=2.0&amp;DB=506&amp;FindType=Y&amp;ReferencePositionType=S&amp;SerialNum=2014150329&amp;ReferencePosition=398</vt:lpwstr>
      </vt:variant>
      <vt:variant>
        <vt:lpwstr/>
      </vt:variant>
      <vt:variant>
        <vt:i4>5046367</vt:i4>
      </vt:variant>
      <vt:variant>
        <vt:i4>822</vt:i4>
      </vt:variant>
      <vt:variant>
        <vt:i4>0</vt:i4>
      </vt:variant>
      <vt:variant>
        <vt:i4>5</vt:i4>
      </vt:variant>
      <vt:variant>
        <vt:lpwstr>http://www.westlaw.com/Find/Default.wl?rs=dfa1.0&amp;vr=2.0&amp;DB=506&amp;FindType=Y&amp;ReferencePositionType=S&amp;SerialNum=2014150329&amp;ReferencePosition=398</vt:lpwstr>
      </vt:variant>
      <vt:variant>
        <vt:lpwstr/>
      </vt:variant>
      <vt:variant>
        <vt:i4>5046299</vt:i4>
      </vt:variant>
      <vt:variant>
        <vt:i4>819</vt:i4>
      </vt:variant>
      <vt:variant>
        <vt:i4>0</vt:i4>
      </vt:variant>
      <vt:variant>
        <vt:i4>5</vt:i4>
      </vt:variant>
      <vt:variant>
        <vt:lpwstr/>
      </vt:variant>
      <vt:variant>
        <vt:lpwstr>Document1zzF152014735628</vt:lpwstr>
      </vt:variant>
      <vt:variant>
        <vt:i4>5046298</vt:i4>
      </vt:variant>
      <vt:variant>
        <vt:i4>816</vt:i4>
      </vt:variant>
      <vt:variant>
        <vt:i4>0</vt:i4>
      </vt:variant>
      <vt:variant>
        <vt:i4>5</vt:i4>
      </vt:variant>
      <vt:variant>
        <vt:lpwstr/>
      </vt:variant>
      <vt:variant>
        <vt:lpwstr>Document1zzF142014735628</vt:lpwstr>
      </vt:variant>
      <vt:variant>
        <vt:i4>5046301</vt:i4>
      </vt:variant>
      <vt:variant>
        <vt:i4>813</vt:i4>
      </vt:variant>
      <vt:variant>
        <vt:i4>0</vt:i4>
      </vt:variant>
      <vt:variant>
        <vt:i4>5</vt:i4>
      </vt:variant>
      <vt:variant>
        <vt:lpwstr/>
      </vt:variant>
      <vt:variant>
        <vt:lpwstr>Document1zzF132014735628</vt:lpwstr>
      </vt:variant>
      <vt:variant>
        <vt:i4>5046300</vt:i4>
      </vt:variant>
      <vt:variant>
        <vt:i4>810</vt:i4>
      </vt:variant>
      <vt:variant>
        <vt:i4>0</vt:i4>
      </vt:variant>
      <vt:variant>
        <vt:i4>5</vt:i4>
      </vt:variant>
      <vt:variant>
        <vt:lpwstr/>
      </vt:variant>
      <vt:variant>
        <vt:lpwstr>Document1zzF122014735628</vt:lpwstr>
      </vt:variant>
      <vt:variant>
        <vt:i4>4522074</vt:i4>
      </vt:variant>
      <vt:variant>
        <vt:i4>807</vt:i4>
      </vt:variant>
      <vt:variant>
        <vt:i4>0</vt:i4>
      </vt:variant>
      <vt:variant>
        <vt:i4>5</vt:i4>
      </vt:variant>
      <vt:variant>
        <vt:lpwstr>http://www.westlaw.com/Find/Default.wl?rs=dfa1.0&amp;vr=2.0&amp;DB=506&amp;FindType=Y&amp;ReferencePositionType=S&amp;SerialNum=2006253552&amp;ReferencePosition=776</vt:lpwstr>
      </vt:variant>
      <vt:variant>
        <vt:lpwstr/>
      </vt:variant>
      <vt:variant>
        <vt:i4>7602230</vt:i4>
      </vt:variant>
      <vt:variant>
        <vt:i4>804</vt:i4>
      </vt:variant>
      <vt:variant>
        <vt:i4>0</vt:i4>
      </vt:variant>
      <vt:variant>
        <vt:i4>5</vt:i4>
      </vt:variant>
      <vt:variant>
        <vt:lpwstr>http://www.westlaw.com/Find/Default.wl?rs=dfa1.0&amp;vr=2.0&amp;DB=506&amp;FindType=Y&amp;SerialNum=2006253552</vt:lpwstr>
      </vt:variant>
      <vt:variant>
        <vt:lpwstr/>
      </vt:variant>
      <vt:variant>
        <vt:i4>7602230</vt:i4>
      </vt:variant>
      <vt:variant>
        <vt:i4>801</vt:i4>
      </vt:variant>
      <vt:variant>
        <vt:i4>0</vt:i4>
      </vt:variant>
      <vt:variant>
        <vt:i4>5</vt:i4>
      </vt:variant>
      <vt:variant>
        <vt:lpwstr>http://www.westlaw.com/Find/Default.wl?rs=dfa1.0&amp;vr=2.0&amp;DB=506&amp;FindType=Y&amp;SerialNum=2006253552</vt:lpwstr>
      </vt:variant>
      <vt:variant>
        <vt:lpwstr/>
      </vt:variant>
      <vt:variant>
        <vt:i4>5046303</vt:i4>
      </vt:variant>
      <vt:variant>
        <vt:i4>798</vt:i4>
      </vt:variant>
      <vt:variant>
        <vt:i4>0</vt:i4>
      </vt:variant>
      <vt:variant>
        <vt:i4>5</vt:i4>
      </vt:variant>
      <vt:variant>
        <vt:lpwstr/>
      </vt:variant>
      <vt:variant>
        <vt:lpwstr>Document1zzF112014735628</vt:lpwstr>
      </vt:variant>
      <vt:variant>
        <vt:i4>4915283</vt:i4>
      </vt:variant>
      <vt:variant>
        <vt:i4>795</vt:i4>
      </vt:variant>
      <vt:variant>
        <vt:i4>0</vt:i4>
      </vt:variant>
      <vt:variant>
        <vt:i4>5</vt:i4>
      </vt:variant>
      <vt:variant>
        <vt:lpwstr>http://www.westlaw.com/Find/Default.wl?rs=dfa1.0&amp;vr=2.0&amp;DB=506&amp;FindType=Y&amp;ReferencePositionType=S&amp;SerialNum=2003528810&amp;ReferencePosition=613</vt:lpwstr>
      </vt:variant>
      <vt:variant>
        <vt:lpwstr/>
      </vt:variant>
      <vt:variant>
        <vt:i4>4915283</vt:i4>
      </vt:variant>
      <vt:variant>
        <vt:i4>792</vt:i4>
      </vt:variant>
      <vt:variant>
        <vt:i4>0</vt:i4>
      </vt:variant>
      <vt:variant>
        <vt:i4>5</vt:i4>
      </vt:variant>
      <vt:variant>
        <vt:lpwstr>http://www.westlaw.com/Find/Default.wl?rs=dfa1.0&amp;vr=2.0&amp;DB=506&amp;FindType=Y&amp;ReferencePositionType=S&amp;SerialNum=2003528810&amp;ReferencePosition=613</vt:lpwstr>
      </vt:variant>
      <vt:variant>
        <vt:lpwstr/>
      </vt:variant>
      <vt:variant>
        <vt:i4>5046302</vt:i4>
      </vt:variant>
      <vt:variant>
        <vt:i4>789</vt:i4>
      </vt:variant>
      <vt:variant>
        <vt:i4>0</vt:i4>
      </vt:variant>
      <vt:variant>
        <vt:i4>5</vt:i4>
      </vt:variant>
      <vt:variant>
        <vt:lpwstr/>
      </vt:variant>
      <vt:variant>
        <vt:lpwstr>Document1zzF102014735628</vt:lpwstr>
      </vt:variant>
      <vt:variant>
        <vt:i4>4784215</vt:i4>
      </vt:variant>
      <vt:variant>
        <vt:i4>786</vt:i4>
      </vt:variant>
      <vt:variant>
        <vt:i4>0</vt:i4>
      </vt:variant>
      <vt:variant>
        <vt:i4>5</vt:i4>
      </vt:variant>
      <vt:variant>
        <vt:lpwstr>http://www.westlaw.com/Find/Default.wl?rs=dfa1.0&amp;vr=2.0&amp;DB=506&amp;FindType=Y&amp;ReferencePositionType=S&amp;SerialNum=1999122861&amp;ReferencePosition=506</vt:lpwstr>
      </vt:variant>
      <vt:variant>
        <vt:lpwstr/>
      </vt:variant>
      <vt:variant>
        <vt:i4>4784215</vt:i4>
      </vt:variant>
      <vt:variant>
        <vt:i4>783</vt:i4>
      </vt:variant>
      <vt:variant>
        <vt:i4>0</vt:i4>
      </vt:variant>
      <vt:variant>
        <vt:i4>5</vt:i4>
      </vt:variant>
      <vt:variant>
        <vt:lpwstr>http://www.westlaw.com/Find/Default.wl?rs=dfa1.0&amp;vr=2.0&amp;DB=506&amp;FindType=Y&amp;ReferencePositionType=S&amp;SerialNum=1999122861&amp;ReferencePosition=506</vt:lpwstr>
      </vt:variant>
      <vt:variant>
        <vt:lpwstr/>
      </vt:variant>
      <vt:variant>
        <vt:i4>196714</vt:i4>
      </vt:variant>
      <vt:variant>
        <vt:i4>780</vt:i4>
      </vt:variant>
      <vt:variant>
        <vt:i4>0</vt:i4>
      </vt:variant>
      <vt:variant>
        <vt:i4>5</vt:i4>
      </vt:variant>
      <vt:variant>
        <vt:lpwstr>http://www.westlaw.com/Find/Default.wl?rs=dfa1.0&amp;vr=2.0&amp;FindType=Y&amp;SerialNum=2003359955</vt:lpwstr>
      </vt:variant>
      <vt:variant>
        <vt:lpwstr/>
      </vt:variant>
      <vt:variant>
        <vt:i4>196714</vt:i4>
      </vt:variant>
      <vt:variant>
        <vt:i4>777</vt:i4>
      </vt:variant>
      <vt:variant>
        <vt:i4>0</vt:i4>
      </vt:variant>
      <vt:variant>
        <vt:i4>5</vt:i4>
      </vt:variant>
      <vt:variant>
        <vt:lpwstr>http://www.westlaw.com/Find/Default.wl?rs=dfa1.0&amp;vr=2.0&amp;FindType=Y&amp;SerialNum=2003359955</vt:lpwstr>
      </vt:variant>
      <vt:variant>
        <vt:lpwstr/>
      </vt:variant>
      <vt:variant>
        <vt:i4>4980830</vt:i4>
      </vt:variant>
      <vt:variant>
        <vt:i4>774</vt:i4>
      </vt:variant>
      <vt:variant>
        <vt:i4>0</vt:i4>
      </vt:variant>
      <vt:variant>
        <vt:i4>5</vt:i4>
      </vt:variant>
      <vt:variant>
        <vt:lpwstr>http://www.westlaw.com/Find/Default.wl?rs=dfa1.0&amp;vr=2.0&amp;DB=506&amp;FindType=Y&amp;ReferencePositionType=S&amp;SerialNum=2003359955&amp;ReferencePosition=853</vt:lpwstr>
      </vt:variant>
      <vt:variant>
        <vt:lpwstr/>
      </vt:variant>
      <vt:variant>
        <vt:i4>4980830</vt:i4>
      </vt:variant>
      <vt:variant>
        <vt:i4>771</vt:i4>
      </vt:variant>
      <vt:variant>
        <vt:i4>0</vt:i4>
      </vt:variant>
      <vt:variant>
        <vt:i4>5</vt:i4>
      </vt:variant>
      <vt:variant>
        <vt:lpwstr>http://www.westlaw.com/Find/Default.wl?rs=dfa1.0&amp;vr=2.0&amp;DB=506&amp;FindType=Y&amp;ReferencePositionType=S&amp;SerialNum=2003359955&amp;ReferencePosition=853</vt:lpwstr>
      </vt:variant>
      <vt:variant>
        <vt:lpwstr/>
      </vt:variant>
      <vt:variant>
        <vt:i4>4849758</vt:i4>
      </vt:variant>
      <vt:variant>
        <vt:i4>768</vt:i4>
      </vt:variant>
      <vt:variant>
        <vt:i4>0</vt:i4>
      </vt:variant>
      <vt:variant>
        <vt:i4>5</vt:i4>
      </vt:variant>
      <vt:variant>
        <vt:lpwstr>http://www.westlaw.com/Find/Default.wl?rs=dfa1.0&amp;vr=2.0&amp;DB=506&amp;FindType=Y&amp;ReferencePositionType=S&amp;SerialNum=2004739302&amp;ReferencePosition=621</vt:lpwstr>
      </vt:variant>
      <vt:variant>
        <vt:lpwstr/>
      </vt:variant>
      <vt:variant>
        <vt:i4>4849758</vt:i4>
      </vt:variant>
      <vt:variant>
        <vt:i4>765</vt:i4>
      </vt:variant>
      <vt:variant>
        <vt:i4>0</vt:i4>
      </vt:variant>
      <vt:variant>
        <vt:i4>5</vt:i4>
      </vt:variant>
      <vt:variant>
        <vt:lpwstr>http://www.westlaw.com/Find/Default.wl?rs=dfa1.0&amp;vr=2.0&amp;DB=506&amp;FindType=Y&amp;ReferencePositionType=S&amp;SerialNum=2004739302&amp;ReferencePosition=621</vt:lpwstr>
      </vt:variant>
      <vt:variant>
        <vt:lpwstr/>
      </vt:variant>
      <vt:variant>
        <vt:i4>5177380</vt:i4>
      </vt:variant>
      <vt:variant>
        <vt:i4>762</vt:i4>
      </vt:variant>
      <vt:variant>
        <vt:i4>0</vt:i4>
      </vt:variant>
      <vt:variant>
        <vt:i4>5</vt:i4>
      </vt:variant>
      <vt:variant>
        <vt:lpwstr/>
      </vt:variant>
      <vt:variant>
        <vt:lpwstr>Document1zzF92014735628</vt:lpwstr>
      </vt:variant>
      <vt:variant>
        <vt:i4>5111844</vt:i4>
      </vt:variant>
      <vt:variant>
        <vt:i4>759</vt:i4>
      </vt:variant>
      <vt:variant>
        <vt:i4>0</vt:i4>
      </vt:variant>
      <vt:variant>
        <vt:i4>5</vt:i4>
      </vt:variant>
      <vt:variant>
        <vt:lpwstr/>
      </vt:variant>
      <vt:variant>
        <vt:lpwstr>Document1zzF82014735628</vt:lpwstr>
      </vt:variant>
      <vt:variant>
        <vt:i4>4259876</vt:i4>
      </vt:variant>
      <vt:variant>
        <vt:i4>756</vt:i4>
      </vt:variant>
      <vt:variant>
        <vt:i4>0</vt:i4>
      </vt:variant>
      <vt:variant>
        <vt:i4>5</vt:i4>
      </vt:variant>
      <vt:variant>
        <vt:lpwstr/>
      </vt:variant>
      <vt:variant>
        <vt:lpwstr>Document1zzF72014735628</vt:lpwstr>
      </vt:variant>
      <vt:variant>
        <vt:i4>917605</vt:i4>
      </vt:variant>
      <vt:variant>
        <vt:i4>753</vt:i4>
      </vt:variant>
      <vt:variant>
        <vt:i4>0</vt:i4>
      </vt:variant>
      <vt:variant>
        <vt:i4>5</vt:i4>
      </vt:variant>
      <vt:variant>
        <vt:lpwstr>http://www.westlaw.com/Find/Default.wl?rs=dfa1.0&amp;vr=2.0&amp;FindType=Y&amp;SerialNum=2013615722</vt:lpwstr>
      </vt:variant>
      <vt:variant>
        <vt:lpwstr/>
      </vt:variant>
      <vt:variant>
        <vt:i4>4587608</vt:i4>
      </vt:variant>
      <vt:variant>
        <vt:i4>750</vt:i4>
      </vt:variant>
      <vt:variant>
        <vt:i4>0</vt:i4>
      </vt:variant>
      <vt:variant>
        <vt:i4>5</vt:i4>
      </vt:variant>
      <vt:variant>
        <vt:lpwstr>http://www.westlaw.com/Find/Default.wl?rs=dfa1.0&amp;vr=2.0&amp;DB=506&amp;FindType=Y&amp;ReferencePositionType=S&amp;SerialNum=2013615722&amp;ReferencePosition=505</vt:lpwstr>
      </vt:variant>
      <vt:variant>
        <vt:lpwstr/>
      </vt:variant>
      <vt:variant>
        <vt:i4>4587608</vt:i4>
      </vt:variant>
      <vt:variant>
        <vt:i4>747</vt:i4>
      </vt:variant>
      <vt:variant>
        <vt:i4>0</vt:i4>
      </vt:variant>
      <vt:variant>
        <vt:i4>5</vt:i4>
      </vt:variant>
      <vt:variant>
        <vt:lpwstr>http://www.westlaw.com/Find/Default.wl?rs=dfa1.0&amp;vr=2.0&amp;DB=506&amp;FindType=Y&amp;ReferencePositionType=S&amp;SerialNum=2013615722&amp;ReferencePosition=505</vt:lpwstr>
      </vt:variant>
      <vt:variant>
        <vt:lpwstr/>
      </vt:variant>
      <vt:variant>
        <vt:i4>4194340</vt:i4>
      </vt:variant>
      <vt:variant>
        <vt:i4>744</vt:i4>
      </vt:variant>
      <vt:variant>
        <vt:i4>0</vt:i4>
      </vt:variant>
      <vt:variant>
        <vt:i4>5</vt:i4>
      </vt:variant>
      <vt:variant>
        <vt:lpwstr/>
      </vt:variant>
      <vt:variant>
        <vt:lpwstr>Document1zzF62014735628</vt:lpwstr>
      </vt:variant>
      <vt:variant>
        <vt:i4>4653140</vt:i4>
      </vt:variant>
      <vt:variant>
        <vt:i4>741</vt:i4>
      </vt:variant>
      <vt:variant>
        <vt:i4>0</vt:i4>
      </vt:variant>
      <vt:variant>
        <vt:i4>5</vt:i4>
      </vt:variant>
      <vt:variant>
        <vt:lpwstr>http://www.westlaw.com/Find/Default.wl?rs=dfa1.0&amp;vr=2.0&amp;DB=506&amp;FindType=Y&amp;ReferencePositionType=S&amp;SerialNum=2003558358&amp;ReferencePosition=395</vt:lpwstr>
      </vt:variant>
      <vt:variant>
        <vt:lpwstr/>
      </vt:variant>
      <vt:variant>
        <vt:i4>4587608</vt:i4>
      </vt:variant>
      <vt:variant>
        <vt:i4>738</vt:i4>
      </vt:variant>
      <vt:variant>
        <vt:i4>0</vt:i4>
      </vt:variant>
      <vt:variant>
        <vt:i4>5</vt:i4>
      </vt:variant>
      <vt:variant>
        <vt:lpwstr>http://www.westlaw.com/Find/Default.wl?rs=dfa1.0&amp;vr=2.0&amp;DB=506&amp;FindType=Y&amp;ReferencePositionType=S&amp;SerialNum=2013615722&amp;ReferencePosition=505</vt:lpwstr>
      </vt:variant>
      <vt:variant>
        <vt:lpwstr/>
      </vt:variant>
      <vt:variant>
        <vt:i4>4587608</vt:i4>
      </vt:variant>
      <vt:variant>
        <vt:i4>735</vt:i4>
      </vt:variant>
      <vt:variant>
        <vt:i4>0</vt:i4>
      </vt:variant>
      <vt:variant>
        <vt:i4>5</vt:i4>
      </vt:variant>
      <vt:variant>
        <vt:lpwstr>http://www.westlaw.com/Find/Default.wl?rs=dfa1.0&amp;vr=2.0&amp;DB=506&amp;FindType=Y&amp;ReferencePositionType=S&amp;SerialNum=2013615722&amp;ReferencePosition=505</vt:lpwstr>
      </vt:variant>
      <vt:variant>
        <vt:lpwstr/>
      </vt:variant>
      <vt:variant>
        <vt:i4>4653143</vt:i4>
      </vt:variant>
      <vt:variant>
        <vt:i4>732</vt:i4>
      </vt:variant>
      <vt:variant>
        <vt:i4>0</vt:i4>
      </vt:variant>
      <vt:variant>
        <vt:i4>5</vt:i4>
      </vt:variant>
      <vt:variant>
        <vt:lpwstr>http://www.westlaw.com/Find/Default.wl?rs=dfa1.0&amp;vr=2.0&amp;DB=506&amp;FindType=Y&amp;ReferencePositionType=S&amp;SerialNum=2006792230&amp;ReferencePosition=673</vt:lpwstr>
      </vt:variant>
      <vt:variant>
        <vt:lpwstr/>
      </vt:variant>
      <vt:variant>
        <vt:i4>4653143</vt:i4>
      </vt:variant>
      <vt:variant>
        <vt:i4>729</vt:i4>
      </vt:variant>
      <vt:variant>
        <vt:i4>0</vt:i4>
      </vt:variant>
      <vt:variant>
        <vt:i4>5</vt:i4>
      </vt:variant>
      <vt:variant>
        <vt:lpwstr>http://www.westlaw.com/Find/Default.wl?rs=dfa1.0&amp;vr=2.0&amp;DB=506&amp;FindType=Y&amp;ReferencePositionType=S&amp;SerialNum=2006792230&amp;ReferencePosition=673</vt:lpwstr>
      </vt:variant>
      <vt:variant>
        <vt:lpwstr/>
      </vt:variant>
      <vt:variant>
        <vt:i4>7995442</vt:i4>
      </vt:variant>
      <vt:variant>
        <vt:i4>726</vt:i4>
      </vt:variant>
      <vt:variant>
        <vt:i4>0</vt:i4>
      </vt:variant>
      <vt:variant>
        <vt:i4>5</vt:i4>
      </vt:variant>
      <vt:variant>
        <vt:lpwstr>http://www.westlaw.com/Find/Default.wl?rs=dfa1.0&amp;vr=2.0&amp;DB=708&amp;FindType=Y&amp;SerialNum=1985133734</vt:lpwstr>
      </vt:variant>
      <vt:variant>
        <vt:lpwstr/>
      </vt:variant>
      <vt:variant>
        <vt:i4>7995442</vt:i4>
      </vt:variant>
      <vt:variant>
        <vt:i4>723</vt:i4>
      </vt:variant>
      <vt:variant>
        <vt:i4>0</vt:i4>
      </vt:variant>
      <vt:variant>
        <vt:i4>5</vt:i4>
      </vt:variant>
      <vt:variant>
        <vt:lpwstr>http://www.westlaw.com/Find/Default.wl?rs=dfa1.0&amp;vr=2.0&amp;DB=708&amp;FindType=Y&amp;SerialNum=1985133734</vt:lpwstr>
      </vt:variant>
      <vt:variant>
        <vt:lpwstr/>
      </vt:variant>
      <vt:variant>
        <vt:i4>7995442</vt:i4>
      </vt:variant>
      <vt:variant>
        <vt:i4>720</vt:i4>
      </vt:variant>
      <vt:variant>
        <vt:i4>0</vt:i4>
      </vt:variant>
      <vt:variant>
        <vt:i4>5</vt:i4>
      </vt:variant>
      <vt:variant>
        <vt:lpwstr>http://www.westlaw.com/Find/Default.wl?rs=dfa1.0&amp;vr=2.0&amp;DB=708&amp;FindType=Y&amp;SerialNum=1985133734</vt:lpwstr>
      </vt:variant>
      <vt:variant>
        <vt:lpwstr/>
      </vt:variant>
      <vt:variant>
        <vt:i4>7995442</vt:i4>
      </vt:variant>
      <vt:variant>
        <vt:i4>717</vt:i4>
      </vt:variant>
      <vt:variant>
        <vt:i4>0</vt:i4>
      </vt:variant>
      <vt:variant>
        <vt:i4>5</vt:i4>
      </vt:variant>
      <vt:variant>
        <vt:lpwstr>http://www.westlaw.com/Find/Default.wl?rs=dfa1.0&amp;vr=2.0&amp;DB=708&amp;FindType=Y&amp;SerialNum=1985133734</vt:lpwstr>
      </vt:variant>
      <vt:variant>
        <vt:lpwstr/>
      </vt:variant>
      <vt:variant>
        <vt:i4>327791</vt:i4>
      </vt:variant>
      <vt:variant>
        <vt:i4>714</vt:i4>
      </vt:variant>
      <vt:variant>
        <vt:i4>0</vt:i4>
      </vt:variant>
      <vt:variant>
        <vt:i4>5</vt:i4>
      </vt:variant>
      <vt:variant>
        <vt:lpwstr>http://www.westlaw.com/Find/Default.wl?rs=dfa1.0&amp;vr=2.0&amp;FindType=Y&amp;SerialNum=1985133734</vt:lpwstr>
      </vt:variant>
      <vt:variant>
        <vt:lpwstr/>
      </vt:variant>
      <vt:variant>
        <vt:i4>327791</vt:i4>
      </vt:variant>
      <vt:variant>
        <vt:i4>711</vt:i4>
      </vt:variant>
      <vt:variant>
        <vt:i4>0</vt:i4>
      </vt:variant>
      <vt:variant>
        <vt:i4>5</vt:i4>
      </vt:variant>
      <vt:variant>
        <vt:lpwstr>http://www.westlaw.com/Find/Default.wl?rs=dfa1.0&amp;vr=2.0&amp;FindType=Y&amp;SerialNum=1985133734</vt:lpwstr>
      </vt:variant>
      <vt:variant>
        <vt:lpwstr/>
      </vt:variant>
      <vt:variant>
        <vt:i4>327791</vt:i4>
      </vt:variant>
      <vt:variant>
        <vt:i4>708</vt:i4>
      </vt:variant>
      <vt:variant>
        <vt:i4>0</vt:i4>
      </vt:variant>
      <vt:variant>
        <vt:i4>5</vt:i4>
      </vt:variant>
      <vt:variant>
        <vt:lpwstr>http://www.westlaw.com/Find/Default.wl?rs=dfa1.0&amp;vr=2.0&amp;FindType=Y&amp;SerialNum=1985133734</vt:lpwstr>
      </vt:variant>
      <vt:variant>
        <vt:lpwstr/>
      </vt:variant>
      <vt:variant>
        <vt:i4>7995442</vt:i4>
      </vt:variant>
      <vt:variant>
        <vt:i4>705</vt:i4>
      </vt:variant>
      <vt:variant>
        <vt:i4>0</vt:i4>
      </vt:variant>
      <vt:variant>
        <vt:i4>5</vt:i4>
      </vt:variant>
      <vt:variant>
        <vt:lpwstr>http://www.westlaw.com/Find/Default.wl?rs=dfa1.0&amp;vr=2.0&amp;DB=708&amp;FindType=Y&amp;SerialNum=1985133734</vt:lpwstr>
      </vt:variant>
      <vt:variant>
        <vt:lpwstr/>
      </vt:variant>
      <vt:variant>
        <vt:i4>7995442</vt:i4>
      </vt:variant>
      <vt:variant>
        <vt:i4>702</vt:i4>
      </vt:variant>
      <vt:variant>
        <vt:i4>0</vt:i4>
      </vt:variant>
      <vt:variant>
        <vt:i4>5</vt:i4>
      </vt:variant>
      <vt:variant>
        <vt:lpwstr>http://www.westlaw.com/Find/Default.wl?rs=dfa1.0&amp;vr=2.0&amp;DB=708&amp;FindType=Y&amp;SerialNum=1985133734</vt:lpwstr>
      </vt:variant>
      <vt:variant>
        <vt:lpwstr/>
      </vt:variant>
      <vt:variant>
        <vt:i4>7995442</vt:i4>
      </vt:variant>
      <vt:variant>
        <vt:i4>699</vt:i4>
      </vt:variant>
      <vt:variant>
        <vt:i4>0</vt:i4>
      </vt:variant>
      <vt:variant>
        <vt:i4>5</vt:i4>
      </vt:variant>
      <vt:variant>
        <vt:lpwstr>http://www.westlaw.com/Find/Default.wl?rs=dfa1.0&amp;vr=2.0&amp;DB=708&amp;FindType=Y&amp;SerialNum=1985133734</vt:lpwstr>
      </vt:variant>
      <vt:variant>
        <vt:lpwstr/>
      </vt:variant>
      <vt:variant>
        <vt:i4>262253</vt:i4>
      </vt:variant>
      <vt:variant>
        <vt:i4>696</vt:i4>
      </vt:variant>
      <vt:variant>
        <vt:i4>0</vt:i4>
      </vt:variant>
      <vt:variant>
        <vt:i4>5</vt:i4>
      </vt:variant>
      <vt:variant>
        <vt:lpwstr>http://www.westlaw.com/Find/Default.wl?rs=dfa1.0&amp;vr=2.0&amp;FindType=Y&amp;SerialNum=2003558358</vt:lpwstr>
      </vt:variant>
      <vt:variant>
        <vt:lpwstr/>
      </vt:variant>
      <vt:variant>
        <vt:i4>262253</vt:i4>
      </vt:variant>
      <vt:variant>
        <vt:i4>693</vt:i4>
      </vt:variant>
      <vt:variant>
        <vt:i4>0</vt:i4>
      </vt:variant>
      <vt:variant>
        <vt:i4>5</vt:i4>
      </vt:variant>
      <vt:variant>
        <vt:lpwstr>http://www.westlaw.com/Find/Default.wl?rs=dfa1.0&amp;vr=2.0&amp;FindType=Y&amp;SerialNum=2003558358</vt:lpwstr>
      </vt:variant>
      <vt:variant>
        <vt:lpwstr/>
      </vt:variant>
      <vt:variant>
        <vt:i4>4653142</vt:i4>
      </vt:variant>
      <vt:variant>
        <vt:i4>690</vt:i4>
      </vt:variant>
      <vt:variant>
        <vt:i4>0</vt:i4>
      </vt:variant>
      <vt:variant>
        <vt:i4>5</vt:i4>
      </vt:variant>
      <vt:variant>
        <vt:lpwstr>http://www.westlaw.com/Find/Default.wl?rs=dfa1.0&amp;vr=2.0&amp;DB=350&amp;FindType=Y&amp;ReferencePositionType=S&amp;SerialNum=1987042499&amp;ReferencePosition=846</vt:lpwstr>
      </vt:variant>
      <vt:variant>
        <vt:lpwstr/>
      </vt:variant>
      <vt:variant>
        <vt:i4>4653142</vt:i4>
      </vt:variant>
      <vt:variant>
        <vt:i4>687</vt:i4>
      </vt:variant>
      <vt:variant>
        <vt:i4>0</vt:i4>
      </vt:variant>
      <vt:variant>
        <vt:i4>5</vt:i4>
      </vt:variant>
      <vt:variant>
        <vt:lpwstr>http://www.westlaw.com/Find/Default.wl?rs=dfa1.0&amp;vr=2.0&amp;DB=350&amp;FindType=Y&amp;ReferencePositionType=S&amp;SerialNum=1987042499&amp;ReferencePosition=846</vt:lpwstr>
      </vt:variant>
      <vt:variant>
        <vt:lpwstr/>
      </vt:variant>
      <vt:variant>
        <vt:i4>4653140</vt:i4>
      </vt:variant>
      <vt:variant>
        <vt:i4>684</vt:i4>
      </vt:variant>
      <vt:variant>
        <vt:i4>0</vt:i4>
      </vt:variant>
      <vt:variant>
        <vt:i4>5</vt:i4>
      </vt:variant>
      <vt:variant>
        <vt:lpwstr>http://www.westlaw.com/Find/Default.wl?rs=dfa1.0&amp;vr=2.0&amp;DB=506&amp;FindType=Y&amp;ReferencePositionType=S&amp;SerialNum=2003558358&amp;ReferencePosition=395</vt:lpwstr>
      </vt:variant>
      <vt:variant>
        <vt:lpwstr/>
      </vt:variant>
      <vt:variant>
        <vt:i4>262253</vt:i4>
      </vt:variant>
      <vt:variant>
        <vt:i4>681</vt:i4>
      </vt:variant>
      <vt:variant>
        <vt:i4>0</vt:i4>
      </vt:variant>
      <vt:variant>
        <vt:i4>5</vt:i4>
      </vt:variant>
      <vt:variant>
        <vt:lpwstr>http://www.westlaw.com/Find/Default.wl?rs=dfa1.0&amp;vr=2.0&amp;FindType=Y&amp;SerialNum=2003558358</vt:lpwstr>
      </vt:variant>
      <vt:variant>
        <vt:lpwstr/>
      </vt:variant>
      <vt:variant>
        <vt:i4>7864383</vt:i4>
      </vt:variant>
      <vt:variant>
        <vt:i4>678</vt:i4>
      </vt:variant>
      <vt:variant>
        <vt:i4>0</vt:i4>
      </vt:variant>
      <vt:variant>
        <vt:i4>5</vt:i4>
      </vt:variant>
      <vt:variant>
        <vt:lpwstr>http://www.westlaw.com/Find/Default.wl?rs=dfa1.0&amp;vr=2.0&amp;DB=506&amp;FindType=Y&amp;SerialNum=2003558358</vt:lpwstr>
      </vt:variant>
      <vt:variant>
        <vt:lpwstr/>
      </vt:variant>
      <vt:variant>
        <vt:i4>7864383</vt:i4>
      </vt:variant>
      <vt:variant>
        <vt:i4>675</vt:i4>
      </vt:variant>
      <vt:variant>
        <vt:i4>0</vt:i4>
      </vt:variant>
      <vt:variant>
        <vt:i4>5</vt:i4>
      </vt:variant>
      <vt:variant>
        <vt:lpwstr>http://www.westlaw.com/Find/Default.wl?rs=dfa1.0&amp;vr=2.0&amp;DB=506&amp;FindType=Y&amp;SerialNum=2003558358</vt:lpwstr>
      </vt:variant>
      <vt:variant>
        <vt:lpwstr/>
      </vt:variant>
      <vt:variant>
        <vt:i4>4325464</vt:i4>
      </vt:variant>
      <vt:variant>
        <vt:i4>672</vt:i4>
      </vt:variant>
      <vt:variant>
        <vt:i4>0</vt:i4>
      </vt:variant>
      <vt:variant>
        <vt:i4>5</vt:i4>
      </vt:variant>
      <vt:variant>
        <vt:lpwstr>http://www.westlaw.com/Find/Default.wl?rs=dfa1.0&amp;vr=2.0&amp;DB=506&amp;FindType=Y&amp;ReferencePositionType=S&amp;SerialNum=2008732399&amp;ReferencePosition=482</vt:lpwstr>
      </vt:variant>
      <vt:variant>
        <vt:lpwstr/>
      </vt:variant>
      <vt:variant>
        <vt:i4>4325464</vt:i4>
      </vt:variant>
      <vt:variant>
        <vt:i4>669</vt:i4>
      </vt:variant>
      <vt:variant>
        <vt:i4>0</vt:i4>
      </vt:variant>
      <vt:variant>
        <vt:i4>5</vt:i4>
      </vt:variant>
      <vt:variant>
        <vt:lpwstr>http://www.westlaw.com/Find/Default.wl?rs=dfa1.0&amp;vr=2.0&amp;DB=506&amp;FindType=Y&amp;ReferencePositionType=S&amp;SerialNum=2008732399&amp;ReferencePosition=482</vt:lpwstr>
      </vt:variant>
      <vt:variant>
        <vt:lpwstr/>
      </vt:variant>
      <vt:variant>
        <vt:i4>4587613</vt:i4>
      </vt:variant>
      <vt:variant>
        <vt:i4>666</vt:i4>
      </vt:variant>
      <vt:variant>
        <vt:i4>0</vt:i4>
      </vt:variant>
      <vt:variant>
        <vt:i4>5</vt:i4>
      </vt:variant>
      <vt:variant>
        <vt:lpwstr>http://www.westlaw.com/Find/Default.wl?rs=dfa1.0&amp;vr=2.0&amp;DB=350&amp;FindType=Y&amp;ReferencePositionType=S&amp;SerialNum=1972111335&amp;ReferencePosition=729</vt:lpwstr>
      </vt:variant>
      <vt:variant>
        <vt:lpwstr/>
      </vt:variant>
      <vt:variant>
        <vt:i4>4587613</vt:i4>
      </vt:variant>
      <vt:variant>
        <vt:i4>663</vt:i4>
      </vt:variant>
      <vt:variant>
        <vt:i4>0</vt:i4>
      </vt:variant>
      <vt:variant>
        <vt:i4>5</vt:i4>
      </vt:variant>
      <vt:variant>
        <vt:lpwstr>http://www.westlaw.com/Find/Default.wl?rs=dfa1.0&amp;vr=2.0&amp;DB=350&amp;FindType=Y&amp;ReferencePositionType=S&amp;SerialNum=1972111335&amp;ReferencePosition=729</vt:lpwstr>
      </vt:variant>
      <vt:variant>
        <vt:lpwstr/>
      </vt:variant>
      <vt:variant>
        <vt:i4>4522073</vt:i4>
      </vt:variant>
      <vt:variant>
        <vt:i4>660</vt:i4>
      </vt:variant>
      <vt:variant>
        <vt:i4>0</vt:i4>
      </vt:variant>
      <vt:variant>
        <vt:i4>5</vt:i4>
      </vt:variant>
      <vt:variant>
        <vt:lpwstr>http://www.westlaw.com/Find/Default.wl?rs=dfa1.0&amp;vr=2.0&amp;DB=506&amp;FindType=Y&amp;ReferencePositionType=S&amp;SerialNum=2006253552&amp;ReferencePosition=775</vt:lpwstr>
      </vt:variant>
      <vt:variant>
        <vt:lpwstr/>
      </vt:variant>
      <vt:variant>
        <vt:i4>4522073</vt:i4>
      </vt:variant>
      <vt:variant>
        <vt:i4>657</vt:i4>
      </vt:variant>
      <vt:variant>
        <vt:i4>0</vt:i4>
      </vt:variant>
      <vt:variant>
        <vt:i4>5</vt:i4>
      </vt:variant>
      <vt:variant>
        <vt:lpwstr>http://www.westlaw.com/Find/Default.wl?rs=dfa1.0&amp;vr=2.0&amp;DB=506&amp;FindType=Y&amp;ReferencePositionType=S&amp;SerialNum=2006253552&amp;ReferencePosition=775</vt:lpwstr>
      </vt:variant>
      <vt:variant>
        <vt:lpwstr/>
      </vt:variant>
      <vt:variant>
        <vt:i4>8060976</vt:i4>
      </vt:variant>
      <vt:variant>
        <vt:i4>654</vt:i4>
      </vt:variant>
      <vt:variant>
        <vt:i4>0</vt:i4>
      </vt:variant>
      <vt:variant>
        <vt:i4>5</vt:i4>
      </vt:variant>
      <vt:variant>
        <vt:lpwstr>http://www.westlaw.com/Find/Default.wl?rs=dfa1.0&amp;vr=2.0&amp;DB=708&amp;FindType=Y&amp;SerialNum=1983109286</vt:lpwstr>
      </vt:variant>
      <vt:variant>
        <vt:lpwstr/>
      </vt:variant>
      <vt:variant>
        <vt:i4>8060976</vt:i4>
      </vt:variant>
      <vt:variant>
        <vt:i4>651</vt:i4>
      </vt:variant>
      <vt:variant>
        <vt:i4>0</vt:i4>
      </vt:variant>
      <vt:variant>
        <vt:i4>5</vt:i4>
      </vt:variant>
      <vt:variant>
        <vt:lpwstr>http://www.westlaw.com/Find/Default.wl?rs=dfa1.0&amp;vr=2.0&amp;DB=708&amp;FindType=Y&amp;SerialNum=1983109286</vt:lpwstr>
      </vt:variant>
      <vt:variant>
        <vt:lpwstr/>
      </vt:variant>
      <vt:variant>
        <vt:i4>4849745</vt:i4>
      </vt:variant>
      <vt:variant>
        <vt:i4>648</vt:i4>
      </vt:variant>
      <vt:variant>
        <vt:i4>0</vt:i4>
      </vt:variant>
      <vt:variant>
        <vt:i4>5</vt:i4>
      </vt:variant>
      <vt:variant>
        <vt:lpwstr>http://www.westlaw.com/Find/Default.wl?rs=dfa1.0&amp;vr=2.0&amp;DB=506&amp;FindType=Y&amp;ReferencePositionType=S&amp;SerialNum=2004963548&amp;ReferencePosition=627</vt:lpwstr>
      </vt:variant>
      <vt:variant>
        <vt:lpwstr/>
      </vt:variant>
      <vt:variant>
        <vt:i4>4849745</vt:i4>
      </vt:variant>
      <vt:variant>
        <vt:i4>645</vt:i4>
      </vt:variant>
      <vt:variant>
        <vt:i4>0</vt:i4>
      </vt:variant>
      <vt:variant>
        <vt:i4>5</vt:i4>
      </vt:variant>
      <vt:variant>
        <vt:lpwstr>http://www.westlaw.com/Find/Default.wl?rs=dfa1.0&amp;vr=2.0&amp;DB=506&amp;FindType=Y&amp;ReferencePositionType=S&amp;SerialNum=2004963548&amp;ReferencePosition=627</vt:lpwstr>
      </vt:variant>
      <vt:variant>
        <vt:lpwstr/>
      </vt:variant>
      <vt:variant>
        <vt:i4>4390948</vt:i4>
      </vt:variant>
      <vt:variant>
        <vt:i4>642</vt:i4>
      </vt:variant>
      <vt:variant>
        <vt:i4>0</vt:i4>
      </vt:variant>
      <vt:variant>
        <vt:i4>5</vt:i4>
      </vt:variant>
      <vt:variant>
        <vt:lpwstr/>
      </vt:variant>
      <vt:variant>
        <vt:lpwstr>Document1zzF52014735628</vt:lpwstr>
      </vt:variant>
      <vt:variant>
        <vt:i4>4325412</vt:i4>
      </vt:variant>
      <vt:variant>
        <vt:i4>639</vt:i4>
      </vt:variant>
      <vt:variant>
        <vt:i4>0</vt:i4>
      </vt:variant>
      <vt:variant>
        <vt:i4>5</vt:i4>
      </vt:variant>
      <vt:variant>
        <vt:lpwstr/>
      </vt:variant>
      <vt:variant>
        <vt:lpwstr>Document1zzF42014735628</vt:lpwstr>
      </vt:variant>
      <vt:variant>
        <vt:i4>4522020</vt:i4>
      </vt:variant>
      <vt:variant>
        <vt:i4>636</vt:i4>
      </vt:variant>
      <vt:variant>
        <vt:i4>0</vt:i4>
      </vt:variant>
      <vt:variant>
        <vt:i4>5</vt:i4>
      </vt:variant>
      <vt:variant>
        <vt:lpwstr/>
      </vt:variant>
      <vt:variant>
        <vt:lpwstr>Document1zzF32014735628</vt:lpwstr>
      </vt:variant>
      <vt:variant>
        <vt:i4>8126525</vt:i4>
      </vt:variant>
      <vt:variant>
        <vt:i4>633</vt:i4>
      </vt:variant>
      <vt:variant>
        <vt:i4>0</vt:i4>
      </vt:variant>
      <vt:variant>
        <vt:i4>5</vt:i4>
      </vt:variant>
      <vt:variant>
        <vt:lpwstr>http://www.westlaw.com/Find/Default.wl?rs=dfa1.0&amp;vr=2.0&amp;DB=708&amp;FindType=Y&amp;SerialNum=1986117815</vt:lpwstr>
      </vt:variant>
      <vt:variant>
        <vt:lpwstr/>
      </vt:variant>
      <vt:variant>
        <vt:i4>8126525</vt:i4>
      </vt:variant>
      <vt:variant>
        <vt:i4>630</vt:i4>
      </vt:variant>
      <vt:variant>
        <vt:i4>0</vt:i4>
      </vt:variant>
      <vt:variant>
        <vt:i4>5</vt:i4>
      </vt:variant>
      <vt:variant>
        <vt:lpwstr>http://www.westlaw.com/Find/Default.wl?rs=dfa1.0&amp;vr=2.0&amp;DB=708&amp;FindType=Y&amp;SerialNum=1986117815</vt:lpwstr>
      </vt:variant>
      <vt:variant>
        <vt:lpwstr/>
      </vt:variant>
      <vt:variant>
        <vt:i4>5111892</vt:i4>
      </vt:variant>
      <vt:variant>
        <vt:i4>627</vt:i4>
      </vt:variant>
      <vt:variant>
        <vt:i4>0</vt:i4>
      </vt:variant>
      <vt:variant>
        <vt:i4>5</vt:i4>
      </vt:variant>
      <vt:variant>
        <vt:lpwstr>http://www.westlaw.com/Find/Default.wl?rs=dfa1.0&amp;vr=2.0&amp;DB=506&amp;FindType=Y&amp;ReferencePositionType=S&amp;SerialNum=2003072588&amp;ReferencePosition=624</vt:lpwstr>
      </vt:variant>
      <vt:variant>
        <vt:lpwstr/>
      </vt:variant>
      <vt:variant>
        <vt:i4>5111892</vt:i4>
      </vt:variant>
      <vt:variant>
        <vt:i4>624</vt:i4>
      </vt:variant>
      <vt:variant>
        <vt:i4>0</vt:i4>
      </vt:variant>
      <vt:variant>
        <vt:i4>5</vt:i4>
      </vt:variant>
      <vt:variant>
        <vt:lpwstr>http://www.westlaw.com/Find/Default.wl?rs=dfa1.0&amp;vr=2.0&amp;DB=506&amp;FindType=Y&amp;ReferencePositionType=S&amp;SerialNum=2003072588&amp;ReferencePosition=624</vt:lpwstr>
      </vt:variant>
      <vt:variant>
        <vt:lpwstr/>
      </vt:variant>
      <vt:variant>
        <vt:i4>5046360</vt:i4>
      </vt:variant>
      <vt:variant>
        <vt:i4>621</vt:i4>
      </vt:variant>
      <vt:variant>
        <vt:i4>0</vt:i4>
      </vt:variant>
      <vt:variant>
        <vt:i4>5</vt:i4>
      </vt:variant>
      <vt:variant>
        <vt:lpwstr>http://www.westlaw.com/Find/Default.wl?rs=dfa1.0&amp;vr=2.0&amp;DB=506&amp;FindType=Y&amp;ReferencePositionType=S&amp;SerialNum=2006328782&amp;ReferencePosition=385</vt:lpwstr>
      </vt:variant>
      <vt:variant>
        <vt:lpwstr/>
      </vt:variant>
      <vt:variant>
        <vt:i4>5046360</vt:i4>
      </vt:variant>
      <vt:variant>
        <vt:i4>618</vt:i4>
      </vt:variant>
      <vt:variant>
        <vt:i4>0</vt:i4>
      </vt:variant>
      <vt:variant>
        <vt:i4>5</vt:i4>
      </vt:variant>
      <vt:variant>
        <vt:lpwstr>http://www.westlaw.com/Find/Default.wl?rs=dfa1.0&amp;vr=2.0&amp;DB=506&amp;FindType=Y&amp;ReferencePositionType=S&amp;SerialNum=2006328782&amp;ReferencePosition=385</vt:lpwstr>
      </vt:variant>
      <vt:variant>
        <vt:lpwstr/>
      </vt:variant>
      <vt:variant>
        <vt:i4>4456484</vt:i4>
      </vt:variant>
      <vt:variant>
        <vt:i4>615</vt:i4>
      </vt:variant>
      <vt:variant>
        <vt:i4>0</vt:i4>
      </vt:variant>
      <vt:variant>
        <vt:i4>5</vt:i4>
      </vt:variant>
      <vt:variant>
        <vt:lpwstr/>
      </vt:variant>
      <vt:variant>
        <vt:lpwstr>Document1zzF22014735628</vt:lpwstr>
      </vt:variant>
      <vt:variant>
        <vt:i4>4653092</vt:i4>
      </vt:variant>
      <vt:variant>
        <vt:i4>612</vt:i4>
      </vt:variant>
      <vt:variant>
        <vt:i4>0</vt:i4>
      </vt:variant>
      <vt:variant>
        <vt:i4>5</vt:i4>
      </vt:variant>
      <vt:variant>
        <vt:lpwstr/>
      </vt:variant>
      <vt:variant>
        <vt:lpwstr>Document1zzF12014735628</vt:lpwstr>
      </vt:variant>
      <vt:variant>
        <vt:i4>65595</vt:i4>
      </vt:variant>
      <vt:variant>
        <vt:i4>609</vt:i4>
      </vt:variant>
      <vt:variant>
        <vt:i4>0</vt:i4>
      </vt:variant>
      <vt:variant>
        <vt:i4>5</vt:i4>
      </vt:variant>
      <vt:variant>
        <vt:lpwstr>http://www.westlaw.com/Find/Default.wl?rs=dfa1.0&amp;vr=2.0&amp;DB=1004365&amp;DocName=USFRCPR12&amp;FindType=L</vt:lpwstr>
      </vt:variant>
      <vt:variant>
        <vt:lpwstr/>
      </vt:variant>
      <vt:variant>
        <vt:i4>65595</vt:i4>
      </vt:variant>
      <vt:variant>
        <vt:i4>606</vt:i4>
      </vt:variant>
      <vt:variant>
        <vt:i4>0</vt:i4>
      </vt:variant>
      <vt:variant>
        <vt:i4>5</vt:i4>
      </vt:variant>
      <vt:variant>
        <vt:lpwstr>http://www.westlaw.com/Find/Default.wl?rs=dfa1.0&amp;vr=2.0&amp;DB=1004365&amp;DocName=USFRCPR12&amp;FindType=L</vt:lpwstr>
      </vt:variant>
      <vt:variant>
        <vt:lpwstr/>
      </vt:variant>
      <vt:variant>
        <vt:i4>1179681</vt:i4>
      </vt:variant>
      <vt:variant>
        <vt:i4>603</vt:i4>
      </vt:variant>
      <vt:variant>
        <vt:i4>0</vt:i4>
      </vt:variant>
      <vt:variant>
        <vt:i4>5</vt:i4>
      </vt:variant>
      <vt:variant>
        <vt:lpwstr>http://www.westlaw.com/Find/Default.wl?rs=dfa1.0&amp;vr=2.0&amp;DB=1000546&amp;DocName=9USCAS206&amp;FindType=L</vt:lpwstr>
      </vt:variant>
      <vt:variant>
        <vt:lpwstr/>
      </vt:variant>
      <vt:variant>
        <vt:i4>65595</vt:i4>
      </vt:variant>
      <vt:variant>
        <vt:i4>600</vt:i4>
      </vt:variant>
      <vt:variant>
        <vt:i4>0</vt:i4>
      </vt:variant>
      <vt:variant>
        <vt:i4>5</vt:i4>
      </vt:variant>
      <vt:variant>
        <vt:lpwstr>http://www.westlaw.com/Find/Default.wl?rs=dfa1.0&amp;vr=2.0&amp;DB=1004365&amp;DocName=USFRCPR12&amp;FindType=L</vt:lpwstr>
      </vt:variant>
      <vt:variant>
        <vt:lpwstr/>
      </vt:variant>
      <vt:variant>
        <vt:i4>65595</vt:i4>
      </vt:variant>
      <vt:variant>
        <vt:i4>597</vt:i4>
      </vt:variant>
      <vt:variant>
        <vt:i4>0</vt:i4>
      </vt:variant>
      <vt:variant>
        <vt:i4>5</vt:i4>
      </vt:variant>
      <vt:variant>
        <vt:lpwstr>http://www.westlaw.com/Find/Default.wl?rs=dfa1.0&amp;vr=2.0&amp;DB=1004365&amp;DocName=USFRCPR12&amp;FindType=L</vt:lpwstr>
      </vt:variant>
      <vt:variant>
        <vt:lpwstr/>
      </vt:variant>
      <vt:variant>
        <vt:i4>8323117</vt:i4>
      </vt:variant>
      <vt:variant>
        <vt:i4>594</vt:i4>
      </vt:variant>
      <vt:variant>
        <vt:i4>0</vt:i4>
      </vt:variant>
      <vt:variant>
        <vt:i4>5</vt:i4>
      </vt:variant>
      <vt:variant>
        <vt:lpwstr/>
      </vt:variant>
      <vt:variant>
        <vt:lpwstr>Document1zzF00332014735628</vt:lpwstr>
      </vt:variant>
      <vt:variant>
        <vt:i4>8323113</vt:i4>
      </vt:variant>
      <vt:variant>
        <vt:i4>591</vt:i4>
      </vt:variant>
      <vt:variant>
        <vt:i4>0</vt:i4>
      </vt:variant>
      <vt:variant>
        <vt:i4>5</vt:i4>
      </vt:variant>
      <vt:variant>
        <vt:lpwstr/>
      </vt:variant>
      <vt:variant>
        <vt:lpwstr>Document1zzB00332014735628</vt:lpwstr>
      </vt:variant>
      <vt:variant>
        <vt:i4>1179681</vt:i4>
      </vt:variant>
      <vt:variant>
        <vt:i4>588</vt:i4>
      </vt:variant>
      <vt:variant>
        <vt:i4>0</vt:i4>
      </vt:variant>
      <vt:variant>
        <vt:i4>5</vt:i4>
      </vt:variant>
      <vt:variant>
        <vt:lpwstr>http://www.westlaw.com/Find/Default.wl?rs=dfa1.0&amp;vr=2.0&amp;DB=1000546&amp;DocName=9USCAS206&amp;FindType=L</vt:lpwstr>
      </vt:variant>
      <vt:variant>
        <vt:lpwstr/>
      </vt:variant>
      <vt:variant>
        <vt:i4>8257580</vt:i4>
      </vt:variant>
      <vt:variant>
        <vt:i4>585</vt:i4>
      </vt:variant>
      <vt:variant>
        <vt:i4>0</vt:i4>
      </vt:variant>
      <vt:variant>
        <vt:i4>5</vt:i4>
      </vt:variant>
      <vt:variant>
        <vt:lpwstr/>
      </vt:variant>
      <vt:variant>
        <vt:lpwstr>Document1zzF00222014735628</vt:lpwstr>
      </vt:variant>
      <vt:variant>
        <vt:i4>458810</vt:i4>
      </vt:variant>
      <vt:variant>
        <vt:i4>582</vt:i4>
      </vt:variant>
      <vt:variant>
        <vt:i4>0</vt:i4>
      </vt:variant>
      <vt:variant>
        <vt:i4>5</vt:i4>
      </vt:variant>
      <vt:variant>
        <vt:lpwstr>http://www.westlaw.com/Find/Default.wl?rs=dfa1.0&amp;vr=2.0&amp;DB=1004365&amp;DocName=USFRCPR73&amp;FindType=L</vt:lpwstr>
      </vt:variant>
      <vt:variant>
        <vt:lpwstr/>
      </vt:variant>
      <vt:variant>
        <vt:i4>1179712</vt:i4>
      </vt:variant>
      <vt:variant>
        <vt:i4>579</vt:i4>
      </vt:variant>
      <vt:variant>
        <vt:i4>0</vt:i4>
      </vt:variant>
      <vt:variant>
        <vt:i4>5</vt:i4>
      </vt:variant>
      <vt:variant>
        <vt:lpwstr>http://www.westlaw.com/Find/Default.wl?rs=dfa1.0&amp;vr=2.0&amp;DB=1000546&amp;DocName=28USCAS636&amp;FindType=L&amp;ReferencePositionType=T&amp;ReferencePosition=SP_4b24000003ba5</vt:lpwstr>
      </vt:variant>
      <vt:variant>
        <vt:lpwstr/>
      </vt:variant>
      <vt:variant>
        <vt:i4>8192047</vt:i4>
      </vt:variant>
      <vt:variant>
        <vt:i4>576</vt:i4>
      </vt:variant>
      <vt:variant>
        <vt:i4>0</vt:i4>
      </vt:variant>
      <vt:variant>
        <vt:i4>5</vt:i4>
      </vt:variant>
      <vt:variant>
        <vt:lpwstr/>
      </vt:variant>
      <vt:variant>
        <vt:lpwstr>Document1zzF00112014735628</vt:lpwstr>
      </vt:variant>
      <vt:variant>
        <vt:i4>8192048</vt:i4>
      </vt:variant>
      <vt:variant>
        <vt:i4>573</vt:i4>
      </vt:variant>
      <vt:variant>
        <vt:i4>0</vt:i4>
      </vt:variant>
      <vt:variant>
        <vt:i4>5</vt:i4>
      </vt:variant>
      <vt:variant>
        <vt:lpwstr>http://www.westlaw.com/Find/Default.wl?rs=dfa1.0&amp;vr=2.0&amp;DB=0006792&amp;FindType=Y&amp;SerialNum=1970094521</vt:lpwstr>
      </vt:variant>
      <vt:variant>
        <vt:lpwstr/>
      </vt:variant>
      <vt:variant>
        <vt:i4>1179686</vt:i4>
      </vt:variant>
      <vt:variant>
        <vt:i4>570</vt:i4>
      </vt:variant>
      <vt:variant>
        <vt:i4>0</vt:i4>
      </vt:variant>
      <vt:variant>
        <vt:i4>5</vt:i4>
      </vt:variant>
      <vt:variant>
        <vt:lpwstr>http://www.westlaw.com/Find/Default.wl?rs=dfa1.0&amp;vr=2.0&amp;DB=1000546&amp;DocName=9USCAS201&amp;FindType=L</vt:lpwstr>
      </vt:variant>
      <vt:variant>
        <vt:lpwstr/>
      </vt:variant>
      <vt:variant>
        <vt:i4>1179686</vt:i4>
      </vt:variant>
      <vt:variant>
        <vt:i4>567</vt:i4>
      </vt:variant>
      <vt:variant>
        <vt:i4>0</vt:i4>
      </vt:variant>
      <vt:variant>
        <vt:i4>5</vt:i4>
      </vt:variant>
      <vt:variant>
        <vt:lpwstr>http://www.westlaw.com/Find/Default.wl?rs=dfa1.0&amp;vr=2.0&amp;DB=1000546&amp;DocName=9USCAS201&amp;FindType=L</vt:lpwstr>
      </vt:variant>
      <vt:variant>
        <vt:lpwstr/>
      </vt:variant>
      <vt:variant>
        <vt:i4>8257576</vt:i4>
      </vt:variant>
      <vt:variant>
        <vt:i4>564</vt:i4>
      </vt:variant>
      <vt:variant>
        <vt:i4>0</vt:i4>
      </vt:variant>
      <vt:variant>
        <vt:i4>5</vt:i4>
      </vt:variant>
      <vt:variant>
        <vt:lpwstr/>
      </vt:variant>
      <vt:variant>
        <vt:lpwstr>Document1zzB00222014735628</vt:lpwstr>
      </vt:variant>
      <vt:variant>
        <vt:i4>1179681</vt:i4>
      </vt:variant>
      <vt:variant>
        <vt:i4>561</vt:i4>
      </vt:variant>
      <vt:variant>
        <vt:i4>0</vt:i4>
      </vt:variant>
      <vt:variant>
        <vt:i4>5</vt:i4>
      </vt:variant>
      <vt:variant>
        <vt:lpwstr>http://www.westlaw.com/Find/Default.wl?rs=dfa1.0&amp;vr=2.0&amp;DB=1000546&amp;DocName=9USCAS206&amp;FindType=L</vt:lpwstr>
      </vt:variant>
      <vt:variant>
        <vt:lpwstr/>
      </vt:variant>
      <vt:variant>
        <vt:i4>8192043</vt:i4>
      </vt:variant>
      <vt:variant>
        <vt:i4>558</vt:i4>
      </vt:variant>
      <vt:variant>
        <vt:i4>0</vt:i4>
      </vt:variant>
      <vt:variant>
        <vt:i4>5</vt:i4>
      </vt:variant>
      <vt:variant>
        <vt:lpwstr/>
      </vt:variant>
      <vt:variant>
        <vt:lpwstr>Document1zzB00112014735628</vt:lpwstr>
      </vt:variant>
      <vt:variant>
        <vt:i4>3080214</vt:i4>
      </vt:variant>
      <vt:variant>
        <vt:i4>555</vt:i4>
      </vt:variant>
      <vt:variant>
        <vt:i4>0</vt:i4>
      </vt:variant>
      <vt:variant>
        <vt:i4>5</vt:i4>
      </vt:variant>
      <vt:variant>
        <vt:lpwstr>http://www.westlaw.com/Find/Default.wl?rs=dfa1.0&amp;vr=2.0&amp;DB=PROFILER-WLD&amp;DocName=0208247301&amp;FindType=h</vt:lpwstr>
      </vt:variant>
      <vt:variant>
        <vt:lpwstr/>
      </vt:variant>
      <vt:variant>
        <vt:i4>8126514</vt:i4>
      </vt:variant>
      <vt:variant>
        <vt:i4>552</vt:i4>
      </vt:variant>
      <vt:variant>
        <vt:i4>0</vt:i4>
      </vt:variant>
      <vt:variant>
        <vt:i4>5</vt:i4>
      </vt:variant>
      <vt:variant>
        <vt:lpwstr>http://www.westlaw.com/Find/Default.wl?rs=dfa1.0&amp;vr=2.0&amp;DB=708&amp;FindType=Y&amp;SerialNum=1986131474</vt:lpwstr>
      </vt:variant>
      <vt:variant>
        <vt:lpwstr/>
      </vt:variant>
      <vt:variant>
        <vt:i4>327785</vt:i4>
      </vt:variant>
      <vt:variant>
        <vt:i4>549</vt:i4>
      </vt:variant>
      <vt:variant>
        <vt:i4>0</vt:i4>
      </vt:variant>
      <vt:variant>
        <vt:i4>5</vt:i4>
      </vt:variant>
      <vt:variant>
        <vt:lpwstr>http://www.westlaw.com/Find/Default.wl?rs=dfa1.0&amp;vr=2.0&amp;FindType=Y&amp;SerialNum=1986131474</vt:lpwstr>
      </vt:variant>
      <vt:variant>
        <vt:lpwstr/>
      </vt:variant>
      <vt:variant>
        <vt:i4>327785</vt:i4>
      </vt:variant>
      <vt:variant>
        <vt:i4>546</vt:i4>
      </vt:variant>
      <vt:variant>
        <vt:i4>0</vt:i4>
      </vt:variant>
      <vt:variant>
        <vt:i4>5</vt:i4>
      </vt:variant>
      <vt:variant>
        <vt:lpwstr>http://www.westlaw.com/Find/Default.wl?rs=dfa1.0&amp;vr=2.0&amp;FindType=Y&amp;SerialNum=1986131474</vt:lpwstr>
      </vt:variant>
      <vt:variant>
        <vt:lpwstr/>
      </vt:variant>
      <vt:variant>
        <vt:i4>327785</vt:i4>
      </vt:variant>
      <vt:variant>
        <vt:i4>543</vt:i4>
      </vt:variant>
      <vt:variant>
        <vt:i4>0</vt:i4>
      </vt:variant>
      <vt:variant>
        <vt:i4>5</vt:i4>
      </vt:variant>
      <vt:variant>
        <vt:lpwstr>http://www.westlaw.com/Find/Default.wl?rs=dfa1.0&amp;vr=2.0&amp;FindType=Y&amp;SerialNum=1986131474</vt:lpwstr>
      </vt:variant>
      <vt:variant>
        <vt:lpwstr/>
      </vt:variant>
      <vt:variant>
        <vt:i4>7667764</vt:i4>
      </vt:variant>
      <vt:variant>
        <vt:i4>540</vt:i4>
      </vt:variant>
      <vt:variant>
        <vt:i4>0</vt:i4>
      </vt:variant>
      <vt:variant>
        <vt:i4>5</vt:i4>
      </vt:variant>
      <vt:variant>
        <vt:lpwstr>http://www.westlaw.com/Find/Default.wl?rs=dfa1.0&amp;vr=2.0&amp;DB=708&amp;FindType=Y&amp;SerialNum=1982129566</vt:lpwstr>
      </vt:variant>
      <vt:variant>
        <vt:lpwstr/>
      </vt:variant>
      <vt:variant>
        <vt:i4>7667764</vt:i4>
      </vt:variant>
      <vt:variant>
        <vt:i4>537</vt:i4>
      </vt:variant>
      <vt:variant>
        <vt:i4>0</vt:i4>
      </vt:variant>
      <vt:variant>
        <vt:i4>5</vt:i4>
      </vt:variant>
      <vt:variant>
        <vt:lpwstr>http://www.westlaw.com/Find/Default.wl?rs=dfa1.0&amp;vr=2.0&amp;DB=708&amp;FindType=Y&amp;SerialNum=1982129566</vt:lpwstr>
      </vt:variant>
      <vt:variant>
        <vt:lpwstr/>
      </vt:variant>
      <vt:variant>
        <vt:i4>7471229</vt:i4>
      </vt:variant>
      <vt:variant>
        <vt:i4>534</vt:i4>
      </vt:variant>
      <vt:variant>
        <vt:i4>0</vt:i4>
      </vt:variant>
      <vt:variant>
        <vt:i4>5</vt:i4>
      </vt:variant>
      <vt:variant>
        <vt:lpwstr>http://www.westlaw.com/Find/Default.wl?rs=dfa1.0&amp;vr=2.0&amp;DB=1000546&amp;DocName=USCOARTIIIS1&amp;FindType=L</vt:lpwstr>
      </vt:variant>
      <vt:variant>
        <vt:lpwstr/>
      </vt:variant>
      <vt:variant>
        <vt:i4>196704</vt:i4>
      </vt:variant>
      <vt:variant>
        <vt:i4>531</vt:i4>
      </vt:variant>
      <vt:variant>
        <vt:i4>0</vt:i4>
      </vt:variant>
      <vt:variant>
        <vt:i4>5</vt:i4>
      </vt:variant>
      <vt:variant>
        <vt:lpwstr>http://www.westlaw.com/Find/Default.wl?rs=dfa1.0&amp;vr=2.0&amp;FindType=Y&amp;SerialNum=1982129566</vt:lpwstr>
      </vt:variant>
      <vt:variant>
        <vt:lpwstr/>
      </vt:variant>
      <vt:variant>
        <vt:i4>7667764</vt:i4>
      </vt:variant>
      <vt:variant>
        <vt:i4>528</vt:i4>
      </vt:variant>
      <vt:variant>
        <vt:i4>0</vt:i4>
      </vt:variant>
      <vt:variant>
        <vt:i4>5</vt:i4>
      </vt:variant>
      <vt:variant>
        <vt:lpwstr>http://www.westlaw.com/Find/Default.wl?rs=dfa1.0&amp;vr=2.0&amp;DB=708&amp;FindType=Y&amp;SerialNum=1982129566</vt:lpwstr>
      </vt:variant>
      <vt:variant>
        <vt:lpwstr/>
      </vt:variant>
      <vt:variant>
        <vt:i4>7667764</vt:i4>
      </vt:variant>
      <vt:variant>
        <vt:i4>525</vt:i4>
      </vt:variant>
      <vt:variant>
        <vt:i4>0</vt:i4>
      </vt:variant>
      <vt:variant>
        <vt:i4>5</vt:i4>
      </vt:variant>
      <vt:variant>
        <vt:lpwstr>http://www.westlaw.com/Find/Default.wl?rs=dfa1.0&amp;vr=2.0&amp;DB=708&amp;FindType=Y&amp;SerialNum=1982129566</vt:lpwstr>
      </vt:variant>
      <vt:variant>
        <vt:lpwstr/>
      </vt:variant>
      <vt:variant>
        <vt:i4>4522021</vt:i4>
      </vt:variant>
      <vt:variant>
        <vt:i4>522</vt:i4>
      </vt:variant>
      <vt:variant>
        <vt:i4>0</vt:i4>
      </vt:variant>
      <vt:variant>
        <vt:i4>5</vt:i4>
      </vt:variant>
      <vt:variant>
        <vt:lpwstr/>
      </vt:variant>
      <vt:variant>
        <vt:lpwstr>Document1zzF92017841686</vt:lpwstr>
      </vt:variant>
      <vt:variant>
        <vt:i4>7405659</vt:i4>
      </vt:variant>
      <vt:variant>
        <vt:i4>519</vt:i4>
      </vt:variant>
      <vt:variant>
        <vt:i4>0</vt:i4>
      </vt:variant>
      <vt:variant>
        <vt:i4>5</vt:i4>
      </vt:variant>
      <vt:variant>
        <vt:lpwstr>http://www.westlaw.com/Find/Default.wl?rs=dfa1.0&amp;vr=2.0&amp;DB=506&amp;FindType=Y&amp;ReferencePositionType=S&amp;SerialNum=2016838561&amp;ReferencePosition=1242</vt:lpwstr>
      </vt:variant>
      <vt:variant>
        <vt:lpwstr/>
      </vt:variant>
      <vt:variant>
        <vt:i4>7405659</vt:i4>
      </vt:variant>
      <vt:variant>
        <vt:i4>516</vt:i4>
      </vt:variant>
      <vt:variant>
        <vt:i4>0</vt:i4>
      </vt:variant>
      <vt:variant>
        <vt:i4>5</vt:i4>
      </vt:variant>
      <vt:variant>
        <vt:lpwstr>http://www.westlaw.com/Find/Default.wl?rs=dfa1.0&amp;vr=2.0&amp;DB=506&amp;FindType=Y&amp;ReferencePositionType=S&amp;SerialNum=2016838561&amp;ReferencePosition=1242</vt:lpwstr>
      </vt:variant>
      <vt:variant>
        <vt:lpwstr/>
      </vt:variant>
      <vt:variant>
        <vt:i4>7340084</vt:i4>
      </vt:variant>
      <vt:variant>
        <vt:i4>513</vt:i4>
      </vt:variant>
      <vt:variant>
        <vt:i4>0</vt:i4>
      </vt:variant>
      <vt:variant>
        <vt:i4>5</vt:i4>
      </vt:variant>
      <vt:variant>
        <vt:lpwstr>http://www.westlaw.com/Find/Default.wl?rs=dfa1.0&amp;vr=2.0&amp;DB=708&amp;FindType=Y&amp;SerialNum=1986132187</vt:lpwstr>
      </vt:variant>
      <vt:variant>
        <vt:lpwstr/>
      </vt:variant>
      <vt:variant>
        <vt:i4>7340084</vt:i4>
      </vt:variant>
      <vt:variant>
        <vt:i4>510</vt:i4>
      </vt:variant>
      <vt:variant>
        <vt:i4>0</vt:i4>
      </vt:variant>
      <vt:variant>
        <vt:i4>5</vt:i4>
      </vt:variant>
      <vt:variant>
        <vt:lpwstr>http://www.westlaw.com/Find/Default.wl?rs=dfa1.0&amp;vr=2.0&amp;DB=708&amp;FindType=Y&amp;SerialNum=1986132187</vt:lpwstr>
      </vt:variant>
      <vt:variant>
        <vt:lpwstr/>
      </vt:variant>
      <vt:variant>
        <vt:i4>8192048</vt:i4>
      </vt:variant>
      <vt:variant>
        <vt:i4>507</vt:i4>
      </vt:variant>
      <vt:variant>
        <vt:i4>0</vt:i4>
      </vt:variant>
      <vt:variant>
        <vt:i4>5</vt:i4>
      </vt:variant>
      <vt:variant>
        <vt:lpwstr>http://www.westlaw.com/Find/Default.wl?rs=dfa1.0&amp;vr=2.0&amp;DB=350&amp;FindType=Y&amp;SerialNum=1989126040</vt:lpwstr>
      </vt:variant>
      <vt:variant>
        <vt:lpwstr/>
      </vt:variant>
      <vt:variant>
        <vt:i4>8192048</vt:i4>
      </vt:variant>
      <vt:variant>
        <vt:i4>504</vt:i4>
      </vt:variant>
      <vt:variant>
        <vt:i4>0</vt:i4>
      </vt:variant>
      <vt:variant>
        <vt:i4>5</vt:i4>
      </vt:variant>
      <vt:variant>
        <vt:lpwstr>http://www.westlaw.com/Find/Default.wl?rs=dfa1.0&amp;vr=2.0&amp;DB=350&amp;FindType=Y&amp;SerialNum=1989126040</vt:lpwstr>
      </vt:variant>
      <vt:variant>
        <vt:lpwstr/>
      </vt:variant>
      <vt:variant>
        <vt:i4>8060976</vt:i4>
      </vt:variant>
      <vt:variant>
        <vt:i4>501</vt:i4>
      </vt:variant>
      <vt:variant>
        <vt:i4>0</vt:i4>
      </vt:variant>
      <vt:variant>
        <vt:i4>5</vt:i4>
      </vt:variant>
      <vt:variant>
        <vt:lpwstr>http://www.westlaw.com/Find/Default.wl?rs=dfa1.0&amp;vr=2.0&amp;DB=506&amp;FindType=Y&amp;SerialNum=1997026678</vt:lpwstr>
      </vt:variant>
      <vt:variant>
        <vt:lpwstr/>
      </vt:variant>
      <vt:variant>
        <vt:i4>8060976</vt:i4>
      </vt:variant>
      <vt:variant>
        <vt:i4>498</vt:i4>
      </vt:variant>
      <vt:variant>
        <vt:i4>0</vt:i4>
      </vt:variant>
      <vt:variant>
        <vt:i4>5</vt:i4>
      </vt:variant>
      <vt:variant>
        <vt:lpwstr>http://www.westlaw.com/Find/Default.wl?rs=dfa1.0&amp;vr=2.0&amp;DB=506&amp;FindType=Y&amp;SerialNum=1997026678</vt:lpwstr>
      </vt:variant>
      <vt:variant>
        <vt:lpwstr/>
      </vt:variant>
      <vt:variant>
        <vt:i4>8257599</vt:i4>
      </vt:variant>
      <vt:variant>
        <vt:i4>495</vt:i4>
      </vt:variant>
      <vt:variant>
        <vt:i4>0</vt:i4>
      </vt:variant>
      <vt:variant>
        <vt:i4>5</vt:i4>
      </vt:variant>
      <vt:variant>
        <vt:lpwstr>http://www.westlaw.com/Find/Default.wl?rs=dfa1.0&amp;vr=2.0&amp;DB=708&amp;FindType=Y&amp;SerialNum=1991112179</vt:lpwstr>
      </vt:variant>
      <vt:variant>
        <vt:lpwstr/>
      </vt:variant>
      <vt:variant>
        <vt:i4>8257599</vt:i4>
      </vt:variant>
      <vt:variant>
        <vt:i4>492</vt:i4>
      </vt:variant>
      <vt:variant>
        <vt:i4>0</vt:i4>
      </vt:variant>
      <vt:variant>
        <vt:i4>5</vt:i4>
      </vt:variant>
      <vt:variant>
        <vt:lpwstr>http://www.westlaw.com/Find/Default.wl?rs=dfa1.0&amp;vr=2.0&amp;DB=708&amp;FindType=Y&amp;SerialNum=1991112179</vt:lpwstr>
      </vt:variant>
      <vt:variant>
        <vt:lpwstr/>
      </vt:variant>
      <vt:variant>
        <vt:i4>7864373</vt:i4>
      </vt:variant>
      <vt:variant>
        <vt:i4>489</vt:i4>
      </vt:variant>
      <vt:variant>
        <vt:i4>0</vt:i4>
      </vt:variant>
      <vt:variant>
        <vt:i4>5</vt:i4>
      </vt:variant>
      <vt:variant>
        <vt:lpwstr>http://www.westlaw.com/Find/Default.wl?rs=dfa1.0&amp;vr=2.0&amp;DB=708&amp;FindType=Y&amp;SerialNum=1992111425</vt:lpwstr>
      </vt:variant>
      <vt:variant>
        <vt:lpwstr/>
      </vt:variant>
      <vt:variant>
        <vt:i4>7864373</vt:i4>
      </vt:variant>
      <vt:variant>
        <vt:i4>486</vt:i4>
      </vt:variant>
      <vt:variant>
        <vt:i4>0</vt:i4>
      </vt:variant>
      <vt:variant>
        <vt:i4>5</vt:i4>
      </vt:variant>
      <vt:variant>
        <vt:lpwstr>http://www.westlaw.com/Find/Default.wl?rs=dfa1.0&amp;vr=2.0&amp;DB=708&amp;FindType=Y&amp;SerialNum=1992111425</vt:lpwstr>
      </vt:variant>
      <vt:variant>
        <vt:lpwstr/>
      </vt:variant>
      <vt:variant>
        <vt:i4>7995443</vt:i4>
      </vt:variant>
      <vt:variant>
        <vt:i4>483</vt:i4>
      </vt:variant>
      <vt:variant>
        <vt:i4>0</vt:i4>
      </vt:variant>
      <vt:variant>
        <vt:i4>5</vt:i4>
      </vt:variant>
      <vt:variant>
        <vt:lpwstr>http://www.westlaw.com/Find/Default.wl?rs=dfa1.0&amp;vr=2.0&amp;DB=708&amp;FindType=Y&amp;SerialNum=1997135848</vt:lpwstr>
      </vt:variant>
      <vt:variant>
        <vt:lpwstr/>
      </vt:variant>
      <vt:variant>
        <vt:i4>7995443</vt:i4>
      </vt:variant>
      <vt:variant>
        <vt:i4>480</vt:i4>
      </vt:variant>
      <vt:variant>
        <vt:i4>0</vt:i4>
      </vt:variant>
      <vt:variant>
        <vt:i4>5</vt:i4>
      </vt:variant>
      <vt:variant>
        <vt:lpwstr>http://www.westlaw.com/Find/Default.wl?rs=dfa1.0&amp;vr=2.0&amp;DB=708&amp;FindType=Y&amp;SerialNum=1997135848</vt:lpwstr>
      </vt:variant>
      <vt:variant>
        <vt:lpwstr/>
      </vt:variant>
      <vt:variant>
        <vt:i4>7667761</vt:i4>
      </vt:variant>
      <vt:variant>
        <vt:i4>477</vt:i4>
      </vt:variant>
      <vt:variant>
        <vt:i4>0</vt:i4>
      </vt:variant>
      <vt:variant>
        <vt:i4>5</vt:i4>
      </vt:variant>
      <vt:variant>
        <vt:lpwstr>http://www.westlaw.com/Find/Default.wl?rs=dfa1.0&amp;vr=2.0&amp;DB=708&amp;FindType=Y&amp;SerialNum=1937122467</vt:lpwstr>
      </vt:variant>
      <vt:variant>
        <vt:lpwstr/>
      </vt:variant>
      <vt:variant>
        <vt:i4>7667761</vt:i4>
      </vt:variant>
      <vt:variant>
        <vt:i4>474</vt:i4>
      </vt:variant>
      <vt:variant>
        <vt:i4>0</vt:i4>
      </vt:variant>
      <vt:variant>
        <vt:i4>5</vt:i4>
      </vt:variant>
      <vt:variant>
        <vt:lpwstr>http://www.westlaw.com/Find/Default.wl?rs=dfa1.0&amp;vr=2.0&amp;DB=708&amp;FindType=Y&amp;SerialNum=1937122467</vt:lpwstr>
      </vt:variant>
      <vt:variant>
        <vt:lpwstr/>
      </vt:variant>
      <vt:variant>
        <vt:i4>7471152</vt:i4>
      </vt:variant>
      <vt:variant>
        <vt:i4>471</vt:i4>
      </vt:variant>
      <vt:variant>
        <vt:i4>0</vt:i4>
      </vt:variant>
      <vt:variant>
        <vt:i4>5</vt:i4>
      </vt:variant>
      <vt:variant>
        <vt:lpwstr>http://www.westlaw.com/Find/Default.wl?rs=dfa1.0&amp;vr=2.0&amp;DB=708&amp;FindType=Y&amp;SerialNum=1987078413</vt:lpwstr>
      </vt:variant>
      <vt:variant>
        <vt:lpwstr/>
      </vt:variant>
      <vt:variant>
        <vt:i4>458855</vt:i4>
      </vt:variant>
      <vt:variant>
        <vt:i4>468</vt:i4>
      </vt:variant>
      <vt:variant>
        <vt:i4>0</vt:i4>
      </vt:variant>
      <vt:variant>
        <vt:i4>5</vt:i4>
      </vt:variant>
      <vt:variant>
        <vt:lpwstr>http://www.westlaw.com/Find/Default.wl?rs=dfa1.0&amp;vr=2.0&amp;FindType=Y&amp;SerialNum=1987078413</vt:lpwstr>
      </vt:variant>
      <vt:variant>
        <vt:lpwstr/>
      </vt:variant>
      <vt:variant>
        <vt:i4>96</vt:i4>
      </vt:variant>
      <vt:variant>
        <vt:i4>465</vt:i4>
      </vt:variant>
      <vt:variant>
        <vt:i4>0</vt:i4>
      </vt:variant>
      <vt:variant>
        <vt:i4>5</vt:i4>
      </vt:variant>
      <vt:variant>
        <vt:lpwstr>http://www.westlaw.com/Find/Default.wl?rs=dfa1.0&amp;vr=2.0&amp;FindType=Y&amp;SerialNum=1923120352</vt:lpwstr>
      </vt:variant>
      <vt:variant>
        <vt:lpwstr/>
      </vt:variant>
      <vt:variant>
        <vt:i4>7667767</vt:i4>
      </vt:variant>
      <vt:variant>
        <vt:i4>462</vt:i4>
      </vt:variant>
      <vt:variant>
        <vt:i4>0</vt:i4>
      </vt:variant>
      <vt:variant>
        <vt:i4>5</vt:i4>
      </vt:variant>
      <vt:variant>
        <vt:lpwstr>http://www.westlaw.com/Find/Default.wl?rs=dfa1.0&amp;vr=2.0&amp;DB=708&amp;FindType=Y&amp;SerialNum=1923120352</vt:lpwstr>
      </vt:variant>
      <vt:variant>
        <vt:lpwstr/>
      </vt:variant>
      <vt:variant>
        <vt:i4>7667767</vt:i4>
      </vt:variant>
      <vt:variant>
        <vt:i4>459</vt:i4>
      </vt:variant>
      <vt:variant>
        <vt:i4>0</vt:i4>
      </vt:variant>
      <vt:variant>
        <vt:i4>5</vt:i4>
      </vt:variant>
      <vt:variant>
        <vt:lpwstr>http://www.westlaw.com/Find/Default.wl?rs=dfa1.0&amp;vr=2.0&amp;DB=708&amp;FindType=Y&amp;SerialNum=1923120352</vt:lpwstr>
      </vt:variant>
      <vt:variant>
        <vt:lpwstr/>
      </vt:variant>
      <vt:variant>
        <vt:i4>7667767</vt:i4>
      </vt:variant>
      <vt:variant>
        <vt:i4>456</vt:i4>
      </vt:variant>
      <vt:variant>
        <vt:i4>0</vt:i4>
      </vt:variant>
      <vt:variant>
        <vt:i4>5</vt:i4>
      </vt:variant>
      <vt:variant>
        <vt:lpwstr>http://www.westlaw.com/Find/Default.wl?rs=dfa1.0&amp;vr=2.0&amp;DB=708&amp;FindType=Y&amp;SerialNum=1923120352</vt:lpwstr>
      </vt:variant>
      <vt:variant>
        <vt:lpwstr/>
      </vt:variant>
      <vt:variant>
        <vt:i4>7667767</vt:i4>
      </vt:variant>
      <vt:variant>
        <vt:i4>453</vt:i4>
      </vt:variant>
      <vt:variant>
        <vt:i4>0</vt:i4>
      </vt:variant>
      <vt:variant>
        <vt:i4>5</vt:i4>
      </vt:variant>
      <vt:variant>
        <vt:lpwstr>http://www.westlaw.com/Find/Default.wl?rs=dfa1.0&amp;vr=2.0&amp;DB=708&amp;FindType=Y&amp;SerialNum=1923120352</vt:lpwstr>
      </vt:variant>
      <vt:variant>
        <vt:lpwstr/>
      </vt:variant>
      <vt:variant>
        <vt:i4>7471229</vt:i4>
      </vt:variant>
      <vt:variant>
        <vt:i4>450</vt:i4>
      </vt:variant>
      <vt:variant>
        <vt:i4>0</vt:i4>
      </vt:variant>
      <vt:variant>
        <vt:i4>5</vt:i4>
      </vt:variant>
      <vt:variant>
        <vt:lpwstr>http://www.westlaw.com/Find/Default.wl?rs=dfa1.0&amp;vr=2.0&amp;DB=1000546&amp;DocName=USCOARTIIIS1&amp;FindType=L</vt:lpwstr>
      </vt:variant>
      <vt:variant>
        <vt:lpwstr/>
      </vt:variant>
      <vt:variant>
        <vt:i4>96</vt:i4>
      </vt:variant>
      <vt:variant>
        <vt:i4>447</vt:i4>
      </vt:variant>
      <vt:variant>
        <vt:i4>0</vt:i4>
      </vt:variant>
      <vt:variant>
        <vt:i4>5</vt:i4>
      </vt:variant>
      <vt:variant>
        <vt:lpwstr>http://www.westlaw.com/Find/Default.wl?rs=dfa1.0&amp;vr=2.0&amp;FindType=Y&amp;SerialNum=1923120352</vt:lpwstr>
      </vt:variant>
      <vt:variant>
        <vt:lpwstr/>
      </vt:variant>
      <vt:variant>
        <vt:i4>4784210</vt:i4>
      </vt:variant>
      <vt:variant>
        <vt:i4>444</vt:i4>
      </vt:variant>
      <vt:variant>
        <vt:i4>0</vt:i4>
      </vt:variant>
      <vt:variant>
        <vt:i4>5</vt:i4>
      </vt:variant>
      <vt:variant>
        <vt:lpwstr>http://www.westlaw.com/Find/Default.wl?rs=dfa1.0&amp;vr=2.0&amp;DB=506&amp;FindType=Y&amp;ReferencePositionType=S&amp;SerialNum=2010249669&amp;ReferencePosition=234</vt:lpwstr>
      </vt:variant>
      <vt:variant>
        <vt:lpwstr/>
      </vt:variant>
      <vt:variant>
        <vt:i4>4784210</vt:i4>
      </vt:variant>
      <vt:variant>
        <vt:i4>441</vt:i4>
      </vt:variant>
      <vt:variant>
        <vt:i4>0</vt:i4>
      </vt:variant>
      <vt:variant>
        <vt:i4>5</vt:i4>
      </vt:variant>
      <vt:variant>
        <vt:lpwstr>http://www.westlaw.com/Find/Default.wl?rs=dfa1.0&amp;vr=2.0&amp;DB=506&amp;FindType=Y&amp;ReferencePositionType=S&amp;SerialNum=2010249669&amp;ReferencePosition=234</vt:lpwstr>
      </vt:variant>
      <vt:variant>
        <vt:lpwstr/>
      </vt:variant>
      <vt:variant>
        <vt:i4>7471152</vt:i4>
      </vt:variant>
      <vt:variant>
        <vt:i4>438</vt:i4>
      </vt:variant>
      <vt:variant>
        <vt:i4>0</vt:i4>
      </vt:variant>
      <vt:variant>
        <vt:i4>5</vt:i4>
      </vt:variant>
      <vt:variant>
        <vt:lpwstr>http://www.westlaw.com/Find/Default.wl?rs=dfa1.0&amp;vr=2.0&amp;DB=708&amp;FindType=Y&amp;SerialNum=1939126458</vt:lpwstr>
      </vt:variant>
      <vt:variant>
        <vt:lpwstr/>
      </vt:variant>
      <vt:variant>
        <vt:i4>7471152</vt:i4>
      </vt:variant>
      <vt:variant>
        <vt:i4>435</vt:i4>
      </vt:variant>
      <vt:variant>
        <vt:i4>0</vt:i4>
      </vt:variant>
      <vt:variant>
        <vt:i4>5</vt:i4>
      </vt:variant>
      <vt:variant>
        <vt:lpwstr>http://www.westlaw.com/Find/Default.wl?rs=dfa1.0&amp;vr=2.0&amp;DB=708&amp;FindType=Y&amp;SerialNum=1939126458</vt:lpwstr>
      </vt:variant>
      <vt:variant>
        <vt:lpwstr/>
      </vt:variant>
      <vt:variant>
        <vt:i4>4456485</vt:i4>
      </vt:variant>
      <vt:variant>
        <vt:i4>432</vt:i4>
      </vt:variant>
      <vt:variant>
        <vt:i4>0</vt:i4>
      </vt:variant>
      <vt:variant>
        <vt:i4>5</vt:i4>
      </vt:variant>
      <vt:variant>
        <vt:lpwstr/>
      </vt:variant>
      <vt:variant>
        <vt:lpwstr>Document1zzF82017841686</vt:lpwstr>
      </vt:variant>
      <vt:variant>
        <vt:i4>4915237</vt:i4>
      </vt:variant>
      <vt:variant>
        <vt:i4>429</vt:i4>
      </vt:variant>
      <vt:variant>
        <vt:i4>0</vt:i4>
      </vt:variant>
      <vt:variant>
        <vt:i4>5</vt:i4>
      </vt:variant>
      <vt:variant>
        <vt:lpwstr/>
      </vt:variant>
      <vt:variant>
        <vt:lpwstr>Document1zzF72017841686</vt:lpwstr>
      </vt:variant>
      <vt:variant>
        <vt:i4>8060982</vt:i4>
      </vt:variant>
      <vt:variant>
        <vt:i4>426</vt:i4>
      </vt:variant>
      <vt:variant>
        <vt:i4>0</vt:i4>
      </vt:variant>
      <vt:variant>
        <vt:i4>5</vt:i4>
      </vt:variant>
      <vt:variant>
        <vt:lpwstr>http://www.westlaw.com/Find/Default.wl?rs=dfa1.0&amp;vr=2.0&amp;DB=708&amp;FindType=Y&amp;SerialNum=1992106162</vt:lpwstr>
      </vt:variant>
      <vt:variant>
        <vt:lpwstr/>
      </vt:variant>
      <vt:variant>
        <vt:i4>8060982</vt:i4>
      </vt:variant>
      <vt:variant>
        <vt:i4>423</vt:i4>
      </vt:variant>
      <vt:variant>
        <vt:i4>0</vt:i4>
      </vt:variant>
      <vt:variant>
        <vt:i4>5</vt:i4>
      </vt:variant>
      <vt:variant>
        <vt:lpwstr>http://www.westlaw.com/Find/Default.wl?rs=dfa1.0&amp;vr=2.0&amp;DB=708&amp;FindType=Y&amp;SerialNum=1992106162</vt:lpwstr>
      </vt:variant>
      <vt:variant>
        <vt:lpwstr/>
      </vt:variant>
      <vt:variant>
        <vt:i4>8060982</vt:i4>
      </vt:variant>
      <vt:variant>
        <vt:i4>420</vt:i4>
      </vt:variant>
      <vt:variant>
        <vt:i4>0</vt:i4>
      </vt:variant>
      <vt:variant>
        <vt:i4>5</vt:i4>
      </vt:variant>
      <vt:variant>
        <vt:lpwstr>http://www.westlaw.com/Find/Default.wl?rs=dfa1.0&amp;vr=2.0&amp;DB=708&amp;FindType=Y&amp;SerialNum=1992106162</vt:lpwstr>
      </vt:variant>
      <vt:variant>
        <vt:lpwstr/>
      </vt:variant>
      <vt:variant>
        <vt:i4>8060982</vt:i4>
      </vt:variant>
      <vt:variant>
        <vt:i4>417</vt:i4>
      </vt:variant>
      <vt:variant>
        <vt:i4>0</vt:i4>
      </vt:variant>
      <vt:variant>
        <vt:i4>5</vt:i4>
      </vt:variant>
      <vt:variant>
        <vt:lpwstr>http://www.westlaw.com/Find/Default.wl?rs=dfa1.0&amp;vr=2.0&amp;DB=708&amp;FindType=Y&amp;SerialNum=1992106162</vt:lpwstr>
      </vt:variant>
      <vt:variant>
        <vt:lpwstr/>
      </vt:variant>
      <vt:variant>
        <vt:i4>8060982</vt:i4>
      </vt:variant>
      <vt:variant>
        <vt:i4>414</vt:i4>
      </vt:variant>
      <vt:variant>
        <vt:i4>0</vt:i4>
      </vt:variant>
      <vt:variant>
        <vt:i4>5</vt:i4>
      </vt:variant>
      <vt:variant>
        <vt:lpwstr>http://www.westlaw.com/Find/Default.wl?rs=dfa1.0&amp;vr=2.0&amp;DB=708&amp;FindType=Y&amp;SerialNum=1992106162</vt:lpwstr>
      </vt:variant>
      <vt:variant>
        <vt:lpwstr/>
      </vt:variant>
      <vt:variant>
        <vt:i4>8060982</vt:i4>
      </vt:variant>
      <vt:variant>
        <vt:i4>411</vt:i4>
      </vt:variant>
      <vt:variant>
        <vt:i4>0</vt:i4>
      </vt:variant>
      <vt:variant>
        <vt:i4>5</vt:i4>
      </vt:variant>
      <vt:variant>
        <vt:lpwstr>http://www.westlaw.com/Find/Default.wl?rs=dfa1.0&amp;vr=2.0&amp;DB=708&amp;FindType=Y&amp;SerialNum=1992106162</vt:lpwstr>
      </vt:variant>
      <vt:variant>
        <vt:lpwstr/>
      </vt:variant>
      <vt:variant>
        <vt:i4>8257592</vt:i4>
      </vt:variant>
      <vt:variant>
        <vt:i4>408</vt:i4>
      </vt:variant>
      <vt:variant>
        <vt:i4>0</vt:i4>
      </vt:variant>
      <vt:variant>
        <vt:i4>5</vt:i4>
      </vt:variant>
      <vt:variant>
        <vt:lpwstr>http://www.westlaw.com/Find/Default.wl?rs=dfa1.0&amp;vr=2.0&amp;DB=708&amp;FindType=Y&amp;SerialNum=1975129820</vt:lpwstr>
      </vt:variant>
      <vt:variant>
        <vt:lpwstr/>
      </vt:variant>
      <vt:variant>
        <vt:i4>8257592</vt:i4>
      </vt:variant>
      <vt:variant>
        <vt:i4>405</vt:i4>
      </vt:variant>
      <vt:variant>
        <vt:i4>0</vt:i4>
      </vt:variant>
      <vt:variant>
        <vt:i4>5</vt:i4>
      </vt:variant>
      <vt:variant>
        <vt:lpwstr>http://www.westlaw.com/Find/Default.wl?rs=dfa1.0&amp;vr=2.0&amp;DB=708&amp;FindType=Y&amp;SerialNum=1975129820</vt:lpwstr>
      </vt:variant>
      <vt:variant>
        <vt:lpwstr/>
      </vt:variant>
      <vt:variant>
        <vt:i4>7995445</vt:i4>
      </vt:variant>
      <vt:variant>
        <vt:i4>402</vt:i4>
      </vt:variant>
      <vt:variant>
        <vt:i4>0</vt:i4>
      </vt:variant>
      <vt:variant>
        <vt:i4>5</vt:i4>
      </vt:variant>
      <vt:variant>
        <vt:lpwstr>http://www.westlaw.com/Find/Default.wl?rs=dfa1.0&amp;vr=2.0&amp;DB=708&amp;FindType=Y&amp;SerialNum=1982102020</vt:lpwstr>
      </vt:variant>
      <vt:variant>
        <vt:lpwstr/>
      </vt:variant>
      <vt:variant>
        <vt:i4>7995445</vt:i4>
      </vt:variant>
      <vt:variant>
        <vt:i4>399</vt:i4>
      </vt:variant>
      <vt:variant>
        <vt:i4>0</vt:i4>
      </vt:variant>
      <vt:variant>
        <vt:i4>5</vt:i4>
      </vt:variant>
      <vt:variant>
        <vt:lpwstr>http://www.westlaw.com/Find/Default.wl?rs=dfa1.0&amp;vr=2.0&amp;DB=708&amp;FindType=Y&amp;SerialNum=1982102020</vt:lpwstr>
      </vt:variant>
      <vt:variant>
        <vt:lpwstr/>
      </vt:variant>
      <vt:variant>
        <vt:i4>4849701</vt:i4>
      </vt:variant>
      <vt:variant>
        <vt:i4>396</vt:i4>
      </vt:variant>
      <vt:variant>
        <vt:i4>0</vt:i4>
      </vt:variant>
      <vt:variant>
        <vt:i4>5</vt:i4>
      </vt:variant>
      <vt:variant>
        <vt:lpwstr/>
      </vt:variant>
      <vt:variant>
        <vt:lpwstr>Document1zzF62017841686</vt:lpwstr>
      </vt:variant>
      <vt:variant>
        <vt:i4>8257592</vt:i4>
      </vt:variant>
      <vt:variant>
        <vt:i4>393</vt:i4>
      </vt:variant>
      <vt:variant>
        <vt:i4>0</vt:i4>
      </vt:variant>
      <vt:variant>
        <vt:i4>5</vt:i4>
      </vt:variant>
      <vt:variant>
        <vt:lpwstr>http://www.westlaw.com/Find/Default.wl?rs=dfa1.0&amp;vr=2.0&amp;DB=708&amp;FindType=Y&amp;SerialNum=1975129820</vt:lpwstr>
      </vt:variant>
      <vt:variant>
        <vt:lpwstr/>
      </vt:variant>
      <vt:variant>
        <vt:i4>8257592</vt:i4>
      </vt:variant>
      <vt:variant>
        <vt:i4>390</vt:i4>
      </vt:variant>
      <vt:variant>
        <vt:i4>0</vt:i4>
      </vt:variant>
      <vt:variant>
        <vt:i4>5</vt:i4>
      </vt:variant>
      <vt:variant>
        <vt:lpwstr>http://www.westlaw.com/Find/Default.wl?rs=dfa1.0&amp;vr=2.0&amp;DB=708&amp;FindType=Y&amp;SerialNum=1975129820</vt:lpwstr>
      </vt:variant>
      <vt:variant>
        <vt:lpwstr/>
      </vt:variant>
      <vt:variant>
        <vt:i4>8192049</vt:i4>
      </vt:variant>
      <vt:variant>
        <vt:i4>387</vt:i4>
      </vt:variant>
      <vt:variant>
        <vt:i4>0</vt:i4>
      </vt:variant>
      <vt:variant>
        <vt:i4>5</vt:i4>
      </vt:variant>
      <vt:variant>
        <vt:lpwstr>http://www.westlaw.com/Find/Default.wl?rs=dfa1.0&amp;vr=2.0&amp;DB=708&amp;FindType=Y&amp;SerialNum=1984132352</vt:lpwstr>
      </vt:variant>
      <vt:variant>
        <vt:lpwstr/>
      </vt:variant>
      <vt:variant>
        <vt:i4>8192049</vt:i4>
      </vt:variant>
      <vt:variant>
        <vt:i4>384</vt:i4>
      </vt:variant>
      <vt:variant>
        <vt:i4>0</vt:i4>
      </vt:variant>
      <vt:variant>
        <vt:i4>5</vt:i4>
      </vt:variant>
      <vt:variant>
        <vt:lpwstr>http://www.westlaw.com/Find/Default.wl?rs=dfa1.0&amp;vr=2.0&amp;DB=708&amp;FindType=Y&amp;SerialNum=1984132352</vt:lpwstr>
      </vt:variant>
      <vt:variant>
        <vt:lpwstr/>
      </vt:variant>
      <vt:variant>
        <vt:i4>7667764</vt:i4>
      </vt:variant>
      <vt:variant>
        <vt:i4>381</vt:i4>
      </vt:variant>
      <vt:variant>
        <vt:i4>0</vt:i4>
      </vt:variant>
      <vt:variant>
        <vt:i4>5</vt:i4>
      </vt:variant>
      <vt:variant>
        <vt:lpwstr>http://www.westlaw.com/Find/Default.wl?rs=dfa1.0&amp;vr=2.0&amp;DB=708&amp;FindType=Y&amp;SerialNum=1982129566</vt:lpwstr>
      </vt:variant>
      <vt:variant>
        <vt:lpwstr/>
      </vt:variant>
      <vt:variant>
        <vt:i4>7667764</vt:i4>
      </vt:variant>
      <vt:variant>
        <vt:i4>378</vt:i4>
      </vt:variant>
      <vt:variant>
        <vt:i4>0</vt:i4>
      </vt:variant>
      <vt:variant>
        <vt:i4>5</vt:i4>
      </vt:variant>
      <vt:variant>
        <vt:lpwstr>http://www.westlaw.com/Find/Default.wl?rs=dfa1.0&amp;vr=2.0&amp;DB=708&amp;FindType=Y&amp;SerialNum=1982129566</vt:lpwstr>
      </vt:variant>
      <vt:variant>
        <vt:lpwstr/>
      </vt:variant>
      <vt:variant>
        <vt:i4>4784165</vt:i4>
      </vt:variant>
      <vt:variant>
        <vt:i4>375</vt:i4>
      </vt:variant>
      <vt:variant>
        <vt:i4>0</vt:i4>
      </vt:variant>
      <vt:variant>
        <vt:i4>5</vt:i4>
      </vt:variant>
      <vt:variant>
        <vt:lpwstr/>
      </vt:variant>
      <vt:variant>
        <vt:lpwstr>Document1zzF52017841686</vt:lpwstr>
      </vt:variant>
      <vt:variant>
        <vt:i4>7667767</vt:i4>
      </vt:variant>
      <vt:variant>
        <vt:i4>372</vt:i4>
      </vt:variant>
      <vt:variant>
        <vt:i4>0</vt:i4>
      </vt:variant>
      <vt:variant>
        <vt:i4>5</vt:i4>
      </vt:variant>
      <vt:variant>
        <vt:lpwstr>http://www.westlaw.com/Find/Default.wl?rs=dfa1.0&amp;vr=2.0&amp;DB=708&amp;FindType=Y&amp;SerialNum=1923120352</vt:lpwstr>
      </vt:variant>
      <vt:variant>
        <vt:lpwstr/>
      </vt:variant>
      <vt:variant>
        <vt:i4>7667767</vt:i4>
      </vt:variant>
      <vt:variant>
        <vt:i4>369</vt:i4>
      </vt:variant>
      <vt:variant>
        <vt:i4>0</vt:i4>
      </vt:variant>
      <vt:variant>
        <vt:i4>5</vt:i4>
      </vt:variant>
      <vt:variant>
        <vt:lpwstr>http://www.westlaw.com/Find/Default.wl?rs=dfa1.0&amp;vr=2.0&amp;DB=708&amp;FindType=Y&amp;SerialNum=1923120352</vt:lpwstr>
      </vt:variant>
      <vt:variant>
        <vt:lpwstr/>
      </vt:variant>
      <vt:variant>
        <vt:i4>8323152</vt:i4>
      </vt:variant>
      <vt:variant>
        <vt:i4>366</vt:i4>
      </vt:variant>
      <vt:variant>
        <vt:i4>0</vt:i4>
      </vt:variant>
      <vt:variant>
        <vt:i4>5</vt:i4>
      </vt:variant>
      <vt:variant>
        <vt:lpwstr>http://www.westlaw.com/Find/Default.wl?rs=dfa1.0&amp;vr=2.0&amp;DB=708&amp;FindType=Y&amp;ReferencePositionType=S&amp;SerialNum=2011843426&amp;ReferencePosition=1455</vt:lpwstr>
      </vt:variant>
      <vt:variant>
        <vt:lpwstr/>
      </vt:variant>
      <vt:variant>
        <vt:i4>8323152</vt:i4>
      </vt:variant>
      <vt:variant>
        <vt:i4>363</vt:i4>
      </vt:variant>
      <vt:variant>
        <vt:i4>0</vt:i4>
      </vt:variant>
      <vt:variant>
        <vt:i4>5</vt:i4>
      </vt:variant>
      <vt:variant>
        <vt:lpwstr>http://www.westlaw.com/Find/Default.wl?rs=dfa1.0&amp;vr=2.0&amp;DB=708&amp;FindType=Y&amp;ReferencePositionType=S&amp;SerialNum=2011843426&amp;ReferencePosition=1455</vt:lpwstr>
      </vt:variant>
      <vt:variant>
        <vt:lpwstr/>
      </vt:variant>
      <vt:variant>
        <vt:i4>7667764</vt:i4>
      </vt:variant>
      <vt:variant>
        <vt:i4>360</vt:i4>
      </vt:variant>
      <vt:variant>
        <vt:i4>0</vt:i4>
      </vt:variant>
      <vt:variant>
        <vt:i4>5</vt:i4>
      </vt:variant>
      <vt:variant>
        <vt:lpwstr>http://www.westlaw.com/Find/Default.wl?rs=dfa1.0&amp;vr=2.0&amp;DB=708&amp;FindType=Y&amp;SerialNum=1982129566</vt:lpwstr>
      </vt:variant>
      <vt:variant>
        <vt:lpwstr/>
      </vt:variant>
      <vt:variant>
        <vt:i4>196704</vt:i4>
      </vt:variant>
      <vt:variant>
        <vt:i4>357</vt:i4>
      </vt:variant>
      <vt:variant>
        <vt:i4>0</vt:i4>
      </vt:variant>
      <vt:variant>
        <vt:i4>5</vt:i4>
      </vt:variant>
      <vt:variant>
        <vt:lpwstr>http://www.westlaw.com/Find/Default.wl?rs=dfa1.0&amp;vr=2.0&amp;FindType=Y&amp;SerialNum=1982129566</vt:lpwstr>
      </vt:variant>
      <vt:variant>
        <vt:lpwstr/>
      </vt:variant>
      <vt:variant>
        <vt:i4>7667766</vt:i4>
      </vt:variant>
      <vt:variant>
        <vt:i4>354</vt:i4>
      </vt:variant>
      <vt:variant>
        <vt:i4>0</vt:i4>
      </vt:variant>
      <vt:variant>
        <vt:i4>5</vt:i4>
      </vt:variant>
      <vt:variant>
        <vt:lpwstr>http://www.westlaw.com/Find/Default.wl?rs=dfa1.0&amp;vr=2.0&amp;DB=708&amp;FindType=Y&amp;SerialNum=1923120353</vt:lpwstr>
      </vt:variant>
      <vt:variant>
        <vt:lpwstr/>
      </vt:variant>
      <vt:variant>
        <vt:i4>7667766</vt:i4>
      </vt:variant>
      <vt:variant>
        <vt:i4>351</vt:i4>
      </vt:variant>
      <vt:variant>
        <vt:i4>0</vt:i4>
      </vt:variant>
      <vt:variant>
        <vt:i4>5</vt:i4>
      </vt:variant>
      <vt:variant>
        <vt:lpwstr>http://www.westlaw.com/Find/Default.wl?rs=dfa1.0&amp;vr=2.0&amp;DB=708&amp;FindType=Y&amp;SerialNum=1923120353</vt:lpwstr>
      </vt:variant>
      <vt:variant>
        <vt:lpwstr/>
      </vt:variant>
      <vt:variant>
        <vt:i4>7471155</vt:i4>
      </vt:variant>
      <vt:variant>
        <vt:i4>348</vt:i4>
      </vt:variant>
      <vt:variant>
        <vt:i4>0</vt:i4>
      </vt:variant>
      <vt:variant>
        <vt:i4>5</vt:i4>
      </vt:variant>
      <vt:variant>
        <vt:lpwstr>http://www.westlaw.com/Find/Default.wl?rs=dfa1.0&amp;vr=2.0&amp;DB=708&amp;FindType=Y&amp;SerialNum=1945116323</vt:lpwstr>
      </vt:variant>
      <vt:variant>
        <vt:lpwstr/>
      </vt:variant>
      <vt:variant>
        <vt:i4>7471155</vt:i4>
      </vt:variant>
      <vt:variant>
        <vt:i4>345</vt:i4>
      </vt:variant>
      <vt:variant>
        <vt:i4>0</vt:i4>
      </vt:variant>
      <vt:variant>
        <vt:i4>5</vt:i4>
      </vt:variant>
      <vt:variant>
        <vt:lpwstr>http://www.westlaw.com/Find/Default.wl?rs=dfa1.0&amp;vr=2.0&amp;DB=708&amp;FindType=Y&amp;SerialNum=1945116323</vt:lpwstr>
      </vt:variant>
      <vt:variant>
        <vt:lpwstr/>
      </vt:variant>
      <vt:variant>
        <vt:i4>7667764</vt:i4>
      </vt:variant>
      <vt:variant>
        <vt:i4>342</vt:i4>
      </vt:variant>
      <vt:variant>
        <vt:i4>0</vt:i4>
      </vt:variant>
      <vt:variant>
        <vt:i4>5</vt:i4>
      </vt:variant>
      <vt:variant>
        <vt:lpwstr>http://www.westlaw.com/Find/Default.wl?rs=dfa1.0&amp;vr=2.0&amp;DB=708&amp;FindType=Y&amp;SerialNum=1982129566</vt:lpwstr>
      </vt:variant>
      <vt:variant>
        <vt:lpwstr/>
      </vt:variant>
      <vt:variant>
        <vt:i4>7667764</vt:i4>
      </vt:variant>
      <vt:variant>
        <vt:i4>339</vt:i4>
      </vt:variant>
      <vt:variant>
        <vt:i4>0</vt:i4>
      </vt:variant>
      <vt:variant>
        <vt:i4>5</vt:i4>
      </vt:variant>
      <vt:variant>
        <vt:lpwstr>http://www.westlaw.com/Find/Default.wl?rs=dfa1.0&amp;vr=2.0&amp;DB=708&amp;FindType=Y&amp;SerialNum=1982129566</vt:lpwstr>
      </vt:variant>
      <vt:variant>
        <vt:lpwstr/>
      </vt:variant>
      <vt:variant>
        <vt:i4>7471164</vt:i4>
      </vt:variant>
      <vt:variant>
        <vt:i4>336</vt:i4>
      </vt:variant>
      <vt:variant>
        <vt:i4>0</vt:i4>
      </vt:variant>
      <vt:variant>
        <vt:i4>5</vt:i4>
      </vt:variant>
      <vt:variant>
        <vt:lpwstr>http://www.westlaw.com/Find/Default.wl?rs=dfa1.0&amp;vr=2.0&amp;DB=708&amp;FindType=Y&amp;SerialNum=1907100408</vt:lpwstr>
      </vt:variant>
      <vt:variant>
        <vt:lpwstr/>
      </vt:variant>
      <vt:variant>
        <vt:i4>7471164</vt:i4>
      </vt:variant>
      <vt:variant>
        <vt:i4>333</vt:i4>
      </vt:variant>
      <vt:variant>
        <vt:i4>0</vt:i4>
      </vt:variant>
      <vt:variant>
        <vt:i4>5</vt:i4>
      </vt:variant>
      <vt:variant>
        <vt:lpwstr>http://www.westlaw.com/Find/Default.wl?rs=dfa1.0&amp;vr=2.0&amp;DB=708&amp;FindType=Y&amp;SerialNum=1907100408</vt:lpwstr>
      </vt:variant>
      <vt:variant>
        <vt:lpwstr/>
      </vt:variant>
      <vt:variant>
        <vt:i4>7733299</vt:i4>
      </vt:variant>
      <vt:variant>
        <vt:i4>330</vt:i4>
      </vt:variant>
      <vt:variant>
        <vt:i4>0</vt:i4>
      </vt:variant>
      <vt:variant>
        <vt:i4>5</vt:i4>
      </vt:variant>
      <vt:variant>
        <vt:lpwstr>http://www.westlaw.com/Find/Default.wl?rs=dfa1.0&amp;vr=2.0&amp;DB=708&amp;FindType=Y&amp;SerialNum=1923120663</vt:lpwstr>
      </vt:variant>
      <vt:variant>
        <vt:lpwstr/>
      </vt:variant>
      <vt:variant>
        <vt:i4>7733299</vt:i4>
      </vt:variant>
      <vt:variant>
        <vt:i4>327</vt:i4>
      </vt:variant>
      <vt:variant>
        <vt:i4>0</vt:i4>
      </vt:variant>
      <vt:variant>
        <vt:i4>5</vt:i4>
      </vt:variant>
      <vt:variant>
        <vt:lpwstr>http://www.westlaw.com/Find/Default.wl?rs=dfa1.0&amp;vr=2.0&amp;DB=708&amp;FindType=Y&amp;SerialNum=1923120663</vt:lpwstr>
      </vt:variant>
      <vt:variant>
        <vt:lpwstr/>
      </vt:variant>
      <vt:variant>
        <vt:i4>7864377</vt:i4>
      </vt:variant>
      <vt:variant>
        <vt:i4>324</vt:i4>
      </vt:variant>
      <vt:variant>
        <vt:i4>0</vt:i4>
      </vt:variant>
      <vt:variant>
        <vt:i4>5</vt:i4>
      </vt:variant>
      <vt:variant>
        <vt:lpwstr>http://www.westlaw.com/Find/Default.wl?rs=dfa1.0&amp;vr=2.0&amp;DB=708&amp;FindType=Y&amp;SerialNum=2011843426</vt:lpwstr>
      </vt:variant>
      <vt:variant>
        <vt:lpwstr/>
      </vt:variant>
      <vt:variant>
        <vt:i4>7864377</vt:i4>
      </vt:variant>
      <vt:variant>
        <vt:i4>321</vt:i4>
      </vt:variant>
      <vt:variant>
        <vt:i4>0</vt:i4>
      </vt:variant>
      <vt:variant>
        <vt:i4>5</vt:i4>
      </vt:variant>
      <vt:variant>
        <vt:lpwstr>http://www.westlaw.com/Find/Default.wl?rs=dfa1.0&amp;vr=2.0&amp;DB=708&amp;FindType=Y&amp;SerialNum=2011843426</vt:lpwstr>
      </vt:variant>
      <vt:variant>
        <vt:lpwstr/>
      </vt:variant>
      <vt:variant>
        <vt:i4>7667764</vt:i4>
      </vt:variant>
      <vt:variant>
        <vt:i4>318</vt:i4>
      </vt:variant>
      <vt:variant>
        <vt:i4>0</vt:i4>
      </vt:variant>
      <vt:variant>
        <vt:i4>5</vt:i4>
      </vt:variant>
      <vt:variant>
        <vt:lpwstr>http://www.westlaw.com/Find/Default.wl?rs=dfa1.0&amp;vr=2.0&amp;DB=708&amp;FindType=Y&amp;SerialNum=1982129566</vt:lpwstr>
      </vt:variant>
      <vt:variant>
        <vt:lpwstr/>
      </vt:variant>
      <vt:variant>
        <vt:i4>7667764</vt:i4>
      </vt:variant>
      <vt:variant>
        <vt:i4>315</vt:i4>
      </vt:variant>
      <vt:variant>
        <vt:i4>0</vt:i4>
      </vt:variant>
      <vt:variant>
        <vt:i4>5</vt:i4>
      </vt:variant>
      <vt:variant>
        <vt:lpwstr>http://www.westlaw.com/Find/Default.wl?rs=dfa1.0&amp;vr=2.0&amp;DB=708&amp;FindType=Y&amp;SerialNum=1982129566</vt:lpwstr>
      </vt:variant>
      <vt:variant>
        <vt:lpwstr/>
      </vt:variant>
      <vt:variant>
        <vt:i4>196704</vt:i4>
      </vt:variant>
      <vt:variant>
        <vt:i4>312</vt:i4>
      </vt:variant>
      <vt:variant>
        <vt:i4>0</vt:i4>
      </vt:variant>
      <vt:variant>
        <vt:i4>5</vt:i4>
      </vt:variant>
      <vt:variant>
        <vt:lpwstr>http://www.westlaw.com/Find/Default.wl?rs=dfa1.0&amp;vr=2.0&amp;FindType=Y&amp;SerialNum=1982129566</vt:lpwstr>
      </vt:variant>
      <vt:variant>
        <vt:lpwstr/>
      </vt:variant>
      <vt:variant>
        <vt:i4>7667764</vt:i4>
      </vt:variant>
      <vt:variant>
        <vt:i4>309</vt:i4>
      </vt:variant>
      <vt:variant>
        <vt:i4>0</vt:i4>
      </vt:variant>
      <vt:variant>
        <vt:i4>5</vt:i4>
      </vt:variant>
      <vt:variant>
        <vt:lpwstr>http://www.westlaw.com/Find/Default.wl?rs=dfa1.0&amp;vr=2.0&amp;DB=708&amp;FindType=Y&amp;SerialNum=1982129566</vt:lpwstr>
      </vt:variant>
      <vt:variant>
        <vt:lpwstr/>
      </vt:variant>
      <vt:variant>
        <vt:i4>7667764</vt:i4>
      </vt:variant>
      <vt:variant>
        <vt:i4>306</vt:i4>
      </vt:variant>
      <vt:variant>
        <vt:i4>0</vt:i4>
      </vt:variant>
      <vt:variant>
        <vt:i4>5</vt:i4>
      </vt:variant>
      <vt:variant>
        <vt:lpwstr>http://www.westlaw.com/Find/Default.wl?rs=dfa1.0&amp;vr=2.0&amp;DB=708&amp;FindType=Y&amp;SerialNum=1982129566</vt:lpwstr>
      </vt:variant>
      <vt:variant>
        <vt:lpwstr/>
      </vt:variant>
      <vt:variant>
        <vt:i4>4718629</vt:i4>
      </vt:variant>
      <vt:variant>
        <vt:i4>303</vt:i4>
      </vt:variant>
      <vt:variant>
        <vt:i4>0</vt:i4>
      </vt:variant>
      <vt:variant>
        <vt:i4>5</vt:i4>
      </vt:variant>
      <vt:variant>
        <vt:lpwstr/>
      </vt:variant>
      <vt:variant>
        <vt:lpwstr>Document1zzF42017841686</vt:lpwstr>
      </vt:variant>
      <vt:variant>
        <vt:i4>7667764</vt:i4>
      </vt:variant>
      <vt:variant>
        <vt:i4>300</vt:i4>
      </vt:variant>
      <vt:variant>
        <vt:i4>0</vt:i4>
      </vt:variant>
      <vt:variant>
        <vt:i4>5</vt:i4>
      </vt:variant>
      <vt:variant>
        <vt:lpwstr>http://www.westlaw.com/Find/Default.wl?rs=dfa1.0&amp;vr=2.0&amp;DB=708&amp;FindType=Y&amp;SerialNum=1982129566</vt:lpwstr>
      </vt:variant>
      <vt:variant>
        <vt:lpwstr/>
      </vt:variant>
      <vt:variant>
        <vt:i4>7667764</vt:i4>
      </vt:variant>
      <vt:variant>
        <vt:i4>297</vt:i4>
      </vt:variant>
      <vt:variant>
        <vt:i4>0</vt:i4>
      </vt:variant>
      <vt:variant>
        <vt:i4>5</vt:i4>
      </vt:variant>
      <vt:variant>
        <vt:lpwstr>http://www.westlaw.com/Find/Default.wl?rs=dfa1.0&amp;vr=2.0&amp;DB=708&amp;FindType=Y&amp;SerialNum=1982129566</vt:lpwstr>
      </vt:variant>
      <vt:variant>
        <vt:lpwstr/>
      </vt:variant>
      <vt:variant>
        <vt:i4>917613</vt:i4>
      </vt:variant>
      <vt:variant>
        <vt:i4>294</vt:i4>
      </vt:variant>
      <vt:variant>
        <vt:i4>0</vt:i4>
      </vt:variant>
      <vt:variant>
        <vt:i4>5</vt:i4>
      </vt:variant>
      <vt:variant>
        <vt:lpwstr>http://www.westlaw.com/Find/Default.wl?rs=dfa1.0&amp;vr=2.0&amp;FindType=Y&amp;SerialNum=2011843426</vt:lpwstr>
      </vt:variant>
      <vt:variant>
        <vt:lpwstr/>
      </vt:variant>
      <vt:variant>
        <vt:i4>917613</vt:i4>
      </vt:variant>
      <vt:variant>
        <vt:i4>291</vt:i4>
      </vt:variant>
      <vt:variant>
        <vt:i4>0</vt:i4>
      </vt:variant>
      <vt:variant>
        <vt:i4>5</vt:i4>
      </vt:variant>
      <vt:variant>
        <vt:lpwstr>http://www.westlaw.com/Find/Default.wl?rs=dfa1.0&amp;vr=2.0&amp;FindType=Y&amp;SerialNum=2011843426</vt:lpwstr>
      </vt:variant>
      <vt:variant>
        <vt:lpwstr/>
      </vt:variant>
      <vt:variant>
        <vt:i4>8257616</vt:i4>
      </vt:variant>
      <vt:variant>
        <vt:i4>288</vt:i4>
      </vt:variant>
      <vt:variant>
        <vt:i4>0</vt:i4>
      </vt:variant>
      <vt:variant>
        <vt:i4>5</vt:i4>
      </vt:variant>
      <vt:variant>
        <vt:lpwstr>http://www.westlaw.com/Find/Default.wl?rs=dfa1.0&amp;vr=2.0&amp;DB=708&amp;FindType=Y&amp;ReferencePositionType=S&amp;SerialNum=2011843426&amp;ReferencePosition=1454</vt:lpwstr>
      </vt:variant>
      <vt:variant>
        <vt:lpwstr/>
      </vt:variant>
      <vt:variant>
        <vt:i4>8257616</vt:i4>
      </vt:variant>
      <vt:variant>
        <vt:i4>285</vt:i4>
      </vt:variant>
      <vt:variant>
        <vt:i4>0</vt:i4>
      </vt:variant>
      <vt:variant>
        <vt:i4>5</vt:i4>
      </vt:variant>
      <vt:variant>
        <vt:lpwstr>http://www.westlaw.com/Find/Default.wl?rs=dfa1.0&amp;vr=2.0&amp;DB=708&amp;FindType=Y&amp;ReferencePositionType=S&amp;SerialNum=2011843426&amp;ReferencePosition=1454</vt:lpwstr>
      </vt:variant>
      <vt:variant>
        <vt:lpwstr/>
      </vt:variant>
      <vt:variant>
        <vt:i4>8060982</vt:i4>
      </vt:variant>
      <vt:variant>
        <vt:i4>282</vt:i4>
      </vt:variant>
      <vt:variant>
        <vt:i4>0</vt:i4>
      </vt:variant>
      <vt:variant>
        <vt:i4>5</vt:i4>
      </vt:variant>
      <vt:variant>
        <vt:lpwstr>http://www.westlaw.com/Find/Default.wl?rs=dfa1.0&amp;vr=2.0&amp;DB=708&amp;FindType=Y&amp;SerialNum=1992106162</vt:lpwstr>
      </vt:variant>
      <vt:variant>
        <vt:lpwstr/>
      </vt:variant>
      <vt:variant>
        <vt:i4>8323125</vt:i4>
      </vt:variant>
      <vt:variant>
        <vt:i4>279</vt:i4>
      </vt:variant>
      <vt:variant>
        <vt:i4>0</vt:i4>
      </vt:variant>
      <vt:variant>
        <vt:i4>5</vt:i4>
      </vt:variant>
      <vt:variant>
        <vt:lpwstr>http://www.westlaw.com/Find/Default.wl?rs=dfa1.0&amp;vr=2.0&amp;DB=708&amp;FindType=Y&amp;SerialNum=1976142383</vt:lpwstr>
      </vt:variant>
      <vt:variant>
        <vt:lpwstr/>
      </vt:variant>
      <vt:variant>
        <vt:i4>8323125</vt:i4>
      </vt:variant>
      <vt:variant>
        <vt:i4>276</vt:i4>
      </vt:variant>
      <vt:variant>
        <vt:i4>0</vt:i4>
      </vt:variant>
      <vt:variant>
        <vt:i4>5</vt:i4>
      </vt:variant>
      <vt:variant>
        <vt:lpwstr>http://www.westlaw.com/Find/Default.wl?rs=dfa1.0&amp;vr=2.0&amp;DB=708&amp;FindType=Y&amp;SerialNum=1976142383</vt:lpwstr>
      </vt:variant>
      <vt:variant>
        <vt:lpwstr/>
      </vt:variant>
      <vt:variant>
        <vt:i4>8323125</vt:i4>
      </vt:variant>
      <vt:variant>
        <vt:i4>273</vt:i4>
      </vt:variant>
      <vt:variant>
        <vt:i4>0</vt:i4>
      </vt:variant>
      <vt:variant>
        <vt:i4>5</vt:i4>
      </vt:variant>
      <vt:variant>
        <vt:lpwstr>http://www.westlaw.com/Find/Default.wl?rs=dfa1.0&amp;vr=2.0&amp;DB=708&amp;FindType=Y&amp;SerialNum=1976142383</vt:lpwstr>
      </vt:variant>
      <vt:variant>
        <vt:lpwstr/>
      </vt:variant>
      <vt:variant>
        <vt:i4>8323125</vt:i4>
      </vt:variant>
      <vt:variant>
        <vt:i4>270</vt:i4>
      </vt:variant>
      <vt:variant>
        <vt:i4>0</vt:i4>
      </vt:variant>
      <vt:variant>
        <vt:i4>5</vt:i4>
      </vt:variant>
      <vt:variant>
        <vt:lpwstr>http://www.westlaw.com/Find/Default.wl?rs=dfa1.0&amp;vr=2.0&amp;DB=708&amp;FindType=Y&amp;SerialNum=1976142383</vt:lpwstr>
      </vt:variant>
      <vt:variant>
        <vt:lpwstr/>
      </vt:variant>
      <vt:variant>
        <vt:i4>7405618</vt:i4>
      </vt:variant>
      <vt:variant>
        <vt:i4>267</vt:i4>
      </vt:variant>
      <vt:variant>
        <vt:i4>0</vt:i4>
      </vt:variant>
      <vt:variant>
        <vt:i4>5</vt:i4>
      </vt:variant>
      <vt:variant>
        <vt:lpwstr>http://www.westlaw.com/Find/Default.wl?rs=dfa1.0&amp;vr=2.0&amp;DB=708&amp;FindType=Y&amp;SerialNum=1983118235</vt:lpwstr>
      </vt:variant>
      <vt:variant>
        <vt:lpwstr/>
      </vt:variant>
      <vt:variant>
        <vt:i4>7405618</vt:i4>
      </vt:variant>
      <vt:variant>
        <vt:i4>264</vt:i4>
      </vt:variant>
      <vt:variant>
        <vt:i4>0</vt:i4>
      </vt:variant>
      <vt:variant>
        <vt:i4>5</vt:i4>
      </vt:variant>
      <vt:variant>
        <vt:lpwstr>http://www.westlaw.com/Find/Default.wl?rs=dfa1.0&amp;vr=2.0&amp;DB=708&amp;FindType=Y&amp;SerialNum=1983118235</vt:lpwstr>
      </vt:variant>
      <vt:variant>
        <vt:lpwstr/>
      </vt:variant>
      <vt:variant>
        <vt:i4>8323124</vt:i4>
      </vt:variant>
      <vt:variant>
        <vt:i4>261</vt:i4>
      </vt:variant>
      <vt:variant>
        <vt:i4>0</vt:i4>
      </vt:variant>
      <vt:variant>
        <vt:i4>5</vt:i4>
      </vt:variant>
      <vt:variant>
        <vt:lpwstr>http://www.westlaw.com/Find/Default.wl?rs=dfa1.0&amp;vr=2.0&amp;DB=708&amp;FindType=Y&amp;SerialNum=1990067421</vt:lpwstr>
      </vt:variant>
      <vt:variant>
        <vt:lpwstr/>
      </vt:variant>
      <vt:variant>
        <vt:i4>8323124</vt:i4>
      </vt:variant>
      <vt:variant>
        <vt:i4>258</vt:i4>
      </vt:variant>
      <vt:variant>
        <vt:i4>0</vt:i4>
      </vt:variant>
      <vt:variant>
        <vt:i4>5</vt:i4>
      </vt:variant>
      <vt:variant>
        <vt:lpwstr>http://www.westlaw.com/Find/Default.wl?rs=dfa1.0&amp;vr=2.0&amp;DB=708&amp;FindType=Y&amp;SerialNum=1990067421</vt:lpwstr>
      </vt:variant>
      <vt:variant>
        <vt:lpwstr/>
      </vt:variant>
      <vt:variant>
        <vt:i4>8323124</vt:i4>
      </vt:variant>
      <vt:variant>
        <vt:i4>255</vt:i4>
      </vt:variant>
      <vt:variant>
        <vt:i4>0</vt:i4>
      </vt:variant>
      <vt:variant>
        <vt:i4>5</vt:i4>
      </vt:variant>
      <vt:variant>
        <vt:lpwstr>http://www.westlaw.com/Find/Default.wl?rs=dfa1.0&amp;vr=2.0&amp;DB=708&amp;FindType=Y&amp;SerialNum=1990067421</vt:lpwstr>
      </vt:variant>
      <vt:variant>
        <vt:lpwstr/>
      </vt:variant>
      <vt:variant>
        <vt:i4>8323124</vt:i4>
      </vt:variant>
      <vt:variant>
        <vt:i4>252</vt:i4>
      </vt:variant>
      <vt:variant>
        <vt:i4>0</vt:i4>
      </vt:variant>
      <vt:variant>
        <vt:i4>5</vt:i4>
      </vt:variant>
      <vt:variant>
        <vt:lpwstr>http://www.westlaw.com/Find/Default.wl?rs=dfa1.0&amp;vr=2.0&amp;DB=708&amp;FindType=Y&amp;SerialNum=1990067421</vt:lpwstr>
      </vt:variant>
      <vt:variant>
        <vt:lpwstr/>
      </vt:variant>
      <vt:variant>
        <vt:i4>589932</vt:i4>
      </vt:variant>
      <vt:variant>
        <vt:i4>249</vt:i4>
      </vt:variant>
      <vt:variant>
        <vt:i4>0</vt:i4>
      </vt:variant>
      <vt:variant>
        <vt:i4>5</vt:i4>
      </vt:variant>
      <vt:variant>
        <vt:lpwstr>http://www.westlaw.com/Find/Default.wl?rs=dfa1.0&amp;vr=2.0&amp;FindType=Y&amp;SerialNum=1990097949</vt:lpwstr>
      </vt:variant>
      <vt:variant>
        <vt:lpwstr/>
      </vt:variant>
      <vt:variant>
        <vt:i4>5177381</vt:i4>
      </vt:variant>
      <vt:variant>
        <vt:i4>246</vt:i4>
      </vt:variant>
      <vt:variant>
        <vt:i4>0</vt:i4>
      </vt:variant>
      <vt:variant>
        <vt:i4>5</vt:i4>
      </vt:variant>
      <vt:variant>
        <vt:lpwstr/>
      </vt:variant>
      <vt:variant>
        <vt:lpwstr>Document1zzF32017841686</vt:lpwstr>
      </vt:variant>
      <vt:variant>
        <vt:i4>7929918</vt:i4>
      </vt:variant>
      <vt:variant>
        <vt:i4>243</vt:i4>
      </vt:variant>
      <vt:variant>
        <vt:i4>0</vt:i4>
      </vt:variant>
      <vt:variant>
        <vt:i4>5</vt:i4>
      </vt:variant>
      <vt:variant>
        <vt:lpwstr>http://www.westlaw.com/Find/Default.wl?rs=dfa1.0&amp;vr=2.0&amp;DB=708&amp;FindType=Y&amp;SerialNum=1990097949</vt:lpwstr>
      </vt:variant>
      <vt:variant>
        <vt:lpwstr/>
      </vt:variant>
      <vt:variant>
        <vt:i4>7929918</vt:i4>
      </vt:variant>
      <vt:variant>
        <vt:i4>240</vt:i4>
      </vt:variant>
      <vt:variant>
        <vt:i4>0</vt:i4>
      </vt:variant>
      <vt:variant>
        <vt:i4>5</vt:i4>
      </vt:variant>
      <vt:variant>
        <vt:lpwstr>http://www.westlaw.com/Find/Default.wl?rs=dfa1.0&amp;vr=2.0&amp;DB=708&amp;FindType=Y&amp;SerialNum=1990097949</vt:lpwstr>
      </vt:variant>
      <vt:variant>
        <vt:lpwstr/>
      </vt:variant>
      <vt:variant>
        <vt:i4>65646</vt:i4>
      </vt:variant>
      <vt:variant>
        <vt:i4>237</vt:i4>
      </vt:variant>
      <vt:variant>
        <vt:i4>0</vt:i4>
      </vt:variant>
      <vt:variant>
        <vt:i4>5</vt:i4>
      </vt:variant>
      <vt:variant>
        <vt:lpwstr>http://www.westlaw.com/Find/Default.wl?rs=dfa1.0&amp;vr=2.0&amp;FindType=Y&amp;SerialNum=1992106162</vt:lpwstr>
      </vt:variant>
      <vt:variant>
        <vt:lpwstr/>
      </vt:variant>
      <vt:variant>
        <vt:i4>8060982</vt:i4>
      </vt:variant>
      <vt:variant>
        <vt:i4>234</vt:i4>
      </vt:variant>
      <vt:variant>
        <vt:i4>0</vt:i4>
      </vt:variant>
      <vt:variant>
        <vt:i4>5</vt:i4>
      </vt:variant>
      <vt:variant>
        <vt:lpwstr>http://www.westlaw.com/Find/Default.wl?rs=dfa1.0&amp;vr=2.0&amp;DB=708&amp;FindType=Y&amp;SerialNum=1992106162</vt:lpwstr>
      </vt:variant>
      <vt:variant>
        <vt:lpwstr/>
      </vt:variant>
      <vt:variant>
        <vt:i4>8060982</vt:i4>
      </vt:variant>
      <vt:variant>
        <vt:i4>231</vt:i4>
      </vt:variant>
      <vt:variant>
        <vt:i4>0</vt:i4>
      </vt:variant>
      <vt:variant>
        <vt:i4>5</vt:i4>
      </vt:variant>
      <vt:variant>
        <vt:lpwstr>http://www.westlaw.com/Find/Default.wl?rs=dfa1.0&amp;vr=2.0&amp;DB=708&amp;FindType=Y&amp;SerialNum=1992106162</vt:lpwstr>
      </vt:variant>
      <vt:variant>
        <vt:lpwstr/>
      </vt:variant>
      <vt:variant>
        <vt:i4>8192049</vt:i4>
      </vt:variant>
      <vt:variant>
        <vt:i4>228</vt:i4>
      </vt:variant>
      <vt:variant>
        <vt:i4>0</vt:i4>
      </vt:variant>
      <vt:variant>
        <vt:i4>5</vt:i4>
      </vt:variant>
      <vt:variant>
        <vt:lpwstr>http://www.westlaw.com/Find/Default.wl?rs=dfa1.0&amp;vr=2.0&amp;DB=708&amp;FindType=Y&amp;SerialNum=1984132352</vt:lpwstr>
      </vt:variant>
      <vt:variant>
        <vt:lpwstr/>
      </vt:variant>
      <vt:variant>
        <vt:i4>8192049</vt:i4>
      </vt:variant>
      <vt:variant>
        <vt:i4>225</vt:i4>
      </vt:variant>
      <vt:variant>
        <vt:i4>0</vt:i4>
      </vt:variant>
      <vt:variant>
        <vt:i4>5</vt:i4>
      </vt:variant>
      <vt:variant>
        <vt:lpwstr>http://www.westlaw.com/Find/Default.wl?rs=dfa1.0&amp;vr=2.0&amp;DB=708&amp;FindType=Y&amp;SerialNum=1984132352</vt:lpwstr>
      </vt:variant>
      <vt:variant>
        <vt:lpwstr/>
      </vt:variant>
      <vt:variant>
        <vt:i4>7995441</vt:i4>
      </vt:variant>
      <vt:variant>
        <vt:i4>222</vt:i4>
      </vt:variant>
      <vt:variant>
        <vt:i4>0</vt:i4>
      </vt:variant>
      <vt:variant>
        <vt:i4>5</vt:i4>
      </vt:variant>
      <vt:variant>
        <vt:lpwstr>http://www.westlaw.com/Find/Default.wl?rs=dfa1.0&amp;vr=2.0&amp;DB=708&amp;FindType=Y&amp;SerialNum=2000029538</vt:lpwstr>
      </vt:variant>
      <vt:variant>
        <vt:lpwstr/>
      </vt:variant>
      <vt:variant>
        <vt:i4>7995441</vt:i4>
      </vt:variant>
      <vt:variant>
        <vt:i4>219</vt:i4>
      </vt:variant>
      <vt:variant>
        <vt:i4>0</vt:i4>
      </vt:variant>
      <vt:variant>
        <vt:i4>5</vt:i4>
      </vt:variant>
      <vt:variant>
        <vt:lpwstr>http://www.westlaw.com/Find/Default.wl?rs=dfa1.0&amp;vr=2.0&amp;DB=708&amp;FindType=Y&amp;SerialNum=2000029538</vt:lpwstr>
      </vt:variant>
      <vt:variant>
        <vt:lpwstr/>
      </vt:variant>
      <vt:variant>
        <vt:i4>7733306</vt:i4>
      </vt:variant>
      <vt:variant>
        <vt:i4>216</vt:i4>
      </vt:variant>
      <vt:variant>
        <vt:i4>0</vt:i4>
      </vt:variant>
      <vt:variant>
        <vt:i4>5</vt:i4>
      </vt:variant>
      <vt:variant>
        <vt:lpwstr>http://www.westlaw.com/Find/Default.wl?rs=dfa1.0&amp;vr=2.0&amp;DB=708&amp;FindType=Y&amp;SerialNum=2009156018</vt:lpwstr>
      </vt:variant>
      <vt:variant>
        <vt:lpwstr/>
      </vt:variant>
      <vt:variant>
        <vt:i4>7733306</vt:i4>
      </vt:variant>
      <vt:variant>
        <vt:i4>213</vt:i4>
      </vt:variant>
      <vt:variant>
        <vt:i4>0</vt:i4>
      </vt:variant>
      <vt:variant>
        <vt:i4>5</vt:i4>
      </vt:variant>
      <vt:variant>
        <vt:lpwstr>http://www.westlaw.com/Find/Default.wl?rs=dfa1.0&amp;vr=2.0&amp;DB=708&amp;FindType=Y&amp;SerialNum=2009156018</vt:lpwstr>
      </vt:variant>
      <vt:variant>
        <vt:lpwstr/>
      </vt:variant>
      <vt:variant>
        <vt:i4>5111845</vt:i4>
      </vt:variant>
      <vt:variant>
        <vt:i4>210</vt:i4>
      </vt:variant>
      <vt:variant>
        <vt:i4>0</vt:i4>
      </vt:variant>
      <vt:variant>
        <vt:i4>5</vt:i4>
      </vt:variant>
      <vt:variant>
        <vt:lpwstr/>
      </vt:variant>
      <vt:variant>
        <vt:lpwstr>Document1zzF22017841686</vt:lpwstr>
      </vt:variant>
      <vt:variant>
        <vt:i4>7929895</vt:i4>
      </vt:variant>
      <vt:variant>
        <vt:i4>207</vt:i4>
      </vt:variant>
      <vt:variant>
        <vt:i4>0</vt:i4>
      </vt:variant>
      <vt:variant>
        <vt:i4>5</vt:i4>
      </vt:variant>
      <vt:variant>
        <vt:lpwstr/>
      </vt:variant>
      <vt:variant>
        <vt:lpwstr>Document1zzF00432017841686</vt:lpwstr>
      </vt:variant>
      <vt:variant>
        <vt:i4>6619226</vt:i4>
      </vt:variant>
      <vt:variant>
        <vt:i4>204</vt:i4>
      </vt:variant>
      <vt:variant>
        <vt:i4>0</vt:i4>
      </vt:variant>
      <vt:variant>
        <vt:i4>5</vt:i4>
      </vt:variant>
      <vt:variant>
        <vt:lpwstr>http://www.westlaw.com/Find/Default.wl?rs=dfa1.0&amp;vr=2.0&amp;DB=1000546&amp;DocName=28USCAS1291&amp;FindType=L</vt:lpwstr>
      </vt:variant>
      <vt:variant>
        <vt:lpwstr/>
      </vt:variant>
      <vt:variant>
        <vt:i4>7929891</vt:i4>
      </vt:variant>
      <vt:variant>
        <vt:i4>201</vt:i4>
      </vt:variant>
      <vt:variant>
        <vt:i4>0</vt:i4>
      </vt:variant>
      <vt:variant>
        <vt:i4>5</vt:i4>
      </vt:variant>
      <vt:variant>
        <vt:lpwstr/>
      </vt:variant>
      <vt:variant>
        <vt:lpwstr>Document1zzB00432017841686</vt:lpwstr>
      </vt:variant>
      <vt:variant>
        <vt:i4>65595</vt:i4>
      </vt:variant>
      <vt:variant>
        <vt:i4>198</vt:i4>
      </vt:variant>
      <vt:variant>
        <vt:i4>0</vt:i4>
      </vt:variant>
      <vt:variant>
        <vt:i4>5</vt:i4>
      </vt:variant>
      <vt:variant>
        <vt:lpwstr>http://www.westlaw.com/Find/Default.wl?rs=dfa1.0&amp;vr=2.0&amp;DB=1004365&amp;DocName=USFRCPR12&amp;FindType=L</vt:lpwstr>
      </vt:variant>
      <vt:variant>
        <vt:lpwstr/>
      </vt:variant>
      <vt:variant>
        <vt:i4>8060990</vt:i4>
      </vt:variant>
      <vt:variant>
        <vt:i4>195</vt:i4>
      </vt:variant>
      <vt:variant>
        <vt:i4>0</vt:i4>
      </vt:variant>
      <vt:variant>
        <vt:i4>5</vt:i4>
      </vt:variant>
      <vt:variant>
        <vt:lpwstr>http://www.westlaw.com/Find/Default.wl?rs=dfa1.0&amp;vr=2.0&amp;DB=708&amp;FindType=Y&amp;SerialNum=2008499362</vt:lpwstr>
      </vt:variant>
      <vt:variant>
        <vt:lpwstr/>
      </vt:variant>
      <vt:variant>
        <vt:i4>8060990</vt:i4>
      </vt:variant>
      <vt:variant>
        <vt:i4>192</vt:i4>
      </vt:variant>
      <vt:variant>
        <vt:i4>0</vt:i4>
      </vt:variant>
      <vt:variant>
        <vt:i4>5</vt:i4>
      </vt:variant>
      <vt:variant>
        <vt:lpwstr>http://www.westlaw.com/Find/Default.wl?rs=dfa1.0&amp;vr=2.0&amp;DB=708&amp;FindType=Y&amp;SerialNum=2008499362</vt:lpwstr>
      </vt:variant>
      <vt:variant>
        <vt:lpwstr/>
      </vt:variant>
      <vt:variant>
        <vt:i4>65595</vt:i4>
      </vt:variant>
      <vt:variant>
        <vt:i4>189</vt:i4>
      </vt:variant>
      <vt:variant>
        <vt:i4>0</vt:i4>
      </vt:variant>
      <vt:variant>
        <vt:i4>5</vt:i4>
      </vt:variant>
      <vt:variant>
        <vt:lpwstr>http://www.westlaw.com/Find/Default.wl?rs=dfa1.0&amp;vr=2.0&amp;DB=1004365&amp;DocName=USFRCPR12&amp;FindType=L</vt:lpwstr>
      </vt:variant>
      <vt:variant>
        <vt:lpwstr/>
      </vt:variant>
      <vt:variant>
        <vt:i4>5046309</vt:i4>
      </vt:variant>
      <vt:variant>
        <vt:i4>186</vt:i4>
      </vt:variant>
      <vt:variant>
        <vt:i4>0</vt:i4>
      </vt:variant>
      <vt:variant>
        <vt:i4>5</vt:i4>
      </vt:variant>
      <vt:variant>
        <vt:lpwstr/>
      </vt:variant>
      <vt:variant>
        <vt:lpwstr>Document1zzF12017841686</vt:lpwstr>
      </vt:variant>
      <vt:variant>
        <vt:i4>1966101</vt:i4>
      </vt:variant>
      <vt:variant>
        <vt:i4>183</vt:i4>
      </vt:variant>
      <vt:variant>
        <vt:i4>0</vt:i4>
      </vt:variant>
      <vt:variant>
        <vt:i4>5</vt:i4>
      </vt:variant>
      <vt:variant>
        <vt:lpwstr>http://www.westlaw.com/Find/Default.wl?rs=dfa1.0&amp;vr=2.0&amp;CMD=ML&amp;DocName=Ib89aa8ad475411db9765f9243f53508a&amp;FindType=MP</vt:lpwstr>
      </vt:variant>
      <vt:variant>
        <vt:lpwstr/>
      </vt:variant>
      <vt:variant>
        <vt:i4>8192048</vt:i4>
      </vt:variant>
      <vt:variant>
        <vt:i4>180</vt:i4>
      </vt:variant>
      <vt:variant>
        <vt:i4>0</vt:i4>
      </vt:variant>
      <vt:variant>
        <vt:i4>5</vt:i4>
      </vt:variant>
      <vt:variant>
        <vt:lpwstr>http://www.westlaw.com/Find/Default.wl?rs=dfa1.0&amp;vr=2.0&amp;DB=350&amp;FindType=Y&amp;SerialNum=1989126040</vt:lpwstr>
      </vt:variant>
      <vt:variant>
        <vt:lpwstr/>
      </vt:variant>
      <vt:variant>
        <vt:i4>8192048</vt:i4>
      </vt:variant>
      <vt:variant>
        <vt:i4>177</vt:i4>
      </vt:variant>
      <vt:variant>
        <vt:i4>0</vt:i4>
      </vt:variant>
      <vt:variant>
        <vt:i4>5</vt:i4>
      </vt:variant>
      <vt:variant>
        <vt:lpwstr>http://www.westlaw.com/Find/Default.wl?rs=dfa1.0&amp;vr=2.0&amp;DB=350&amp;FindType=Y&amp;SerialNum=1989126040</vt:lpwstr>
      </vt:variant>
      <vt:variant>
        <vt:lpwstr/>
      </vt:variant>
      <vt:variant>
        <vt:i4>8060976</vt:i4>
      </vt:variant>
      <vt:variant>
        <vt:i4>174</vt:i4>
      </vt:variant>
      <vt:variant>
        <vt:i4>0</vt:i4>
      </vt:variant>
      <vt:variant>
        <vt:i4>5</vt:i4>
      </vt:variant>
      <vt:variant>
        <vt:lpwstr>http://www.westlaw.com/Find/Default.wl?rs=dfa1.0&amp;vr=2.0&amp;DB=506&amp;FindType=Y&amp;SerialNum=1997026678</vt:lpwstr>
      </vt:variant>
      <vt:variant>
        <vt:lpwstr/>
      </vt:variant>
      <vt:variant>
        <vt:i4>8060976</vt:i4>
      </vt:variant>
      <vt:variant>
        <vt:i4>171</vt:i4>
      </vt:variant>
      <vt:variant>
        <vt:i4>0</vt:i4>
      </vt:variant>
      <vt:variant>
        <vt:i4>5</vt:i4>
      </vt:variant>
      <vt:variant>
        <vt:lpwstr>http://www.westlaw.com/Find/Default.wl?rs=dfa1.0&amp;vr=2.0&amp;DB=506&amp;FindType=Y&amp;SerialNum=1997026678</vt:lpwstr>
      </vt:variant>
      <vt:variant>
        <vt:lpwstr/>
      </vt:variant>
      <vt:variant>
        <vt:i4>3342446</vt:i4>
      </vt:variant>
      <vt:variant>
        <vt:i4>168</vt:i4>
      </vt:variant>
      <vt:variant>
        <vt:i4>0</vt:i4>
      </vt:variant>
      <vt:variant>
        <vt:i4>5</vt:i4>
      </vt:variant>
      <vt:variant>
        <vt:lpwstr>http://www.westlaw.com/Find/Default.wl?rs=dfa1.0&amp;vr=2.0&amp;DB=1000547&amp;DocName=45CFRS1610.8&amp;FindType=L</vt:lpwstr>
      </vt:variant>
      <vt:variant>
        <vt:lpwstr/>
      </vt:variant>
      <vt:variant>
        <vt:i4>3342446</vt:i4>
      </vt:variant>
      <vt:variant>
        <vt:i4>165</vt:i4>
      </vt:variant>
      <vt:variant>
        <vt:i4>0</vt:i4>
      </vt:variant>
      <vt:variant>
        <vt:i4>5</vt:i4>
      </vt:variant>
      <vt:variant>
        <vt:lpwstr>http://www.westlaw.com/Find/Default.wl?rs=dfa1.0&amp;vr=2.0&amp;DB=1000547&amp;DocName=45CFRS1610.8&amp;FindType=L</vt:lpwstr>
      </vt:variant>
      <vt:variant>
        <vt:lpwstr/>
      </vt:variant>
      <vt:variant>
        <vt:i4>4456543</vt:i4>
      </vt:variant>
      <vt:variant>
        <vt:i4>162</vt:i4>
      </vt:variant>
      <vt:variant>
        <vt:i4>0</vt:i4>
      </vt:variant>
      <vt:variant>
        <vt:i4>5</vt:i4>
      </vt:variant>
      <vt:variant>
        <vt:lpwstr>http://www.westlaw.com/Find/Default.wl?rs=dfa1.0&amp;vr=2.0&amp;DB=506&amp;FindType=Y&amp;ReferencePositionType=S&amp;SerialNum=1999028472&amp;ReferencePosition=773</vt:lpwstr>
      </vt:variant>
      <vt:variant>
        <vt:lpwstr/>
      </vt:variant>
      <vt:variant>
        <vt:i4>4456543</vt:i4>
      </vt:variant>
      <vt:variant>
        <vt:i4>159</vt:i4>
      </vt:variant>
      <vt:variant>
        <vt:i4>0</vt:i4>
      </vt:variant>
      <vt:variant>
        <vt:i4>5</vt:i4>
      </vt:variant>
      <vt:variant>
        <vt:lpwstr>http://www.westlaw.com/Find/Default.wl?rs=dfa1.0&amp;vr=2.0&amp;DB=506&amp;FindType=Y&amp;ReferencePositionType=S&amp;SerialNum=1999028472&amp;ReferencePosition=773</vt:lpwstr>
      </vt:variant>
      <vt:variant>
        <vt:lpwstr/>
      </vt:variant>
      <vt:variant>
        <vt:i4>8257631</vt:i4>
      </vt:variant>
      <vt:variant>
        <vt:i4>156</vt:i4>
      </vt:variant>
      <vt:variant>
        <vt:i4>0</vt:i4>
      </vt:variant>
      <vt:variant>
        <vt:i4>5</vt:i4>
      </vt:variant>
      <vt:variant>
        <vt:lpwstr>http://www.westlaw.com/Find/Default.wl?rs=dfa1.0&amp;vr=2.0&amp;DB=506&amp;FindType=Y&amp;ReferencePositionType=S&amp;SerialNum=1998112507&amp;ReferencePosition=1031</vt:lpwstr>
      </vt:variant>
      <vt:variant>
        <vt:lpwstr/>
      </vt:variant>
      <vt:variant>
        <vt:i4>8257631</vt:i4>
      </vt:variant>
      <vt:variant>
        <vt:i4>153</vt:i4>
      </vt:variant>
      <vt:variant>
        <vt:i4>0</vt:i4>
      </vt:variant>
      <vt:variant>
        <vt:i4>5</vt:i4>
      </vt:variant>
      <vt:variant>
        <vt:lpwstr>http://www.westlaw.com/Find/Default.wl?rs=dfa1.0&amp;vr=2.0&amp;DB=506&amp;FindType=Y&amp;ReferencePositionType=S&amp;SerialNum=1998112507&amp;ReferencePosition=1031</vt:lpwstr>
      </vt:variant>
      <vt:variant>
        <vt:lpwstr/>
      </vt:variant>
      <vt:variant>
        <vt:i4>852012</vt:i4>
      </vt:variant>
      <vt:variant>
        <vt:i4>150</vt:i4>
      </vt:variant>
      <vt:variant>
        <vt:i4>0</vt:i4>
      </vt:variant>
      <vt:variant>
        <vt:i4>5</vt:i4>
      </vt:variant>
      <vt:variant>
        <vt:lpwstr>http://www.westlaw.com/Find/Default.wl?rs=dfa1.0&amp;vr=2.0&amp;DB=1037&amp;FindType=Y&amp;ReferencePositionType=S&amp;SerialNum=0107746044&amp;ReferencePosition=27695</vt:lpwstr>
      </vt:variant>
      <vt:variant>
        <vt:lpwstr/>
      </vt:variant>
      <vt:variant>
        <vt:i4>8192058</vt:i4>
      </vt:variant>
      <vt:variant>
        <vt:i4>147</vt:i4>
      </vt:variant>
      <vt:variant>
        <vt:i4>0</vt:i4>
      </vt:variant>
      <vt:variant>
        <vt:i4>5</vt:i4>
      </vt:variant>
      <vt:variant>
        <vt:lpwstr>http://www.westlaw.com/Find/Default.wl?rs=dfa1.0&amp;vr=2.0&amp;DB=708&amp;FindType=Y&amp;SerialNum=1991096316</vt:lpwstr>
      </vt:variant>
      <vt:variant>
        <vt:lpwstr/>
      </vt:variant>
      <vt:variant>
        <vt:i4>8192058</vt:i4>
      </vt:variant>
      <vt:variant>
        <vt:i4>144</vt:i4>
      </vt:variant>
      <vt:variant>
        <vt:i4>0</vt:i4>
      </vt:variant>
      <vt:variant>
        <vt:i4>5</vt:i4>
      </vt:variant>
      <vt:variant>
        <vt:lpwstr>http://www.westlaw.com/Find/Default.wl?rs=dfa1.0&amp;vr=2.0&amp;DB=708&amp;FindType=Y&amp;SerialNum=1991096316</vt:lpwstr>
      </vt:variant>
      <vt:variant>
        <vt:lpwstr/>
      </vt:variant>
      <vt:variant>
        <vt:i4>8257574</vt:i4>
      </vt:variant>
      <vt:variant>
        <vt:i4>141</vt:i4>
      </vt:variant>
      <vt:variant>
        <vt:i4>0</vt:i4>
      </vt:variant>
      <vt:variant>
        <vt:i4>5</vt:i4>
      </vt:variant>
      <vt:variant>
        <vt:lpwstr/>
      </vt:variant>
      <vt:variant>
        <vt:lpwstr>Document1zzF00322017841686</vt:lpwstr>
      </vt:variant>
      <vt:variant>
        <vt:i4>7602237</vt:i4>
      </vt:variant>
      <vt:variant>
        <vt:i4>138</vt:i4>
      </vt:variant>
      <vt:variant>
        <vt:i4>0</vt:i4>
      </vt:variant>
      <vt:variant>
        <vt:i4>5</vt:i4>
      </vt:variant>
      <vt:variant>
        <vt:lpwstr>http://www.westlaw.com/Find/Default.wl?rs=dfa1.0&amp;vr=2.0&amp;DB=708&amp;FindType=Y&amp;SerialNum=1998179560</vt:lpwstr>
      </vt:variant>
      <vt:variant>
        <vt:lpwstr/>
      </vt:variant>
      <vt:variant>
        <vt:i4>8257630</vt:i4>
      </vt:variant>
      <vt:variant>
        <vt:i4>135</vt:i4>
      </vt:variant>
      <vt:variant>
        <vt:i4>0</vt:i4>
      </vt:variant>
      <vt:variant>
        <vt:i4>5</vt:i4>
      </vt:variant>
      <vt:variant>
        <vt:lpwstr>http://www.westlaw.com/Find/Default.wl?rs=dfa1.0&amp;vr=2.0&amp;DB=506&amp;FindType=Y&amp;ReferencePositionType=S&amp;SerialNum=1998112507&amp;ReferencePosition=1021</vt:lpwstr>
      </vt:variant>
      <vt:variant>
        <vt:lpwstr/>
      </vt:variant>
      <vt:variant>
        <vt:i4>8257630</vt:i4>
      </vt:variant>
      <vt:variant>
        <vt:i4>132</vt:i4>
      </vt:variant>
      <vt:variant>
        <vt:i4>0</vt:i4>
      </vt:variant>
      <vt:variant>
        <vt:i4>5</vt:i4>
      </vt:variant>
      <vt:variant>
        <vt:lpwstr>http://www.westlaw.com/Find/Default.wl?rs=dfa1.0&amp;vr=2.0&amp;DB=506&amp;FindType=Y&amp;ReferencePositionType=S&amp;SerialNum=1998112507&amp;ReferencePosition=1021</vt:lpwstr>
      </vt:variant>
      <vt:variant>
        <vt:lpwstr/>
      </vt:variant>
      <vt:variant>
        <vt:i4>852074</vt:i4>
      </vt:variant>
      <vt:variant>
        <vt:i4>129</vt:i4>
      </vt:variant>
      <vt:variant>
        <vt:i4>0</vt:i4>
      </vt:variant>
      <vt:variant>
        <vt:i4>5</vt:i4>
      </vt:variant>
      <vt:variant>
        <vt:lpwstr>http://www.westlaw.com/Find/Default.wl?rs=dfa1.0&amp;vr=2.0&amp;FindType=Y&amp;SerialNum=1997090655</vt:lpwstr>
      </vt:variant>
      <vt:variant>
        <vt:lpwstr/>
      </vt:variant>
      <vt:variant>
        <vt:i4>3342446</vt:i4>
      </vt:variant>
      <vt:variant>
        <vt:i4>126</vt:i4>
      </vt:variant>
      <vt:variant>
        <vt:i4>0</vt:i4>
      </vt:variant>
      <vt:variant>
        <vt:i4>5</vt:i4>
      </vt:variant>
      <vt:variant>
        <vt:lpwstr>http://www.westlaw.com/Find/Default.wl?rs=dfa1.0&amp;vr=2.0&amp;DB=1000547&amp;DocName=45CFRS1610.8&amp;FindType=L</vt:lpwstr>
      </vt:variant>
      <vt:variant>
        <vt:lpwstr/>
      </vt:variant>
      <vt:variant>
        <vt:i4>852074</vt:i4>
      </vt:variant>
      <vt:variant>
        <vt:i4>123</vt:i4>
      </vt:variant>
      <vt:variant>
        <vt:i4>0</vt:i4>
      </vt:variant>
      <vt:variant>
        <vt:i4>5</vt:i4>
      </vt:variant>
      <vt:variant>
        <vt:lpwstr>http://www.westlaw.com/Find/Default.wl?rs=dfa1.0&amp;vr=2.0&amp;FindType=Y&amp;SerialNum=1997090655</vt:lpwstr>
      </vt:variant>
      <vt:variant>
        <vt:lpwstr/>
      </vt:variant>
      <vt:variant>
        <vt:i4>852074</vt:i4>
      </vt:variant>
      <vt:variant>
        <vt:i4>120</vt:i4>
      </vt:variant>
      <vt:variant>
        <vt:i4>0</vt:i4>
      </vt:variant>
      <vt:variant>
        <vt:i4>5</vt:i4>
      </vt:variant>
      <vt:variant>
        <vt:lpwstr>http://www.westlaw.com/Find/Default.wl?rs=dfa1.0&amp;vr=2.0&amp;FindType=Y&amp;SerialNum=1997090655</vt:lpwstr>
      </vt:variant>
      <vt:variant>
        <vt:lpwstr/>
      </vt:variant>
      <vt:variant>
        <vt:i4>8061021</vt:i4>
      </vt:variant>
      <vt:variant>
        <vt:i4>117</vt:i4>
      </vt:variant>
      <vt:variant>
        <vt:i4>0</vt:i4>
      </vt:variant>
      <vt:variant>
        <vt:i4>5</vt:i4>
      </vt:variant>
      <vt:variant>
        <vt:lpwstr>http://www.westlaw.com/Find/Default.wl?rs=dfa1.0&amp;vr=2.0&amp;DB=345&amp;FindType=Y&amp;ReferencePositionType=S&amp;SerialNum=1997090655&amp;ReferencePosition=1422</vt:lpwstr>
      </vt:variant>
      <vt:variant>
        <vt:lpwstr/>
      </vt:variant>
      <vt:variant>
        <vt:i4>8061021</vt:i4>
      </vt:variant>
      <vt:variant>
        <vt:i4>114</vt:i4>
      </vt:variant>
      <vt:variant>
        <vt:i4>0</vt:i4>
      </vt:variant>
      <vt:variant>
        <vt:i4>5</vt:i4>
      </vt:variant>
      <vt:variant>
        <vt:lpwstr>http://www.westlaw.com/Find/Default.wl?rs=dfa1.0&amp;vr=2.0&amp;DB=345&amp;FindType=Y&amp;ReferencePositionType=S&amp;SerialNum=1997090655&amp;ReferencePosition=1422</vt:lpwstr>
      </vt:variant>
      <vt:variant>
        <vt:lpwstr/>
      </vt:variant>
      <vt:variant>
        <vt:i4>8323109</vt:i4>
      </vt:variant>
      <vt:variant>
        <vt:i4>111</vt:i4>
      </vt:variant>
      <vt:variant>
        <vt:i4>0</vt:i4>
      </vt:variant>
      <vt:variant>
        <vt:i4>5</vt:i4>
      </vt:variant>
      <vt:variant>
        <vt:lpwstr/>
      </vt:variant>
      <vt:variant>
        <vt:lpwstr>Document1zzF00212017841686</vt:lpwstr>
      </vt:variant>
      <vt:variant>
        <vt:i4>8257570</vt:i4>
      </vt:variant>
      <vt:variant>
        <vt:i4>108</vt:i4>
      </vt:variant>
      <vt:variant>
        <vt:i4>0</vt:i4>
      </vt:variant>
      <vt:variant>
        <vt:i4>5</vt:i4>
      </vt:variant>
      <vt:variant>
        <vt:lpwstr/>
      </vt:variant>
      <vt:variant>
        <vt:lpwstr>Document1zzB00322017841686</vt:lpwstr>
      </vt:variant>
      <vt:variant>
        <vt:i4>8323105</vt:i4>
      </vt:variant>
      <vt:variant>
        <vt:i4>105</vt:i4>
      </vt:variant>
      <vt:variant>
        <vt:i4>0</vt:i4>
      </vt:variant>
      <vt:variant>
        <vt:i4>5</vt:i4>
      </vt:variant>
      <vt:variant>
        <vt:lpwstr/>
      </vt:variant>
      <vt:variant>
        <vt:lpwstr>Document1zzB00212017841686</vt:lpwstr>
      </vt:variant>
      <vt:variant>
        <vt:i4>3342446</vt:i4>
      </vt:variant>
      <vt:variant>
        <vt:i4>102</vt:i4>
      </vt:variant>
      <vt:variant>
        <vt:i4>0</vt:i4>
      </vt:variant>
      <vt:variant>
        <vt:i4>5</vt:i4>
      </vt:variant>
      <vt:variant>
        <vt:lpwstr>http://www.westlaw.com/Find/Default.wl?rs=dfa1.0&amp;vr=2.0&amp;DB=1000547&amp;DocName=45CFRS1610.8&amp;FindType=L</vt:lpwstr>
      </vt:variant>
      <vt:variant>
        <vt:lpwstr/>
      </vt:variant>
      <vt:variant>
        <vt:i4>3801196</vt:i4>
      </vt:variant>
      <vt:variant>
        <vt:i4>99</vt:i4>
      </vt:variant>
      <vt:variant>
        <vt:i4>0</vt:i4>
      </vt:variant>
      <vt:variant>
        <vt:i4>5</vt:i4>
      </vt:variant>
      <vt:variant>
        <vt:lpwstr>http://www.westlaw.com/Find/Default.wl?rs=dfa1.0&amp;vr=2.0&amp;DB=1000547&amp;DocName=45CFRS1632.3&amp;FindType=L</vt:lpwstr>
      </vt:variant>
      <vt:variant>
        <vt:lpwstr/>
      </vt:variant>
      <vt:variant>
        <vt:i4>4128878</vt:i4>
      </vt:variant>
      <vt:variant>
        <vt:i4>96</vt:i4>
      </vt:variant>
      <vt:variant>
        <vt:i4>0</vt:i4>
      </vt:variant>
      <vt:variant>
        <vt:i4>5</vt:i4>
      </vt:variant>
      <vt:variant>
        <vt:lpwstr>http://www.westlaw.com/Find/Default.wl?rs=dfa1.0&amp;vr=2.0&amp;DB=1000547&amp;DocName=45CFRS1617.3&amp;FindType=L</vt:lpwstr>
      </vt:variant>
      <vt:variant>
        <vt:lpwstr/>
      </vt:variant>
      <vt:variant>
        <vt:i4>3801198</vt:i4>
      </vt:variant>
      <vt:variant>
        <vt:i4>93</vt:i4>
      </vt:variant>
      <vt:variant>
        <vt:i4>0</vt:i4>
      </vt:variant>
      <vt:variant>
        <vt:i4>5</vt:i4>
      </vt:variant>
      <vt:variant>
        <vt:lpwstr>http://www.westlaw.com/Find/Default.wl?rs=dfa1.0&amp;vr=2.0&amp;DB=1000547&amp;DocName=45CFRS1612.3&amp;FindType=L</vt:lpwstr>
      </vt:variant>
      <vt:variant>
        <vt:lpwstr/>
      </vt:variant>
      <vt:variant>
        <vt:i4>6946874</vt:i4>
      </vt:variant>
      <vt:variant>
        <vt:i4>90</vt:i4>
      </vt:variant>
      <vt:variant>
        <vt:i4>0</vt:i4>
      </vt:variant>
      <vt:variant>
        <vt:i4>5</vt:i4>
      </vt:variant>
      <vt:variant>
        <vt:lpwstr>http://www.westlaw.com/Find/Default.wl?rs=dfa1.0&amp;vr=2.0&amp;DB=1000546&amp;DocName=42USCAS2996L&amp;FindType=L</vt:lpwstr>
      </vt:variant>
      <vt:variant>
        <vt:lpwstr/>
      </vt:variant>
      <vt:variant>
        <vt:i4>6946874</vt:i4>
      </vt:variant>
      <vt:variant>
        <vt:i4>87</vt:i4>
      </vt:variant>
      <vt:variant>
        <vt:i4>0</vt:i4>
      </vt:variant>
      <vt:variant>
        <vt:i4>5</vt:i4>
      </vt:variant>
      <vt:variant>
        <vt:lpwstr>http://www.westlaw.com/Find/Default.wl?rs=dfa1.0&amp;vr=2.0&amp;DB=1000546&amp;DocName=42USCAS2996L&amp;FindType=L</vt:lpwstr>
      </vt:variant>
      <vt:variant>
        <vt:lpwstr/>
      </vt:variant>
      <vt:variant>
        <vt:i4>7077968</vt:i4>
      </vt:variant>
      <vt:variant>
        <vt:i4>84</vt:i4>
      </vt:variant>
      <vt:variant>
        <vt:i4>0</vt:i4>
      </vt:variant>
      <vt:variant>
        <vt:i4>5</vt:i4>
      </vt:variant>
      <vt:variant>
        <vt:lpwstr>http://www.westlaw.com/Find/Default.wl?rs=dfa1.0&amp;vr=2.0&amp;DB=1000546&amp;DocName=42USCAS2996&amp;FindType=L</vt:lpwstr>
      </vt:variant>
      <vt:variant>
        <vt:lpwstr/>
      </vt:variant>
      <vt:variant>
        <vt:i4>4128790</vt:i4>
      </vt:variant>
      <vt:variant>
        <vt:i4>81</vt:i4>
      </vt:variant>
      <vt:variant>
        <vt:i4>0</vt:i4>
      </vt:variant>
      <vt:variant>
        <vt:i4>5</vt:i4>
      </vt:variant>
      <vt:variant>
        <vt:lpwstr>http://www.westlaw.com/Find/Default.wl?rs=dfa1.0&amp;vr=2.0&amp;DB=1077005&amp;DocName=UU%28I0941655338-FA4429B5224-45AE666D505%29&amp;FindType=l</vt:lpwstr>
      </vt:variant>
      <vt:variant>
        <vt:lpwstr/>
      </vt:variant>
      <vt:variant>
        <vt:i4>3014698</vt:i4>
      </vt:variant>
      <vt:variant>
        <vt:i4>78</vt:i4>
      </vt:variant>
      <vt:variant>
        <vt:i4>0</vt:i4>
      </vt:variant>
      <vt:variant>
        <vt:i4>5</vt:i4>
      </vt:variant>
      <vt:variant>
        <vt:lpwstr>http://www.westlaw.com/Find/Default.wl?rs=dfa1.0&amp;vr=2.0&amp;DB=1000546&amp;DocName=42USCAS2996B&amp;FindType=L&amp;ReferencePositionType=T&amp;ReferencePosition=SP_8b3b0000958a4</vt:lpwstr>
      </vt:variant>
      <vt:variant>
        <vt:lpwstr/>
      </vt:variant>
      <vt:variant>
        <vt:i4>65595</vt:i4>
      </vt:variant>
      <vt:variant>
        <vt:i4>75</vt:i4>
      </vt:variant>
      <vt:variant>
        <vt:i4>0</vt:i4>
      </vt:variant>
      <vt:variant>
        <vt:i4>5</vt:i4>
      </vt:variant>
      <vt:variant>
        <vt:lpwstr>http://www.westlaw.com/Find/Default.wl?rs=dfa1.0&amp;vr=2.0&amp;DB=1004365&amp;DocName=USFRCPR12&amp;FindType=L</vt:lpwstr>
      </vt:variant>
      <vt:variant>
        <vt:lpwstr/>
      </vt:variant>
      <vt:variant>
        <vt:i4>2228241</vt:i4>
      </vt:variant>
      <vt:variant>
        <vt:i4>72</vt:i4>
      </vt:variant>
      <vt:variant>
        <vt:i4>0</vt:i4>
      </vt:variant>
      <vt:variant>
        <vt:i4>5</vt:i4>
      </vt:variant>
      <vt:variant>
        <vt:lpwstr>http://www.westlaw.com/Find/Default.wl?rs=dfa1.0&amp;vr=2.0&amp;DB=PROFILER-WLD&amp;DocName=0202981201&amp;FindType=h</vt:lpwstr>
      </vt:variant>
      <vt:variant>
        <vt:lpwstr/>
      </vt:variant>
      <vt:variant>
        <vt:i4>4456530</vt:i4>
      </vt:variant>
      <vt:variant>
        <vt:i4>69</vt:i4>
      </vt:variant>
      <vt:variant>
        <vt:i4>0</vt:i4>
      </vt:variant>
      <vt:variant>
        <vt:i4>5</vt:i4>
      </vt:variant>
      <vt:variant>
        <vt:lpwstr>http://www.westlaw.com/Find/Default.wl?rs=dfa1.0&amp;vr=2.0&amp;DB=711&amp;FindType=Y&amp;ReferencePositionType=S&amp;SerialNum=1990118455&amp;ReferencePosition=657</vt:lpwstr>
      </vt:variant>
      <vt:variant>
        <vt:lpwstr/>
      </vt:variant>
      <vt:variant>
        <vt:i4>4456530</vt:i4>
      </vt:variant>
      <vt:variant>
        <vt:i4>66</vt:i4>
      </vt:variant>
      <vt:variant>
        <vt:i4>0</vt:i4>
      </vt:variant>
      <vt:variant>
        <vt:i4>5</vt:i4>
      </vt:variant>
      <vt:variant>
        <vt:lpwstr>http://www.westlaw.com/Find/Default.wl?rs=dfa1.0&amp;vr=2.0&amp;DB=711&amp;FindType=Y&amp;ReferencePositionType=S&amp;SerialNum=1990118455&amp;ReferencePosition=657</vt:lpwstr>
      </vt:variant>
      <vt:variant>
        <vt:lpwstr/>
      </vt:variant>
      <vt:variant>
        <vt:i4>4915297</vt:i4>
      </vt:variant>
      <vt:variant>
        <vt:i4>63</vt:i4>
      </vt:variant>
      <vt:variant>
        <vt:i4>0</vt:i4>
      </vt:variant>
      <vt:variant>
        <vt:i4>5</vt:i4>
      </vt:variant>
      <vt:variant>
        <vt:lpwstr>http://www.westlaw.com/Find/Default.wl?rs=dfa1.0&amp;vr=2.0&amp;DB=711&amp;FindType=Y&amp;ReferencePositionType=S&amp;SerialNum=2014383685&amp;ReferencePosition=45</vt:lpwstr>
      </vt:variant>
      <vt:variant>
        <vt:lpwstr/>
      </vt:variant>
      <vt:variant>
        <vt:i4>4915297</vt:i4>
      </vt:variant>
      <vt:variant>
        <vt:i4>60</vt:i4>
      </vt:variant>
      <vt:variant>
        <vt:i4>0</vt:i4>
      </vt:variant>
      <vt:variant>
        <vt:i4>5</vt:i4>
      </vt:variant>
      <vt:variant>
        <vt:lpwstr>http://www.westlaw.com/Find/Default.wl?rs=dfa1.0&amp;vr=2.0&amp;DB=711&amp;FindType=Y&amp;ReferencePositionType=S&amp;SerialNum=2014383685&amp;ReferencePosition=45</vt:lpwstr>
      </vt:variant>
      <vt:variant>
        <vt:lpwstr/>
      </vt:variant>
      <vt:variant>
        <vt:i4>4456539</vt:i4>
      </vt:variant>
      <vt:variant>
        <vt:i4>57</vt:i4>
      </vt:variant>
      <vt:variant>
        <vt:i4>0</vt:i4>
      </vt:variant>
      <vt:variant>
        <vt:i4>5</vt:i4>
      </vt:variant>
      <vt:variant>
        <vt:lpwstr>http://www.westlaw.com/Find/Default.wl?rs=dfa1.0&amp;vr=2.0&amp;DB=711&amp;FindType=Y&amp;ReferencePositionType=S&amp;SerialNum=2006478471&amp;ReferencePosition=184</vt:lpwstr>
      </vt:variant>
      <vt:variant>
        <vt:lpwstr/>
      </vt:variant>
      <vt:variant>
        <vt:i4>4456539</vt:i4>
      </vt:variant>
      <vt:variant>
        <vt:i4>54</vt:i4>
      </vt:variant>
      <vt:variant>
        <vt:i4>0</vt:i4>
      </vt:variant>
      <vt:variant>
        <vt:i4>5</vt:i4>
      </vt:variant>
      <vt:variant>
        <vt:lpwstr>http://www.westlaw.com/Find/Default.wl?rs=dfa1.0&amp;vr=2.0&amp;DB=711&amp;FindType=Y&amp;ReferencePositionType=S&amp;SerialNum=2006478471&amp;ReferencePosition=184</vt:lpwstr>
      </vt:variant>
      <vt:variant>
        <vt:lpwstr/>
      </vt:variant>
      <vt:variant>
        <vt:i4>4915297</vt:i4>
      </vt:variant>
      <vt:variant>
        <vt:i4>51</vt:i4>
      </vt:variant>
      <vt:variant>
        <vt:i4>0</vt:i4>
      </vt:variant>
      <vt:variant>
        <vt:i4>5</vt:i4>
      </vt:variant>
      <vt:variant>
        <vt:lpwstr>http://www.westlaw.com/Find/Default.wl?rs=dfa1.0&amp;vr=2.0&amp;DB=711&amp;FindType=Y&amp;ReferencePositionType=S&amp;SerialNum=2014383685&amp;ReferencePosition=45</vt:lpwstr>
      </vt:variant>
      <vt:variant>
        <vt:lpwstr/>
      </vt:variant>
      <vt:variant>
        <vt:i4>4915297</vt:i4>
      </vt:variant>
      <vt:variant>
        <vt:i4>48</vt:i4>
      </vt:variant>
      <vt:variant>
        <vt:i4>0</vt:i4>
      </vt:variant>
      <vt:variant>
        <vt:i4>5</vt:i4>
      </vt:variant>
      <vt:variant>
        <vt:lpwstr>http://www.westlaw.com/Find/Default.wl?rs=dfa1.0&amp;vr=2.0&amp;DB=711&amp;FindType=Y&amp;ReferencePositionType=S&amp;SerialNum=2014383685&amp;ReferencePosition=45</vt:lpwstr>
      </vt:variant>
      <vt:variant>
        <vt:lpwstr/>
      </vt:variant>
      <vt:variant>
        <vt:i4>4587604</vt:i4>
      </vt:variant>
      <vt:variant>
        <vt:i4>45</vt:i4>
      </vt:variant>
      <vt:variant>
        <vt:i4>0</vt:i4>
      </vt:variant>
      <vt:variant>
        <vt:i4>5</vt:i4>
      </vt:variant>
      <vt:variant>
        <vt:lpwstr>http://www.westlaw.com/Find/Default.wl?rs=dfa1.0&amp;vr=2.0&amp;DB=780&amp;FindType=Y&amp;ReferencePositionType=S&amp;SerialNum=1941121795&amp;ReferencePosition=463</vt:lpwstr>
      </vt:variant>
      <vt:variant>
        <vt:lpwstr/>
      </vt:variant>
      <vt:variant>
        <vt:i4>4587604</vt:i4>
      </vt:variant>
      <vt:variant>
        <vt:i4>42</vt:i4>
      </vt:variant>
      <vt:variant>
        <vt:i4>0</vt:i4>
      </vt:variant>
      <vt:variant>
        <vt:i4>5</vt:i4>
      </vt:variant>
      <vt:variant>
        <vt:lpwstr>http://www.westlaw.com/Find/Default.wl?rs=dfa1.0&amp;vr=2.0&amp;DB=780&amp;FindType=Y&amp;ReferencePositionType=S&amp;SerialNum=1941121795&amp;ReferencePosition=463</vt:lpwstr>
      </vt:variant>
      <vt:variant>
        <vt:lpwstr/>
      </vt:variant>
      <vt:variant>
        <vt:i4>4718684</vt:i4>
      </vt:variant>
      <vt:variant>
        <vt:i4>39</vt:i4>
      </vt:variant>
      <vt:variant>
        <vt:i4>0</vt:i4>
      </vt:variant>
      <vt:variant>
        <vt:i4>5</vt:i4>
      </vt:variant>
      <vt:variant>
        <vt:lpwstr>http://www.westlaw.com/Find/Default.wl?rs=dfa1.0&amp;vr=2.0&amp;DB=780&amp;FindType=Y&amp;ReferencePositionType=S&amp;SerialNum=1945114956&amp;ReferencePosition=316</vt:lpwstr>
      </vt:variant>
      <vt:variant>
        <vt:lpwstr/>
      </vt:variant>
      <vt:variant>
        <vt:i4>4718684</vt:i4>
      </vt:variant>
      <vt:variant>
        <vt:i4>36</vt:i4>
      </vt:variant>
      <vt:variant>
        <vt:i4>0</vt:i4>
      </vt:variant>
      <vt:variant>
        <vt:i4>5</vt:i4>
      </vt:variant>
      <vt:variant>
        <vt:lpwstr>http://www.westlaw.com/Find/Default.wl?rs=dfa1.0&amp;vr=2.0&amp;DB=780&amp;FindType=Y&amp;ReferencePositionType=S&amp;SerialNum=1945114956&amp;ReferencePosition=316</vt:lpwstr>
      </vt:variant>
      <vt:variant>
        <vt:lpwstr/>
      </vt:variant>
      <vt:variant>
        <vt:i4>4849761</vt:i4>
      </vt:variant>
      <vt:variant>
        <vt:i4>33</vt:i4>
      </vt:variant>
      <vt:variant>
        <vt:i4>0</vt:i4>
      </vt:variant>
      <vt:variant>
        <vt:i4>5</vt:i4>
      </vt:variant>
      <vt:variant>
        <vt:lpwstr>http://www.westlaw.com/Find/Default.wl?rs=dfa1.0&amp;vr=2.0&amp;DB=711&amp;FindType=Y&amp;ReferencePositionType=S&amp;SerialNum=2014383685&amp;ReferencePosition=44</vt:lpwstr>
      </vt:variant>
      <vt:variant>
        <vt:lpwstr/>
      </vt:variant>
      <vt:variant>
        <vt:i4>4849761</vt:i4>
      </vt:variant>
      <vt:variant>
        <vt:i4>30</vt:i4>
      </vt:variant>
      <vt:variant>
        <vt:i4>0</vt:i4>
      </vt:variant>
      <vt:variant>
        <vt:i4>5</vt:i4>
      </vt:variant>
      <vt:variant>
        <vt:lpwstr>http://www.westlaw.com/Find/Default.wl?rs=dfa1.0&amp;vr=2.0&amp;DB=711&amp;FindType=Y&amp;ReferencePositionType=S&amp;SerialNum=2014383685&amp;ReferencePosition=44</vt:lpwstr>
      </vt:variant>
      <vt:variant>
        <vt:lpwstr/>
      </vt:variant>
      <vt:variant>
        <vt:i4>8323144</vt:i4>
      </vt:variant>
      <vt:variant>
        <vt:i4>27</vt:i4>
      </vt:variant>
      <vt:variant>
        <vt:i4>0</vt:i4>
      </vt:variant>
      <vt:variant>
        <vt:i4>5</vt:i4>
      </vt:variant>
      <vt:variant>
        <vt:lpwstr>http://www.westlaw.com/Find/Default.wl?rs=dfa1.0&amp;vr=2.0&amp;DB=1000037&amp;DocName=NCSTS1-75.4&amp;FindType=L</vt:lpwstr>
      </vt:variant>
      <vt:variant>
        <vt:lpwstr/>
      </vt:variant>
      <vt:variant>
        <vt:i4>4849761</vt:i4>
      </vt:variant>
      <vt:variant>
        <vt:i4>24</vt:i4>
      </vt:variant>
      <vt:variant>
        <vt:i4>0</vt:i4>
      </vt:variant>
      <vt:variant>
        <vt:i4>5</vt:i4>
      </vt:variant>
      <vt:variant>
        <vt:lpwstr>http://www.westlaw.com/Find/Default.wl?rs=dfa1.0&amp;vr=2.0&amp;DB=711&amp;FindType=Y&amp;ReferencePositionType=S&amp;SerialNum=2014383685&amp;ReferencePosition=44</vt:lpwstr>
      </vt:variant>
      <vt:variant>
        <vt:lpwstr/>
      </vt:variant>
      <vt:variant>
        <vt:i4>4849761</vt:i4>
      </vt:variant>
      <vt:variant>
        <vt:i4>21</vt:i4>
      </vt:variant>
      <vt:variant>
        <vt:i4>0</vt:i4>
      </vt:variant>
      <vt:variant>
        <vt:i4>5</vt:i4>
      </vt:variant>
      <vt:variant>
        <vt:lpwstr>http://www.westlaw.com/Find/Default.wl?rs=dfa1.0&amp;vr=2.0&amp;DB=711&amp;FindType=Y&amp;ReferencePositionType=S&amp;SerialNum=2014383685&amp;ReferencePosition=44</vt:lpwstr>
      </vt:variant>
      <vt:variant>
        <vt:lpwstr/>
      </vt:variant>
      <vt:variant>
        <vt:i4>4259929</vt:i4>
      </vt:variant>
      <vt:variant>
        <vt:i4>18</vt:i4>
      </vt:variant>
      <vt:variant>
        <vt:i4>0</vt:i4>
      </vt:variant>
      <vt:variant>
        <vt:i4>5</vt:i4>
      </vt:variant>
      <vt:variant>
        <vt:lpwstr>http://www.westlaw.com/Find/Default.wl?rs=dfa1.0&amp;vr=2.0&amp;DB=711&amp;FindType=Y&amp;ReferencePositionType=S&amp;SerialNum=2020121620&amp;ReferencePosition=463</vt:lpwstr>
      </vt:variant>
      <vt:variant>
        <vt:lpwstr/>
      </vt:variant>
      <vt:variant>
        <vt:i4>4259929</vt:i4>
      </vt:variant>
      <vt:variant>
        <vt:i4>15</vt:i4>
      </vt:variant>
      <vt:variant>
        <vt:i4>0</vt:i4>
      </vt:variant>
      <vt:variant>
        <vt:i4>5</vt:i4>
      </vt:variant>
      <vt:variant>
        <vt:lpwstr>http://www.westlaw.com/Find/Default.wl?rs=dfa1.0&amp;vr=2.0&amp;DB=711&amp;FindType=Y&amp;ReferencePositionType=S&amp;SerialNum=2020121620&amp;ReferencePosition=463</vt:lpwstr>
      </vt:variant>
      <vt:variant>
        <vt:lpwstr/>
      </vt:variant>
      <vt:variant>
        <vt:i4>589844</vt:i4>
      </vt:variant>
      <vt:variant>
        <vt:i4>12</vt:i4>
      </vt:variant>
      <vt:variant>
        <vt:i4>0</vt:i4>
      </vt:variant>
      <vt:variant>
        <vt:i4>5</vt:i4>
      </vt:variant>
      <vt:variant>
        <vt:lpwstr>http://www.westlaw.com/Find/Default.wl?rs=dfa1.0&amp;vr=2.0&amp;DB=1000037&amp;DocName=NCSTS1-277&amp;FindType=L</vt:lpwstr>
      </vt:variant>
      <vt:variant>
        <vt:lpwstr/>
      </vt:variant>
      <vt:variant>
        <vt:i4>4194391</vt:i4>
      </vt:variant>
      <vt:variant>
        <vt:i4>9</vt:i4>
      </vt:variant>
      <vt:variant>
        <vt:i4>0</vt:i4>
      </vt:variant>
      <vt:variant>
        <vt:i4>5</vt:i4>
      </vt:variant>
      <vt:variant>
        <vt:lpwstr>http://www.westlaw.com/Find/Default.wl?rs=dfa1.0&amp;vr=2.0&amp;DB=711&amp;FindType=Y&amp;ReferencePositionType=S&amp;SerialNum=2000393061&amp;ReferencePosition=217</vt:lpwstr>
      </vt:variant>
      <vt:variant>
        <vt:lpwstr/>
      </vt:variant>
      <vt:variant>
        <vt:i4>4194391</vt:i4>
      </vt:variant>
      <vt:variant>
        <vt:i4>6</vt:i4>
      </vt:variant>
      <vt:variant>
        <vt:i4>0</vt:i4>
      </vt:variant>
      <vt:variant>
        <vt:i4>5</vt:i4>
      </vt:variant>
      <vt:variant>
        <vt:lpwstr>http://www.westlaw.com/Find/Default.wl?rs=dfa1.0&amp;vr=2.0&amp;DB=711&amp;FindType=Y&amp;ReferencePositionType=S&amp;SerialNum=2000393061&amp;ReferencePosition=217</vt:lpwstr>
      </vt:variant>
      <vt:variant>
        <vt:lpwstr/>
      </vt:variant>
      <vt:variant>
        <vt:i4>2490441</vt:i4>
      </vt:variant>
      <vt:variant>
        <vt:i4>3</vt:i4>
      </vt:variant>
      <vt:variant>
        <vt:i4>0</vt:i4>
      </vt:variant>
      <vt:variant>
        <vt:i4>5</vt:i4>
      </vt:variant>
      <vt:variant>
        <vt:lpwstr>http://www.westlaw.com/Find/Default.wl?rs=dfa1.0&amp;vr=2.0&amp;DB=1000037&amp;DocName=NCSTRCPS1A-1R12&amp;FindType=L</vt:lpwstr>
      </vt:variant>
      <vt:variant>
        <vt:lpwstr/>
      </vt:variant>
      <vt:variant>
        <vt:i4>2555934</vt:i4>
      </vt:variant>
      <vt:variant>
        <vt:i4>0</vt:i4>
      </vt:variant>
      <vt:variant>
        <vt:i4>0</vt:i4>
      </vt:variant>
      <vt:variant>
        <vt:i4>5</vt:i4>
      </vt:variant>
      <vt:variant>
        <vt:lpwstr>http://www.westlaw.com/Find/Default.wl?rs=dfa1.0&amp;vr=2.0&amp;DB=PROFILER-WLD&amp;DocName=0220837401&amp;FindType=h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BLT/4e CP 2-10</dc:title>
  <dc:subject/>
  <dc:creator>Roger Miller</dc:creator>
  <cp:keywords/>
  <cp:lastModifiedBy>Suzanne Jasin</cp:lastModifiedBy>
  <cp:revision>2</cp:revision>
  <cp:lastPrinted>2005-05-02T17:20:00Z</cp:lastPrinted>
  <dcterms:created xsi:type="dcterms:W3CDTF">2016-04-12T19:12:00Z</dcterms:created>
  <dcterms:modified xsi:type="dcterms:W3CDTF">2016-04-12T19:12:00Z</dcterms:modified>
</cp:coreProperties>
</file>