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2C0" w:rsidRDefault="004339BF">
      <w:pPr>
        <w:pStyle w:val="Heading1"/>
        <w:spacing w:before="0" w:line="240" w:lineRule="auto"/>
      </w:pPr>
      <w:proofErr w:type="gramStart"/>
      <w:r w:rsidRPr="008553C7">
        <w:t xml:space="preserve">Activity </w:t>
      </w:r>
      <w:r>
        <w:t xml:space="preserve"> 1</w:t>
      </w:r>
      <w:proofErr w:type="gramEnd"/>
      <w:r>
        <w:rPr>
          <w:rFonts w:ascii="Times New Roman" w:hAnsi="Times New Roman"/>
        </w:rPr>
        <w:tab/>
      </w:r>
      <w:r>
        <w:rPr>
          <w:rFonts w:ascii="Times New Roman" w:hAnsi="Times New Roman"/>
        </w:rPr>
        <w:tab/>
      </w:r>
      <w:bookmarkStart w:id="0" w:name="_GoBack"/>
      <w:bookmarkEnd w:id="0"/>
      <w:r>
        <w:rPr>
          <w:rFonts w:ascii="Times New Roman" w:hAnsi="Times New Roman"/>
        </w:rPr>
        <w:tab/>
      </w:r>
      <w:r>
        <w:t>chapter 1 Crossword Puzzl</w:t>
      </w:r>
      <w:r w:rsidR="00EA6E78">
        <w:t>e</w:t>
      </w:r>
    </w:p>
    <w:p w:rsidR="004339BF" w:rsidRPr="00DC303C" w:rsidRDefault="004339BF" w:rsidP="004339BF">
      <w:pPr>
        <w:pStyle w:val="OutlineQuestion1"/>
        <w:tabs>
          <w:tab w:val="clear" w:pos="720"/>
          <w:tab w:val="left" w:pos="540"/>
          <w:tab w:val="left" w:pos="1800"/>
        </w:tabs>
        <w:spacing w:before="0" w:after="120" w:line="240" w:lineRule="auto"/>
        <w:ind w:left="0" w:firstLine="0"/>
        <w:jc w:val="both"/>
        <w:rPr>
          <w:sz w:val="6"/>
          <w:szCs w:val="6"/>
        </w:rPr>
      </w:pPr>
    </w:p>
    <w:p w:rsidR="00ED02C0" w:rsidRDefault="00EA6E78">
      <w:pPr>
        <w:pStyle w:val="OutlineQuestion1"/>
        <w:tabs>
          <w:tab w:val="clear" w:pos="720"/>
          <w:tab w:val="left" w:pos="540"/>
        </w:tabs>
        <w:spacing w:before="0" w:after="0" w:line="240" w:lineRule="auto"/>
        <w:ind w:left="547" w:hanging="547"/>
        <w:jc w:val="center"/>
        <w:rPr>
          <w:noProof/>
          <w:lang w:bidi="ar-SA"/>
        </w:rPr>
      </w:pPr>
      <w:r w:rsidRPr="00EA6E78">
        <w:t xml:space="preserve"> </w:t>
      </w:r>
      <w:r w:rsidR="0019415F">
        <w:rPr>
          <w:noProof/>
          <w:lang w:bidi="ar-SA"/>
        </w:rPr>
        <w:drawing>
          <wp:inline distT="0" distB="0" distL="0" distR="0">
            <wp:extent cx="4486910" cy="4497705"/>
            <wp:effectExtent l="0" t="0" r="889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486910" cy="4497705"/>
                    </a:xfrm>
                    <a:prstGeom prst="rect">
                      <a:avLst/>
                    </a:prstGeom>
                    <a:noFill/>
                    <a:ln>
                      <a:noFill/>
                    </a:ln>
                  </pic:spPr>
                </pic:pic>
              </a:graphicData>
            </a:graphic>
          </wp:inline>
        </w:drawing>
      </w:r>
    </w:p>
    <w:p w:rsidR="004339BF" w:rsidRPr="00601719" w:rsidRDefault="004339BF" w:rsidP="004339BF">
      <w:pPr>
        <w:pStyle w:val="OutlineQuestion1"/>
        <w:tabs>
          <w:tab w:val="clear" w:pos="720"/>
          <w:tab w:val="left" w:pos="540"/>
        </w:tabs>
        <w:spacing w:before="0" w:after="120" w:line="240" w:lineRule="auto"/>
        <w:ind w:left="547" w:hanging="547"/>
        <w:jc w:val="center"/>
        <w:rPr>
          <w:b/>
          <w:sz w:val="6"/>
          <w:szCs w:val="6"/>
        </w:rPr>
      </w:pPr>
    </w:p>
    <w:p w:rsidR="004339BF" w:rsidRPr="00601719" w:rsidRDefault="004339BF" w:rsidP="004339BF">
      <w:pPr>
        <w:pStyle w:val="OutlineQuestion1"/>
        <w:tabs>
          <w:tab w:val="clear" w:pos="720"/>
          <w:tab w:val="left" w:pos="540"/>
        </w:tabs>
        <w:spacing w:before="0" w:after="120" w:line="240" w:lineRule="auto"/>
        <w:ind w:left="547" w:hanging="547"/>
        <w:jc w:val="center"/>
        <w:rPr>
          <w:b/>
          <w:sz w:val="6"/>
          <w:szCs w:val="6"/>
        </w:rPr>
        <w:sectPr w:rsidR="004339BF" w:rsidRPr="00601719" w:rsidSect="004339BF">
          <w:footerReference w:type="default" r:id="rId9"/>
          <w:pgSz w:w="12240" w:h="15840"/>
          <w:pgMar w:top="1440" w:right="2160" w:bottom="1440" w:left="1440" w:header="720" w:footer="720" w:gutter="0"/>
          <w:pgNumType w:start="15"/>
          <w:cols w:space="720"/>
          <w:docGrid w:linePitch="360"/>
        </w:sectPr>
      </w:pPr>
    </w:p>
    <w:p w:rsidR="00ED02C0" w:rsidRDefault="004339BF">
      <w:pPr>
        <w:pStyle w:val="OutlineQuestion1"/>
        <w:tabs>
          <w:tab w:val="left" w:pos="540"/>
        </w:tabs>
        <w:spacing w:before="0" w:after="0" w:line="240" w:lineRule="auto"/>
        <w:ind w:left="0" w:firstLine="0"/>
        <w:contextualSpacing/>
        <w:rPr>
          <w:b/>
          <w:sz w:val="16"/>
          <w:szCs w:val="16"/>
        </w:rPr>
      </w:pPr>
      <w:r w:rsidRPr="009841E0">
        <w:rPr>
          <w:b/>
          <w:sz w:val="16"/>
          <w:szCs w:val="16"/>
        </w:rPr>
        <w:lastRenderedPageBreak/>
        <w:t>Across</w:t>
      </w:r>
    </w:p>
    <w:p w:rsidR="006770CC" w:rsidRPr="009841E0" w:rsidRDefault="006770CC" w:rsidP="006770CC">
      <w:pPr>
        <w:tabs>
          <w:tab w:val="left" w:pos="270"/>
        </w:tabs>
        <w:spacing w:line="240" w:lineRule="auto"/>
        <w:ind w:left="270" w:hanging="270"/>
        <w:contextualSpacing/>
        <w:rPr>
          <w:sz w:val="16"/>
          <w:szCs w:val="16"/>
        </w:rPr>
      </w:pPr>
      <w:r>
        <w:rPr>
          <w:sz w:val="16"/>
          <w:szCs w:val="16"/>
        </w:rPr>
        <w:t>5</w:t>
      </w:r>
      <w:r w:rsidRPr="009841E0">
        <w:rPr>
          <w:sz w:val="16"/>
          <w:szCs w:val="16"/>
        </w:rPr>
        <w:t>.</w:t>
      </w:r>
      <w:r>
        <w:rPr>
          <w:sz w:val="16"/>
          <w:szCs w:val="16"/>
        </w:rPr>
        <w:tab/>
      </w:r>
      <w:r w:rsidRPr="009841E0">
        <w:rPr>
          <w:sz w:val="16"/>
          <w:szCs w:val="16"/>
        </w:rPr>
        <w:t xml:space="preserve">Statement reporting all amounts as percentages </w:t>
      </w:r>
      <w:r>
        <w:rPr>
          <w:sz w:val="16"/>
          <w:szCs w:val="16"/>
        </w:rPr>
        <w:br/>
      </w:r>
      <w:r w:rsidRPr="009841E0">
        <w:rPr>
          <w:sz w:val="16"/>
          <w:szCs w:val="16"/>
        </w:rPr>
        <w:t>(2 Words)</w:t>
      </w:r>
    </w:p>
    <w:p w:rsidR="006770CC" w:rsidRDefault="006770CC" w:rsidP="006770CC">
      <w:pPr>
        <w:tabs>
          <w:tab w:val="left" w:pos="270"/>
        </w:tabs>
        <w:spacing w:line="240" w:lineRule="auto"/>
        <w:ind w:left="270" w:hanging="270"/>
        <w:contextualSpacing/>
        <w:rPr>
          <w:sz w:val="16"/>
          <w:szCs w:val="16"/>
        </w:rPr>
      </w:pPr>
      <w:r>
        <w:rPr>
          <w:sz w:val="16"/>
          <w:szCs w:val="16"/>
        </w:rPr>
        <w:t>7</w:t>
      </w:r>
      <w:r w:rsidRPr="009841E0">
        <w:rPr>
          <w:sz w:val="16"/>
          <w:szCs w:val="16"/>
        </w:rPr>
        <w:t>.</w:t>
      </w:r>
      <w:r>
        <w:rPr>
          <w:sz w:val="16"/>
          <w:szCs w:val="16"/>
        </w:rPr>
        <w:tab/>
      </w:r>
      <w:r w:rsidRPr="009841E0">
        <w:rPr>
          <w:sz w:val="16"/>
          <w:szCs w:val="16"/>
        </w:rPr>
        <w:t>Analysis used to compare revenues over a 5-year period</w:t>
      </w:r>
    </w:p>
    <w:p w:rsidR="009C10CB" w:rsidRPr="009841E0" w:rsidRDefault="009C10CB" w:rsidP="009C10CB">
      <w:pPr>
        <w:tabs>
          <w:tab w:val="left" w:pos="270"/>
        </w:tabs>
        <w:spacing w:line="240" w:lineRule="auto"/>
        <w:ind w:left="270" w:hanging="270"/>
        <w:contextualSpacing/>
        <w:rPr>
          <w:sz w:val="16"/>
          <w:szCs w:val="16"/>
        </w:rPr>
      </w:pPr>
      <w:r>
        <w:rPr>
          <w:sz w:val="16"/>
          <w:szCs w:val="16"/>
        </w:rPr>
        <w:t>12</w:t>
      </w:r>
      <w:r w:rsidRPr="009841E0">
        <w:rPr>
          <w:sz w:val="16"/>
          <w:szCs w:val="16"/>
        </w:rPr>
        <w:t xml:space="preserve">. </w:t>
      </w:r>
      <w:r>
        <w:rPr>
          <w:sz w:val="16"/>
          <w:szCs w:val="16"/>
        </w:rPr>
        <w:tab/>
      </w:r>
      <w:r w:rsidRPr="009841E0">
        <w:rPr>
          <w:sz w:val="16"/>
          <w:szCs w:val="16"/>
        </w:rPr>
        <w:t>Net income earned, but not yet distributed to stockholders (2 Words)</w:t>
      </w:r>
    </w:p>
    <w:p w:rsidR="006770CC" w:rsidRPr="009841E0" w:rsidRDefault="006770CC" w:rsidP="006770CC">
      <w:pPr>
        <w:tabs>
          <w:tab w:val="left" w:pos="270"/>
        </w:tabs>
        <w:spacing w:line="240" w:lineRule="auto"/>
        <w:ind w:left="270" w:hanging="270"/>
        <w:contextualSpacing/>
        <w:rPr>
          <w:sz w:val="16"/>
          <w:szCs w:val="16"/>
        </w:rPr>
      </w:pPr>
      <w:r>
        <w:rPr>
          <w:sz w:val="16"/>
          <w:szCs w:val="16"/>
        </w:rPr>
        <w:t>14</w:t>
      </w:r>
      <w:r w:rsidRPr="009841E0">
        <w:rPr>
          <w:sz w:val="16"/>
          <w:szCs w:val="16"/>
        </w:rPr>
        <w:t>.</w:t>
      </w:r>
      <w:r>
        <w:rPr>
          <w:sz w:val="16"/>
          <w:szCs w:val="16"/>
        </w:rPr>
        <w:tab/>
      </w:r>
      <w:r w:rsidRPr="009841E0">
        <w:rPr>
          <w:sz w:val="16"/>
          <w:szCs w:val="16"/>
        </w:rPr>
        <w:t>Analysis revealing relationships among two or more accounts</w:t>
      </w:r>
    </w:p>
    <w:p w:rsidR="006770CC" w:rsidRPr="009841E0" w:rsidRDefault="006770CC" w:rsidP="006770CC">
      <w:pPr>
        <w:tabs>
          <w:tab w:val="left" w:pos="270"/>
        </w:tabs>
        <w:spacing w:line="240" w:lineRule="auto"/>
        <w:ind w:left="270" w:hanging="270"/>
        <w:contextualSpacing/>
        <w:rPr>
          <w:sz w:val="16"/>
          <w:szCs w:val="16"/>
        </w:rPr>
      </w:pPr>
      <w:r>
        <w:rPr>
          <w:sz w:val="16"/>
          <w:szCs w:val="16"/>
        </w:rPr>
        <w:t>16</w:t>
      </w:r>
      <w:r w:rsidRPr="009841E0">
        <w:rPr>
          <w:sz w:val="16"/>
          <w:szCs w:val="16"/>
        </w:rPr>
        <w:t xml:space="preserve">. </w:t>
      </w:r>
      <w:r>
        <w:rPr>
          <w:sz w:val="16"/>
          <w:szCs w:val="16"/>
        </w:rPr>
        <w:tab/>
      </w:r>
      <w:r w:rsidRPr="009841E0">
        <w:rPr>
          <w:sz w:val="16"/>
          <w:szCs w:val="16"/>
        </w:rPr>
        <w:t>Activity including cash transactions involving long-term assets</w:t>
      </w:r>
    </w:p>
    <w:p w:rsidR="004339BF" w:rsidRPr="009841E0" w:rsidRDefault="004339BF" w:rsidP="004339BF">
      <w:pPr>
        <w:tabs>
          <w:tab w:val="left" w:pos="270"/>
        </w:tabs>
        <w:spacing w:line="240" w:lineRule="auto"/>
        <w:ind w:left="270" w:hanging="270"/>
        <w:contextualSpacing/>
        <w:rPr>
          <w:sz w:val="16"/>
          <w:szCs w:val="16"/>
        </w:rPr>
      </w:pPr>
      <w:r w:rsidRPr="009841E0">
        <w:rPr>
          <w:sz w:val="16"/>
          <w:szCs w:val="16"/>
        </w:rPr>
        <w:t xml:space="preserve">17. </w:t>
      </w:r>
      <w:r>
        <w:rPr>
          <w:sz w:val="16"/>
          <w:szCs w:val="16"/>
        </w:rPr>
        <w:tab/>
      </w:r>
      <w:r w:rsidRPr="009841E0">
        <w:rPr>
          <w:sz w:val="16"/>
          <w:szCs w:val="16"/>
        </w:rPr>
        <w:t>Statement reporting assets and how they are financed (abbreviation)</w:t>
      </w:r>
    </w:p>
    <w:p w:rsidR="006770CC" w:rsidRPr="009841E0" w:rsidRDefault="006770CC" w:rsidP="006770CC">
      <w:pPr>
        <w:tabs>
          <w:tab w:val="left" w:pos="270"/>
        </w:tabs>
        <w:spacing w:line="240" w:lineRule="auto"/>
        <w:ind w:left="270" w:hanging="270"/>
        <w:contextualSpacing/>
        <w:rPr>
          <w:sz w:val="16"/>
          <w:szCs w:val="16"/>
        </w:rPr>
      </w:pPr>
      <w:r>
        <w:rPr>
          <w:sz w:val="16"/>
          <w:szCs w:val="16"/>
        </w:rPr>
        <w:t>18</w:t>
      </w:r>
      <w:r w:rsidRPr="009841E0">
        <w:rPr>
          <w:sz w:val="16"/>
          <w:szCs w:val="16"/>
        </w:rPr>
        <w:t xml:space="preserve">. </w:t>
      </w:r>
      <w:r>
        <w:rPr>
          <w:sz w:val="16"/>
          <w:szCs w:val="16"/>
        </w:rPr>
        <w:tab/>
      </w:r>
      <w:r w:rsidRPr="009841E0">
        <w:rPr>
          <w:sz w:val="16"/>
          <w:szCs w:val="16"/>
        </w:rPr>
        <w:t>Statement reporting changes in contributed capital and retained earnings (2 Words)</w:t>
      </w:r>
    </w:p>
    <w:p w:rsidR="004339BF" w:rsidRPr="009841E0" w:rsidRDefault="006770CC" w:rsidP="004339BF">
      <w:pPr>
        <w:tabs>
          <w:tab w:val="left" w:pos="270"/>
        </w:tabs>
        <w:spacing w:line="240" w:lineRule="auto"/>
        <w:ind w:left="270" w:hanging="270"/>
        <w:contextualSpacing/>
        <w:rPr>
          <w:sz w:val="16"/>
          <w:szCs w:val="16"/>
        </w:rPr>
      </w:pPr>
      <w:r>
        <w:rPr>
          <w:sz w:val="16"/>
          <w:szCs w:val="16"/>
        </w:rPr>
        <w:t>20</w:t>
      </w:r>
      <w:r w:rsidR="004339BF" w:rsidRPr="009841E0">
        <w:rPr>
          <w:sz w:val="16"/>
          <w:szCs w:val="16"/>
        </w:rPr>
        <w:t xml:space="preserve">. </w:t>
      </w:r>
      <w:r w:rsidR="004339BF">
        <w:rPr>
          <w:sz w:val="16"/>
          <w:szCs w:val="16"/>
        </w:rPr>
        <w:tab/>
      </w:r>
      <w:r w:rsidR="004339BF" w:rsidRPr="009841E0">
        <w:rPr>
          <w:sz w:val="16"/>
          <w:szCs w:val="16"/>
        </w:rPr>
        <w:t>Assets = Liabilities + ____ (abbreviation)</w:t>
      </w:r>
    </w:p>
    <w:p w:rsidR="006770CC" w:rsidRPr="009841E0" w:rsidRDefault="006770CC" w:rsidP="006770CC">
      <w:pPr>
        <w:tabs>
          <w:tab w:val="left" w:pos="270"/>
        </w:tabs>
        <w:spacing w:line="240" w:lineRule="auto"/>
        <w:ind w:left="270" w:hanging="270"/>
        <w:contextualSpacing/>
        <w:rPr>
          <w:sz w:val="16"/>
          <w:szCs w:val="16"/>
        </w:rPr>
      </w:pPr>
      <w:r>
        <w:rPr>
          <w:sz w:val="16"/>
          <w:szCs w:val="16"/>
        </w:rPr>
        <w:t>21</w:t>
      </w:r>
      <w:r w:rsidRPr="009841E0">
        <w:rPr>
          <w:sz w:val="16"/>
          <w:szCs w:val="16"/>
        </w:rPr>
        <w:t xml:space="preserve">. </w:t>
      </w:r>
      <w:r>
        <w:rPr>
          <w:sz w:val="16"/>
          <w:szCs w:val="16"/>
        </w:rPr>
        <w:tab/>
      </w:r>
      <w:r w:rsidRPr="009841E0">
        <w:rPr>
          <w:sz w:val="16"/>
          <w:szCs w:val="16"/>
        </w:rPr>
        <w:t>Activity including cash transactions from a company's central business</w:t>
      </w:r>
    </w:p>
    <w:p w:rsidR="006770CC" w:rsidRPr="009841E0" w:rsidRDefault="006770CC" w:rsidP="006770CC">
      <w:pPr>
        <w:tabs>
          <w:tab w:val="left" w:pos="270"/>
        </w:tabs>
        <w:spacing w:line="240" w:lineRule="auto"/>
        <w:ind w:left="270" w:hanging="270"/>
        <w:contextualSpacing/>
        <w:rPr>
          <w:sz w:val="16"/>
          <w:szCs w:val="16"/>
        </w:rPr>
      </w:pPr>
      <w:r>
        <w:rPr>
          <w:sz w:val="16"/>
          <w:szCs w:val="16"/>
        </w:rPr>
        <w:t>22</w:t>
      </w:r>
      <w:r w:rsidRPr="009841E0">
        <w:rPr>
          <w:sz w:val="16"/>
          <w:szCs w:val="16"/>
        </w:rPr>
        <w:t xml:space="preserve">. </w:t>
      </w:r>
      <w:r>
        <w:rPr>
          <w:sz w:val="16"/>
          <w:szCs w:val="16"/>
        </w:rPr>
        <w:tab/>
      </w:r>
      <w:r w:rsidRPr="009841E0">
        <w:rPr>
          <w:sz w:val="16"/>
          <w:szCs w:val="16"/>
        </w:rPr>
        <w:t>Measures how efficiently assets are used to generate revenue (2 Words)</w:t>
      </w:r>
    </w:p>
    <w:p w:rsidR="006770CC" w:rsidRPr="009841E0" w:rsidRDefault="006770CC" w:rsidP="006770CC">
      <w:pPr>
        <w:tabs>
          <w:tab w:val="left" w:pos="270"/>
        </w:tabs>
        <w:spacing w:line="240" w:lineRule="auto"/>
        <w:ind w:left="270" w:hanging="270"/>
        <w:contextualSpacing/>
        <w:rPr>
          <w:sz w:val="16"/>
          <w:szCs w:val="16"/>
        </w:rPr>
      </w:pPr>
      <w:r>
        <w:rPr>
          <w:sz w:val="16"/>
          <w:szCs w:val="16"/>
        </w:rPr>
        <w:t>24</w:t>
      </w:r>
      <w:r w:rsidRPr="009841E0">
        <w:rPr>
          <w:sz w:val="16"/>
          <w:szCs w:val="16"/>
        </w:rPr>
        <w:t xml:space="preserve">. </w:t>
      </w:r>
      <w:r>
        <w:rPr>
          <w:sz w:val="16"/>
          <w:szCs w:val="16"/>
        </w:rPr>
        <w:tab/>
      </w:r>
      <w:r w:rsidRPr="009841E0">
        <w:rPr>
          <w:sz w:val="16"/>
          <w:szCs w:val="16"/>
        </w:rPr>
        <w:t>Amounts owed</w:t>
      </w:r>
    </w:p>
    <w:p w:rsidR="009C10CB" w:rsidRPr="009841E0" w:rsidRDefault="006770CC" w:rsidP="009C10CB">
      <w:pPr>
        <w:tabs>
          <w:tab w:val="left" w:pos="270"/>
        </w:tabs>
        <w:spacing w:line="240" w:lineRule="auto"/>
        <w:ind w:left="270" w:hanging="270"/>
        <w:contextualSpacing/>
        <w:rPr>
          <w:sz w:val="16"/>
          <w:szCs w:val="16"/>
        </w:rPr>
      </w:pPr>
      <w:r>
        <w:rPr>
          <w:sz w:val="16"/>
          <w:szCs w:val="16"/>
        </w:rPr>
        <w:t>25</w:t>
      </w:r>
      <w:r w:rsidR="009C10CB" w:rsidRPr="009841E0">
        <w:rPr>
          <w:sz w:val="16"/>
          <w:szCs w:val="16"/>
        </w:rPr>
        <w:t>.</w:t>
      </w:r>
      <w:r w:rsidR="009C10CB">
        <w:rPr>
          <w:sz w:val="16"/>
          <w:szCs w:val="16"/>
        </w:rPr>
        <w:tab/>
      </w:r>
      <w:r w:rsidR="009C10CB" w:rsidRPr="009841E0">
        <w:rPr>
          <w:sz w:val="16"/>
          <w:szCs w:val="16"/>
        </w:rPr>
        <w:t>Proportion of assets financed by debt (2 Words)</w:t>
      </w:r>
    </w:p>
    <w:p w:rsidR="006770CC" w:rsidRPr="009841E0" w:rsidRDefault="006770CC" w:rsidP="006770CC">
      <w:pPr>
        <w:tabs>
          <w:tab w:val="left" w:pos="270"/>
        </w:tabs>
        <w:spacing w:line="240" w:lineRule="auto"/>
        <w:ind w:left="270" w:hanging="270"/>
        <w:contextualSpacing/>
        <w:rPr>
          <w:sz w:val="16"/>
          <w:szCs w:val="16"/>
        </w:rPr>
      </w:pPr>
      <w:r>
        <w:rPr>
          <w:sz w:val="16"/>
          <w:szCs w:val="16"/>
        </w:rPr>
        <w:t>26</w:t>
      </w:r>
      <w:r w:rsidRPr="009841E0">
        <w:rPr>
          <w:sz w:val="16"/>
          <w:szCs w:val="16"/>
        </w:rPr>
        <w:t xml:space="preserve">. </w:t>
      </w:r>
      <w:r>
        <w:rPr>
          <w:sz w:val="16"/>
          <w:szCs w:val="16"/>
        </w:rPr>
        <w:tab/>
      </w:r>
      <w:r w:rsidRPr="009841E0">
        <w:rPr>
          <w:sz w:val="16"/>
          <w:szCs w:val="16"/>
        </w:rPr>
        <w:t>Statement reporting changes in cash (2 Words)</w:t>
      </w:r>
    </w:p>
    <w:p w:rsidR="006770CC" w:rsidRPr="009841E0" w:rsidRDefault="006770CC" w:rsidP="006770CC">
      <w:pPr>
        <w:tabs>
          <w:tab w:val="left" w:pos="270"/>
        </w:tabs>
        <w:spacing w:line="240" w:lineRule="auto"/>
        <w:ind w:left="270" w:hanging="270"/>
        <w:contextualSpacing/>
        <w:rPr>
          <w:sz w:val="16"/>
          <w:szCs w:val="16"/>
        </w:rPr>
      </w:pPr>
      <w:r>
        <w:rPr>
          <w:sz w:val="16"/>
          <w:szCs w:val="16"/>
        </w:rPr>
        <w:t>28</w:t>
      </w:r>
      <w:r w:rsidRPr="009841E0">
        <w:rPr>
          <w:sz w:val="16"/>
          <w:szCs w:val="16"/>
        </w:rPr>
        <w:t xml:space="preserve">. </w:t>
      </w:r>
      <w:r>
        <w:rPr>
          <w:sz w:val="16"/>
          <w:szCs w:val="16"/>
        </w:rPr>
        <w:tab/>
      </w:r>
      <w:r w:rsidRPr="009841E0">
        <w:rPr>
          <w:sz w:val="16"/>
          <w:szCs w:val="16"/>
        </w:rPr>
        <w:t>Reveals how efficiently assets generate profits</w:t>
      </w:r>
      <w:r>
        <w:rPr>
          <w:sz w:val="16"/>
          <w:szCs w:val="16"/>
        </w:rPr>
        <w:br/>
      </w:r>
      <w:r w:rsidRPr="009841E0">
        <w:rPr>
          <w:sz w:val="16"/>
          <w:szCs w:val="16"/>
        </w:rPr>
        <w:t>(3 Words)</w:t>
      </w:r>
    </w:p>
    <w:p w:rsidR="00ED02C0" w:rsidRDefault="004339BF">
      <w:pPr>
        <w:pStyle w:val="OutlineQuestion1"/>
        <w:tabs>
          <w:tab w:val="left" w:pos="540"/>
        </w:tabs>
        <w:spacing w:before="0" w:after="0" w:line="240" w:lineRule="auto"/>
        <w:ind w:left="547" w:hanging="547"/>
        <w:contextualSpacing/>
        <w:rPr>
          <w:b/>
          <w:sz w:val="16"/>
          <w:szCs w:val="16"/>
        </w:rPr>
      </w:pPr>
      <w:r>
        <w:rPr>
          <w:sz w:val="16"/>
          <w:szCs w:val="16"/>
        </w:rPr>
        <w:br w:type="column"/>
      </w:r>
      <w:r w:rsidRPr="009841E0">
        <w:rPr>
          <w:b/>
          <w:sz w:val="16"/>
          <w:szCs w:val="16"/>
        </w:rPr>
        <w:lastRenderedPageBreak/>
        <w:t>Down</w:t>
      </w:r>
    </w:p>
    <w:p w:rsidR="006770CC" w:rsidRPr="009841E0" w:rsidRDefault="006770CC" w:rsidP="006770CC">
      <w:pPr>
        <w:tabs>
          <w:tab w:val="left" w:pos="270"/>
        </w:tabs>
        <w:spacing w:line="240" w:lineRule="auto"/>
        <w:ind w:left="270" w:hanging="270"/>
        <w:contextualSpacing/>
        <w:rPr>
          <w:sz w:val="16"/>
          <w:szCs w:val="16"/>
        </w:rPr>
      </w:pPr>
      <w:r>
        <w:rPr>
          <w:sz w:val="16"/>
          <w:szCs w:val="16"/>
        </w:rPr>
        <w:t>1</w:t>
      </w:r>
      <w:r w:rsidRPr="009841E0">
        <w:rPr>
          <w:sz w:val="16"/>
          <w:szCs w:val="16"/>
        </w:rPr>
        <w:t xml:space="preserve">. </w:t>
      </w:r>
      <w:r>
        <w:rPr>
          <w:sz w:val="16"/>
          <w:szCs w:val="16"/>
        </w:rPr>
        <w:tab/>
      </w:r>
      <w:r w:rsidRPr="009841E0">
        <w:rPr>
          <w:sz w:val="16"/>
          <w:szCs w:val="16"/>
        </w:rPr>
        <w:t>System for recording, classifying, and summarizing financial information</w:t>
      </w:r>
    </w:p>
    <w:p w:rsidR="006770CC" w:rsidRPr="009841E0" w:rsidRDefault="006770CC" w:rsidP="006770CC">
      <w:pPr>
        <w:tabs>
          <w:tab w:val="left" w:pos="270"/>
        </w:tabs>
        <w:spacing w:line="240" w:lineRule="auto"/>
        <w:ind w:left="270" w:hanging="270"/>
        <w:contextualSpacing/>
        <w:rPr>
          <w:sz w:val="16"/>
          <w:szCs w:val="16"/>
        </w:rPr>
      </w:pPr>
      <w:r>
        <w:rPr>
          <w:sz w:val="16"/>
          <w:szCs w:val="16"/>
        </w:rPr>
        <w:t>2</w:t>
      </w:r>
      <w:r w:rsidRPr="009841E0">
        <w:rPr>
          <w:sz w:val="16"/>
          <w:szCs w:val="16"/>
        </w:rPr>
        <w:t>.</w:t>
      </w:r>
      <w:r>
        <w:rPr>
          <w:sz w:val="16"/>
          <w:szCs w:val="16"/>
        </w:rPr>
        <w:tab/>
      </w:r>
      <w:r w:rsidRPr="009841E0">
        <w:rPr>
          <w:sz w:val="16"/>
          <w:szCs w:val="16"/>
        </w:rPr>
        <w:t>Wholesale costs of inventory sold (abbreviation)</w:t>
      </w:r>
    </w:p>
    <w:p w:rsidR="006770CC" w:rsidRPr="009841E0" w:rsidRDefault="006770CC" w:rsidP="006770CC">
      <w:pPr>
        <w:tabs>
          <w:tab w:val="left" w:pos="270"/>
        </w:tabs>
        <w:spacing w:line="240" w:lineRule="auto"/>
        <w:ind w:left="270" w:hanging="270"/>
        <w:contextualSpacing/>
        <w:rPr>
          <w:sz w:val="16"/>
          <w:szCs w:val="16"/>
        </w:rPr>
      </w:pPr>
      <w:r>
        <w:rPr>
          <w:sz w:val="16"/>
          <w:szCs w:val="16"/>
        </w:rPr>
        <w:t>3</w:t>
      </w:r>
      <w:r w:rsidRPr="009841E0">
        <w:rPr>
          <w:sz w:val="16"/>
          <w:szCs w:val="16"/>
        </w:rPr>
        <w:t xml:space="preserve">. </w:t>
      </w:r>
      <w:r>
        <w:rPr>
          <w:sz w:val="16"/>
          <w:szCs w:val="16"/>
        </w:rPr>
        <w:tab/>
      </w:r>
      <w:r w:rsidRPr="009841E0">
        <w:rPr>
          <w:sz w:val="16"/>
          <w:szCs w:val="16"/>
        </w:rPr>
        <w:t>Activity including cash transactions that involve stockholders and creditors</w:t>
      </w:r>
    </w:p>
    <w:p w:rsidR="009C10CB" w:rsidRPr="009841E0" w:rsidRDefault="009C10CB" w:rsidP="009C10CB">
      <w:pPr>
        <w:tabs>
          <w:tab w:val="left" w:pos="270"/>
        </w:tabs>
        <w:spacing w:before="0" w:line="240" w:lineRule="auto"/>
        <w:ind w:left="270" w:hanging="270"/>
        <w:contextualSpacing/>
        <w:rPr>
          <w:sz w:val="16"/>
          <w:szCs w:val="16"/>
        </w:rPr>
      </w:pPr>
      <w:r>
        <w:rPr>
          <w:sz w:val="16"/>
          <w:szCs w:val="16"/>
        </w:rPr>
        <w:t>4</w:t>
      </w:r>
      <w:r w:rsidRPr="009841E0">
        <w:rPr>
          <w:sz w:val="16"/>
          <w:szCs w:val="16"/>
        </w:rPr>
        <w:t xml:space="preserve">. </w:t>
      </w:r>
      <w:r>
        <w:rPr>
          <w:sz w:val="16"/>
          <w:szCs w:val="16"/>
        </w:rPr>
        <w:tab/>
      </w:r>
      <w:r w:rsidRPr="009841E0">
        <w:rPr>
          <w:sz w:val="16"/>
          <w:szCs w:val="16"/>
        </w:rPr>
        <w:t>Amounts earned selling to or servicing customers</w:t>
      </w:r>
    </w:p>
    <w:p w:rsidR="009C10CB" w:rsidRPr="009841E0" w:rsidRDefault="009C10CB" w:rsidP="009C10CB">
      <w:pPr>
        <w:tabs>
          <w:tab w:val="left" w:pos="270"/>
        </w:tabs>
        <w:spacing w:line="240" w:lineRule="auto"/>
        <w:ind w:left="270" w:hanging="270"/>
        <w:contextualSpacing/>
        <w:rPr>
          <w:sz w:val="16"/>
          <w:szCs w:val="16"/>
        </w:rPr>
      </w:pPr>
      <w:r>
        <w:rPr>
          <w:sz w:val="16"/>
          <w:szCs w:val="16"/>
        </w:rPr>
        <w:t>6</w:t>
      </w:r>
      <w:r w:rsidRPr="009841E0">
        <w:rPr>
          <w:sz w:val="16"/>
          <w:szCs w:val="16"/>
        </w:rPr>
        <w:t xml:space="preserve">. </w:t>
      </w:r>
      <w:r>
        <w:rPr>
          <w:sz w:val="16"/>
          <w:szCs w:val="16"/>
        </w:rPr>
        <w:tab/>
      </w:r>
      <w:r w:rsidRPr="009841E0">
        <w:rPr>
          <w:sz w:val="16"/>
          <w:szCs w:val="16"/>
        </w:rPr>
        <w:t>Items of value</w:t>
      </w:r>
    </w:p>
    <w:p w:rsidR="006770CC" w:rsidRPr="009841E0" w:rsidRDefault="006770CC" w:rsidP="006770CC">
      <w:pPr>
        <w:tabs>
          <w:tab w:val="left" w:pos="270"/>
        </w:tabs>
        <w:spacing w:before="0" w:line="240" w:lineRule="auto"/>
        <w:ind w:left="274" w:hanging="274"/>
        <w:contextualSpacing/>
        <w:rPr>
          <w:sz w:val="16"/>
          <w:szCs w:val="16"/>
        </w:rPr>
      </w:pPr>
      <w:r>
        <w:rPr>
          <w:sz w:val="16"/>
          <w:szCs w:val="16"/>
        </w:rPr>
        <w:t>8</w:t>
      </w:r>
      <w:r w:rsidRPr="009841E0">
        <w:rPr>
          <w:sz w:val="16"/>
          <w:szCs w:val="16"/>
        </w:rPr>
        <w:t xml:space="preserve">. </w:t>
      </w:r>
      <w:r>
        <w:rPr>
          <w:sz w:val="16"/>
          <w:szCs w:val="16"/>
        </w:rPr>
        <w:tab/>
      </w:r>
      <w:r w:rsidRPr="009841E0">
        <w:rPr>
          <w:sz w:val="16"/>
          <w:szCs w:val="16"/>
        </w:rPr>
        <w:t>Costs incurred to produce revenues</w:t>
      </w:r>
    </w:p>
    <w:p w:rsidR="009C10CB" w:rsidRPr="009841E0" w:rsidRDefault="009C10CB" w:rsidP="009C10CB">
      <w:pPr>
        <w:tabs>
          <w:tab w:val="left" w:pos="270"/>
        </w:tabs>
        <w:spacing w:line="240" w:lineRule="auto"/>
        <w:ind w:left="270" w:hanging="270"/>
        <w:contextualSpacing/>
        <w:rPr>
          <w:sz w:val="16"/>
          <w:szCs w:val="16"/>
        </w:rPr>
      </w:pPr>
      <w:r>
        <w:rPr>
          <w:sz w:val="16"/>
          <w:szCs w:val="16"/>
        </w:rPr>
        <w:t>9</w:t>
      </w:r>
      <w:r w:rsidRPr="009841E0">
        <w:rPr>
          <w:sz w:val="16"/>
          <w:szCs w:val="16"/>
        </w:rPr>
        <w:t xml:space="preserve">. </w:t>
      </w:r>
      <w:r>
        <w:rPr>
          <w:sz w:val="16"/>
          <w:szCs w:val="16"/>
        </w:rPr>
        <w:tab/>
      </w:r>
      <w:r w:rsidRPr="009841E0">
        <w:rPr>
          <w:sz w:val="16"/>
          <w:szCs w:val="16"/>
        </w:rPr>
        <w:t>Rules for preparing the financial statements (abbreviation)</w:t>
      </w:r>
    </w:p>
    <w:p w:rsidR="004339BF" w:rsidRPr="009841E0" w:rsidRDefault="009C10CB" w:rsidP="004339BF">
      <w:pPr>
        <w:tabs>
          <w:tab w:val="left" w:pos="270"/>
        </w:tabs>
        <w:spacing w:line="240" w:lineRule="auto"/>
        <w:ind w:left="270" w:hanging="270"/>
        <w:contextualSpacing/>
        <w:rPr>
          <w:sz w:val="16"/>
          <w:szCs w:val="16"/>
        </w:rPr>
      </w:pPr>
      <w:r>
        <w:rPr>
          <w:sz w:val="16"/>
          <w:szCs w:val="16"/>
        </w:rPr>
        <w:t>10</w:t>
      </w:r>
      <w:r w:rsidR="004339BF" w:rsidRPr="009841E0">
        <w:rPr>
          <w:sz w:val="16"/>
          <w:szCs w:val="16"/>
        </w:rPr>
        <w:t xml:space="preserve">. </w:t>
      </w:r>
      <w:r w:rsidR="004339BF">
        <w:rPr>
          <w:sz w:val="16"/>
          <w:szCs w:val="16"/>
        </w:rPr>
        <w:tab/>
      </w:r>
      <w:r w:rsidR="004339BF" w:rsidRPr="009841E0">
        <w:rPr>
          <w:sz w:val="16"/>
          <w:szCs w:val="16"/>
        </w:rPr>
        <w:t xml:space="preserve">Amounts paid-in by stockholders to purchase stock </w:t>
      </w:r>
      <w:r w:rsidR="006770CC">
        <w:rPr>
          <w:sz w:val="16"/>
          <w:szCs w:val="16"/>
        </w:rPr>
        <w:br/>
      </w:r>
      <w:r w:rsidR="004339BF" w:rsidRPr="009841E0">
        <w:rPr>
          <w:sz w:val="16"/>
          <w:szCs w:val="16"/>
        </w:rPr>
        <w:t>(2 Words)</w:t>
      </w:r>
    </w:p>
    <w:p w:rsidR="006770CC" w:rsidRPr="009841E0" w:rsidRDefault="006770CC" w:rsidP="006770CC">
      <w:pPr>
        <w:tabs>
          <w:tab w:val="left" w:pos="270"/>
        </w:tabs>
        <w:spacing w:line="240" w:lineRule="auto"/>
        <w:ind w:left="270" w:hanging="270"/>
        <w:contextualSpacing/>
        <w:rPr>
          <w:sz w:val="16"/>
          <w:szCs w:val="16"/>
        </w:rPr>
      </w:pPr>
      <w:r>
        <w:rPr>
          <w:sz w:val="16"/>
          <w:szCs w:val="16"/>
        </w:rPr>
        <w:t>11</w:t>
      </w:r>
      <w:r w:rsidRPr="009841E0">
        <w:rPr>
          <w:sz w:val="16"/>
          <w:szCs w:val="16"/>
        </w:rPr>
        <w:t xml:space="preserve">. </w:t>
      </w:r>
      <w:r>
        <w:rPr>
          <w:sz w:val="16"/>
          <w:szCs w:val="16"/>
        </w:rPr>
        <w:tab/>
      </w:r>
      <w:r w:rsidRPr="009841E0">
        <w:rPr>
          <w:sz w:val="16"/>
          <w:szCs w:val="16"/>
        </w:rPr>
        <w:t>Amounts to be paid to suppliers (2 Words)</w:t>
      </w:r>
    </w:p>
    <w:p w:rsidR="004339BF" w:rsidRDefault="009C10CB" w:rsidP="004339BF">
      <w:pPr>
        <w:tabs>
          <w:tab w:val="left" w:pos="270"/>
        </w:tabs>
        <w:spacing w:line="240" w:lineRule="auto"/>
        <w:ind w:left="270" w:hanging="270"/>
        <w:contextualSpacing/>
        <w:rPr>
          <w:sz w:val="16"/>
          <w:szCs w:val="16"/>
        </w:rPr>
      </w:pPr>
      <w:r>
        <w:rPr>
          <w:sz w:val="16"/>
          <w:szCs w:val="16"/>
        </w:rPr>
        <w:t>13</w:t>
      </w:r>
      <w:r w:rsidR="004339BF" w:rsidRPr="009841E0">
        <w:rPr>
          <w:sz w:val="16"/>
          <w:szCs w:val="16"/>
        </w:rPr>
        <w:t>.</w:t>
      </w:r>
      <w:r w:rsidR="004339BF">
        <w:rPr>
          <w:sz w:val="16"/>
          <w:szCs w:val="16"/>
        </w:rPr>
        <w:tab/>
      </w:r>
      <w:r w:rsidR="004339BF" w:rsidRPr="009841E0">
        <w:rPr>
          <w:sz w:val="16"/>
          <w:szCs w:val="16"/>
        </w:rPr>
        <w:t>Principle that requires assets be recorded at the amount paid for them</w:t>
      </w:r>
      <w:r w:rsidR="006770CC">
        <w:rPr>
          <w:sz w:val="16"/>
          <w:szCs w:val="16"/>
        </w:rPr>
        <w:t xml:space="preserve"> </w:t>
      </w:r>
      <w:r w:rsidR="004339BF" w:rsidRPr="009841E0">
        <w:rPr>
          <w:sz w:val="16"/>
          <w:szCs w:val="16"/>
        </w:rPr>
        <w:t>(2 Words)</w:t>
      </w:r>
    </w:p>
    <w:p w:rsidR="006770CC" w:rsidRPr="009841E0" w:rsidRDefault="006770CC" w:rsidP="006770CC">
      <w:pPr>
        <w:tabs>
          <w:tab w:val="left" w:pos="270"/>
        </w:tabs>
        <w:spacing w:line="240" w:lineRule="auto"/>
        <w:ind w:left="270" w:hanging="270"/>
        <w:contextualSpacing/>
        <w:rPr>
          <w:sz w:val="16"/>
          <w:szCs w:val="16"/>
        </w:rPr>
      </w:pPr>
      <w:r>
        <w:rPr>
          <w:sz w:val="16"/>
          <w:szCs w:val="16"/>
        </w:rPr>
        <w:t>15</w:t>
      </w:r>
      <w:r w:rsidRPr="009841E0">
        <w:rPr>
          <w:sz w:val="16"/>
          <w:szCs w:val="16"/>
        </w:rPr>
        <w:t xml:space="preserve">. </w:t>
      </w:r>
      <w:r>
        <w:rPr>
          <w:sz w:val="16"/>
          <w:szCs w:val="16"/>
        </w:rPr>
        <w:tab/>
      </w:r>
      <w:r w:rsidRPr="009841E0">
        <w:rPr>
          <w:sz w:val="16"/>
          <w:szCs w:val="16"/>
        </w:rPr>
        <w:t>Statement reporting profitability (2 Words)</w:t>
      </w:r>
    </w:p>
    <w:p w:rsidR="006770CC" w:rsidRPr="00601719" w:rsidRDefault="006770CC" w:rsidP="006770CC">
      <w:pPr>
        <w:tabs>
          <w:tab w:val="left" w:pos="270"/>
        </w:tabs>
        <w:spacing w:line="240" w:lineRule="auto"/>
        <w:ind w:left="270" w:hanging="270"/>
        <w:contextualSpacing/>
        <w:rPr>
          <w:sz w:val="16"/>
          <w:szCs w:val="16"/>
        </w:rPr>
      </w:pPr>
      <w:r>
        <w:rPr>
          <w:sz w:val="16"/>
          <w:szCs w:val="16"/>
        </w:rPr>
        <w:t>19</w:t>
      </w:r>
      <w:r w:rsidRPr="00601719">
        <w:rPr>
          <w:sz w:val="16"/>
          <w:szCs w:val="16"/>
        </w:rPr>
        <w:t xml:space="preserve">. </w:t>
      </w:r>
      <w:r>
        <w:rPr>
          <w:sz w:val="16"/>
          <w:szCs w:val="16"/>
        </w:rPr>
        <w:tab/>
      </w:r>
      <w:r w:rsidRPr="00601719">
        <w:rPr>
          <w:sz w:val="16"/>
          <w:szCs w:val="16"/>
        </w:rPr>
        <w:t>Profit (loss), earnings, or the bottom line (2 Words)</w:t>
      </w:r>
    </w:p>
    <w:p w:rsidR="006770CC" w:rsidRPr="009841E0" w:rsidRDefault="006770CC" w:rsidP="006770CC">
      <w:pPr>
        <w:tabs>
          <w:tab w:val="left" w:pos="270"/>
        </w:tabs>
        <w:spacing w:line="240" w:lineRule="auto"/>
        <w:ind w:left="270" w:hanging="270"/>
        <w:contextualSpacing/>
        <w:rPr>
          <w:sz w:val="16"/>
          <w:szCs w:val="16"/>
        </w:rPr>
      </w:pPr>
      <w:r>
        <w:rPr>
          <w:sz w:val="16"/>
          <w:szCs w:val="16"/>
        </w:rPr>
        <w:t>23</w:t>
      </w:r>
      <w:r w:rsidRPr="009841E0">
        <w:rPr>
          <w:sz w:val="16"/>
          <w:szCs w:val="16"/>
        </w:rPr>
        <w:t>.</w:t>
      </w:r>
      <w:r>
        <w:rPr>
          <w:sz w:val="16"/>
          <w:szCs w:val="16"/>
        </w:rPr>
        <w:tab/>
      </w:r>
      <w:r w:rsidRPr="009841E0">
        <w:rPr>
          <w:sz w:val="16"/>
          <w:szCs w:val="16"/>
        </w:rPr>
        <w:t>Proportion of profit from revenue (abbreviation)</w:t>
      </w:r>
    </w:p>
    <w:p w:rsidR="006770CC" w:rsidRPr="009841E0" w:rsidRDefault="006770CC" w:rsidP="006770CC">
      <w:pPr>
        <w:tabs>
          <w:tab w:val="left" w:pos="270"/>
        </w:tabs>
        <w:spacing w:line="240" w:lineRule="auto"/>
        <w:ind w:left="270" w:hanging="270"/>
        <w:contextualSpacing/>
        <w:rPr>
          <w:sz w:val="16"/>
          <w:szCs w:val="16"/>
        </w:rPr>
      </w:pPr>
      <w:r>
        <w:rPr>
          <w:sz w:val="16"/>
          <w:szCs w:val="16"/>
        </w:rPr>
        <w:t>27</w:t>
      </w:r>
      <w:r w:rsidRPr="009841E0">
        <w:rPr>
          <w:sz w:val="16"/>
          <w:szCs w:val="16"/>
        </w:rPr>
        <w:t xml:space="preserve">. </w:t>
      </w:r>
      <w:r>
        <w:rPr>
          <w:sz w:val="16"/>
          <w:szCs w:val="16"/>
        </w:rPr>
        <w:tab/>
      </w:r>
      <w:r w:rsidRPr="009841E0">
        <w:rPr>
          <w:sz w:val="16"/>
          <w:szCs w:val="16"/>
        </w:rPr>
        <w:t>Amounts to be received from customers (abbreviation)</w:t>
      </w:r>
    </w:p>
    <w:p w:rsidR="009C10CB" w:rsidRDefault="009C10CB" w:rsidP="004339BF">
      <w:pPr>
        <w:tabs>
          <w:tab w:val="left" w:pos="270"/>
        </w:tabs>
        <w:spacing w:line="240" w:lineRule="auto"/>
        <w:ind w:left="270" w:hanging="270"/>
        <w:contextualSpacing/>
        <w:rPr>
          <w:sz w:val="16"/>
          <w:szCs w:val="16"/>
        </w:rPr>
      </w:pPr>
    </w:p>
    <w:p w:rsidR="009C10CB" w:rsidRPr="009841E0" w:rsidRDefault="009C10CB" w:rsidP="004339BF">
      <w:pPr>
        <w:tabs>
          <w:tab w:val="left" w:pos="270"/>
        </w:tabs>
        <w:spacing w:line="240" w:lineRule="auto"/>
        <w:ind w:left="270" w:hanging="270"/>
        <w:contextualSpacing/>
        <w:rPr>
          <w:sz w:val="16"/>
          <w:szCs w:val="16"/>
        </w:rPr>
        <w:sectPr w:rsidR="009C10CB" w:rsidRPr="009841E0" w:rsidSect="004339BF">
          <w:type w:val="continuous"/>
          <w:pgSz w:w="12240" w:h="15840"/>
          <w:pgMar w:top="1440" w:right="2160" w:bottom="1440" w:left="1440" w:header="720" w:footer="720" w:gutter="0"/>
          <w:pgNumType w:start="15"/>
          <w:cols w:num="2" w:space="720"/>
          <w:docGrid w:linePitch="360"/>
        </w:sectPr>
      </w:pPr>
    </w:p>
    <w:p w:rsidR="004339BF" w:rsidRDefault="004339BF" w:rsidP="004339BF">
      <w:pPr>
        <w:pStyle w:val="Heading1"/>
        <w:spacing w:before="0" w:line="240" w:lineRule="auto"/>
        <w:rPr>
          <w:rFonts w:ascii="Times New Roman" w:hAnsi="Times New Roman"/>
        </w:rPr>
      </w:pPr>
      <w:r w:rsidRPr="008553C7">
        <w:lastRenderedPageBreak/>
        <w:t xml:space="preserve">Activity </w:t>
      </w:r>
      <w:r>
        <w:t>2</w:t>
      </w:r>
      <w:r>
        <w:rPr>
          <w:rFonts w:ascii="Times New Roman" w:hAnsi="Times New Roman"/>
        </w:rPr>
        <w:tab/>
      </w:r>
      <w:r>
        <w:rPr>
          <w:rFonts w:ascii="Times New Roman" w:hAnsi="Times New Roman"/>
        </w:rPr>
        <w:tab/>
      </w:r>
      <w:r>
        <w:rPr>
          <w:rFonts w:ascii="Times New Roman" w:hAnsi="Times New Roman"/>
        </w:rPr>
        <w:tab/>
      </w:r>
      <w:r w:rsidRPr="001A1B78">
        <w:t>THE FOUR FINANCIAL STATEMENTS</w:t>
      </w:r>
    </w:p>
    <w:p w:rsidR="004339BF" w:rsidRDefault="004339BF" w:rsidP="004339BF">
      <w:pPr>
        <w:suppressAutoHyphens/>
        <w:spacing w:before="120" w:after="0" w:line="240" w:lineRule="auto"/>
        <w:ind w:left="1714" w:hanging="1714"/>
      </w:pPr>
      <w:r w:rsidRPr="008553C7">
        <w:rPr>
          <w:b/>
          <w:bCs/>
        </w:rPr>
        <w:t>Purpose</w:t>
      </w:r>
      <w:r w:rsidRPr="008553C7">
        <w:rPr>
          <w:bCs/>
        </w:rPr>
        <w:t>:</w:t>
      </w:r>
      <w:r w:rsidRPr="008553C7">
        <w:tab/>
      </w:r>
      <w:r>
        <w:rPr>
          <w:bCs/>
        </w:rPr>
        <w:t>•</w:t>
      </w:r>
      <w:r>
        <w:rPr>
          <w:rFonts w:ascii="Garamond" w:hAnsi="Garamond"/>
        </w:rPr>
        <w:tab/>
      </w:r>
      <w:r w:rsidRPr="008553C7">
        <w:t>Identify the four financial statements</w:t>
      </w:r>
      <w:r>
        <w:t>.</w:t>
      </w:r>
    </w:p>
    <w:p w:rsidR="004339BF" w:rsidRDefault="004339BF" w:rsidP="004339BF">
      <w:pPr>
        <w:suppressAutoHyphens/>
        <w:spacing w:before="0" w:line="240" w:lineRule="auto"/>
        <w:ind w:left="1710" w:hanging="1710"/>
      </w:pPr>
      <w:r>
        <w:tab/>
      </w:r>
      <w:r>
        <w:rPr>
          <w:bCs/>
        </w:rPr>
        <w:t>•</w:t>
      </w:r>
      <w:r>
        <w:rPr>
          <w:rFonts w:ascii="Garamond" w:hAnsi="Garamond"/>
        </w:rPr>
        <w:tab/>
      </w:r>
      <w:r w:rsidRPr="008553C7">
        <w:t>Understand the basic information provided by each financial statement</w:t>
      </w:r>
      <w:r>
        <w:t>.</w:t>
      </w:r>
    </w:p>
    <w:p w:rsidR="004339BF" w:rsidRDefault="00891664" w:rsidP="004339BF">
      <w:pPr>
        <w:suppressAutoHyphens/>
        <w:spacing w:before="0" w:line="240" w:lineRule="auto"/>
      </w:pPr>
      <w:r w:rsidRPr="00891664">
        <w:rPr>
          <w:bCs/>
          <w:noProof/>
          <w:lang w:bidi="ar-SA"/>
        </w:rPr>
        <w:pict>
          <v:rect id="Rectangle 128" o:spid="_x0000_s1026" style="position:absolute;margin-left:108pt;margin-top:43.75pt;width:217.15pt;height:42.85pt;z-index:-25165619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" fillcolor="#ddd"/>
        </w:pict>
      </w:r>
      <w:r w:rsidR="004339BF" w:rsidRPr="004E482F">
        <w:rPr>
          <w:b/>
          <w:bCs/>
        </w:rPr>
        <w:t>Accounting</w:t>
      </w:r>
      <w:r w:rsidR="004339BF">
        <w:rPr>
          <w:bCs/>
        </w:rPr>
        <w:t xml:space="preserve"> is the system of recording, classifying, and reporting financial information. Four financial statements report this information: balance sheet, income statement, statement of stockholders’ equity, and the statement of cash flows.</w:t>
      </w:r>
    </w:p>
    <w:p w:rsidR="004339BF" w:rsidRPr="005B5AC1" w:rsidRDefault="004339BF" w:rsidP="004339BF">
      <w:pPr>
        <w:keepNext/>
        <w:keepLines/>
        <w:tabs>
          <w:tab w:val="left" w:pos="-720"/>
        </w:tabs>
        <w:suppressAutoHyphens/>
        <w:spacing w:before="0" w:after="0" w:line="240" w:lineRule="auto"/>
        <w:jc w:val="center"/>
        <w:rPr>
          <w:rFonts w:ascii="Cambria" w:hAnsi="Cambria"/>
          <w:b/>
        </w:rPr>
      </w:pPr>
      <w:r w:rsidRPr="005B5AC1">
        <w:rPr>
          <w:rFonts w:ascii="Cambria" w:hAnsi="Cambria"/>
          <w:b/>
          <w:u w:val="single"/>
        </w:rPr>
        <w:t>BALANCE SHEET</w:t>
      </w:r>
    </w:p>
    <w:p w:rsidR="004339BF" w:rsidRPr="00A76C93" w:rsidRDefault="00891664" w:rsidP="004339BF">
      <w:pPr>
        <w:keepNext/>
        <w:keepLines/>
        <w:tabs>
          <w:tab w:val="left" w:pos="-720"/>
          <w:tab w:val="left" w:pos="3420"/>
          <w:tab w:val="left" w:pos="4680"/>
          <w:tab w:val="left" w:pos="5040"/>
        </w:tabs>
        <w:suppressAutoHyphens/>
        <w:spacing w:before="0" w:after="0" w:line="240" w:lineRule="auto"/>
        <w:jc w:val="center"/>
        <w:rPr>
          <w:rFonts w:ascii="Cambria" w:hAnsi="Cambria"/>
        </w:rPr>
      </w:pPr>
      <w:r w:rsidRPr="00891664">
        <w:rPr>
          <w:b/>
          <w:bCs/>
          <w:noProof/>
          <w:lang w:bidi="ar-SA"/>
        </w:rPr>
        <w:pict>
          <v:line id="Line 129" o:spid="_x0000_s1044" style="position:absolute;left:0;text-align:left;z-index:251661312;visibility:visible;mso-wrap-distance-left:3.17497mm;mso-wrap-distance-right:3.17497mm;mso-position-vertical-relative:page" from="218pt,190.4pt" to="218pt,211.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">
            <w10:wrap anchory="page"/>
          </v:line>
        </w:pict>
      </w:r>
      <w:r w:rsidR="004339BF">
        <w:rPr>
          <w:rFonts w:ascii="Cambria" w:hAnsi="Cambria"/>
        </w:rPr>
        <w:t xml:space="preserve">   </w:t>
      </w:r>
      <w:r w:rsidR="004339BF" w:rsidRPr="00A76C93">
        <w:rPr>
          <w:rFonts w:ascii="Cambria" w:hAnsi="Cambria"/>
        </w:rPr>
        <w:t>Assets</w:t>
      </w:r>
      <w:r w:rsidR="004339BF">
        <w:rPr>
          <w:rFonts w:ascii="Cambria" w:hAnsi="Cambria"/>
        </w:rPr>
        <w:t xml:space="preserve">          L</w:t>
      </w:r>
      <w:r w:rsidR="004339BF" w:rsidRPr="00A76C93">
        <w:rPr>
          <w:rFonts w:ascii="Cambria" w:hAnsi="Cambria"/>
        </w:rPr>
        <w:t>iabilities</w:t>
      </w:r>
    </w:p>
    <w:p w:rsidR="004339BF" w:rsidRPr="00A76C93" w:rsidRDefault="004339BF" w:rsidP="004339BF">
      <w:pPr>
        <w:keepNext/>
        <w:keepLines/>
        <w:tabs>
          <w:tab w:val="left" w:pos="-720"/>
          <w:tab w:val="left" w:pos="3420"/>
          <w:tab w:val="left" w:pos="4680"/>
          <w:tab w:val="left" w:pos="5040"/>
        </w:tabs>
        <w:suppressAutoHyphens/>
        <w:spacing w:before="0" w:after="0" w:line="240" w:lineRule="auto"/>
        <w:jc w:val="center"/>
        <w:rPr>
          <w:rFonts w:ascii="Cambria" w:hAnsi="Cambria"/>
        </w:rPr>
      </w:pPr>
      <w:r w:rsidRPr="00A76C93">
        <w:rPr>
          <w:rFonts w:ascii="Cambria" w:hAnsi="Cambria"/>
        </w:rPr>
        <w:t xml:space="preserve">                                              Stockholders’ equity</w:t>
      </w:r>
    </w:p>
    <w:p w:rsidR="004339BF" w:rsidRDefault="00891664" w:rsidP="004339BF">
      <w:pPr>
        <w:suppressAutoHyphens/>
        <w:spacing w:after="120" w:line="240" w:lineRule="auto"/>
        <w:jc w:val="both"/>
      </w:pPr>
      <w:r>
        <w:rPr>
          <w:noProof/>
          <w:lang w:bidi="ar-SA"/>
        </w:rPr>
        <w:pict>
          <v:rect id="Rectangle 131" o:spid="_x0000_s1043" style="position:absolute;left:0;text-align:left;margin-left:103.6pt;margin-top:262.95pt;width:217.15pt;height:54pt;z-index:-251653120;visibility:visibl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" fillcolor="#ddd">
            <w10:wrap anchory="page"/>
          </v:rect>
        </w:pict>
      </w:r>
      <w:r w:rsidR="004339BF" w:rsidRPr="008553C7">
        <w:rPr>
          <w:bCs/>
        </w:rPr>
        <w:t xml:space="preserve">The Balance Sheet (BS) provides a snapshot of a company’s financial position as of a certain date. It reports </w:t>
      </w:r>
      <w:r w:rsidR="004339BF" w:rsidRPr="008553C7">
        <w:rPr>
          <w:b/>
        </w:rPr>
        <w:t xml:space="preserve">assets, </w:t>
      </w:r>
      <w:r w:rsidR="004339BF" w:rsidRPr="008553C7">
        <w:t xml:space="preserve">items of value such as inventory and equipment, and whether the assets are financed with </w:t>
      </w:r>
      <w:r w:rsidR="004339BF" w:rsidRPr="008553C7">
        <w:rPr>
          <w:b/>
          <w:bCs/>
        </w:rPr>
        <w:t>liabilities</w:t>
      </w:r>
      <w:r w:rsidR="004339BF" w:rsidRPr="008553C7">
        <w:t xml:space="preserve"> (debt) or </w:t>
      </w:r>
      <w:r w:rsidR="004339BF" w:rsidRPr="008553C7">
        <w:rPr>
          <w:b/>
          <w:bCs/>
        </w:rPr>
        <w:t xml:space="preserve">stockholders’ equity </w:t>
      </w:r>
      <w:r w:rsidR="004339BF" w:rsidRPr="008553C7">
        <w:rPr>
          <w:bCs/>
        </w:rPr>
        <w:t>(equity)</w:t>
      </w:r>
      <w:r w:rsidR="004339BF" w:rsidRPr="008553C7">
        <w:t>.</w:t>
      </w:r>
    </w:p>
    <w:p w:rsidR="004339BF" w:rsidRPr="005B5AC1" w:rsidRDefault="004339BF" w:rsidP="004339BF">
      <w:pPr>
        <w:keepNext/>
        <w:keepLines/>
        <w:tabs>
          <w:tab w:val="left" w:pos="-720"/>
        </w:tabs>
        <w:suppressAutoHyphens/>
        <w:spacing w:before="0" w:after="0" w:line="240" w:lineRule="auto"/>
        <w:jc w:val="center"/>
        <w:rPr>
          <w:rFonts w:ascii="Cambria" w:hAnsi="Cambria"/>
          <w:b/>
          <w:u w:val="single"/>
        </w:rPr>
      </w:pPr>
      <w:r w:rsidRPr="005B5AC1">
        <w:rPr>
          <w:rFonts w:ascii="Cambria" w:hAnsi="Cambria"/>
          <w:b/>
          <w:u w:val="single"/>
        </w:rPr>
        <w:t>INCOME STATEMENT</w:t>
      </w:r>
    </w:p>
    <w:p w:rsidR="004339BF" w:rsidRPr="0055081C" w:rsidRDefault="004339BF" w:rsidP="004339BF">
      <w:pPr>
        <w:keepNext/>
        <w:keepLines/>
        <w:tabs>
          <w:tab w:val="left" w:pos="-720"/>
          <w:tab w:val="left" w:pos="3420"/>
          <w:tab w:val="center" w:pos="4680"/>
          <w:tab w:val="left" w:pos="5760"/>
          <w:tab w:val="left" w:pos="6480"/>
        </w:tabs>
        <w:suppressAutoHyphens/>
        <w:spacing w:before="0" w:after="0" w:line="240" w:lineRule="auto"/>
        <w:jc w:val="center"/>
        <w:rPr>
          <w:rFonts w:ascii="Cambria" w:hAnsi="Cambria"/>
        </w:rPr>
      </w:pPr>
      <w:r w:rsidRPr="0055081C">
        <w:rPr>
          <w:rFonts w:ascii="Cambria" w:hAnsi="Cambria"/>
        </w:rPr>
        <w:t>Revenues</w:t>
      </w:r>
    </w:p>
    <w:p w:rsidR="004339BF" w:rsidRPr="0055081C" w:rsidRDefault="004339BF" w:rsidP="004339BF">
      <w:pPr>
        <w:keepNext/>
        <w:keepLines/>
        <w:tabs>
          <w:tab w:val="left" w:pos="-720"/>
          <w:tab w:val="left" w:pos="3420"/>
          <w:tab w:val="center" w:pos="4680"/>
          <w:tab w:val="left" w:pos="5760"/>
          <w:tab w:val="left" w:pos="6480"/>
        </w:tabs>
        <w:suppressAutoHyphens/>
        <w:spacing w:before="0" w:after="0" w:line="240" w:lineRule="auto"/>
        <w:jc w:val="center"/>
        <w:rPr>
          <w:rFonts w:ascii="Cambria" w:hAnsi="Cambria"/>
          <w:u w:val="single"/>
        </w:rPr>
      </w:pPr>
      <w:r w:rsidRPr="0084432E">
        <w:rPr>
          <w:rFonts w:ascii="Cambria" w:hAnsi="Cambria"/>
        </w:rPr>
        <w:t>(</w:t>
      </w:r>
      <w:r w:rsidRPr="0055081C">
        <w:rPr>
          <w:rFonts w:ascii="Cambria" w:hAnsi="Cambria"/>
          <w:u w:val="single"/>
        </w:rPr>
        <w:t>Expenses</w:t>
      </w:r>
      <w:r w:rsidRPr="0084432E">
        <w:rPr>
          <w:rFonts w:ascii="Cambria" w:hAnsi="Cambria"/>
        </w:rPr>
        <w:t>)</w:t>
      </w:r>
    </w:p>
    <w:p w:rsidR="004339BF" w:rsidRPr="0055081C" w:rsidRDefault="004339BF" w:rsidP="004339BF">
      <w:pPr>
        <w:keepNext/>
        <w:keepLines/>
        <w:tabs>
          <w:tab w:val="left" w:pos="-720"/>
          <w:tab w:val="left" w:pos="3420"/>
          <w:tab w:val="center" w:pos="4680"/>
          <w:tab w:val="left" w:pos="5760"/>
          <w:tab w:val="left" w:pos="6480"/>
        </w:tabs>
        <w:suppressAutoHyphens/>
        <w:spacing w:before="0" w:after="0" w:line="240" w:lineRule="auto"/>
        <w:jc w:val="center"/>
        <w:rPr>
          <w:rFonts w:ascii="Cambria" w:hAnsi="Cambria"/>
        </w:rPr>
      </w:pPr>
      <w:r w:rsidRPr="0055081C">
        <w:rPr>
          <w:rFonts w:ascii="Cambria" w:hAnsi="Cambria"/>
        </w:rPr>
        <w:t>Net income</w:t>
      </w:r>
    </w:p>
    <w:p w:rsidR="004339BF" w:rsidRPr="008553C7" w:rsidRDefault="00891664" w:rsidP="004339BF">
      <w:pPr>
        <w:tabs>
          <w:tab w:val="left" w:pos="0"/>
        </w:tabs>
        <w:suppressAutoHyphens/>
        <w:spacing w:line="240" w:lineRule="auto"/>
        <w:jc w:val="both"/>
      </w:pPr>
      <w:r w:rsidRPr="00891664">
        <w:rPr>
          <w:b/>
          <w:noProof/>
          <w:lang w:bidi="ar-SA"/>
        </w:rPr>
        <w:pict>
          <v:rect id="Rectangle 130" o:spid="_x0000_s1042" style="position:absolute;left:0;text-align:left;margin-left:53.4pt;margin-top:56.05pt;width:320.45pt;height:63pt;z-index:-25165414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" fillcolor="#ddd"/>
        </w:pict>
      </w:r>
      <w:r w:rsidR="004339BF" w:rsidRPr="008553C7">
        <w:t xml:space="preserve">The Income Statement (IS) reports the company’s profitability during an accounting period. It reports </w:t>
      </w:r>
      <w:r w:rsidR="004339BF" w:rsidRPr="008553C7">
        <w:rPr>
          <w:b/>
          <w:bCs/>
        </w:rPr>
        <w:t>revenues</w:t>
      </w:r>
      <w:r w:rsidR="004339BF" w:rsidRPr="008553C7">
        <w:t xml:space="preserve">, amounts received from customers for products sold or services provided, and </w:t>
      </w:r>
      <w:r w:rsidR="004339BF" w:rsidRPr="008553C7">
        <w:rPr>
          <w:b/>
          <w:bCs/>
        </w:rPr>
        <w:t>expenses,</w:t>
      </w:r>
      <w:r w:rsidR="004339BF" w:rsidRPr="008553C7">
        <w:t xml:space="preserve"> the costs incurred to produce revenues. The difference is </w:t>
      </w:r>
      <w:r w:rsidR="004339BF" w:rsidRPr="008553C7">
        <w:rPr>
          <w:b/>
          <w:bCs/>
        </w:rPr>
        <w:t>net</w:t>
      </w:r>
      <w:r w:rsidR="004339BF">
        <w:rPr>
          <w:b/>
        </w:rPr>
        <w:t xml:space="preserve"> income.</w:t>
      </w:r>
    </w:p>
    <w:p w:rsidR="004339BF" w:rsidRPr="005B5AC1" w:rsidRDefault="004339BF" w:rsidP="004339BF">
      <w:pPr>
        <w:tabs>
          <w:tab w:val="left" w:pos="-720"/>
        </w:tabs>
        <w:suppressAutoHyphens/>
        <w:spacing w:before="0" w:after="0" w:line="240" w:lineRule="auto"/>
        <w:jc w:val="center"/>
        <w:rPr>
          <w:rFonts w:ascii="Cambria" w:hAnsi="Cambria"/>
          <w:b/>
          <w:u w:val="single"/>
        </w:rPr>
      </w:pPr>
      <w:r w:rsidRPr="005B5AC1">
        <w:rPr>
          <w:rFonts w:ascii="Cambria" w:hAnsi="Cambria"/>
          <w:b/>
          <w:u w:val="single"/>
        </w:rPr>
        <w:t>STATEMENT OF STOCKHOLDERS’ EQUITY</w:t>
      </w:r>
    </w:p>
    <w:p w:rsidR="004339BF" w:rsidRPr="0055081C" w:rsidRDefault="004339BF" w:rsidP="004339BF">
      <w:pPr>
        <w:tabs>
          <w:tab w:val="left" w:pos="0"/>
          <w:tab w:val="center" w:pos="2880"/>
          <w:tab w:val="center" w:pos="5760"/>
        </w:tabs>
        <w:suppressAutoHyphens/>
        <w:spacing w:before="0" w:after="0" w:line="240" w:lineRule="auto"/>
        <w:rPr>
          <w:rFonts w:ascii="Cambria" w:hAnsi="Cambria"/>
        </w:rPr>
      </w:pPr>
      <w:r w:rsidRPr="0055081C">
        <w:rPr>
          <w:rFonts w:ascii="Cambria" w:hAnsi="Cambria"/>
        </w:rPr>
        <w:tab/>
        <w:t>Retained earnings, beginning</w:t>
      </w:r>
      <w:r w:rsidRPr="0055081C">
        <w:rPr>
          <w:rFonts w:ascii="Cambria" w:hAnsi="Cambria"/>
        </w:rPr>
        <w:tab/>
        <w:t>Contributed capital, beginning</w:t>
      </w:r>
    </w:p>
    <w:p w:rsidR="004339BF" w:rsidRPr="0055081C" w:rsidRDefault="004339BF" w:rsidP="004339BF">
      <w:pPr>
        <w:tabs>
          <w:tab w:val="left" w:pos="0"/>
          <w:tab w:val="center" w:pos="2880"/>
          <w:tab w:val="center" w:pos="5760"/>
          <w:tab w:val="right" w:pos="8640"/>
        </w:tabs>
        <w:suppressAutoHyphens/>
        <w:spacing w:before="0" w:after="0" w:line="240" w:lineRule="auto"/>
        <w:rPr>
          <w:rFonts w:ascii="Cambria" w:hAnsi="Cambria"/>
        </w:rPr>
      </w:pPr>
      <w:r w:rsidRPr="0055081C">
        <w:rPr>
          <w:rFonts w:ascii="Cambria" w:hAnsi="Cambria"/>
        </w:rPr>
        <w:tab/>
        <w:t>+ Net income</w:t>
      </w:r>
      <w:r w:rsidRPr="0055081C">
        <w:rPr>
          <w:rFonts w:ascii="Cambria" w:hAnsi="Cambria"/>
        </w:rPr>
        <w:tab/>
        <w:t>+ Issuance of shares</w:t>
      </w:r>
    </w:p>
    <w:p w:rsidR="004339BF" w:rsidRPr="005F07C2" w:rsidRDefault="004339BF" w:rsidP="004339BF">
      <w:pPr>
        <w:tabs>
          <w:tab w:val="left" w:pos="0"/>
          <w:tab w:val="center" w:pos="2880"/>
          <w:tab w:val="center" w:pos="5760"/>
          <w:tab w:val="right" w:pos="8640"/>
        </w:tabs>
        <w:suppressAutoHyphens/>
        <w:spacing w:before="0" w:after="0" w:line="240" w:lineRule="auto"/>
        <w:rPr>
          <w:rFonts w:ascii="Cambria" w:hAnsi="Cambria"/>
        </w:rPr>
      </w:pPr>
      <w:r w:rsidRPr="0055081C">
        <w:rPr>
          <w:rFonts w:ascii="Cambria" w:hAnsi="Cambria"/>
        </w:rPr>
        <w:tab/>
        <w:t>(</w:t>
      </w:r>
      <w:r w:rsidRPr="0055081C">
        <w:rPr>
          <w:rFonts w:ascii="Cambria" w:hAnsi="Cambria"/>
          <w:u w:val="single"/>
        </w:rPr>
        <w:t>Dividends</w:t>
      </w:r>
      <w:r w:rsidRPr="005F07C2">
        <w:rPr>
          <w:rFonts w:ascii="Cambria" w:hAnsi="Cambria"/>
        </w:rPr>
        <w:t>)</w:t>
      </w:r>
      <w:r w:rsidRPr="0055081C">
        <w:rPr>
          <w:rFonts w:ascii="Cambria" w:hAnsi="Cambria"/>
        </w:rPr>
        <w:tab/>
      </w:r>
      <w:r w:rsidRPr="005F07C2">
        <w:rPr>
          <w:rFonts w:ascii="Cambria" w:hAnsi="Cambria"/>
        </w:rPr>
        <w:t>(</w:t>
      </w:r>
      <w:r w:rsidRPr="0055081C">
        <w:rPr>
          <w:rFonts w:ascii="Cambria" w:hAnsi="Cambria"/>
          <w:u w:val="single"/>
        </w:rPr>
        <w:t>Repurchase to retire shares</w:t>
      </w:r>
      <w:r w:rsidRPr="005F07C2">
        <w:rPr>
          <w:rFonts w:ascii="Cambria" w:hAnsi="Cambria"/>
        </w:rPr>
        <w:t>)</w:t>
      </w:r>
    </w:p>
    <w:p w:rsidR="004339BF" w:rsidRPr="00317069" w:rsidRDefault="004339BF" w:rsidP="004339BF">
      <w:pPr>
        <w:tabs>
          <w:tab w:val="left" w:pos="0"/>
          <w:tab w:val="center" w:pos="2880"/>
          <w:tab w:val="center" w:pos="5760"/>
          <w:tab w:val="right" w:pos="8640"/>
        </w:tabs>
        <w:suppressAutoHyphens/>
        <w:spacing w:before="0" w:after="0" w:line="240" w:lineRule="auto"/>
      </w:pPr>
      <w:r w:rsidRPr="0055081C">
        <w:rPr>
          <w:rFonts w:ascii="Cambria" w:hAnsi="Cambria"/>
        </w:rPr>
        <w:tab/>
        <w:t>Retained earnings, ending</w:t>
      </w:r>
      <w:r w:rsidRPr="0055081C">
        <w:rPr>
          <w:rFonts w:ascii="Cambria" w:hAnsi="Cambria"/>
        </w:rPr>
        <w:tab/>
        <w:t>Contributed capital, ending</w:t>
      </w:r>
    </w:p>
    <w:p w:rsidR="004339BF" w:rsidRPr="008553C7" w:rsidRDefault="00891664" w:rsidP="004339B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line="240" w:lineRule="auto"/>
        <w:jc w:val="both"/>
      </w:pPr>
      <w:r>
        <w:rPr>
          <w:noProof/>
          <w:lang w:bidi="ar-SA"/>
        </w:rPr>
        <w:pict>
          <v:rect id="Rectangle 132" o:spid="_x0000_s1041" style="position:absolute;left:0;text-align:left;margin-left:108pt;margin-top:54.25pt;width:217.15pt;height:54pt;z-index:-25165209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" fillcolor="#ddd"/>
        </w:pict>
      </w:r>
      <w:r w:rsidR="004339BF" w:rsidRPr="008553C7">
        <w:t xml:space="preserve">The Statement of </w:t>
      </w:r>
      <w:r w:rsidR="004339BF">
        <w:t>Stockholders’ Equity</w:t>
      </w:r>
      <w:r w:rsidR="004339BF" w:rsidRPr="008553C7">
        <w:t xml:space="preserve"> (</w:t>
      </w:r>
      <w:r w:rsidR="004339BF">
        <w:t>S</w:t>
      </w:r>
      <w:r w:rsidR="004339BF" w:rsidRPr="008553C7">
        <w:t xml:space="preserve">E) reports if the </w:t>
      </w:r>
      <w:r w:rsidR="004339BF" w:rsidRPr="008553C7">
        <w:rPr>
          <w:b/>
        </w:rPr>
        <w:t>earnings</w:t>
      </w:r>
      <w:r w:rsidR="004339BF" w:rsidRPr="008553C7">
        <w:t xml:space="preserve"> (net income) of this accounting period are distributed as </w:t>
      </w:r>
      <w:r w:rsidR="004339BF" w:rsidRPr="008553C7">
        <w:rPr>
          <w:b/>
          <w:bCs/>
        </w:rPr>
        <w:t>dividends</w:t>
      </w:r>
      <w:r w:rsidR="004339BF" w:rsidRPr="008553C7">
        <w:t xml:space="preserve"> or retained in the business as </w:t>
      </w:r>
      <w:r w:rsidR="004339BF" w:rsidRPr="008553C7">
        <w:rPr>
          <w:b/>
        </w:rPr>
        <w:t>retained earnings</w:t>
      </w:r>
      <w:r w:rsidR="004339BF" w:rsidRPr="008553C7">
        <w:t>.</w:t>
      </w:r>
      <w:r w:rsidR="004339BF">
        <w:t xml:space="preserve"> It also reports </w:t>
      </w:r>
      <w:r w:rsidR="004339BF" w:rsidRPr="008553C7">
        <w:t>amounts paid</w:t>
      </w:r>
      <w:r w:rsidR="004339BF">
        <w:t>-in</w:t>
      </w:r>
      <w:r w:rsidR="004339BF" w:rsidRPr="008553C7">
        <w:t xml:space="preserve"> (contributed) by stockholders to purchase common stock and preferred stock.</w:t>
      </w:r>
    </w:p>
    <w:p w:rsidR="004339BF" w:rsidRPr="005B5AC1" w:rsidRDefault="004339BF" w:rsidP="004339BF">
      <w:pPr>
        <w:tabs>
          <w:tab w:val="left" w:pos="-720"/>
        </w:tabs>
        <w:suppressAutoHyphens/>
        <w:spacing w:before="0" w:after="0" w:line="240" w:lineRule="auto"/>
        <w:jc w:val="center"/>
        <w:rPr>
          <w:rFonts w:ascii="Cambria" w:hAnsi="Cambria"/>
          <w:b/>
          <w:bCs/>
          <w:noProof/>
          <w:u w:val="single"/>
          <w:lang w:eastAsia="zh-CN" w:bidi="ar-SA"/>
        </w:rPr>
      </w:pPr>
      <w:r w:rsidRPr="005B5AC1">
        <w:rPr>
          <w:rFonts w:ascii="Cambria" w:hAnsi="Cambria"/>
          <w:b/>
          <w:bCs/>
          <w:noProof/>
          <w:u w:val="single"/>
          <w:lang w:eastAsia="zh-CN" w:bidi="ar-SA"/>
        </w:rPr>
        <w:t>STATEMENT OF CASH FLOWS</w:t>
      </w:r>
    </w:p>
    <w:p w:rsidR="004339BF" w:rsidRPr="0055081C" w:rsidRDefault="004339BF" w:rsidP="004339BF">
      <w:pPr>
        <w:tabs>
          <w:tab w:val="left" w:pos="540"/>
          <w:tab w:val="left" w:pos="1080"/>
          <w:tab w:val="left" w:pos="1620"/>
          <w:tab w:val="left" w:pos="5040"/>
          <w:tab w:val="left" w:pos="6120"/>
        </w:tabs>
        <w:suppressAutoHyphens/>
        <w:spacing w:before="0" w:after="0" w:line="240" w:lineRule="auto"/>
        <w:ind w:left="547" w:hanging="547"/>
        <w:jc w:val="center"/>
        <w:rPr>
          <w:rFonts w:ascii="Cambria" w:hAnsi="Cambria"/>
        </w:rPr>
      </w:pPr>
      <w:r w:rsidRPr="0055081C">
        <w:rPr>
          <w:rFonts w:ascii="Cambria" w:hAnsi="Cambria"/>
        </w:rPr>
        <w:t>Cash inflows</w:t>
      </w:r>
    </w:p>
    <w:p w:rsidR="004339BF" w:rsidRPr="0055081C" w:rsidRDefault="004339BF" w:rsidP="004339BF">
      <w:pPr>
        <w:tabs>
          <w:tab w:val="left" w:pos="540"/>
          <w:tab w:val="left" w:pos="1080"/>
          <w:tab w:val="left" w:pos="1620"/>
          <w:tab w:val="left" w:pos="5040"/>
          <w:tab w:val="left" w:pos="6120"/>
        </w:tabs>
        <w:suppressAutoHyphens/>
        <w:spacing w:before="0" w:after="0" w:line="240" w:lineRule="auto"/>
        <w:ind w:left="547" w:hanging="547"/>
        <w:jc w:val="center"/>
        <w:rPr>
          <w:rFonts w:ascii="Cambria" w:hAnsi="Cambria"/>
          <w:u w:val="single"/>
        </w:rPr>
      </w:pPr>
      <w:r w:rsidRPr="0055081C">
        <w:rPr>
          <w:rFonts w:ascii="Cambria" w:hAnsi="Cambria"/>
          <w:u w:val="single"/>
        </w:rPr>
        <w:t>(Cash outflows)</w:t>
      </w:r>
    </w:p>
    <w:p w:rsidR="004339BF" w:rsidRPr="0055081C" w:rsidRDefault="004339BF" w:rsidP="004339BF">
      <w:pPr>
        <w:tabs>
          <w:tab w:val="left" w:pos="540"/>
          <w:tab w:val="left" w:pos="1080"/>
          <w:tab w:val="left" w:pos="1620"/>
          <w:tab w:val="left" w:pos="5040"/>
          <w:tab w:val="left" w:pos="6120"/>
        </w:tabs>
        <w:suppressAutoHyphens/>
        <w:spacing w:before="0" w:after="0" w:line="240" w:lineRule="auto"/>
        <w:ind w:left="547" w:hanging="547"/>
        <w:jc w:val="center"/>
        <w:rPr>
          <w:rFonts w:ascii="Cambria" w:hAnsi="Cambria"/>
        </w:rPr>
      </w:pPr>
      <w:r w:rsidRPr="0055081C">
        <w:rPr>
          <w:rFonts w:ascii="Cambria" w:hAnsi="Cambria"/>
        </w:rPr>
        <w:t>Change in the cash account</w:t>
      </w:r>
    </w:p>
    <w:p w:rsidR="004339BF" w:rsidRDefault="004339BF" w:rsidP="004339B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both"/>
      </w:pPr>
      <w:r w:rsidRPr="008553C7">
        <w:t>The Statement of Cash Flows (CF) reports cash inflows and cash outflows during an accounting period.</w:t>
      </w:r>
    </w:p>
    <w:p w:rsidR="004339BF" w:rsidRPr="008553C7" w:rsidRDefault="004339BF" w:rsidP="004339BF">
      <w:pPr>
        <w:pStyle w:val="OutlineQuestion2"/>
        <w:tabs>
          <w:tab w:val="clear" w:pos="720"/>
          <w:tab w:val="left" w:pos="540"/>
          <w:tab w:val="left" w:pos="1080"/>
          <w:tab w:val="left" w:pos="7740"/>
        </w:tabs>
        <w:spacing w:before="240" w:after="120" w:line="240" w:lineRule="auto"/>
        <w:ind w:left="1080" w:hanging="1080"/>
      </w:pPr>
      <w:r w:rsidRPr="008553C7">
        <w:t>Q1</w:t>
      </w:r>
      <w:r w:rsidRPr="008553C7">
        <w:tab/>
        <w:t>Which financial statement reports</w:t>
      </w:r>
      <w:r>
        <w:t>:</w:t>
      </w:r>
    </w:p>
    <w:p w:rsidR="004339BF" w:rsidRPr="008553C7" w:rsidRDefault="004339BF" w:rsidP="004339BF">
      <w:pPr>
        <w:pStyle w:val="OutlineQuestion2"/>
        <w:tabs>
          <w:tab w:val="clear" w:pos="720"/>
          <w:tab w:val="left" w:pos="540"/>
          <w:tab w:val="left" w:pos="1080"/>
          <w:tab w:val="left" w:pos="6480"/>
        </w:tabs>
        <w:spacing w:before="120" w:after="120" w:line="240" w:lineRule="auto"/>
        <w:ind w:left="1080" w:hanging="540"/>
      </w:pPr>
      <w:proofErr w:type="gramStart"/>
      <w:r>
        <w:t>a</w:t>
      </w:r>
      <w:proofErr w:type="gramEnd"/>
      <w:r w:rsidRPr="008553C7">
        <w:t>.</w:t>
      </w:r>
      <w:r w:rsidRPr="008553C7">
        <w:tab/>
        <w:t>whether assets are primaril</w:t>
      </w:r>
      <w:r>
        <w:t>y financed with debt or equity?</w:t>
      </w:r>
      <w:r>
        <w:tab/>
      </w:r>
      <w:r w:rsidRPr="008553C7">
        <w:t>(</w:t>
      </w:r>
      <w:r w:rsidRPr="006332C8">
        <w:rPr>
          <w:rStyle w:val="SolUNDChar"/>
        </w:rPr>
        <w:t>BS</w:t>
      </w:r>
      <w:r w:rsidRPr="008553C7">
        <w:rPr>
          <w:b/>
        </w:rPr>
        <w:t xml:space="preserve"> / IS / </w:t>
      </w:r>
      <w:r>
        <w:rPr>
          <w:b/>
        </w:rPr>
        <w:t>SE</w:t>
      </w:r>
      <w:r w:rsidRPr="008553C7">
        <w:rPr>
          <w:b/>
        </w:rPr>
        <w:t xml:space="preserve"> / CF</w:t>
      </w:r>
      <w:r w:rsidRPr="008553C7">
        <w:t>)</w:t>
      </w:r>
    </w:p>
    <w:p w:rsidR="004339BF" w:rsidRPr="008553C7" w:rsidRDefault="004339BF" w:rsidP="004339BF">
      <w:pPr>
        <w:pStyle w:val="OutlineQuestion2"/>
        <w:tabs>
          <w:tab w:val="clear" w:pos="720"/>
          <w:tab w:val="left" w:pos="540"/>
          <w:tab w:val="left" w:pos="1080"/>
          <w:tab w:val="left" w:pos="6480"/>
        </w:tabs>
        <w:spacing w:before="120" w:after="120" w:line="240" w:lineRule="auto"/>
        <w:ind w:left="1080" w:hanging="540"/>
      </w:pPr>
      <w:proofErr w:type="gramStart"/>
      <w:r>
        <w:t>b</w:t>
      </w:r>
      <w:proofErr w:type="gramEnd"/>
      <w:r w:rsidRPr="008553C7">
        <w:t>.</w:t>
      </w:r>
      <w:r w:rsidRPr="008553C7">
        <w:tab/>
        <w:t>whether the company was profitable o</w:t>
      </w:r>
      <w:r>
        <w:t>r not?</w:t>
      </w:r>
      <w:r>
        <w:tab/>
      </w:r>
      <w:r w:rsidRPr="008553C7">
        <w:t>(</w:t>
      </w:r>
      <w:r w:rsidRPr="008553C7">
        <w:rPr>
          <w:b/>
        </w:rPr>
        <w:t xml:space="preserve">BS / </w:t>
      </w:r>
      <w:r w:rsidRPr="006332C8">
        <w:rPr>
          <w:rStyle w:val="SolUNDChar"/>
        </w:rPr>
        <w:t>IS</w:t>
      </w:r>
      <w:r w:rsidRPr="008553C7">
        <w:rPr>
          <w:b/>
        </w:rPr>
        <w:t xml:space="preserve"> / </w:t>
      </w:r>
      <w:r>
        <w:rPr>
          <w:b/>
        </w:rPr>
        <w:t>SE</w:t>
      </w:r>
      <w:r w:rsidRPr="008553C7">
        <w:rPr>
          <w:b/>
        </w:rPr>
        <w:t xml:space="preserve"> / CF</w:t>
      </w:r>
      <w:r w:rsidRPr="008553C7">
        <w:t>)</w:t>
      </w:r>
    </w:p>
    <w:p w:rsidR="004339BF" w:rsidRPr="008553C7" w:rsidRDefault="004339BF" w:rsidP="004339BF">
      <w:pPr>
        <w:pStyle w:val="OutlineQuestion2"/>
        <w:tabs>
          <w:tab w:val="clear" w:pos="720"/>
          <w:tab w:val="left" w:pos="540"/>
          <w:tab w:val="left" w:pos="1080"/>
          <w:tab w:val="left" w:pos="6480"/>
        </w:tabs>
        <w:spacing w:before="120" w:after="120" w:line="240" w:lineRule="auto"/>
        <w:ind w:left="1080" w:hanging="540"/>
      </w:pPr>
      <w:proofErr w:type="gramStart"/>
      <w:r>
        <w:t>c</w:t>
      </w:r>
      <w:proofErr w:type="gramEnd"/>
      <w:r w:rsidRPr="008553C7">
        <w:t>.</w:t>
      </w:r>
      <w:r w:rsidRPr="008553C7">
        <w:tab/>
        <w:t>cash received from customer</w:t>
      </w:r>
      <w:r>
        <w:t>s during the accounting period?</w:t>
      </w:r>
      <w:r>
        <w:tab/>
      </w:r>
      <w:r w:rsidRPr="008553C7">
        <w:t>(</w:t>
      </w:r>
      <w:r w:rsidRPr="008553C7">
        <w:rPr>
          <w:b/>
        </w:rPr>
        <w:t xml:space="preserve">BS / IS / </w:t>
      </w:r>
      <w:r>
        <w:rPr>
          <w:b/>
        </w:rPr>
        <w:t>SE</w:t>
      </w:r>
      <w:r w:rsidRPr="008553C7">
        <w:rPr>
          <w:b/>
        </w:rPr>
        <w:t xml:space="preserve"> / </w:t>
      </w:r>
      <w:r w:rsidRPr="006332C8">
        <w:rPr>
          <w:rStyle w:val="SolUNDChar"/>
        </w:rPr>
        <w:t>CF</w:t>
      </w:r>
      <w:r w:rsidRPr="008553C7">
        <w:t>)</w:t>
      </w:r>
    </w:p>
    <w:p w:rsidR="004339BF" w:rsidRPr="008553C7" w:rsidRDefault="004339BF" w:rsidP="004339BF">
      <w:pPr>
        <w:pStyle w:val="OutlineQuestion2"/>
        <w:tabs>
          <w:tab w:val="clear" w:pos="720"/>
          <w:tab w:val="left" w:pos="540"/>
          <w:tab w:val="left" w:pos="1080"/>
          <w:tab w:val="left" w:pos="6480"/>
        </w:tabs>
        <w:spacing w:before="120" w:after="120" w:line="240" w:lineRule="auto"/>
        <w:ind w:left="1080" w:hanging="540"/>
      </w:pPr>
      <w:proofErr w:type="gramStart"/>
      <w:r>
        <w:t>d</w:t>
      </w:r>
      <w:proofErr w:type="gramEnd"/>
      <w:r w:rsidRPr="008553C7">
        <w:t>.</w:t>
      </w:r>
      <w:r w:rsidRPr="008553C7">
        <w:tab/>
        <w:t>dividends declared by the board</w:t>
      </w:r>
      <w:r>
        <w:t xml:space="preserve"> of directors for shareholders?</w:t>
      </w:r>
      <w:r>
        <w:tab/>
      </w:r>
      <w:r w:rsidRPr="008553C7">
        <w:t>(</w:t>
      </w:r>
      <w:r w:rsidRPr="008553C7">
        <w:rPr>
          <w:b/>
        </w:rPr>
        <w:t xml:space="preserve">BS / IS / </w:t>
      </w:r>
      <w:r w:rsidRPr="006332C8">
        <w:rPr>
          <w:rStyle w:val="SolUNDChar"/>
        </w:rPr>
        <w:t>SE</w:t>
      </w:r>
      <w:r w:rsidRPr="008553C7">
        <w:rPr>
          <w:b/>
        </w:rPr>
        <w:t xml:space="preserve"> / CF</w:t>
      </w:r>
      <w:r w:rsidRPr="008553C7">
        <w:t>)</w:t>
      </w:r>
    </w:p>
    <w:p w:rsidR="004339BF" w:rsidRDefault="004339BF" w:rsidP="004339BF">
      <w:pPr>
        <w:pStyle w:val="OutlineQuestion2"/>
        <w:tabs>
          <w:tab w:val="clear" w:pos="720"/>
          <w:tab w:val="left" w:pos="540"/>
          <w:tab w:val="left" w:pos="1080"/>
          <w:tab w:val="left" w:pos="6480"/>
        </w:tabs>
        <w:spacing w:before="120" w:after="0" w:line="240" w:lineRule="auto"/>
        <w:ind w:left="1080" w:hanging="540"/>
      </w:pPr>
      <w:proofErr w:type="gramStart"/>
      <w:r>
        <w:t>e</w:t>
      </w:r>
      <w:proofErr w:type="gramEnd"/>
      <w:r w:rsidRPr="008553C7">
        <w:t>.</w:t>
      </w:r>
      <w:r w:rsidRPr="008553C7">
        <w:tab/>
        <w:t>retained earnings at the beginning of the accounting</w:t>
      </w:r>
      <w:r>
        <w:t xml:space="preserve"> period?</w:t>
      </w:r>
      <w:r>
        <w:tab/>
      </w:r>
      <w:r w:rsidRPr="008553C7">
        <w:t>(</w:t>
      </w:r>
      <w:r w:rsidRPr="008553C7">
        <w:rPr>
          <w:b/>
        </w:rPr>
        <w:t xml:space="preserve">BS / IS / </w:t>
      </w:r>
      <w:r w:rsidRPr="006332C8">
        <w:rPr>
          <w:rStyle w:val="SolUNDChar"/>
        </w:rPr>
        <w:t>SE</w:t>
      </w:r>
      <w:r w:rsidRPr="008553C7">
        <w:rPr>
          <w:b/>
        </w:rPr>
        <w:t xml:space="preserve"> / CF</w:t>
      </w:r>
      <w:r w:rsidRPr="008553C7">
        <w:t>)</w:t>
      </w:r>
    </w:p>
    <w:p w:rsidR="004339BF" w:rsidRPr="008553C7" w:rsidRDefault="004339BF" w:rsidP="004339BF">
      <w:pPr>
        <w:pStyle w:val="OutlineQuestion2"/>
        <w:tabs>
          <w:tab w:val="clear" w:pos="720"/>
          <w:tab w:val="left" w:pos="540"/>
          <w:tab w:val="left" w:pos="1080"/>
          <w:tab w:val="left" w:pos="6480"/>
        </w:tabs>
        <w:spacing w:before="120" w:after="120" w:line="240" w:lineRule="auto"/>
        <w:ind w:left="1080" w:hanging="540"/>
      </w:pPr>
      <w:proofErr w:type="gramStart"/>
      <w:r w:rsidRPr="008553C7">
        <w:t>f</w:t>
      </w:r>
      <w:proofErr w:type="gramEnd"/>
      <w:r w:rsidRPr="008553C7">
        <w:t>.</w:t>
      </w:r>
      <w:r w:rsidRPr="008553C7">
        <w:tab/>
        <w:t xml:space="preserve">the </w:t>
      </w:r>
      <w:r>
        <w:t>expenses of a corporation?</w:t>
      </w:r>
      <w:r>
        <w:tab/>
      </w:r>
      <w:r w:rsidRPr="008553C7">
        <w:t>(</w:t>
      </w:r>
      <w:r w:rsidRPr="008553C7">
        <w:rPr>
          <w:b/>
        </w:rPr>
        <w:t xml:space="preserve">BS / </w:t>
      </w:r>
      <w:r w:rsidRPr="006332C8">
        <w:rPr>
          <w:rStyle w:val="SolUNDChar"/>
        </w:rPr>
        <w:t>IS</w:t>
      </w:r>
      <w:r w:rsidRPr="008553C7">
        <w:rPr>
          <w:b/>
        </w:rPr>
        <w:t xml:space="preserve"> / </w:t>
      </w:r>
      <w:r>
        <w:rPr>
          <w:b/>
        </w:rPr>
        <w:t>SE</w:t>
      </w:r>
      <w:r w:rsidRPr="008553C7">
        <w:rPr>
          <w:b/>
        </w:rPr>
        <w:t xml:space="preserve"> / CF</w:t>
      </w:r>
      <w:r w:rsidRPr="008553C7">
        <w:t>)</w:t>
      </w:r>
    </w:p>
    <w:p w:rsidR="004339BF" w:rsidRPr="008553C7" w:rsidRDefault="004339BF" w:rsidP="004339BF">
      <w:pPr>
        <w:pStyle w:val="OutlineQuestion2"/>
        <w:tabs>
          <w:tab w:val="clear" w:pos="720"/>
          <w:tab w:val="left" w:pos="540"/>
          <w:tab w:val="left" w:pos="1080"/>
          <w:tab w:val="left" w:pos="6480"/>
        </w:tabs>
        <w:spacing w:before="120" w:after="120" w:line="240" w:lineRule="auto"/>
        <w:ind w:left="1080" w:hanging="540"/>
      </w:pPr>
      <w:proofErr w:type="gramStart"/>
      <w:r>
        <w:t>g</w:t>
      </w:r>
      <w:proofErr w:type="gramEnd"/>
      <w:r w:rsidRPr="008553C7">
        <w:t>.</w:t>
      </w:r>
      <w:r w:rsidRPr="008553C7">
        <w:tab/>
        <w:t xml:space="preserve">the </w:t>
      </w:r>
      <w:r>
        <w:t>assets of a corporation?</w:t>
      </w:r>
      <w:r>
        <w:tab/>
      </w:r>
      <w:r w:rsidRPr="008553C7">
        <w:t>(</w:t>
      </w:r>
      <w:r w:rsidRPr="006332C8">
        <w:rPr>
          <w:rStyle w:val="SolUNDChar"/>
        </w:rPr>
        <w:t>BS</w:t>
      </w:r>
      <w:r w:rsidRPr="00D10F51">
        <w:t xml:space="preserve"> </w:t>
      </w:r>
      <w:r w:rsidRPr="008553C7">
        <w:rPr>
          <w:b/>
        </w:rPr>
        <w:t xml:space="preserve">/ IS / </w:t>
      </w:r>
      <w:r>
        <w:rPr>
          <w:b/>
        </w:rPr>
        <w:t>SE</w:t>
      </w:r>
      <w:r w:rsidRPr="008553C7">
        <w:rPr>
          <w:b/>
        </w:rPr>
        <w:t xml:space="preserve"> / CF</w:t>
      </w:r>
      <w:r w:rsidRPr="008553C7">
        <w:t>)</w:t>
      </w:r>
    </w:p>
    <w:p w:rsidR="004339BF" w:rsidRDefault="004339BF" w:rsidP="00D10F51">
      <w:pPr>
        <w:pStyle w:val="OutlineQuestion2"/>
        <w:tabs>
          <w:tab w:val="clear" w:pos="720"/>
          <w:tab w:val="left" w:pos="540"/>
          <w:tab w:val="left" w:pos="1080"/>
          <w:tab w:val="left" w:pos="6480"/>
        </w:tabs>
        <w:spacing w:line="240" w:lineRule="auto"/>
        <w:ind w:left="0" w:firstLine="0"/>
        <w:sectPr w:rsidR="004339BF" w:rsidSect="004339BF">
          <w:pgSz w:w="12240" w:h="15840"/>
          <w:pgMar w:top="1440" w:right="2160" w:bottom="1440" w:left="1440" w:header="720" w:footer="720" w:gutter="0"/>
          <w:cols w:space="720"/>
          <w:docGrid w:linePitch="360"/>
        </w:sectPr>
      </w:pPr>
    </w:p>
    <w:p w:rsidR="004339BF" w:rsidRPr="008553C7" w:rsidRDefault="004339BF" w:rsidP="004339BF">
      <w:pPr>
        <w:pStyle w:val="Heading1"/>
        <w:spacing w:line="240" w:lineRule="auto"/>
      </w:pPr>
      <w:r>
        <w:lastRenderedPageBreak/>
        <w:t>Activity 3</w:t>
      </w:r>
      <w:r w:rsidRPr="008553C7">
        <w:tab/>
      </w:r>
      <w:r>
        <w:tab/>
      </w:r>
      <w:r>
        <w:tab/>
      </w:r>
      <w:r w:rsidRPr="008553C7">
        <w:t xml:space="preserve">BALANCE SHEET </w:t>
      </w:r>
    </w:p>
    <w:p w:rsidR="004339BF" w:rsidRDefault="004339BF" w:rsidP="004339BF">
      <w:pPr>
        <w:suppressAutoHyphens/>
        <w:spacing w:before="120" w:after="0" w:line="240" w:lineRule="auto"/>
        <w:ind w:left="1714" w:hanging="1714"/>
        <w:rPr>
          <w:bCs/>
        </w:rPr>
      </w:pPr>
      <w:r w:rsidRPr="008553C7">
        <w:rPr>
          <w:b/>
          <w:bCs/>
        </w:rPr>
        <w:t>Purpose</w:t>
      </w:r>
      <w:r w:rsidRPr="008553C7">
        <w:rPr>
          <w:bCs/>
        </w:rPr>
        <w:t>:</w:t>
      </w:r>
      <w:r w:rsidRPr="008553C7">
        <w:rPr>
          <w:bCs/>
        </w:rPr>
        <w:tab/>
      </w:r>
      <w:r>
        <w:rPr>
          <w:bCs/>
        </w:rPr>
        <w:t>•</w:t>
      </w:r>
      <w:r w:rsidRPr="008553C7">
        <w:rPr>
          <w:bCs/>
        </w:rPr>
        <w:tab/>
        <w:t>Understand the information provided by the balance sheet</w:t>
      </w:r>
      <w:r>
        <w:rPr>
          <w:bCs/>
        </w:rPr>
        <w:t>.</w:t>
      </w:r>
    </w:p>
    <w:p w:rsidR="004339BF" w:rsidRDefault="004339BF" w:rsidP="004339BF">
      <w:pPr>
        <w:suppressAutoHyphens/>
        <w:spacing w:before="0" w:after="0" w:line="240" w:lineRule="auto"/>
        <w:ind w:left="1710" w:hanging="1710"/>
        <w:rPr>
          <w:bCs/>
        </w:rPr>
      </w:pPr>
      <w:r>
        <w:rPr>
          <w:bCs/>
        </w:rPr>
        <w:tab/>
        <w:t>•</w:t>
      </w:r>
      <w:r>
        <w:rPr>
          <w:bCs/>
        </w:rPr>
        <w:tab/>
      </w:r>
      <w:r w:rsidRPr="008553C7">
        <w:rPr>
          <w:bCs/>
        </w:rPr>
        <w:t>Identify asset, liability, and stockholders</w:t>
      </w:r>
      <w:r>
        <w:rPr>
          <w:bCs/>
        </w:rPr>
        <w:t>’</w:t>
      </w:r>
      <w:r w:rsidRPr="008553C7">
        <w:rPr>
          <w:bCs/>
        </w:rPr>
        <w:t xml:space="preserve"> equity accounts reported on the</w:t>
      </w:r>
    </w:p>
    <w:p w:rsidR="004339BF" w:rsidRDefault="004339BF" w:rsidP="004339BF">
      <w:pPr>
        <w:suppressAutoHyphens/>
        <w:spacing w:before="0" w:after="0" w:line="240" w:lineRule="auto"/>
        <w:ind w:left="1710" w:hanging="1710"/>
        <w:rPr>
          <w:bCs/>
        </w:rPr>
      </w:pPr>
      <w:r>
        <w:rPr>
          <w:bCs/>
        </w:rPr>
        <w:tab/>
      </w:r>
      <w:r>
        <w:rPr>
          <w:bCs/>
        </w:rPr>
        <w:tab/>
      </w:r>
      <w:proofErr w:type="gramStart"/>
      <w:r w:rsidRPr="008553C7">
        <w:rPr>
          <w:bCs/>
        </w:rPr>
        <w:t>balance</w:t>
      </w:r>
      <w:proofErr w:type="gramEnd"/>
      <w:r w:rsidRPr="008553C7">
        <w:rPr>
          <w:bCs/>
        </w:rPr>
        <w:t xml:space="preserve"> sheet</w:t>
      </w:r>
      <w:r>
        <w:rPr>
          <w:bCs/>
        </w:rPr>
        <w:t>.</w:t>
      </w:r>
    </w:p>
    <w:p w:rsidR="004339BF" w:rsidRDefault="004339BF" w:rsidP="004339BF">
      <w:pPr>
        <w:suppressAutoHyphens/>
        <w:spacing w:before="0" w:line="240" w:lineRule="auto"/>
        <w:ind w:left="1710" w:hanging="1710"/>
        <w:rPr>
          <w:bCs/>
        </w:rPr>
      </w:pPr>
      <w:r>
        <w:rPr>
          <w:bCs/>
        </w:rPr>
        <w:tab/>
        <w:t>•</w:t>
      </w:r>
      <w:r>
        <w:rPr>
          <w:bCs/>
        </w:rPr>
        <w:tab/>
      </w:r>
      <w:r w:rsidRPr="008553C7">
        <w:rPr>
          <w:bCs/>
        </w:rPr>
        <w:t>Understand the accounting equation</w:t>
      </w:r>
      <w:r>
        <w:rPr>
          <w:bCs/>
        </w:rPr>
        <w:t>.</w:t>
      </w:r>
    </w:p>
    <w:tbl>
      <w:tblPr>
        <w:tblW w:w="8521" w:type="dxa"/>
        <w:jc w:val="center"/>
        <w:tblInd w:w="349" w:type="dxa"/>
        <w:shd w:val="clear" w:color="auto" w:fill="C0C0C0"/>
        <w:tblLook w:val="0000"/>
      </w:tblPr>
      <w:tblGrid>
        <w:gridCol w:w="3390"/>
        <w:gridCol w:w="1080"/>
        <w:gridCol w:w="3082"/>
        <w:gridCol w:w="969"/>
      </w:tblGrid>
      <w:tr w:rsidR="004339BF" w:rsidRPr="00FC0458" w:rsidTr="004339BF">
        <w:trPr>
          <w:trHeight w:val="256"/>
          <w:jc w:val="center"/>
        </w:trPr>
        <w:tc>
          <w:tcPr>
            <w:tcW w:w="8521" w:type="dxa"/>
            <w:gridSpan w:val="4"/>
            <w:tcBorders>
              <w:top w:val="single" w:sz="12" w:space="0" w:color="auto"/>
              <w:left w:val="single" w:sz="4" w:space="0" w:color="auto"/>
              <w:bottom w:val="single" w:sz="4" w:space="0" w:color="auto"/>
              <w:right w:val="single" w:sz="4" w:space="0" w:color="auto"/>
            </w:tcBorders>
            <w:shd w:val="pct25" w:color="auto" w:fill="auto"/>
            <w:noWrap/>
            <w:vAlign w:val="bottom"/>
          </w:tcPr>
          <w:p w:rsidR="004339BF" w:rsidRPr="00FC0458" w:rsidRDefault="004339BF" w:rsidP="004339BF">
            <w:pPr>
              <w:spacing w:before="60" w:after="60" w:line="240" w:lineRule="auto"/>
              <w:jc w:val="center"/>
              <w:rPr>
                <w:rFonts w:ascii="Cambria" w:hAnsi="Cambria"/>
                <w:b/>
                <w:bCs/>
              </w:rPr>
            </w:pPr>
            <w:r w:rsidRPr="00FC0458">
              <w:rPr>
                <w:rFonts w:ascii="Cambria" w:hAnsi="Cambria"/>
                <w:b/>
                <w:bCs/>
              </w:rPr>
              <w:t>PEPSICO (PEP*)   12/</w:t>
            </w:r>
            <w:r>
              <w:rPr>
                <w:rFonts w:ascii="Cambria" w:hAnsi="Cambria"/>
                <w:b/>
                <w:bCs/>
              </w:rPr>
              <w:t>25</w:t>
            </w:r>
            <w:r w:rsidRPr="00FC0458">
              <w:rPr>
                <w:rFonts w:ascii="Cambria" w:hAnsi="Cambria"/>
                <w:b/>
                <w:bCs/>
              </w:rPr>
              <w:t>/20</w:t>
            </w:r>
            <w:r>
              <w:rPr>
                <w:rFonts w:ascii="Cambria" w:hAnsi="Cambria"/>
                <w:b/>
                <w:bCs/>
              </w:rPr>
              <w:t>10</w:t>
            </w:r>
            <w:r w:rsidRPr="00FC0458">
              <w:rPr>
                <w:rFonts w:ascii="Cambria" w:hAnsi="Cambria"/>
                <w:b/>
                <w:bCs/>
              </w:rPr>
              <w:t xml:space="preserve"> BALANCE SHEET   </w:t>
            </w:r>
            <w:r w:rsidRPr="00A208B5">
              <w:rPr>
                <w:rFonts w:ascii="Cambria" w:hAnsi="Cambria"/>
                <w:bCs/>
              </w:rPr>
              <w:t>($ in millions)</w:t>
            </w:r>
          </w:p>
        </w:tc>
      </w:tr>
      <w:tr w:rsidR="004339BF" w:rsidRPr="00FC0458" w:rsidTr="004339BF">
        <w:trPr>
          <w:trHeight w:val="256"/>
          <w:jc w:val="center"/>
        </w:trPr>
        <w:tc>
          <w:tcPr>
            <w:tcW w:w="3390" w:type="dxa"/>
            <w:tcBorders>
              <w:top w:val="nil"/>
              <w:left w:val="single" w:sz="4" w:space="0" w:color="auto"/>
              <w:bottom w:val="single" w:sz="4" w:space="0" w:color="auto"/>
              <w:right w:val="single" w:sz="4" w:space="0" w:color="auto"/>
            </w:tcBorders>
            <w:shd w:val="pct25" w:color="auto" w:fill="auto"/>
            <w:noWrap/>
            <w:vAlign w:val="bottom"/>
          </w:tcPr>
          <w:p w:rsidR="004339BF" w:rsidRPr="00FC0458" w:rsidRDefault="004339BF" w:rsidP="004339BF">
            <w:pPr>
              <w:spacing w:before="0" w:after="0" w:line="240" w:lineRule="auto"/>
              <w:rPr>
                <w:rFonts w:ascii="Cambria" w:hAnsi="Cambria"/>
                <w:b/>
                <w:bCs/>
              </w:rPr>
            </w:pPr>
            <w:r w:rsidRPr="00FC0458">
              <w:rPr>
                <w:rFonts w:ascii="Cambria" w:hAnsi="Cambria"/>
                <w:b/>
                <w:bCs/>
              </w:rPr>
              <w:t>ASSETS</w:t>
            </w:r>
          </w:p>
        </w:tc>
        <w:tc>
          <w:tcPr>
            <w:tcW w:w="1080" w:type="dxa"/>
            <w:tcBorders>
              <w:top w:val="nil"/>
              <w:left w:val="nil"/>
              <w:bottom w:val="single" w:sz="4" w:space="0" w:color="auto"/>
              <w:right w:val="single" w:sz="4" w:space="0" w:color="auto"/>
            </w:tcBorders>
            <w:shd w:val="pct25" w:color="auto" w:fill="auto"/>
            <w:noWrap/>
            <w:vAlign w:val="bottom"/>
          </w:tcPr>
          <w:p w:rsidR="004339BF" w:rsidRPr="00FC0458" w:rsidRDefault="004339BF" w:rsidP="004339BF">
            <w:pPr>
              <w:spacing w:before="0" w:after="0" w:line="240" w:lineRule="auto"/>
              <w:rPr>
                <w:rFonts w:ascii="Cambria" w:hAnsi="Cambria"/>
              </w:rPr>
            </w:pPr>
            <w:r w:rsidRPr="00FC0458">
              <w:rPr>
                <w:rFonts w:ascii="Cambria" w:hAnsi="Cambria"/>
              </w:rPr>
              <w:t>  </w:t>
            </w:r>
          </w:p>
        </w:tc>
        <w:tc>
          <w:tcPr>
            <w:tcW w:w="3082" w:type="dxa"/>
            <w:tcBorders>
              <w:top w:val="single" w:sz="4" w:space="0" w:color="auto"/>
              <w:left w:val="nil"/>
              <w:bottom w:val="single" w:sz="4" w:space="0" w:color="auto"/>
              <w:right w:val="single" w:sz="4" w:space="0" w:color="auto"/>
            </w:tcBorders>
            <w:shd w:val="pct25" w:color="auto" w:fill="auto"/>
            <w:noWrap/>
            <w:vAlign w:val="bottom"/>
          </w:tcPr>
          <w:p w:rsidR="004339BF" w:rsidRPr="00FC0458" w:rsidRDefault="004339BF" w:rsidP="004339BF">
            <w:pPr>
              <w:spacing w:before="0" w:after="0" w:line="240" w:lineRule="auto"/>
              <w:rPr>
                <w:rFonts w:ascii="Cambria" w:hAnsi="Cambria"/>
                <w:b/>
                <w:bCs/>
              </w:rPr>
            </w:pPr>
            <w:r w:rsidRPr="00FC0458">
              <w:rPr>
                <w:rFonts w:ascii="Cambria" w:hAnsi="Cambria"/>
                <w:b/>
                <w:bCs/>
              </w:rPr>
              <w:t>LIABILITIES</w:t>
            </w:r>
          </w:p>
        </w:tc>
        <w:tc>
          <w:tcPr>
            <w:tcW w:w="969" w:type="dxa"/>
            <w:tcBorders>
              <w:top w:val="nil"/>
              <w:left w:val="nil"/>
              <w:bottom w:val="single" w:sz="4" w:space="0" w:color="auto"/>
              <w:right w:val="single" w:sz="4" w:space="0" w:color="auto"/>
            </w:tcBorders>
            <w:shd w:val="pct25" w:color="auto" w:fill="auto"/>
            <w:noWrap/>
            <w:vAlign w:val="bottom"/>
          </w:tcPr>
          <w:p w:rsidR="004339BF" w:rsidRPr="00FC0458" w:rsidRDefault="004339BF" w:rsidP="004339BF">
            <w:pPr>
              <w:spacing w:before="0" w:after="0" w:line="240" w:lineRule="auto"/>
              <w:rPr>
                <w:rFonts w:ascii="Cambria" w:hAnsi="Cambria"/>
              </w:rPr>
            </w:pPr>
            <w:r w:rsidRPr="00FC0458">
              <w:rPr>
                <w:rFonts w:ascii="Cambria" w:hAnsi="Cambria"/>
              </w:rPr>
              <w:t> </w:t>
            </w:r>
          </w:p>
        </w:tc>
      </w:tr>
      <w:tr w:rsidR="004339BF" w:rsidRPr="00FC0458" w:rsidTr="004339BF">
        <w:trPr>
          <w:trHeight w:val="256"/>
          <w:jc w:val="center"/>
        </w:trPr>
        <w:tc>
          <w:tcPr>
            <w:tcW w:w="3390" w:type="dxa"/>
            <w:tcBorders>
              <w:top w:val="single" w:sz="4" w:space="0" w:color="auto"/>
              <w:left w:val="single" w:sz="4" w:space="0" w:color="auto"/>
              <w:bottom w:val="nil"/>
              <w:right w:val="single" w:sz="4" w:space="0" w:color="auto"/>
            </w:tcBorders>
            <w:shd w:val="pct12" w:color="auto" w:fill="auto"/>
            <w:noWrap/>
            <w:vAlign w:val="bottom"/>
          </w:tcPr>
          <w:p w:rsidR="004339BF" w:rsidRPr="00FC0458" w:rsidRDefault="004339BF" w:rsidP="004339BF">
            <w:pPr>
              <w:spacing w:before="0" w:after="0" w:line="240" w:lineRule="auto"/>
              <w:rPr>
                <w:rFonts w:ascii="Cambria" w:hAnsi="Cambria"/>
              </w:rPr>
            </w:pPr>
            <w:r w:rsidRPr="00FC0458">
              <w:rPr>
                <w:rFonts w:ascii="Cambria" w:hAnsi="Cambria"/>
              </w:rPr>
              <w:t>Cash and cash equivalents</w:t>
            </w:r>
          </w:p>
        </w:tc>
        <w:tc>
          <w:tcPr>
            <w:tcW w:w="1080" w:type="dxa"/>
            <w:tcBorders>
              <w:top w:val="single" w:sz="4" w:space="0" w:color="auto"/>
              <w:left w:val="nil"/>
              <w:bottom w:val="nil"/>
              <w:right w:val="single" w:sz="4" w:space="0" w:color="auto"/>
            </w:tcBorders>
            <w:shd w:val="pct12" w:color="auto" w:fill="auto"/>
            <w:noWrap/>
            <w:vAlign w:val="bottom"/>
          </w:tcPr>
          <w:p w:rsidR="004339BF" w:rsidRPr="00FC0458" w:rsidRDefault="004339BF" w:rsidP="004339BF">
            <w:pPr>
              <w:spacing w:before="0" w:after="0" w:line="240" w:lineRule="auto"/>
              <w:jc w:val="right"/>
              <w:rPr>
                <w:rFonts w:ascii="Cambria" w:hAnsi="Cambria"/>
              </w:rPr>
            </w:pPr>
            <w:r w:rsidRPr="00FC0458">
              <w:rPr>
                <w:rFonts w:ascii="Cambria" w:hAnsi="Cambria"/>
              </w:rPr>
              <w:t>$</w:t>
            </w:r>
            <w:r>
              <w:rPr>
                <w:rFonts w:ascii="Cambria" w:hAnsi="Cambria"/>
              </w:rPr>
              <w:t xml:space="preserve">    </w:t>
            </w:r>
            <w:r w:rsidRPr="00FC0458">
              <w:rPr>
                <w:rFonts w:ascii="Cambria" w:hAnsi="Cambria"/>
              </w:rPr>
              <w:t xml:space="preserve"> </w:t>
            </w:r>
            <w:r>
              <w:rPr>
                <w:rFonts w:ascii="Cambria" w:hAnsi="Cambria"/>
              </w:rPr>
              <w:t>5,943</w:t>
            </w:r>
            <w:r w:rsidRPr="00FC0458">
              <w:rPr>
                <w:rFonts w:ascii="Cambria" w:hAnsi="Cambria"/>
              </w:rPr>
              <w:t xml:space="preserve"> </w:t>
            </w:r>
          </w:p>
        </w:tc>
        <w:tc>
          <w:tcPr>
            <w:tcW w:w="3082" w:type="dxa"/>
            <w:tcBorders>
              <w:top w:val="single" w:sz="4" w:space="0" w:color="auto"/>
              <w:left w:val="nil"/>
              <w:bottom w:val="nil"/>
              <w:right w:val="single" w:sz="4" w:space="0" w:color="auto"/>
            </w:tcBorders>
            <w:shd w:val="pct12" w:color="auto" w:fill="auto"/>
            <w:noWrap/>
            <w:vAlign w:val="bottom"/>
          </w:tcPr>
          <w:p w:rsidR="004339BF" w:rsidRPr="00FC0458" w:rsidRDefault="004339BF" w:rsidP="004339BF">
            <w:pPr>
              <w:spacing w:before="0" w:after="0" w:line="240" w:lineRule="auto"/>
              <w:rPr>
                <w:rFonts w:ascii="Cambria" w:hAnsi="Cambria"/>
              </w:rPr>
            </w:pPr>
            <w:r w:rsidRPr="00FC0458">
              <w:rPr>
                <w:rFonts w:ascii="Cambria" w:hAnsi="Cambria"/>
              </w:rPr>
              <w:t>Accounts payable</w:t>
            </w:r>
          </w:p>
        </w:tc>
        <w:tc>
          <w:tcPr>
            <w:tcW w:w="969" w:type="dxa"/>
            <w:tcBorders>
              <w:top w:val="single" w:sz="4" w:space="0" w:color="auto"/>
              <w:left w:val="nil"/>
              <w:bottom w:val="nil"/>
              <w:right w:val="single" w:sz="4" w:space="0" w:color="auto"/>
            </w:tcBorders>
            <w:shd w:val="pct12" w:color="auto" w:fill="auto"/>
            <w:noWrap/>
            <w:vAlign w:val="bottom"/>
          </w:tcPr>
          <w:p w:rsidR="004339BF" w:rsidRPr="00FC0458" w:rsidRDefault="004339BF" w:rsidP="004339BF">
            <w:pPr>
              <w:spacing w:before="0" w:after="0" w:line="240" w:lineRule="auto"/>
              <w:jc w:val="right"/>
              <w:rPr>
                <w:rFonts w:ascii="Cambria" w:hAnsi="Cambria"/>
              </w:rPr>
            </w:pPr>
            <w:r w:rsidRPr="00FC0458">
              <w:rPr>
                <w:rFonts w:ascii="Cambria" w:hAnsi="Cambria"/>
              </w:rPr>
              <w:t>$</w:t>
            </w:r>
            <w:r>
              <w:rPr>
                <w:rFonts w:ascii="Cambria" w:hAnsi="Cambria"/>
              </w:rPr>
              <w:t xml:space="preserve">   3,865</w:t>
            </w:r>
          </w:p>
        </w:tc>
      </w:tr>
      <w:tr w:rsidR="004339BF" w:rsidRPr="00FC0458" w:rsidTr="004339BF">
        <w:trPr>
          <w:trHeight w:val="256"/>
          <w:jc w:val="center"/>
        </w:trPr>
        <w:tc>
          <w:tcPr>
            <w:tcW w:w="3390" w:type="dxa"/>
            <w:tcBorders>
              <w:top w:val="nil"/>
              <w:left w:val="single" w:sz="4" w:space="0" w:color="auto"/>
              <w:bottom w:val="nil"/>
              <w:right w:val="single" w:sz="4" w:space="0" w:color="auto"/>
            </w:tcBorders>
            <w:shd w:val="pct12" w:color="auto" w:fill="auto"/>
            <w:noWrap/>
            <w:vAlign w:val="bottom"/>
          </w:tcPr>
          <w:p w:rsidR="004339BF" w:rsidRPr="00FC0458" w:rsidRDefault="004339BF" w:rsidP="004339BF">
            <w:pPr>
              <w:spacing w:before="0" w:after="0" w:line="240" w:lineRule="auto"/>
              <w:rPr>
                <w:rFonts w:ascii="Cambria" w:hAnsi="Cambria"/>
              </w:rPr>
            </w:pPr>
            <w:r w:rsidRPr="00FC0458">
              <w:rPr>
                <w:rFonts w:ascii="Cambria" w:hAnsi="Cambria"/>
              </w:rPr>
              <w:t>Short-term investments</w:t>
            </w:r>
          </w:p>
        </w:tc>
        <w:tc>
          <w:tcPr>
            <w:tcW w:w="1080" w:type="dxa"/>
            <w:tcBorders>
              <w:top w:val="nil"/>
              <w:left w:val="nil"/>
              <w:bottom w:val="nil"/>
              <w:right w:val="single" w:sz="4" w:space="0" w:color="auto"/>
            </w:tcBorders>
            <w:shd w:val="pct12" w:color="auto" w:fill="auto"/>
            <w:noWrap/>
            <w:vAlign w:val="bottom"/>
          </w:tcPr>
          <w:p w:rsidR="004339BF" w:rsidRPr="00FC0458" w:rsidRDefault="004339BF" w:rsidP="004339BF">
            <w:pPr>
              <w:spacing w:before="0" w:after="0" w:line="240" w:lineRule="auto"/>
              <w:jc w:val="right"/>
              <w:rPr>
                <w:rFonts w:ascii="Cambria" w:hAnsi="Cambria"/>
              </w:rPr>
            </w:pPr>
            <w:r>
              <w:rPr>
                <w:rFonts w:ascii="Cambria" w:hAnsi="Cambria"/>
              </w:rPr>
              <w:t>426</w:t>
            </w:r>
            <w:r w:rsidRPr="00FC0458">
              <w:rPr>
                <w:rFonts w:ascii="Cambria" w:hAnsi="Cambria"/>
              </w:rPr>
              <w:t> </w:t>
            </w:r>
          </w:p>
        </w:tc>
        <w:tc>
          <w:tcPr>
            <w:tcW w:w="3082" w:type="dxa"/>
            <w:tcBorders>
              <w:top w:val="nil"/>
              <w:left w:val="nil"/>
              <w:bottom w:val="nil"/>
              <w:right w:val="single" w:sz="4" w:space="0" w:color="auto"/>
            </w:tcBorders>
            <w:shd w:val="pct12" w:color="auto" w:fill="auto"/>
            <w:noWrap/>
            <w:vAlign w:val="bottom"/>
          </w:tcPr>
          <w:p w:rsidR="004339BF" w:rsidRPr="00FC0458" w:rsidRDefault="004339BF" w:rsidP="004339BF">
            <w:pPr>
              <w:spacing w:before="0" w:after="0" w:line="240" w:lineRule="auto"/>
              <w:rPr>
                <w:rFonts w:ascii="Cambria" w:hAnsi="Cambria"/>
              </w:rPr>
            </w:pPr>
            <w:r w:rsidRPr="00FC0458">
              <w:rPr>
                <w:rFonts w:ascii="Cambria" w:hAnsi="Cambria"/>
              </w:rPr>
              <w:t>Short-term debt</w:t>
            </w:r>
          </w:p>
        </w:tc>
        <w:tc>
          <w:tcPr>
            <w:tcW w:w="969" w:type="dxa"/>
            <w:tcBorders>
              <w:top w:val="nil"/>
              <w:left w:val="nil"/>
              <w:bottom w:val="nil"/>
              <w:right w:val="single" w:sz="4" w:space="0" w:color="auto"/>
            </w:tcBorders>
            <w:shd w:val="pct12" w:color="auto" w:fill="auto"/>
            <w:noWrap/>
            <w:vAlign w:val="bottom"/>
          </w:tcPr>
          <w:p w:rsidR="004339BF" w:rsidRPr="00FC0458" w:rsidRDefault="004339BF" w:rsidP="004339BF">
            <w:pPr>
              <w:spacing w:before="0" w:after="0" w:line="240" w:lineRule="auto"/>
              <w:jc w:val="right"/>
              <w:rPr>
                <w:rFonts w:ascii="Cambria" w:hAnsi="Cambria"/>
              </w:rPr>
            </w:pPr>
            <w:r>
              <w:rPr>
                <w:rFonts w:ascii="Cambria" w:hAnsi="Cambria"/>
              </w:rPr>
              <w:t>4,898</w:t>
            </w:r>
            <w:r w:rsidRPr="00FC0458">
              <w:rPr>
                <w:rFonts w:ascii="Cambria" w:hAnsi="Cambria"/>
              </w:rPr>
              <w:t xml:space="preserve"> </w:t>
            </w:r>
          </w:p>
        </w:tc>
      </w:tr>
      <w:tr w:rsidR="004339BF" w:rsidRPr="00FC0458" w:rsidTr="004339BF">
        <w:trPr>
          <w:trHeight w:val="256"/>
          <w:jc w:val="center"/>
        </w:trPr>
        <w:tc>
          <w:tcPr>
            <w:tcW w:w="3390" w:type="dxa"/>
            <w:tcBorders>
              <w:top w:val="nil"/>
              <w:left w:val="single" w:sz="4" w:space="0" w:color="auto"/>
              <w:bottom w:val="nil"/>
              <w:right w:val="single" w:sz="4" w:space="0" w:color="auto"/>
            </w:tcBorders>
            <w:shd w:val="pct12" w:color="auto" w:fill="auto"/>
            <w:noWrap/>
            <w:vAlign w:val="bottom"/>
          </w:tcPr>
          <w:p w:rsidR="004339BF" w:rsidRPr="00FC0458" w:rsidRDefault="004339BF" w:rsidP="004339BF">
            <w:pPr>
              <w:spacing w:before="0" w:after="0" w:line="240" w:lineRule="auto"/>
              <w:rPr>
                <w:rFonts w:ascii="Cambria" w:hAnsi="Cambria"/>
              </w:rPr>
            </w:pPr>
            <w:r w:rsidRPr="00FC0458">
              <w:rPr>
                <w:rFonts w:ascii="Cambria" w:hAnsi="Cambria"/>
              </w:rPr>
              <w:t>Accounts receivable, net</w:t>
            </w:r>
          </w:p>
        </w:tc>
        <w:tc>
          <w:tcPr>
            <w:tcW w:w="1080" w:type="dxa"/>
            <w:tcBorders>
              <w:top w:val="nil"/>
              <w:left w:val="nil"/>
              <w:bottom w:val="nil"/>
              <w:right w:val="single" w:sz="4" w:space="0" w:color="auto"/>
            </w:tcBorders>
            <w:shd w:val="pct12" w:color="auto" w:fill="auto"/>
            <w:noWrap/>
            <w:vAlign w:val="bottom"/>
          </w:tcPr>
          <w:p w:rsidR="004339BF" w:rsidRPr="00FC0458" w:rsidRDefault="004339BF" w:rsidP="004339BF">
            <w:pPr>
              <w:spacing w:before="0" w:after="0" w:line="240" w:lineRule="auto"/>
              <w:jc w:val="right"/>
              <w:rPr>
                <w:rFonts w:ascii="Cambria" w:hAnsi="Cambria"/>
              </w:rPr>
            </w:pPr>
            <w:r>
              <w:rPr>
                <w:rFonts w:ascii="Cambria" w:hAnsi="Cambria"/>
              </w:rPr>
              <w:t>6,323</w:t>
            </w:r>
            <w:r w:rsidRPr="00FC0458">
              <w:rPr>
                <w:rFonts w:ascii="Cambria" w:hAnsi="Cambria"/>
              </w:rPr>
              <w:t xml:space="preserve"> </w:t>
            </w:r>
          </w:p>
        </w:tc>
        <w:tc>
          <w:tcPr>
            <w:tcW w:w="3082" w:type="dxa"/>
            <w:tcBorders>
              <w:top w:val="nil"/>
              <w:left w:val="nil"/>
              <w:bottom w:val="nil"/>
              <w:right w:val="single" w:sz="4" w:space="0" w:color="auto"/>
            </w:tcBorders>
            <w:shd w:val="pct12" w:color="auto" w:fill="auto"/>
            <w:noWrap/>
            <w:vAlign w:val="bottom"/>
          </w:tcPr>
          <w:p w:rsidR="004339BF" w:rsidRPr="00FC0458" w:rsidRDefault="004339BF" w:rsidP="004339BF">
            <w:pPr>
              <w:spacing w:before="0" w:after="0" w:line="240" w:lineRule="auto"/>
              <w:rPr>
                <w:rFonts w:ascii="Cambria" w:hAnsi="Cambria"/>
              </w:rPr>
            </w:pPr>
            <w:r w:rsidRPr="00FC0458">
              <w:rPr>
                <w:rFonts w:ascii="Cambria" w:hAnsi="Cambria"/>
              </w:rPr>
              <w:t>Other current liabilities</w:t>
            </w:r>
          </w:p>
        </w:tc>
        <w:tc>
          <w:tcPr>
            <w:tcW w:w="969" w:type="dxa"/>
            <w:tcBorders>
              <w:top w:val="nil"/>
              <w:left w:val="nil"/>
              <w:bottom w:val="nil"/>
              <w:right w:val="single" w:sz="4" w:space="0" w:color="auto"/>
            </w:tcBorders>
            <w:shd w:val="pct12" w:color="auto" w:fill="auto"/>
            <w:noWrap/>
            <w:vAlign w:val="bottom"/>
          </w:tcPr>
          <w:p w:rsidR="004339BF" w:rsidRPr="00FC0458" w:rsidRDefault="004339BF" w:rsidP="004339BF">
            <w:pPr>
              <w:spacing w:before="0" w:after="0" w:line="240" w:lineRule="auto"/>
              <w:jc w:val="right"/>
              <w:rPr>
                <w:rFonts w:ascii="Cambria" w:hAnsi="Cambria"/>
              </w:rPr>
            </w:pPr>
            <w:r>
              <w:rPr>
                <w:rFonts w:ascii="Cambria" w:hAnsi="Cambria"/>
              </w:rPr>
              <w:t>7,129</w:t>
            </w:r>
          </w:p>
        </w:tc>
      </w:tr>
      <w:tr w:rsidR="004339BF" w:rsidRPr="00FC0458" w:rsidTr="004339BF">
        <w:trPr>
          <w:trHeight w:val="256"/>
          <w:jc w:val="center"/>
        </w:trPr>
        <w:tc>
          <w:tcPr>
            <w:tcW w:w="3390" w:type="dxa"/>
            <w:tcBorders>
              <w:top w:val="nil"/>
              <w:left w:val="single" w:sz="4" w:space="0" w:color="auto"/>
              <w:bottom w:val="nil"/>
              <w:right w:val="single" w:sz="4" w:space="0" w:color="auto"/>
            </w:tcBorders>
            <w:shd w:val="pct12" w:color="auto" w:fill="auto"/>
            <w:noWrap/>
            <w:vAlign w:val="bottom"/>
          </w:tcPr>
          <w:p w:rsidR="004339BF" w:rsidRPr="00FC0458" w:rsidRDefault="004339BF" w:rsidP="004339BF">
            <w:pPr>
              <w:spacing w:before="0" w:after="0" w:line="240" w:lineRule="auto"/>
              <w:rPr>
                <w:rFonts w:ascii="Cambria" w:hAnsi="Cambria"/>
              </w:rPr>
            </w:pPr>
            <w:r w:rsidRPr="00FC0458">
              <w:rPr>
                <w:rFonts w:ascii="Cambria" w:hAnsi="Cambria"/>
              </w:rPr>
              <w:t>Inventories</w:t>
            </w:r>
          </w:p>
        </w:tc>
        <w:tc>
          <w:tcPr>
            <w:tcW w:w="1080" w:type="dxa"/>
            <w:tcBorders>
              <w:top w:val="nil"/>
              <w:left w:val="nil"/>
              <w:bottom w:val="nil"/>
              <w:right w:val="single" w:sz="4" w:space="0" w:color="auto"/>
            </w:tcBorders>
            <w:shd w:val="pct12" w:color="auto" w:fill="auto"/>
            <w:noWrap/>
            <w:vAlign w:val="bottom"/>
          </w:tcPr>
          <w:p w:rsidR="004339BF" w:rsidRPr="00FC0458" w:rsidRDefault="004339BF" w:rsidP="004339BF">
            <w:pPr>
              <w:spacing w:before="0" w:after="0" w:line="240" w:lineRule="auto"/>
              <w:jc w:val="right"/>
              <w:rPr>
                <w:rFonts w:ascii="Cambria" w:hAnsi="Cambria"/>
              </w:rPr>
            </w:pPr>
            <w:r>
              <w:rPr>
                <w:rFonts w:ascii="Cambria" w:hAnsi="Cambria"/>
              </w:rPr>
              <w:t>3,372</w:t>
            </w:r>
            <w:r w:rsidRPr="00FC0458">
              <w:rPr>
                <w:rFonts w:ascii="Cambria" w:hAnsi="Cambria"/>
              </w:rPr>
              <w:t xml:space="preserve"> </w:t>
            </w:r>
          </w:p>
        </w:tc>
        <w:tc>
          <w:tcPr>
            <w:tcW w:w="3082" w:type="dxa"/>
            <w:tcBorders>
              <w:top w:val="nil"/>
              <w:left w:val="nil"/>
              <w:bottom w:val="nil"/>
              <w:right w:val="single" w:sz="4" w:space="0" w:color="auto"/>
            </w:tcBorders>
            <w:shd w:val="pct12" w:color="auto" w:fill="auto"/>
            <w:noWrap/>
            <w:vAlign w:val="bottom"/>
          </w:tcPr>
          <w:p w:rsidR="004339BF" w:rsidRPr="00FC0458" w:rsidRDefault="004339BF" w:rsidP="004339BF">
            <w:pPr>
              <w:spacing w:before="0" w:after="0" w:line="240" w:lineRule="auto"/>
              <w:rPr>
                <w:rFonts w:ascii="Cambria" w:hAnsi="Cambria"/>
              </w:rPr>
            </w:pPr>
            <w:r w:rsidRPr="00FC0458">
              <w:rPr>
                <w:rFonts w:ascii="Cambria" w:hAnsi="Cambria"/>
              </w:rPr>
              <w:t>Long-term debt</w:t>
            </w:r>
          </w:p>
        </w:tc>
        <w:tc>
          <w:tcPr>
            <w:tcW w:w="969" w:type="dxa"/>
            <w:tcBorders>
              <w:top w:val="nil"/>
              <w:left w:val="nil"/>
              <w:bottom w:val="nil"/>
              <w:right w:val="single" w:sz="4" w:space="0" w:color="auto"/>
            </w:tcBorders>
            <w:shd w:val="pct12" w:color="auto" w:fill="auto"/>
            <w:noWrap/>
            <w:vAlign w:val="bottom"/>
          </w:tcPr>
          <w:p w:rsidR="004339BF" w:rsidRPr="00FC0458" w:rsidRDefault="004339BF" w:rsidP="004339BF">
            <w:pPr>
              <w:spacing w:before="0" w:after="0" w:line="240" w:lineRule="auto"/>
              <w:jc w:val="right"/>
              <w:rPr>
                <w:rFonts w:ascii="Cambria" w:hAnsi="Cambria"/>
              </w:rPr>
            </w:pPr>
            <w:r>
              <w:rPr>
                <w:rFonts w:ascii="Cambria" w:hAnsi="Cambria"/>
              </w:rPr>
              <w:t>19,999</w:t>
            </w:r>
            <w:r w:rsidRPr="00FC0458">
              <w:rPr>
                <w:rFonts w:ascii="Cambria" w:hAnsi="Cambria"/>
              </w:rPr>
              <w:t xml:space="preserve"> </w:t>
            </w:r>
          </w:p>
        </w:tc>
      </w:tr>
      <w:tr w:rsidR="004339BF" w:rsidRPr="00FC0458" w:rsidTr="004339BF">
        <w:trPr>
          <w:trHeight w:val="256"/>
          <w:jc w:val="center"/>
        </w:trPr>
        <w:tc>
          <w:tcPr>
            <w:tcW w:w="3390" w:type="dxa"/>
            <w:tcBorders>
              <w:top w:val="nil"/>
              <w:left w:val="single" w:sz="4" w:space="0" w:color="auto"/>
              <w:bottom w:val="nil"/>
              <w:right w:val="single" w:sz="4" w:space="0" w:color="auto"/>
            </w:tcBorders>
            <w:shd w:val="pct12" w:color="auto" w:fill="auto"/>
            <w:noWrap/>
            <w:vAlign w:val="bottom"/>
          </w:tcPr>
          <w:p w:rsidR="004339BF" w:rsidRPr="00FC0458" w:rsidRDefault="004339BF" w:rsidP="004339BF">
            <w:pPr>
              <w:spacing w:before="0" w:after="0" w:line="240" w:lineRule="auto"/>
              <w:rPr>
                <w:rFonts w:ascii="Cambria" w:hAnsi="Cambria"/>
              </w:rPr>
            </w:pPr>
            <w:r w:rsidRPr="00FC0458">
              <w:rPr>
                <w:rFonts w:ascii="Cambria" w:hAnsi="Cambria"/>
              </w:rPr>
              <w:t>Other current assets</w:t>
            </w:r>
          </w:p>
        </w:tc>
        <w:tc>
          <w:tcPr>
            <w:tcW w:w="1080" w:type="dxa"/>
            <w:tcBorders>
              <w:top w:val="nil"/>
              <w:left w:val="nil"/>
              <w:bottom w:val="nil"/>
              <w:right w:val="single" w:sz="4" w:space="0" w:color="auto"/>
            </w:tcBorders>
            <w:shd w:val="pct12" w:color="auto" w:fill="auto"/>
            <w:noWrap/>
            <w:vAlign w:val="bottom"/>
          </w:tcPr>
          <w:p w:rsidR="004339BF" w:rsidRPr="00FC0458" w:rsidRDefault="004339BF" w:rsidP="004339BF">
            <w:pPr>
              <w:spacing w:before="0" w:after="0" w:line="240" w:lineRule="auto"/>
              <w:jc w:val="right"/>
              <w:rPr>
                <w:rFonts w:ascii="Cambria" w:hAnsi="Cambria"/>
              </w:rPr>
            </w:pPr>
            <w:r>
              <w:rPr>
                <w:rFonts w:ascii="Cambria" w:hAnsi="Cambria"/>
              </w:rPr>
              <w:t>1,505</w:t>
            </w:r>
            <w:r w:rsidRPr="00FC0458">
              <w:rPr>
                <w:rFonts w:ascii="Cambria" w:hAnsi="Cambria"/>
              </w:rPr>
              <w:t xml:space="preserve"> </w:t>
            </w:r>
          </w:p>
        </w:tc>
        <w:tc>
          <w:tcPr>
            <w:tcW w:w="3082" w:type="dxa"/>
            <w:tcBorders>
              <w:top w:val="nil"/>
              <w:left w:val="nil"/>
              <w:bottom w:val="nil"/>
              <w:right w:val="single" w:sz="4" w:space="0" w:color="auto"/>
            </w:tcBorders>
            <w:shd w:val="pct12" w:color="auto" w:fill="auto"/>
            <w:noWrap/>
            <w:vAlign w:val="bottom"/>
          </w:tcPr>
          <w:p w:rsidR="004339BF" w:rsidRPr="00FC0458" w:rsidRDefault="004339BF" w:rsidP="004339BF">
            <w:pPr>
              <w:spacing w:before="0" w:after="0" w:line="240" w:lineRule="auto"/>
              <w:rPr>
                <w:rFonts w:ascii="Cambria" w:hAnsi="Cambria"/>
              </w:rPr>
            </w:pPr>
            <w:r w:rsidRPr="00FC0458">
              <w:rPr>
                <w:rFonts w:ascii="Cambria" w:hAnsi="Cambria"/>
              </w:rPr>
              <w:t>Other noncurrent liabilities</w:t>
            </w:r>
          </w:p>
        </w:tc>
        <w:tc>
          <w:tcPr>
            <w:tcW w:w="969" w:type="dxa"/>
            <w:tcBorders>
              <w:top w:val="nil"/>
              <w:left w:val="nil"/>
              <w:bottom w:val="nil"/>
              <w:right w:val="single" w:sz="4" w:space="0" w:color="auto"/>
            </w:tcBorders>
            <w:shd w:val="pct12" w:color="auto" w:fill="auto"/>
            <w:noWrap/>
            <w:vAlign w:val="bottom"/>
          </w:tcPr>
          <w:p w:rsidR="004339BF" w:rsidRPr="00FC0458" w:rsidRDefault="004339BF" w:rsidP="004339BF">
            <w:pPr>
              <w:spacing w:before="0" w:after="0" w:line="240" w:lineRule="auto"/>
              <w:jc w:val="right"/>
              <w:rPr>
                <w:rFonts w:ascii="Cambria" w:hAnsi="Cambria"/>
              </w:rPr>
            </w:pPr>
            <w:r>
              <w:rPr>
                <w:rFonts w:ascii="Cambria" w:hAnsi="Cambria"/>
              </w:rPr>
              <w:t>11,098</w:t>
            </w:r>
          </w:p>
        </w:tc>
      </w:tr>
      <w:tr w:rsidR="004339BF" w:rsidRPr="00FC0458" w:rsidTr="004339BF">
        <w:trPr>
          <w:trHeight w:val="256"/>
          <w:jc w:val="center"/>
        </w:trPr>
        <w:tc>
          <w:tcPr>
            <w:tcW w:w="3390" w:type="dxa"/>
            <w:tcBorders>
              <w:top w:val="nil"/>
              <w:left w:val="single" w:sz="4" w:space="0" w:color="auto"/>
              <w:bottom w:val="nil"/>
              <w:right w:val="single" w:sz="4" w:space="0" w:color="auto"/>
            </w:tcBorders>
            <w:shd w:val="pct12" w:color="auto" w:fill="auto"/>
            <w:noWrap/>
            <w:vAlign w:val="bottom"/>
          </w:tcPr>
          <w:p w:rsidR="004339BF" w:rsidRPr="00FC0458" w:rsidRDefault="004339BF" w:rsidP="004339BF">
            <w:pPr>
              <w:spacing w:before="0" w:after="0" w:line="240" w:lineRule="auto"/>
              <w:rPr>
                <w:rFonts w:ascii="Cambria" w:hAnsi="Cambria"/>
              </w:rPr>
            </w:pPr>
            <w:r w:rsidRPr="00FC0458">
              <w:rPr>
                <w:rFonts w:ascii="Cambria" w:hAnsi="Cambria"/>
              </w:rPr>
              <w:t>Property, plant, and equipment, net</w:t>
            </w:r>
          </w:p>
        </w:tc>
        <w:tc>
          <w:tcPr>
            <w:tcW w:w="1080" w:type="dxa"/>
            <w:tcBorders>
              <w:top w:val="nil"/>
              <w:left w:val="nil"/>
              <w:bottom w:val="nil"/>
              <w:right w:val="single" w:sz="4" w:space="0" w:color="auto"/>
            </w:tcBorders>
            <w:shd w:val="pct12" w:color="auto" w:fill="auto"/>
            <w:noWrap/>
            <w:vAlign w:val="bottom"/>
          </w:tcPr>
          <w:p w:rsidR="004339BF" w:rsidRPr="00FC0458" w:rsidRDefault="004339BF" w:rsidP="004339BF">
            <w:pPr>
              <w:spacing w:before="0" w:after="0" w:line="240" w:lineRule="auto"/>
              <w:jc w:val="right"/>
              <w:rPr>
                <w:rFonts w:ascii="Cambria" w:hAnsi="Cambria"/>
              </w:rPr>
            </w:pPr>
            <w:r>
              <w:rPr>
                <w:rFonts w:ascii="Cambria" w:hAnsi="Cambria"/>
              </w:rPr>
              <w:t>19,058</w:t>
            </w:r>
            <w:r w:rsidRPr="00FC0458">
              <w:rPr>
                <w:rFonts w:ascii="Cambria" w:hAnsi="Cambria"/>
              </w:rPr>
              <w:t xml:space="preserve"> </w:t>
            </w:r>
          </w:p>
        </w:tc>
        <w:tc>
          <w:tcPr>
            <w:tcW w:w="3082" w:type="dxa"/>
            <w:tcBorders>
              <w:top w:val="nil"/>
              <w:left w:val="nil"/>
              <w:bottom w:val="single" w:sz="4" w:space="0" w:color="auto"/>
              <w:right w:val="single" w:sz="4" w:space="0" w:color="auto"/>
            </w:tcBorders>
            <w:shd w:val="pct12" w:color="auto" w:fill="auto"/>
            <w:noWrap/>
            <w:vAlign w:val="bottom"/>
          </w:tcPr>
          <w:p w:rsidR="004339BF" w:rsidRPr="00FC0458" w:rsidRDefault="004339BF" w:rsidP="004339BF">
            <w:pPr>
              <w:spacing w:before="0" w:after="0" w:line="240" w:lineRule="auto"/>
              <w:rPr>
                <w:rFonts w:ascii="Cambria" w:hAnsi="Cambria"/>
              </w:rPr>
            </w:pPr>
            <w:r w:rsidRPr="00FC0458">
              <w:rPr>
                <w:rFonts w:ascii="Cambria" w:hAnsi="Cambria"/>
              </w:rPr>
              <w:t> </w:t>
            </w:r>
          </w:p>
        </w:tc>
        <w:tc>
          <w:tcPr>
            <w:tcW w:w="969" w:type="dxa"/>
            <w:tcBorders>
              <w:top w:val="nil"/>
              <w:left w:val="nil"/>
              <w:bottom w:val="single" w:sz="4" w:space="0" w:color="auto"/>
              <w:right w:val="single" w:sz="4" w:space="0" w:color="auto"/>
            </w:tcBorders>
            <w:shd w:val="pct12" w:color="auto" w:fill="auto"/>
            <w:noWrap/>
            <w:vAlign w:val="bottom"/>
          </w:tcPr>
          <w:p w:rsidR="004339BF" w:rsidRPr="00FC0458" w:rsidRDefault="004339BF" w:rsidP="004339BF">
            <w:pPr>
              <w:spacing w:before="0" w:after="0" w:line="240" w:lineRule="auto"/>
              <w:rPr>
                <w:rFonts w:ascii="Cambria" w:hAnsi="Cambria"/>
              </w:rPr>
            </w:pPr>
            <w:r w:rsidRPr="00FC0458">
              <w:rPr>
                <w:rFonts w:ascii="Cambria" w:hAnsi="Cambria"/>
              </w:rPr>
              <w:t> </w:t>
            </w:r>
          </w:p>
        </w:tc>
      </w:tr>
      <w:tr w:rsidR="004339BF" w:rsidRPr="00FC0458" w:rsidTr="004339BF">
        <w:trPr>
          <w:trHeight w:val="256"/>
          <w:jc w:val="center"/>
        </w:trPr>
        <w:tc>
          <w:tcPr>
            <w:tcW w:w="3390" w:type="dxa"/>
            <w:tcBorders>
              <w:top w:val="nil"/>
              <w:left w:val="single" w:sz="4" w:space="0" w:color="auto"/>
              <w:bottom w:val="nil"/>
              <w:right w:val="single" w:sz="4" w:space="0" w:color="auto"/>
            </w:tcBorders>
            <w:shd w:val="pct12" w:color="auto" w:fill="auto"/>
            <w:noWrap/>
            <w:vAlign w:val="bottom"/>
          </w:tcPr>
          <w:p w:rsidR="004339BF" w:rsidRPr="00FC0458" w:rsidRDefault="004339BF" w:rsidP="004339BF">
            <w:pPr>
              <w:spacing w:before="0" w:after="0" w:line="240" w:lineRule="auto"/>
              <w:rPr>
                <w:rFonts w:ascii="Cambria" w:hAnsi="Cambria"/>
              </w:rPr>
            </w:pPr>
            <w:r w:rsidRPr="00FC0458">
              <w:rPr>
                <w:rFonts w:ascii="Cambria" w:hAnsi="Cambria"/>
              </w:rPr>
              <w:t>Goodwill</w:t>
            </w:r>
          </w:p>
        </w:tc>
        <w:tc>
          <w:tcPr>
            <w:tcW w:w="1080" w:type="dxa"/>
            <w:tcBorders>
              <w:top w:val="nil"/>
              <w:left w:val="nil"/>
              <w:bottom w:val="nil"/>
              <w:right w:val="single" w:sz="4" w:space="0" w:color="auto"/>
            </w:tcBorders>
            <w:shd w:val="pct12" w:color="auto" w:fill="auto"/>
            <w:noWrap/>
            <w:vAlign w:val="bottom"/>
          </w:tcPr>
          <w:p w:rsidR="004339BF" w:rsidRPr="00FC0458" w:rsidRDefault="004339BF" w:rsidP="004339BF">
            <w:pPr>
              <w:spacing w:before="0" w:after="0" w:line="240" w:lineRule="auto"/>
              <w:jc w:val="right"/>
              <w:rPr>
                <w:rFonts w:ascii="Cambria" w:hAnsi="Cambria"/>
              </w:rPr>
            </w:pPr>
            <w:r>
              <w:rPr>
                <w:rFonts w:ascii="Cambria" w:hAnsi="Cambria"/>
              </w:rPr>
              <w:t>14,661</w:t>
            </w:r>
          </w:p>
        </w:tc>
        <w:tc>
          <w:tcPr>
            <w:tcW w:w="3082" w:type="dxa"/>
            <w:tcBorders>
              <w:top w:val="single" w:sz="4" w:space="0" w:color="auto"/>
              <w:left w:val="nil"/>
              <w:bottom w:val="single" w:sz="4" w:space="0" w:color="auto"/>
              <w:right w:val="single" w:sz="4" w:space="0" w:color="auto"/>
            </w:tcBorders>
            <w:shd w:val="pct25" w:color="auto" w:fill="auto"/>
            <w:noWrap/>
            <w:vAlign w:val="bottom"/>
          </w:tcPr>
          <w:p w:rsidR="004339BF" w:rsidRPr="00FC0458" w:rsidRDefault="004339BF" w:rsidP="004339BF">
            <w:pPr>
              <w:spacing w:before="0" w:after="0" w:line="240" w:lineRule="auto"/>
              <w:rPr>
                <w:rFonts w:ascii="Cambria" w:hAnsi="Cambria"/>
                <w:b/>
                <w:bCs/>
              </w:rPr>
            </w:pPr>
            <w:r w:rsidRPr="00FC0458">
              <w:rPr>
                <w:rFonts w:ascii="Cambria" w:hAnsi="Cambria"/>
                <w:b/>
                <w:bCs/>
              </w:rPr>
              <w:t>STOCKHOLDERS' EQUITY</w:t>
            </w:r>
          </w:p>
        </w:tc>
        <w:tc>
          <w:tcPr>
            <w:tcW w:w="969" w:type="dxa"/>
            <w:tcBorders>
              <w:top w:val="single" w:sz="4" w:space="0" w:color="auto"/>
              <w:left w:val="nil"/>
              <w:bottom w:val="single" w:sz="4" w:space="0" w:color="auto"/>
              <w:right w:val="single" w:sz="4" w:space="0" w:color="auto"/>
            </w:tcBorders>
            <w:shd w:val="pct25" w:color="auto" w:fill="auto"/>
            <w:noWrap/>
            <w:vAlign w:val="bottom"/>
          </w:tcPr>
          <w:p w:rsidR="004339BF" w:rsidRPr="00FC0458" w:rsidRDefault="004339BF" w:rsidP="004339BF">
            <w:pPr>
              <w:spacing w:before="0" w:after="0" w:line="240" w:lineRule="auto"/>
              <w:rPr>
                <w:rFonts w:ascii="Cambria" w:hAnsi="Cambria"/>
              </w:rPr>
            </w:pPr>
            <w:r w:rsidRPr="00FC0458">
              <w:rPr>
                <w:rFonts w:ascii="Cambria" w:hAnsi="Cambria"/>
              </w:rPr>
              <w:t> </w:t>
            </w:r>
          </w:p>
        </w:tc>
      </w:tr>
      <w:tr w:rsidR="004339BF" w:rsidRPr="00FC0458" w:rsidTr="004339BF">
        <w:trPr>
          <w:trHeight w:val="256"/>
          <w:jc w:val="center"/>
        </w:trPr>
        <w:tc>
          <w:tcPr>
            <w:tcW w:w="3390" w:type="dxa"/>
            <w:tcBorders>
              <w:top w:val="nil"/>
              <w:left w:val="single" w:sz="4" w:space="0" w:color="auto"/>
              <w:bottom w:val="nil"/>
              <w:right w:val="single" w:sz="4" w:space="0" w:color="auto"/>
            </w:tcBorders>
            <w:shd w:val="pct12" w:color="auto" w:fill="auto"/>
            <w:noWrap/>
            <w:vAlign w:val="bottom"/>
          </w:tcPr>
          <w:p w:rsidR="004339BF" w:rsidRPr="00FC0458" w:rsidRDefault="004339BF" w:rsidP="004339BF">
            <w:pPr>
              <w:spacing w:before="0" w:after="0" w:line="240" w:lineRule="auto"/>
              <w:rPr>
                <w:rFonts w:ascii="Cambria" w:hAnsi="Cambria"/>
              </w:rPr>
            </w:pPr>
            <w:r w:rsidRPr="00FC0458">
              <w:rPr>
                <w:rFonts w:ascii="Cambria" w:hAnsi="Cambria"/>
              </w:rPr>
              <w:t>Other intangible</w:t>
            </w:r>
            <w:r>
              <w:rPr>
                <w:rFonts w:ascii="Cambria" w:hAnsi="Cambria"/>
              </w:rPr>
              <w:t xml:space="preserve"> asset</w:t>
            </w:r>
            <w:r w:rsidRPr="00FC0458">
              <w:rPr>
                <w:rFonts w:ascii="Cambria" w:hAnsi="Cambria"/>
              </w:rPr>
              <w:t>s</w:t>
            </w:r>
          </w:p>
        </w:tc>
        <w:tc>
          <w:tcPr>
            <w:tcW w:w="1080" w:type="dxa"/>
            <w:tcBorders>
              <w:top w:val="nil"/>
              <w:left w:val="nil"/>
              <w:bottom w:val="nil"/>
              <w:right w:val="single" w:sz="4" w:space="0" w:color="auto"/>
            </w:tcBorders>
            <w:shd w:val="pct12" w:color="auto" w:fill="auto"/>
            <w:noWrap/>
            <w:vAlign w:val="bottom"/>
          </w:tcPr>
          <w:p w:rsidR="004339BF" w:rsidRPr="00FC0458" w:rsidRDefault="004339BF" w:rsidP="004339BF">
            <w:pPr>
              <w:spacing w:before="0" w:after="0" w:line="240" w:lineRule="auto"/>
              <w:jc w:val="right"/>
              <w:rPr>
                <w:rFonts w:ascii="Cambria" w:hAnsi="Cambria"/>
              </w:rPr>
            </w:pPr>
            <w:r>
              <w:rPr>
                <w:rFonts w:ascii="Cambria" w:hAnsi="Cambria"/>
              </w:rPr>
              <w:t>13,808</w:t>
            </w:r>
            <w:r w:rsidRPr="00FC0458">
              <w:rPr>
                <w:rFonts w:ascii="Cambria" w:hAnsi="Cambria"/>
              </w:rPr>
              <w:t xml:space="preserve"> </w:t>
            </w:r>
          </w:p>
        </w:tc>
        <w:tc>
          <w:tcPr>
            <w:tcW w:w="3082" w:type="dxa"/>
            <w:tcBorders>
              <w:top w:val="single" w:sz="4" w:space="0" w:color="auto"/>
              <w:left w:val="nil"/>
              <w:bottom w:val="nil"/>
              <w:right w:val="single" w:sz="4" w:space="0" w:color="auto"/>
            </w:tcBorders>
            <w:shd w:val="pct12" w:color="auto" w:fill="auto"/>
            <w:noWrap/>
            <w:vAlign w:val="bottom"/>
          </w:tcPr>
          <w:p w:rsidR="004339BF" w:rsidRPr="00FC0458" w:rsidRDefault="004339BF" w:rsidP="004339BF">
            <w:pPr>
              <w:spacing w:before="0" w:after="0" w:line="240" w:lineRule="auto"/>
              <w:rPr>
                <w:rFonts w:ascii="Cambria" w:hAnsi="Cambria"/>
              </w:rPr>
            </w:pPr>
            <w:r w:rsidRPr="00FC0458">
              <w:rPr>
                <w:rFonts w:ascii="Cambria" w:hAnsi="Cambria"/>
              </w:rPr>
              <w:t>Contributed capital</w:t>
            </w:r>
          </w:p>
        </w:tc>
        <w:tc>
          <w:tcPr>
            <w:tcW w:w="969" w:type="dxa"/>
            <w:tcBorders>
              <w:top w:val="single" w:sz="4" w:space="0" w:color="auto"/>
              <w:left w:val="nil"/>
              <w:bottom w:val="nil"/>
              <w:right w:val="single" w:sz="4" w:space="0" w:color="auto"/>
            </w:tcBorders>
            <w:shd w:val="pct12" w:color="auto" w:fill="auto"/>
            <w:noWrap/>
            <w:vAlign w:val="bottom"/>
          </w:tcPr>
          <w:p w:rsidR="004339BF" w:rsidRPr="00FC0458" w:rsidRDefault="004339BF" w:rsidP="004339BF">
            <w:pPr>
              <w:spacing w:before="0" w:after="0" w:line="240" w:lineRule="auto"/>
              <w:jc w:val="right"/>
              <w:rPr>
                <w:rFonts w:ascii="Cambria" w:hAnsi="Cambria"/>
              </w:rPr>
            </w:pPr>
            <w:r>
              <w:rPr>
                <w:rFonts w:ascii="Cambria" w:hAnsi="Cambria"/>
              </w:rPr>
              <w:t>4,449</w:t>
            </w:r>
            <w:r w:rsidRPr="00FC0458">
              <w:rPr>
                <w:rFonts w:ascii="Cambria" w:hAnsi="Cambria"/>
              </w:rPr>
              <w:t xml:space="preserve"> </w:t>
            </w:r>
          </w:p>
        </w:tc>
      </w:tr>
      <w:tr w:rsidR="004339BF" w:rsidRPr="00FC0458" w:rsidTr="004339BF">
        <w:trPr>
          <w:trHeight w:val="256"/>
          <w:jc w:val="center"/>
        </w:trPr>
        <w:tc>
          <w:tcPr>
            <w:tcW w:w="3390" w:type="dxa"/>
            <w:tcBorders>
              <w:top w:val="nil"/>
              <w:left w:val="single" w:sz="4" w:space="0" w:color="auto"/>
              <w:bottom w:val="nil"/>
              <w:right w:val="single" w:sz="4" w:space="0" w:color="auto"/>
            </w:tcBorders>
            <w:shd w:val="pct12" w:color="auto" w:fill="auto"/>
            <w:noWrap/>
            <w:vAlign w:val="bottom"/>
          </w:tcPr>
          <w:p w:rsidR="004339BF" w:rsidRPr="00FC0458" w:rsidRDefault="004339BF" w:rsidP="004339BF">
            <w:pPr>
              <w:spacing w:before="0" w:after="0" w:line="240" w:lineRule="auto"/>
              <w:rPr>
                <w:rFonts w:ascii="Cambria" w:hAnsi="Cambria"/>
              </w:rPr>
            </w:pPr>
            <w:r w:rsidRPr="00FC0458">
              <w:rPr>
                <w:rFonts w:ascii="Cambria" w:hAnsi="Cambria"/>
              </w:rPr>
              <w:t>Long-term investments</w:t>
            </w:r>
          </w:p>
        </w:tc>
        <w:tc>
          <w:tcPr>
            <w:tcW w:w="1080" w:type="dxa"/>
            <w:tcBorders>
              <w:top w:val="nil"/>
              <w:left w:val="nil"/>
              <w:bottom w:val="nil"/>
              <w:right w:val="single" w:sz="4" w:space="0" w:color="auto"/>
            </w:tcBorders>
            <w:shd w:val="pct12" w:color="auto" w:fill="auto"/>
            <w:noWrap/>
            <w:vAlign w:val="bottom"/>
          </w:tcPr>
          <w:p w:rsidR="004339BF" w:rsidRPr="00FC0458" w:rsidRDefault="004339BF" w:rsidP="004339BF">
            <w:pPr>
              <w:spacing w:before="0" w:after="0" w:line="240" w:lineRule="auto"/>
              <w:jc w:val="right"/>
              <w:rPr>
                <w:rFonts w:ascii="Cambria" w:hAnsi="Cambria"/>
              </w:rPr>
            </w:pPr>
            <w:r>
              <w:rPr>
                <w:rFonts w:ascii="Cambria" w:hAnsi="Cambria"/>
              </w:rPr>
              <w:t>1,368</w:t>
            </w:r>
            <w:r w:rsidRPr="00FC0458">
              <w:rPr>
                <w:rFonts w:ascii="Cambria" w:hAnsi="Cambria"/>
              </w:rPr>
              <w:t xml:space="preserve"> </w:t>
            </w:r>
          </w:p>
        </w:tc>
        <w:tc>
          <w:tcPr>
            <w:tcW w:w="3082" w:type="dxa"/>
            <w:tcBorders>
              <w:top w:val="nil"/>
              <w:left w:val="nil"/>
              <w:bottom w:val="nil"/>
              <w:right w:val="single" w:sz="4" w:space="0" w:color="auto"/>
            </w:tcBorders>
            <w:shd w:val="pct12" w:color="auto" w:fill="auto"/>
            <w:noWrap/>
            <w:vAlign w:val="bottom"/>
          </w:tcPr>
          <w:p w:rsidR="004339BF" w:rsidRPr="00FC0458" w:rsidRDefault="004339BF" w:rsidP="004339BF">
            <w:pPr>
              <w:spacing w:before="0" w:after="0" w:line="240" w:lineRule="auto"/>
              <w:rPr>
                <w:rFonts w:ascii="Cambria" w:hAnsi="Cambria"/>
              </w:rPr>
            </w:pPr>
            <w:r w:rsidRPr="00FC0458">
              <w:rPr>
                <w:rFonts w:ascii="Cambria" w:hAnsi="Cambria"/>
              </w:rPr>
              <w:t>Retained earnings</w:t>
            </w:r>
          </w:p>
        </w:tc>
        <w:tc>
          <w:tcPr>
            <w:tcW w:w="969" w:type="dxa"/>
            <w:tcBorders>
              <w:top w:val="nil"/>
              <w:left w:val="nil"/>
              <w:bottom w:val="nil"/>
              <w:right w:val="single" w:sz="4" w:space="0" w:color="auto"/>
            </w:tcBorders>
            <w:shd w:val="pct12" w:color="auto" w:fill="auto"/>
            <w:noWrap/>
            <w:vAlign w:val="bottom"/>
          </w:tcPr>
          <w:p w:rsidR="004339BF" w:rsidRPr="00FC0458" w:rsidRDefault="004339BF" w:rsidP="004339BF">
            <w:pPr>
              <w:spacing w:before="0" w:after="0" w:line="240" w:lineRule="auto"/>
              <w:jc w:val="right"/>
              <w:rPr>
                <w:rFonts w:ascii="Cambria" w:hAnsi="Cambria"/>
              </w:rPr>
            </w:pPr>
            <w:r>
              <w:rPr>
                <w:rFonts w:ascii="Cambria" w:hAnsi="Cambria"/>
              </w:rPr>
              <w:t>37,090</w:t>
            </w:r>
            <w:r w:rsidRPr="00FC0458">
              <w:rPr>
                <w:rFonts w:ascii="Cambria" w:hAnsi="Cambria"/>
              </w:rPr>
              <w:t xml:space="preserve"> </w:t>
            </w:r>
          </w:p>
        </w:tc>
      </w:tr>
      <w:tr w:rsidR="004339BF" w:rsidRPr="00FC0458" w:rsidTr="004339BF">
        <w:trPr>
          <w:trHeight w:val="256"/>
          <w:jc w:val="center"/>
        </w:trPr>
        <w:tc>
          <w:tcPr>
            <w:tcW w:w="3390" w:type="dxa"/>
            <w:tcBorders>
              <w:top w:val="nil"/>
              <w:left w:val="single" w:sz="4" w:space="0" w:color="auto"/>
              <w:bottom w:val="nil"/>
              <w:right w:val="single" w:sz="4" w:space="0" w:color="auto"/>
            </w:tcBorders>
            <w:shd w:val="pct12" w:color="auto" w:fill="auto"/>
            <w:noWrap/>
            <w:vAlign w:val="bottom"/>
          </w:tcPr>
          <w:p w:rsidR="004339BF" w:rsidRPr="00FC0458" w:rsidRDefault="004339BF" w:rsidP="004339BF">
            <w:pPr>
              <w:spacing w:before="0" w:after="0" w:line="240" w:lineRule="auto"/>
              <w:rPr>
                <w:rFonts w:ascii="Cambria" w:hAnsi="Cambria"/>
              </w:rPr>
            </w:pPr>
            <w:r w:rsidRPr="00FC0458">
              <w:rPr>
                <w:rFonts w:ascii="Cambria" w:hAnsi="Cambria"/>
              </w:rPr>
              <w:t>Other noncurrent assets</w:t>
            </w:r>
          </w:p>
        </w:tc>
        <w:tc>
          <w:tcPr>
            <w:tcW w:w="1080" w:type="dxa"/>
            <w:tcBorders>
              <w:top w:val="nil"/>
              <w:left w:val="nil"/>
              <w:bottom w:val="nil"/>
              <w:right w:val="single" w:sz="4" w:space="0" w:color="auto"/>
            </w:tcBorders>
            <w:shd w:val="pct12" w:color="auto" w:fill="auto"/>
            <w:noWrap/>
            <w:vAlign w:val="bottom"/>
          </w:tcPr>
          <w:p w:rsidR="004339BF" w:rsidRPr="00FC0458" w:rsidRDefault="004339BF" w:rsidP="004339BF">
            <w:pPr>
              <w:spacing w:before="0" w:after="0" w:line="240" w:lineRule="auto"/>
              <w:jc w:val="right"/>
              <w:rPr>
                <w:rFonts w:ascii="Cambria" w:hAnsi="Cambria"/>
              </w:rPr>
            </w:pPr>
            <w:r>
              <w:rPr>
                <w:rFonts w:ascii="Cambria" w:hAnsi="Cambria"/>
              </w:rPr>
              <w:t>1,689</w:t>
            </w:r>
          </w:p>
        </w:tc>
        <w:tc>
          <w:tcPr>
            <w:tcW w:w="3082" w:type="dxa"/>
            <w:tcBorders>
              <w:top w:val="nil"/>
              <w:left w:val="nil"/>
              <w:bottom w:val="single" w:sz="4" w:space="0" w:color="auto"/>
              <w:right w:val="single" w:sz="4" w:space="0" w:color="auto"/>
            </w:tcBorders>
            <w:shd w:val="pct12" w:color="auto" w:fill="auto"/>
            <w:noWrap/>
            <w:vAlign w:val="bottom"/>
          </w:tcPr>
          <w:p w:rsidR="004339BF" w:rsidRPr="00FC0458" w:rsidRDefault="004339BF" w:rsidP="004339BF">
            <w:pPr>
              <w:spacing w:before="0" w:after="0" w:line="240" w:lineRule="auto"/>
              <w:rPr>
                <w:rFonts w:ascii="Cambria" w:hAnsi="Cambria"/>
              </w:rPr>
            </w:pPr>
            <w:r>
              <w:rPr>
                <w:rFonts w:ascii="Cambria" w:hAnsi="Cambria"/>
              </w:rPr>
              <w:t>Treasury stock and other equity</w:t>
            </w:r>
          </w:p>
        </w:tc>
        <w:tc>
          <w:tcPr>
            <w:tcW w:w="969" w:type="dxa"/>
            <w:tcBorders>
              <w:top w:val="nil"/>
              <w:left w:val="nil"/>
              <w:bottom w:val="nil"/>
              <w:right w:val="single" w:sz="4" w:space="0" w:color="auto"/>
            </w:tcBorders>
            <w:shd w:val="pct12" w:color="auto" w:fill="auto"/>
            <w:noWrap/>
            <w:vAlign w:val="bottom"/>
          </w:tcPr>
          <w:p w:rsidR="004339BF" w:rsidRPr="008261A5" w:rsidRDefault="004339BF" w:rsidP="004339BF">
            <w:pPr>
              <w:spacing w:before="0" w:after="0" w:line="240" w:lineRule="auto"/>
              <w:ind w:right="-72"/>
              <w:jc w:val="right"/>
              <w:rPr>
                <w:rFonts w:ascii="Cambria" w:hAnsi="Cambria"/>
              </w:rPr>
            </w:pPr>
            <w:r w:rsidRPr="008261A5">
              <w:rPr>
                <w:rFonts w:ascii="Cambria" w:hAnsi="Cambria"/>
              </w:rPr>
              <w:t>(</w:t>
            </w:r>
            <w:r>
              <w:rPr>
                <w:rFonts w:ascii="Cambria" w:hAnsi="Cambria"/>
              </w:rPr>
              <w:t>20,375</w:t>
            </w:r>
            <w:r w:rsidRPr="008261A5">
              <w:rPr>
                <w:rFonts w:ascii="Cambria" w:hAnsi="Cambria"/>
              </w:rPr>
              <w:t>)</w:t>
            </w:r>
          </w:p>
        </w:tc>
      </w:tr>
      <w:tr w:rsidR="004339BF" w:rsidRPr="00FC0458" w:rsidTr="004339BF">
        <w:trPr>
          <w:trHeight w:val="256"/>
          <w:jc w:val="center"/>
        </w:trPr>
        <w:tc>
          <w:tcPr>
            <w:tcW w:w="3390" w:type="dxa"/>
            <w:tcBorders>
              <w:top w:val="single" w:sz="4" w:space="0" w:color="auto"/>
              <w:left w:val="single" w:sz="4" w:space="0" w:color="auto"/>
              <w:bottom w:val="double" w:sz="4" w:space="0" w:color="auto"/>
              <w:right w:val="single" w:sz="4" w:space="0" w:color="auto"/>
            </w:tcBorders>
            <w:shd w:val="pct12" w:color="auto" w:fill="auto"/>
            <w:noWrap/>
            <w:vAlign w:val="bottom"/>
          </w:tcPr>
          <w:p w:rsidR="004339BF" w:rsidRPr="00FC0458" w:rsidRDefault="004339BF" w:rsidP="004339BF">
            <w:pPr>
              <w:spacing w:before="60" w:after="60" w:line="240" w:lineRule="auto"/>
              <w:rPr>
                <w:rFonts w:ascii="Cambria" w:hAnsi="Cambria"/>
                <w:b/>
                <w:bCs/>
              </w:rPr>
            </w:pPr>
            <w:r w:rsidRPr="00FC0458">
              <w:rPr>
                <w:rFonts w:ascii="Cambria" w:hAnsi="Cambria"/>
                <w:b/>
                <w:bCs/>
              </w:rPr>
              <w:t xml:space="preserve">     </w:t>
            </w:r>
            <w:r>
              <w:rPr>
                <w:rFonts w:ascii="Cambria" w:hAnsi="Cambria"/>
                <w:b/>
                <w:bCs/>
              </w:rPr>
              <w:t>Total Assets</w:t>
            </w:r>
          </w:p>
        </w:tc>
        <w:tc>
          <w:tcPr>
            <w:tcW w:w="1080" w:type="dxa"/>
            <w:tcBorders>
              <w:top w:val="single" w:sz="4" w:space="0" w:color="auto"/>
              <w:left w:val="nil"/>
              <w:bottom w:val="double" w:sz="4" w:space="0" w:color="auto"/>
              <w:right w:val="single" w:sz="4" w:space="0" w:color="auto"/>
            </w:tcBorders>
            <w:shd w:val="pct12" w:color="auto" w:fill="auto"/>
            <w:noWrap/>
            <w:vAlign w:val="bottom"/>
          </w:tcPr>
          <w:p w:rsidR="004339BF" w:rsidRPr="00F0518F" w:rsidRDefault="004339BF" w:rsidP="004339BF">
            <w:pPr>
              <w:spacing w:before="60" w:after="60" w:line="240" w:lineRule="auto"/>
              <w:jc w:val="right"/>
              <w:rPr>
                <w:rFonts w:ascii="Cambria" w:hAnsi="Cambria"/>
                <w:b/>
              </w:rPr>
            </w:pPr>
            <w:r w:rsidRPr="004B75A1">
              <w:rPr>
                <w:rFonts w:ascii="Cambria" w:hAnsi="Cambria"/>
                <w:b/>
              </w:rPr>
              <w:t>$</w:t>
            </w:r>
            <w:r>
              <w:rPr>
                <w:rFonts w:ascii="Cambria" w:hAnsi="Cambria"/>
                <w:b/>
              </w:rPr>
              <w:t>68,153</w:t>
            </w:r>
            <w:r w:rsidRPr="004B75A1">
              <w:rPr>
                <w:rFonts w:ascii="Cambria" w:hAnsi="Cambria"/>
                <w:b/>
              </w:rPr>
              <w:t xml:space="preserve"> </w:t>
            </w:r>
          </w:p>
        </w:tc>
        <w:tc>
          <w:tcPr>
            <w:tcW w:w="3082" w:type="dxa"/>
            <w:tcBorders>
              <w:top w:val="single" w:sz="4" w:space="0" w:color="auto"/>
              <w:left w:val="nil"/>
              <w:bottom w:val="double" w:sz="4" w:space="0" w:color="auto"/>
              <w:right w:val="single" w:sz="4" w:space="0" w:color="auto"/>
            </w:tcBorders>
            <w:shd w:val="pct12" w:color="auto" w:fill="auto"/>
            <w:noWrap/>
            <w:vAlign w:val="bottom"/>
          </w:tcPr>
          <w:p w:rsidR="004339BF" w:rsidRPr="00FC0458" w:rsidRDefault="004339BF" w:rsidP="004339BF">
            <w:pPr>
              <w:spacing w:before="60" w:after="60" w:line="240" w:lineRule="auto"/>
              <w:rPr>
                <w:rFonts w:ascii="Cambria" w:hAnsi="Cambria"/>
                <w:b/>
                <w:bCs/>
              </w:rPr>
            </w:pPr>
            <w:r w:rsidRPr="00FC0458">
              <w:rPr>
                <w:rFonts w:ascii="Cambria" w:hAnsi="Cambria"/>
                <w:b/>
                <w:bCs/>
              </w:rPr>
              <w:t xml:space="preserve">     </w:t>
            </w:r>
            <w:r>
              <w:rPr>
                <w:rFonts w:ascii="Cambria" w:hAnsi="Cambria"/>
                <w:b/>
                <w:bCs/>
              </w:rPr>
              <w:t>Total</w:t>
            </w:r>
            <w:r w:rsidRPr="00FC0458">
              <w:rPr>
                <w:rFonts w:ascii="Cambria" w:hAnsi="Cambria"/>
                <w:b/>
                <w:bCs/>
              </w:rPr>
              <w:t xml:space="preserve"> L &amp; SE</w:t>
            </w:r>
          </w:p>
        </w:tc>
        <w:tc>
          <w:tcPr>
            <w:tcW w:w="969" w:type="dxa"/>
            <w:tcBorders>
              <w:top w:val="single" w:sz="4" w:space="0" w:color="auto"/>
              <w:left w:val="nil"/>
              <w:bottom w:val="double" w:sz="4" w:space="0" w:color="auto"/>
              <w:right w:val="single" w:sz="4" w:space="0" w:color="auto"/>
            </w:tcBorders>
            <w:shd w:val="pct12" w:color="auto" w:fill="auto"/>
            <w:noWrap/>
            <w:vAlign w:val="bottom"/>
          </w:tcPr>
          <w:p w:rsidR="004339BF" w:rsidRPr="004B75A1" w:rsidRDefault="004339BF" w:rsidP="004339BF">
            <w:pPr>
              <w:spacing w:before="60" w:after="60" w:line="240" w:lineRule="auto"/>
              <w:jc w:val="right"/>
              <w:rPr>
                <w:rFonts w:ascii="Cambria" w:hAnsi="Cambria"/>
                <w:b/>
              </w:rPr>
            </w:pPr>
            <w:r w:rsidRPr="004B75A1">
              <w:rPr>
                <w:rFonts w:ascii="Cambria" w:hAnsi="Cambria"/>
                <w:b/>
              </w:rPr>
              <w:t>$</w:t>
            </w:r>
            <w:r>
              <w:rPr>
                <w:rFonts w:ascii="Cambria" w:hAnsi="Cambria"/>
                <w:b/>
              </w:rPr>
              <w:t>68,153</w:t>
            </w:r>
          </w:p>
        </w:tc>
      </w:tr>
    </w:tbl>
    <w:p w:rsidR="004339BF" w:rsidRDefault="004339BF" w:rsidP="004339BF">
      <w:pPr>
        <w:tabs>
          <w:tab w:val="left" w:pos="-720"/>
          <w:tab w:val="left" w:pos="540"/>
        </w:tabs>
        <w:suppressAutoHyphens/>
        <w:spacing w:after="120" w:line="240" w:lineRule="auto"/>
        <w:jc w:val="both"/>
      </w:pPr>
      <w:r w:rsidRPr="008553C7">
        <w:rPr>
          <w:bCs/>
        </w:rPr>
        <w:t xml:space="preserve">The balance sheet reports assets and the amount </w:t>
      </w:r>
      <w:r>
        <w:rPr>
          <w:bCs/>
        </w:rPr>
        <w:t>of financing from</w:t>
      </w:r>
      <w:r w:rsidRPr="008553C7">
        <w:rPr>
          <w:bCs/>
        </w:rPr>
        <w:t xml:space="preserve"> liabilities and stockholders’ equity as of a certain date. </w:t>
      </w:r>
      <w:r>
        <w:t xml:space="preserve">This relationship is summarized by the </w:t>
      </w:r>
      <w:r w:rsidRPr="00012D28">
        <w:rPr>
          <w:b/>
        </w:rPr>
        <w:t xml:space="preserve">accounting </w:t>
      </w:r>
      <w:r w:rsidR="00D10F51" w:rsidRPr="00012D28">
        <w:rPr>
          <w:b/>
        </w:rPr>
        <w:t>equation</w:t>
      </w:r>
      <w:r w:rsidR="00D10F51">
        <w:t>, which</w:t>
      </w:r>
      <w:r>
        <w:t xml:space="preserve"> is:</w:t>
      </w:r>
    </w:p>
    <w:p w:rsidR="004339BF" w:rsidRPr="008553C7" w:rsidRDefault="00891664" w:rsidP="004339BF">
      <w:pPr>
        <w:tabs>
          <w:tab w:val="left" w:pos="-720"/>
          <w:tab w:val="left" w:pos="540"/>
        </w:tabs>
        <w:suppressAutoHyphens/>
        <w:spacing w:before="240" w:after="240" w:line="240" w:lineRule="auto"/>
        <w:ind w:left="2160"/>
        <w:jc w:val="both"/>
        <w:rPr>
          <w:b/>
          <w:bCs/>
        </w:rPr>
      </w:pPr>
      <w:r w:rsidRPr="00891664">
        <w:rPr>
          <w:noProof/>
          <w:lang w:bidi="ar-SA"/>
        </w:rPr>
        <w:pict>
          <v:rect id="Rectangle 193" o:spid="_x0000_s1040" style="position:absolute;left:0;text-align:left;margin-left:101.2pt;margin-top:-.1pt;width:187.5pt;height:26.5pt;z-index:-25165004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" fillcolor="#d8d8d8"/>
        </w:pict>
      </w:r>
      <w:r w:rsidR="004339BF" w:rsidRPr="008553C7">
        <w:rPr>
          <w:b/>
          <w:bCs/>
        </w:rPr>
        <w:t>Assets = Liabilities + Stockholders’ Equity</w:t>
      </w:r>
    </w:p>
    <w:p w:rsidR="004339BF" w:rsidRPr="008553C7" w:rsidRDefault="004339BF" w:rsidP="004339BF">
      <w:pPr>
        <w:tabs>
          <w:tab w:val="left" w:pos="-720"/>
          <w:tab w:val="left" w:pos="540"/>
        </w:tabs>
        <w:suppressAutoHyphens/>
        <w:spacing w:before="120" w:after="120" w:line="240" w:lineRule="auto"/>
        <w:jc w:val="both"/>
      </w:pPr>
      <w:r w:rsidRPr="008553C7">
        <w:rPr>
          <w:b/>
        </w:rPr>
        <w:t>Assets</w:t>
      </w:r>
      <w:r w:rsidRPr="008553C7">
        <w:t xml:space="preserve"> are items of value that a corporation </w:t>
      </w:r>
      <w:r>
        <w:t xml:space="preserve">owns or </w:t>
      </w:r>
      <w:r w:rsidRPr="008553C7">
        <w:t xml:space="preserve">has a right to use. Typical asset accounts include cash, accounts receivable, inventory, equipment, buildings, and land. Accounts </w:t>
      </w:r>
      <w:r w:rsidRPr="008553C7">
        <w:rPr>
          <w:i/>
          <w:iCs/>
        </w:rPr>
        <w:t>receivable</w:t>
      </w:r>
      <w:r w:rsidRPr="008553C7">
        <w:t xml:space="preserve"> are amounts to be </w:t>
      </w:r>
      <w:r w:rsidRPr="008553C7">
        <w:rPr>
          <w:i/>
          <w:iCs/>
        </w:rPr>
        <w:t>received</w:t>
      </w:r>
      <w:r w:rsidRPr="008553C7">
        <w:t xml:space="preserve"> in the future from customers.</w:t>
      </w:r>
    </w:p>
    <w:p w:rsidR="004339BF" w:rsidRPr="008553C7" w:rsidRDefault="004339BF" w:rsidP="004339BF">
      <w:pPr>
        <w:tabs>
          <w:tab w:val="left" w:pos="-720"/>
          <w:tab w:val="left" w:pos="540"/>
        </w:tabs>
        <w:suppressAutoHyphens/>
        <w:spacing w:before="120" w:after="120" w:line="240" w:lineRule="auto"/>
        <w:jc w:val="both"/>
      </w:pPr>
      <w:r w:rsidRPr="008553C7">
        <w:rPr>
          <w:b/>
        </w:rPr>
        <w:t>Liabilities</w:t>
      </w:r>
      <w:r w:rsidRPr="008553C7">
        <w:t xml:space="preserve"> are amounts owed to creditors; the amount of debt owed to third parties. Typical liability accounts include accounts payable, wages payable, notes payable, and bonds payable. The key word found in many liability accounts is </w:t>
      </w:r>
      <w:r w:rsidRPr="008553C7">
        <w:rPr>
          <w:i/>
          <w:iCs/>
        </w:rPr>
        <w:t>payable</w:t>
      </w:r>
      <w:r w:rsidRPr="008553C7">
        <w:t xml:space="preserve">. Accounts </w:t>
      </w:r>
      <w:r w:rsidRPr="008553C7">
        <w:rPr>
          <w:i/>
          <w:iCs/>
        </w:rPr>
        <w:t>payable</w:t>
      </w:r>
      <w:r w:rsidRPr="008553C7">
        <w:t xml:space="preserve"> are amounts to be </w:t>
      </w:r>
      <w:r w:rsidRPr="008553C7">
        <w:rPr>
          <w:i/>
          <w:iCs/>
        </w:rPr>
        <w:t>paid</w:t>
      </w:r>
      <w:r w:rsidRPr="008553C7">
        <w:t xml:space="preserve"> in the future to suppliers.</w:t>
      </w:r>
    </w:p>
    <w:p w:rsidR="004339BF" w:rsidRPr="008553C7" w:rsidRDefault="004339BF" w:rsidP="004339BF">
      <w:pPr>
        <w:tabs>
          <w:tab w:val="left" w:pos="-720"/>
          <w:tab w:val="left" w:pos="540"/>
        </w:tabs>
        <w:suppressAutoHyphens/>
        <w:spacing w:before="120" w:after="120" w:line="240" w:lineRule="auto"/>
        <w:jc w:val="both"/>
      </w:pPr>
      <w:r w:rsidRPr="008553C7">
        <w:rPr>
          <w:b/>
        </w:rPr>
        <w:t xml:space="preserve">Stockholders’ Equity </w:t>
      </w:r>
      <w:r w:rsidRPr="008553C7">
        <w:t>is the portion of assets the owners own free and clear. Stockholders’ equity may also be referred to as shareholders’ equity or owners’ equity.</w:t>
      </w:r>
      <w:r>
        <w:t xml:space="preserve"> </w:t>
      </w:r>
      <w:r w:rsidRPr="008553C7">
        <w:t>Typical stockholders’ equity accounts include:</w:t>
      </w:r>
    </w:p>
    <w:p w:rsidR="00ED02C0" w:rsidRDefault="004339BF">
      <w:pPr>
        <w:tabs>
          <w:tab w:val="left" w:pos="-720"/>
          <w:tab w:val="left" w:pos="540"/>
          <w:tab w:val="left" w:pos="2340"/>
        </w:tabs>
        <w:suppressAutoHyphens/>
        <w:spacing w:before="120" w:after="0" w:line="240" w:lineRule="auto"/>
        <w:ind w:left="2347" w:hanging="1800"/>
        <w:jc w:val="both"/>
      </w:pPr>
      <w:r>
        <w:rPr>
          <w:i/>
          <w:iCs/>
        </w:rPr>
        <w:t>Contributed Capital</w:t>
      </w:r>
      <w:r>
        <w:t>—A</w:t>
      </w:r>
      <w:r w:rsidRPr="008553C7">
        <w:t>mounts paid</w:t>
      </w:r>
      <w:r>
        <w:t>-in</w:t>
      </w:r>
      <w:r w:rsidRPr="008553C7">
        <w:t xml:space="preserve"> (contributed) by stockholders to purchase common stock and preferred stock.</w:t>
      </w:r>
    </w:p>
    <w:p w:rsidR="00ED02C0" w:rsidRDefault="004339BF">
      <w:pPr>
        <w:tabs>
          <w:tab w:val="left" w:pos="-720"/>
          <w:tab w:val="left" w:pos="540"/>
          <w:tab w:val="left" w:pos="2340"/>
        </w:tabs>
        <w:suppressAutoHyphens/>
        <w:spacing w:before="0" w:after="120" w:line="240" w:lineRule="auto"/>
        <w:ind w:left="2347" w:hanging="1800"/>
        <w:jc w:val="both"/>
      </w:pPr>
      <w:r w:rsidRPr="008553C7">
        <w:rPr>
          <w:i/>
          <w:iCs/>
        </w:rPr>
        <w:t>Retained Earnings</w:t>
      </w:r>
      <w:r>
        <w:t>—N</w:t>
      </w:r>
      <w:r w:rsidRPr="008553C7">
        <w:t>et income earned by the company since its incorporation and not ye</w:t>
      </w:r>
      <w:r>
        <w:t>t distributed as dividends.</w:t>
      </w:r>
    </w:p>
    <w:p w:rsidR="00ED02C0" w:rsidRDefault="004339BF">
      <w:pPr>
        <w:pStyle w:val="OutlineQuestion1"/>
        <w:tabs>
          <w:tab w:val="clear" w:pos="720"/>
          <w:tab w:val="left" w:pos="540"/>
        </w:tabs>
        <w:spacing w:before="120" w:after="120" w:line="240" w:lineRule="auto"/>
        <w:ind w:left="547" w:hanging="547"/>
        <w:jc w:val="both"/>
      </w:pPr>
      <w:r w:rsidRPr="008553C7">
        <w:rPr>
          <w:bCs/>
        </w:rPr>
        <w:t>Q</w:t>
      </w:r>
      <w:r>
        <w:rPr>
          <w:bCs/>
        </w:rPr>
        <w:t>1</w:t>
      </w:r>
      <w:r w:rsidRPr="008553C7">
        <w:tab/>
        <w:t>Identify the accounting equation amounts for PepsiCo Corporation using the information above.</w:t>
      </w:r>
    </w:p>
    <w:p w:rsidR="004339BF" w:rsidRPr="008553C7" w:rsidRDefault="004339BF" w:rsidP="004339BF">
      <w:pPr>
        <w:pStyle w:val="OutlineQuestion1"/>
        <w:tabs>
          <w:tab w:val="clear" w:pos="720"/>
          <w:tab w:val="left" w:pos="540"/>
        </w:tabs>
        <w:spacing w:before="120" w:after="120" w:line="240" w:lineRule="auto"/>
        <w:ind w:left="540" w:firstLine="0"/>
        <w:jc w:val="both"/>
      </w:pPr>
      <w:r w:rsidRPr="008553C7">
        <w:t xml:space="preserve">Assets </w:t>
      </w:r>
      <w:r w:rsidR="008B0EC7" w:rsidRPr="008B0EC7">
        <w:rPr>
          <w:rStyle w:val="SolUNDChar"/>
          <w:u w:val="none"/>
        </w:rPr>
        <w:t>$</w:t>
      </w:r>
      <w:r w:rsidR="006332C8" w:rsidRPr="006332C8">
        <w:rPr>
          <w:rStyle w:val="SolUNDChar"/>
        </w:rPr>
        <w:t>68,153</w:t>
      </w:r>
      <w:r w:rsidRPr="008553C7">
        <w:t xml:space="preserve"> </w:t>
      </w:r>
      <w:proofErr w:type="gramStart"/>
      <w:r w:rsidRPr="008553C7">
        <w:t>million</w:t>
      </w:r>
      <w:r>
        <w:t xml:space="preserve"> </w:t>
      </w:r>
      <w:r w:rsidRPr="008553C7">
        <w:t xml:space="preserve"> =</w:t>
      </w:r>
      <w:proofErr w:type="gramEnd"/>
      <w:r w:rsidRPr="008553C7">
        <w:t xml:space="preserve"> </w:t>
      </w:r>
      <w:r>
        <w:t xml:space="preserve"> </w:t>
      </w:r>
      <w:r w:rsidRPr="008553C7">
        <w:t xml:space="preserve">Liabilities </w:t>
      </w:r>
      <w:r w:rsidR="008B0EC7" w:rsidRPr="008B0EC7">
        <w:rPr>
          <w:rStyle w:val="SolUNDChar"/>
          <w:u w:val="none"/>
        </w:rPr>
        <w:t>$</w:t>
      </w:r>
      <w:r w:rsidR="006332C8" w:rsidRPr="006332C8">
        <w:rPr>
          <w:rStyle w:val="SolUNDChar"/>
        </w:rPr>
        <w:t>46,989</w:t>
      </w:r>
      <w:r w:rsidRPr="008553C7">
        <w:t xml:space="preserve"> million</w:t>
      </w:r>
      <w:r>
        <w:t xml:space="preserve"> </w:t>
      </w:r>
      <w:r w:rsidRPr="008553C7">
        <w:t xml:space="preserve"> +</w:t>
      </w:r>
      <w:r>
        <w:t xml:space="preserve"> </w:t>
      </w:r>
      <w:r w:rsidRPr="008553C7">
        <w:t xml:space="preserve"> Stockholders’ Equity </w:t>
      </w:r>
      <w:r w:rsidR="008B0EC7" w:rsidRPr="008B0EC7">
        <w:rPr>
          <w:rStyle w:val="SolUNDChar"/>
          <w:u w:val="none"/>
        </w:rPr>
        <w:t>$</w:t>
      </w:r>
      <w:r w:rsidR="006332C8" w:rsidRPr="006332C8">
        <w:rPr>
          <w:rStyle w:val="SolUNDChar"/>
        </w:rPr>
        <w:t>21,164</w:t>
      </w:r>
      <w:r w:rsidR="006332C8">
        <w:t xml:space="preserve"> </w:t>
      </w:r>
      <w:r w:rsidRPr="008553C7">
        <w:t>million</w:t>
      </w:r>
    </w:p>
    <w:p w:rsidR="004339BF" w:rsidRPr="008553C7" w:rsidRDefault="004339BF" w:rsidP="004339BF">
      <w:pPr>
        <w:pStyle w:val="OutlineQuestion1"/>
        <w:tabs>
          <w:tab w:val="clear" w:pos="720"/>
          <w:tab w:val="left" w:pos="540"/>
        </w:tabs>
        <w:spacing w:before="120" w:after="120" w:line="240" w:lineRule="auto"/>
        <w:ind w:left="540" w:hanging="540"/>
        <w:jc w:val="both"/>
      </w:pPr>
      <w:r w:rsidRPr="008553C7">
        <w:rPr>
          <w:bCs/>
        </w:rPr>
        <w:t>Q</w:t>
      </w:r>
      <w:r>
        <w:rPr>
          <w:bCs/>
        </w:rPr>
        <w:t>2</w:t>
      </w:r>
      <w:r w:rsidRPr="008553C7">
        <w:tab/>
        <w:t xml:space="preserve">Assets can either be financed with </w:t>
      </w:r>
      <w:r w:rsidR="006332C8" w:rsidRPr="006332C8">
        <w:rPr>
          <w:rStyle w:val="SolUNDChar"/>
        </w:rPr>
        <w:t>liabilities</w:t>
      </w:r>
      <w:r w:rsidRPr="008553C7">
        <w:t xml:space="preserve"> or </w:t>
      </w:r>
      <w:r w:rsidR="006332C8" w:rsidRPr="006332C8">
        <w:rPr>
          <w:rStyle w:val="SolUNDChar"/>
        </w:rPr>
        <w:t>stockholder’s equity</w:t>
      </w:r>
      <w:r w:rsidR="006332C8">
        <w:t>.</w:t>
      </w:r>
    </w:p>
    <w:p w:rsidR="00ED02C0" w:rsidRDefault="004339BF">
      <w:pPr>
        <w:pStyle w:val="OutlineQuestion1"/>
        <w:tabs>
          <w:tab w:val="clear" w:pos="720"/>
          <w:tab w:val="left" w:pos="540"/>
        </w:tabs>
        <w:spacing w:before="120" w:after="120" w:line="240" w:lineRule="auto"/>
        <w:ind w:left="547" w:hanging="547"/>
        <w:jc w:val="both"/>
      </w:pPr>
      <w:r w:rsidRPr="008553C7">
        <w:rPr>
          <w:bCs/>
        </w:rPr>
        <w:t>Q</w:t>
      </w:r>
      <w:r>
        <w:rPr>
          <w:bCs/>
        </w:rPr>
        <w:t>3</w:t>
      </w:r>
      <w:r w:rsidRPr="008553C7">
        <w:tab/>
        <w:t>Will the accounting equation hold true for every corporation? (</w:t>
      </w:r>
      <w:r w:rsidRPr="006332C8">
        <w:rPr>
          <w:rStyle w:val="SolUNDChar"/>
        </w:rPr>
        <w:t>Yes</w:t>
      </w:r>
      <w:r w:rsidRPr="008553C7">
        <w:rPr>
          <w:b/>
        </w:rPr>
        <w:t xml:space="preserve"> / No / </w:t>
      </w:r>
      <w:proofErr w:type="gramStart"/>
      <w:r w:rsidRPr="008553C7">
        <w:rPr>
          <w:b/>
        </w:rPr>
        <w:t>Can’t</w:t>
      </w:r>
      <w:proofErr w:type="gramEnd"/>
      <w:r w:rsidRPr="008553C7">
        <w:rPr>
          <w:b/>
        </w:rPr>
        <w:t xml:space="preserve"> tell</w:t>
      </w:r>
      <w:r w:rsidRPr="008553C7">
        <w:t>)</w:t>
      </w:r>
      <w:r w:rsidR="000764A6">
        <w:t xml:space="preserve">  </w:t>
      </w:r>
      <w:r w:rsidRPr="008553C7">
        <w:rPr>
          <w:i/>
        </w:rPr>
        <w:t>Why</w:t>
      </w:r>
      <w:r w:rsidRPr="008553C7">
        <w:t>?</w:t>
      </w:r>
      <w:r w:rsidR="00557A92">
        <w:t xml:space="preserve"> </w:t>
      </w:r>
    </w:p>
    <w:p w:rsidR="00ED02C0" w:rsidRDefault="000764A6">
      <w:pPr>
        <w:pStyle w:val="OutlineQuestion1"/>
        <w:tabs>
          <w:tab w:val="clear" w:pos="720"/>
          <w:tab w:val="left" w:pos="540"/>
        </w:tabs>
        <w:spacing w:before="0" w:after="120" w:line="240" w:lineRule="auto"/>
        <w:ind w:left="547" w:hanging="547"/>
        <w:jc w:val="both"/>
        <w:rPr>
          <w:rStyle w:val="SolTextChar"/>
        </w:rPr>
      </w:pPr>
      <w:r>
        <w:tab/>
      </w:r>
      <w:r w:rsidR="0085667C" w:rsidRPr="00262E78">
        <w:rPr>
          <w:rStyle w:val="SolTextChar"/>
        </w:rPr>
        <w:t>A</w:t>
      </w:r>
      <w:r w:rsidR="006332C8" w:rsidRPr="00262E78">
        <w:rPr>
          <w:rStyle w:val="SolTextChar"/>
        </w:rPr>
        <w:t>ssets will always be financed by either liabilities (debt) or stockholders</w:t>
      </w:r>
      <w:r w:rsidR="0085667C" w:rsidRPr="00262E78">
        <w:rPr>
          <w:rStyle w:val="SolTextChar"/>
        </w:rPr>
        <w:t>’</w:t>
      </w:r>
      <w:r w:rsidR="006332C8" w:rsidRPr="00262E78">
        <w:rPr>
          <w:rStyle w:val="SolTextChar"/>
        </w:rPr>
        <w:t xml:space="preserve"> equity. </w:t>
      </w:r>
      <w:r w:rsidR="00306835">
        <w:rPr>
          <w:rStyle w:val="SolTextChar"/>
        </w:rPr>
        <w:t>Assets</w:t>
      </w:r>
      <w:r w:rsidR="006332C8" w:rsidRPr="00262E78">
        <w:rPr>
          <w:rStyle w:val="SolTextChar"/>
        </w:rPr>
        <w:t xml:space="preserve"> are either owned free and clear by the owners (equity) or financed by creditors (debt).</w:t>
      </w:r>
      <w:r w:rsidR="000D70BE">
        <w:rPr>
          <w:rStyle w:val="SolTextChar"/>
        </w:rPr>
        <w:t xml:space="preserve"> </w:t>
      </w:r>
    </w:p>
    <w:p w:rsidR="00ED02C0" w:rsidRDefault="00184C4A">
      <w:pPr>
        <w:pStyle w:val="OutlineQuestion1"/>
        <w:tabs>
          <w:tab w:val="clear" w:pos="720"/>
          <w:tab w:val="left" w:pos="540"/>
        </w:tabs>
        <w:spacing w:before="120" w:after="0" w:line="240" w:lineRule="auto"/>
        <w:ind w:left="0" w:firstLine="0"/>
        <w:contextualSpacing/>
        <w:jc w:val="both"/>
      </w:pPr>
      <w:r>
        <w:t xml:space="preserve">* </w:t>
      </w:r>
      <w:r>
        <w:rPr>
          <w:i/>
        </w:rPr>
        <w:t>Stock market symbols are shown in parentheses</w:t>
      </w:r>
      <w:r>
        <w:t>.</w:t>
      </w:r>
    </w:p>
    <w:p w:rsidR="004339BF" w:rsidRDefault="004339BF" w:rsidP="004339BF">
      <w:pPr>
        <w:pStyle w:val="OutlineQuestion1"/>
        <w:tabs>
          <w:tab w:val="clear" w:pos="720"/>
          <w:tab w:val="left" w:pos="540"/>
        </w:tabs>
        <w:spacing w:before="0" w:after="0" w:line="240" w:lineRule="auto"/>
        <w:ind w:left="540" w:hanging="540"/>
        <w:jc w:val="both"/>
      </w:pPr>
      <w:r>
        <w:br w:type="page"/>
      </w:r>
      <w:r w:rsidRPr="008553C7">
        <w:rPr>
          <w:bCs/>
        </w:rPr>
        <w:lastRenderedPageBreak/>
        <w:t>Q</w:t>
      </w:r>
      <w:r>
        <w:rPr>
          <w:bCs/>
        </w:rPr>
        <w:t>4</w:t>
      </w:r>
      <w:r w:rsidRPr="008553C7">
        <w:tab/>
      </w:r>
      <w:r>
        <w:t xml:space="preserve">PepsiCo is </w:t>
      </w:r>
      <w:r w:rsidR="00715998">
        <w:t>primarily</w:t>
      </w:r>
      <w:r>
        <w:t xml:space="preserve"> financed with (</w:t>
      </w:r>
      <w:r w:rsidRPr="00715998">
        <w:rPr>
          <w:rStyle w:val="SolUNDChar"/>
        </w:rPr>
        <w:t>liabilities</w:t>
      </w:r>
      <w:r w:rsidRPr="001923FE">
        <w:rPr>
          <w:b/>
        </w:rPr>
        <w:t xml:space="preserve"> / </w:t>
      </w:r>
      <w:r>
        <w:rPr>
          <w:b/>
        </w:rPr>
        <w:t xml:space="preserve">stockholders’ </w:t>
      </w:r>
      <w:r w:rsidRPr="001923FE">
        <w:rPr>
          <w:b/>
        </w:rPr>
        <w:t>equity</w:t>
      </w:r>
      <w:r>
        <w:t>). How can you tell?</w:t>
      </w:r>
    </w:p>
    <w:p w:rsidR="004339BF" w:rsidRPr="00715998" w:rsidRDefault="00715998" w:rsidP="00715998">
      <w:pPr>
        <w:pStyle w:val="SolText"/>
        <w:rPr>
          <w:szCs w:val="20"/>
        </w:rPr>
      </w:pPr>
      <w:r w:rsidRPr="0096175E">
        <w:rPr>
          <w:szCs w:val="20"/>
        </w:rPr>
        <w:t xml:space="preserve">Total liabilities </w:t>
      </w:r>
      <w:r w:rsidR="009F3A09">
        <w:rPr>
          <w:szCs w:val="20"/>
        </w:rPr>
        <w:t xml:space="preserve">of $46,989 </w:t>
      </w:r>
      <w:r w:rsidRPr="0096175E">
        <w:rPr>
          <w:szCs w:val="20"/>
        </w:rPr>
        <w:t xml:space="preserve">are greater than total stockholders’ equity </w:t>
      </w:r>
      <w:r w:rsidR="009F3A09">
        <w:rPr>
          <w:szCs w:val="20"/>
        </w:rPr>
        <w:t>of $21,164</w:t>
      </w:r>
      <w:r w:rsidRPr="0096175E">
        <w:rPr>
          <w:szCs w:val="20"/>
        </w:rPr>
        <w:t>.</w:t>
      </w:r>
    </w:p>
    <w:p w:rsidR="004339BF" w:rsidRPr="008553C7" w:rsidRDefault="004339BF" w:rsidP="004339BF">
      <w:pPr>
        <w:tabs>
          <w:tab w:val="left" w:pos="-720"/>
          <w:tab w:val="left" w:pos="540"/>
          <w:tab w:val="left" w:pos="1080"/>
          <w:tab w:val="left" w:pos="1620"/>
        </w:tabs>
        <w:suppressAutoHyphens/>
        <w:spacing w:before="0" w:line="240" w:lineRule="auto"/>
        <w:ind w:left="547" w:hanging="547"/>
        <w:jc w:val="both"/>
      </w:pPr>
      <w:r w:rsidRPr="008553C7">
        <w:rPr>
          <w:bCs/>
        </w:rPr>
        <w:t>Q</w:t>
      </w:r>
      <w:r>
        <w:rPr>
          <w:bCs/>
        </w:rPr>
        <w:t>5</w:t>
      </w:r>
      <w:r w:rsidRPr="008553C7">
        <w:tab/>
        <w:t>Circle whether the account is classified as an (A</w:t>
      </w:r>
      <w:proofErr w:type="gramStart"/>
      <w:r w:rsidRPr="008553C7">
        <w:t>)</w:t>
      </w:r>
      <w:proofErr w:type="spellStart"/>
      <w:r w:rsidRPr="008553C7">
        <w:t>sset</w:t>
      </w:r>
      <w:proofErr w:type="spellEnd"/>
      <w:proofErr w:type="gramEnd"/>
      <w:r w:rsidRPr="008553C7">
        <w:t>, (L)</w:t>
      </w:r>
      <w:proofErr w:type="spellStart"/>
      <w:r w:rsidRPr="008553C7">
        <w:t>iability</w:t>
      </w:r>
      <w:proofErr w:type="spellEnd"/>
      <w:r w:rsidRPr="008553C7">
        <w:t xml:space="preserve">, or part of </w:t>
      </w:r>
      <w:r>
        <w:t>S</w:t>
      </w:r>
      <w:r w:rsidRPr="008553C7">
        <w:t>tockholders</w:t>
      </w:r>
      <w:r>
        <w:t>’</w:t>
      </w:r>
      <w:r w:rsidRPr="008553C7">
        <w:t xml:space="preserve"> </w:t>
      </w:r>
      <w:r>
        <w:t>E</w:t>
      </w:r>
      <w:r w:rsidRPr="008553C7">
        <w:t>quity (SE) on the balance sheet.</w:t>
      </w:r>
    </w:p>
    <w:p w:rsidR="004339BF" w:rsidRPr="008553C7" w:rsidRDefault="004339BF" w:rsidP="004339BF">
      <w:pPr>
        <w:pStyle w:val="OutlineQuestion2"/>
        <w:tabs>
          <w:tab w:val="clear" w:pos="720"/>
          <w:tab w:val="left" w:pos="540"/>
          <w:tab w:val="left" w:pos="1080"/>
          <w:tab w:val="left" w:pos="3600"/>
        </w:tabs>
        <w:spacing w:line="240" w:lineRule="auto"/>
        <w:ind w:left="1080" w:hanging="540"/>
      </w:pPr>
      <w:r w:rsidRPr="008553C7">
        <w:t>a.</w:t>
      </w:r>
      <w:r w:rsidRPr="008553C7">
        <w:tab/>
        <w:t>Cash</w:t>
      </w:r>
      <w:r w:rsidRPr="008553C7">
        <w:tab/>
        <w:t>(</w:t>
      </w:r>
      <w:r w:rsidRPr="00D82B60">
        <w:rPr>
          <w:rStyle w:val="SolUNDChar"/>
        </w:rPr>
        <w:t>A</w:t>
      </w:r>
      <w:r w:rsidRPr="008553C7">
        <w:rPr>
          <w:b/>
          <w:bCs/>
        </w:rPr>
        <w:t xml:space="preserve"> / L / SE</w:t>
      </w:r>
      <w:r w:rsidRPr="008553C7">
        <w:t>)</w:t>
      </w:r>
    </w:p>
    <w:p w:rsidR="004339BF" w:rsidRPr="008553C7" w:rsidRDefault="004339BF" w:rsidP="004339BF">
      <w:pPr>
        <w:pStyle w:val="OutlineQuestion2"/>
        <w:tabs>
          <w:tab w:val="clear" w:pos="720"/>
          <w:tab w:val="left" w:pos="540"/>
          <w:tab w:val="left" w:pos="1080"/>
          <w:tab w:val="left" w:pos="3600"/>
        </w:tabs>
        <w:spacing w:line="240" w:lineRule="auto"/>
        <w:ind w:left="1080" w:hanging="540"/>
      </w:pPr>
      <w:r>
        <w:t>b</w:t>
      </w:r>
      <w:r w:rsidRPr="008553C7">
        <w:t>.</w:t>
      </w:r>
      <w:r w:rsidRPr="008553C7">
        <w:tab/>
      </w:r>
      <w:r>
        <w:t xml:space="preserve">Accounts </w:t>
      </w:r>
      <w:r w:rsidRPr="00A208B5">
        <w:rPr>
          <w:i/>
        </w:rPr>
        <w:t>payable</w:t>
      </w:r>
      <w:r w:rsidRPr="008553C7">
        <w:tab/>
        <w:t>(</w:t>
      </w:r>
      <w:r w:rsidRPr="008553C7">
        <w:rPr>
          <w:b/>
          <w:bCs/>
        </w:rPr>
        <w:t xml:space="preserve">A / </w:t>
      </w:r>
      <w:r w:rsidRPr="00D82B60">
        <w:rPr>
          <w:rStyle w:val="SolUNDChar"/>
        </w:rPr>
        <w:t>L</w:t>
      </w:r>
      <w:r w:rsidRPr="008553C7">
        <w:rPr>
          <w:b/>
          <w:bCs/>
        </w:rPr>
        <w:t xml:space="preserve"> / SE</w:t>
      </w:r>
      <w:r w:rsidRPr="008553C7">
        <w:t>)</w:t>
      </w:r>
    </w:p>
    <w:p w:rsidR="004339BF" w:rsidRPr="008553C7" w:rsidRDefault="004339BF" w:rsidP="004339BF">
      <w:pPr>
        <w:pStyle w:val="OutlineQuestion2"/>
        <w:tabs>
          <w:tab w:val="clear" w:pos="720"/>
          <w:tab w:val="left" w:pos="540"/>
          <w:tab w:val="left" w:pos="1080"/>
          <w:tab w:val="left" w:pos="3600"/>
        </w:tabs>
        <w:spacing w:line="240" w:lineRule="auto"/>
        <w:ind w:left="1080" w:hanging="540"/>
      </w:pPr>
      <w:r>
        <w:t>c</w:t>
      </w:r>
      <w:r w:rsidRPr="008553C7">
        <w:t>.</w:t>
      </w:r>
      <w:r w:rsidRPr="008553C7">
        <w:tab/>
        <w:t xml:space="preserve">Accounts </w:t>
      </w:r>
      <w:r w:rsidRPr="00A208B5">
        <w:rPr>
          <w:i/>
        </w:rPr>
        <w:t>receivable</w:t>
      </w:r>
      <w:r w:rsidRPr="008553C7">
        <w:tab/>
        <w:t>(</w:t>
      </w:r>
      <w:r w:rsidRPr="00D82B60">
        <w:rPr>
          <w:rStyle w:val="SolUNDChar"/>
        </w:rPr>
        <w:t>A</w:t>
      </w:r>
      <w:r w:rsidRPr="008553C7">
        <w:rPr>
          <w:b/>
          <w:bCs/>
        </w:rPr>
        <w:t xml:space="preserve"> / L / SE</w:t>
      </w:r>
      <w:r w:rsidRPr="008553C7">
        <w:t>)</w:t>
      </w:r>
    </w:p>
    <w:p w:rsidR="004339BF" w:rsidRPr="008553C7" w:rsidRDefault="004339BF" w:rsidP="004339BF">
      <w:pPr>
        <w:pStyle w:val="OutlineQuestion2"/>
        <w:tabs>
          <w:tab w:val="clear" w:pos="720"/>
          <w:tab w:val="left" w:pos="540"/>
          <w:tab w:val="left" w:pos="1080"/>
          <w:tab w:val="left" w:pos="3600"/>
        </w:tabs>
        <w:spacing w:line="240" w:lineRule="auto"/>
        <w:ind w:left="1080" w:hanging="540"/>
      </w:pPr>
      <w:r>
        <w:t>d</w:t>
      </w:r>
      <w:r w:rsidRPr="008553C7">
        <w:t>.</w:t>
      </w:r>
      <w:r w:rsidRPr="008553C7">
        <w:tab/>
        <w:t>Land</w:t>
      </w:r>
      <w:r w:rsidRPr="008553C7">
        <w:tab/>
        <w:t>(</w:t>
      </w:r>
      <w:r w:rsidRPr="00D82B60">
        <w:rPr>
          <w:rStyle w:val="SolUNDChar"/>
        </w:rPr>
        <w:t>A</w:t>
      </w:r>
      <w:r w:rsidRPr="008553C7">
        <w:rPr>
          <w:b/>
          <w:bCs/>
        </w:rPr>
        <w:t xml:space="preserve"> / L / SE</w:t>
      </w:r>
      <w:r w:rsidRPr="008553C7">
        <w:t>)</w:t>
      </w:r>
    </w:p>
    <w:p w:rsidR="004339BF" w:rsidRPr="008553C7" w:rsidRDefault="004339BF" w:rsidP="004339BF">
      <w:pPr>
        <w:pStyle w:val="OutlineQuestion2"/>
        <w:tabs>
          <w:tab w:val="clear" w:pos="720"/>
          <w:tab w:val="left" w:pos="540"/>
          <w:tab w:val="left" w:pos="1080"/>
          <w:tab w:val="left" w:pos="3600"/>
        </w:tabs>
        <w:spacing w:line="240" w:lineRule="auto"/>
        <w:ind w:left="1080" w:hanging="540"/>
      </w:pPr>
      <w:r>
        <w:t>e</w:t>
      </w:r>
      <w:r w:rsidRPr="008553C7">
        <w:t>.</w:t>
      </w:r>
      <w:r w:rsidRPr="008553C7">
        <w:tab/>
        <w:t>Common stock</w:t>
      </w:r>
      <w:r w:rsidRPr="008553C7">
        <w:tab/>
        <w:t>(</w:t>
      </w:r>
      <w:r w:rsidRPr="008553C7">
        <w:rPr>
          <w:b/>
          <w:bCs/>
        </w:rPr>
        <w:t xml:space="preserve">A / L / </w:t>
      </w:r>
      <w:r w:rsidRPr="00D82B60">
        <w:rPr>
          <w:rStyle w:val="SolUNDChar"/>
        </w:rPr>
        <w:t>SE</w:t>
      </w:r>
      <w:r w:rsidRPr="008553C7">
        <w:t>)</w:t>
      </w:r>
    </w:p>
    <w:p w:rsidR="004339BF" w:rsidRPr="008553C7" w:rsidRDefault="004339BF" w:rsidP="004339BF">
      <w:pPr>
        <w:pStyle w:val="OutlineQuestion2"/>
        <w:tabs>
          <w:tab w:val="clear" w:pos="720"/>
          <w:tab w:val="left" w:pos="540"/>
          <w:tab w:val="left" w:pos="1080"/>
          <w:tab w:val="left" w:pos="3600"/>
        </w:tabs>
        <w:spacing w:line="240" w:lineRule="auto"/>
        <w:ind w:left="1080" w:hanging="540"/>
      </w:pPr>
      <w:r>
        <w:t>f</w:t>
      </w:r>
      <w:r w:rsidRPr="008553C7">
        <w:t>.</w:t>
      </w:r>
      <w:r w:rsidRPr="008553C7">
        <w:tab/>
        <w:t>Equipment</w:t>
      </w:r>
      <w:r w:rsidRPr="008553C7">
        <w:tab/>
        <w:t>(</w:t>
      </w:r>
      <w:r w:rsidRPr="00D82B60">
        <w:rPr>
          <w:rStyle w:val="SolUNDChar"/>
        </w:rPr>
        <w:t>A</w:t>
      </w:r>
      <w:r w:rsidRPr="008553C7">
        <w:rPr>
          <w:b/>
          <w:bCs/>
        </w:rPr>
        <w:t xml:space="preserve"> / L / SE</w:t>
      </w:r>
      <w:r w:rsidRPr="008553C7">
        <w:t>)</w:t>
      </w:r>
    </w:p>
    <w:p w:rsidR="004339BF" w:rsidRPr="00F72FD6" w:rsidRDefault="004339BF" w:rsidP="004339BF">
      <w:pPr>
        <w:pStyle w:val="OutlineQuestion2"/>
        <w:tabs>
          <w:tab w:val="clear" w:pos="720"/>
          <w:tab w:val="left" w:pos="540"/>
          <w:tab w:val="left" w:pos="1080"/>
          <w:tab w:val="left" w:pos="3600"/>
        </w:tabs>
        <w:spacing w:line="240" w:lineRule="auto"/>
        <w:ind w:left="1080" w:hanging="540"/>
        <w:rPr>
          <w:lang w:val="fr-FR"/>
        </w:rPr>
      </w:pPr>
      <w:r>
        <w:rPr>
          <w:lang w:val="fr-FR"/>
        </w:rPr>
        <w:t>g</w:t>
      </w:r>
      <w:r w:rsidRPr="00F72FD6">
        <w:rPr>
          <w:lang w:val="fr-FR"/>
        </w:rPr>
        <w:t>.</w:t>
      </w:r>
      <w:r w:rsidRPr="00F72FD6">
        <w:rPr>
          <w:lang w:val="fr-FR"/>
        </w:rPr>
        <w:tab/>
        <w:t>Notes payable</w:t>
      </w:r>
      <w:r w:rsidRPr="00F72FD6">
        <w:rPr>
          <w:lang w:val="fr-FR"/>
        </w:rPr>
        <w:tab/>
        <w:t>(</w:t>
      </w:r>
      <w:r w:rsidRPr="00F72FD6">
        <w:rPr>
          <w:b/>
          <w:bCs/>
          <w:lang w:val="fr-FR"/>
        </w:rPr>
        <w:t xml:space="preserve">A / </w:t>
      </w:r>
      <w:r w:rsidRPr="00D82B60">
        <w:rPr>
          <w:rStyle w:val="SolUNDChar"/>
        </w:rPr>
        <w:t>L</w:t>
      </w:r>
      <w:r w:rsidRPr="00F72FD6">
        <w:rPr>
          <w:b/>
          <w:bCs/>
          <w:lang w:val="fr-FR"/>
        </w:rPr>
        <w:t xml:space="preserve"> / SE</w:t>
      </w:r>
      <w:r w:rsidRPr="00F72FD6">
        <w:rPr>
          <w:lang w:val="fr-FR"/>
        </w:rPr>
        <w:t>)</w:t>
      </w:r>
    </w:p>
    <w:p w:rsidR="004339BF" w:rsidRPr="008553C7" w:rsidRDefault="004339BF" w:rsidP="004339BF">
      <w:pPr>
        <w:pStyle w:val="OutlineQuestion2"/>
        <w:tabs>
          <w:tab w:val="clear" w:pos="720"/>
          <w:tab w:val="left" w:pos="540"/>
          <w:tab w:val="left" w:pos="1080"/>
          <w:tab w:val="left" w:pos="3600"/>
        </w:tabs>
        <w:spacing w:line="240" w:lineRule="auto"/>
        <w:ind w:left="1080" w:hanging="540"/>
      </w:pPr>
      <w:r>
        <w:t>h</w:t>
      </w:r>
      <w:r w:rsidRPr="008553C7">
        <w:t>.</w:t>
      </w:r>
      <w:r w:rsidRPr="008553C7">
        <w:tab/>
        <w:t>Building</w:t>
      </w:r>
      <w:r w:rsidRPr="008553C7">
        <w:tab/>
        <w:t>(</w:t>
      </w:r>
      <w:r w:rsidRPr="00D82B60">
        <w:rPr>
          <w:rStyle w:val="SolUNDChar"/>
        </w:rPr>
        <w:t>A</w:t>
      </w:r>
      <w:r w:rsidRPr="008553C7">
        <w:rPr>
          <w:b/>
          <w:bCs/>
        </w:rPr>
        <w:t xml:space="preserve"> / L / SE</w:t>
      </w:r>
      <w:r w:rsidRPr="008553C7">
        <w:t>)</w:t>
      </w:r>
    </w:p>
    <w:p w:rsidR="004339BF" w:rsidRPr="008553C7" w:rsidRDefault="004339BF" w:rsidP="004339BF">
      <w:pPr>
        <w:pStyle w:val="OutlineQuestion2"/>
        <w:tabs>
          <w:tab w:val="clear" w:pos="720"/>
          <w:tab w:val="left" w:pos="540"/>
          <w:tab w:val="left" w:pos="1080"/>
          <w:tab w:val="left" w:pos="3600"/>
        </w:tabs>
        <w:spacing w:line="240" w:lineRule="auto"/>
        <w:ind w:left="1080" w:hanging="540"/>
      </w:pPr>
      <w:proofErr w:type="spellStart"/>
      <w:r>
        <w:t>i</w:t>
      </w:r>
      <w:proofErr w:type="spellEnd"/>
      <w:r w:rsidRPr="008553C7">
        <w:t>.</w:t>
      </w:r>
      <w:r w:rsidRPr="008553C7">
        <w:tab/>
        <w:t>Retained earnings</w:t>
      </w:r>
      <w:r w:rsidRPr="008553C7">
        <w:tab/>
        <w:t>(</w:t>
      </w:r>
      <w:r w:rsidRPr="008553C7">
        <w:rPr>
          <w:b/>
          <w:bCs/>
        </w:rPr>
        <w:t xml:space="preserve">A / L / </w:t>
      </w:r>
      <w:r w:rsidRPr="00D82B60">
        <w:rPr>
          <w:rStyle w:val="SolUNDChar"/>
        </w:rPr>
        <w:t>SE</w:t>
      </w:r>
      <w:r w:rsidRPr="008553C7">
        <w:t>)</w:t>
      </w:r>
    </w:p>
    <w:p w:rsidR="004339BF" w:rsidRPr="009806AB" w:rsidRDefault="004339BF" w:rsidP="004339BF">
      <w:pPr>
        <w:pStyle w:val="OutlineQuestion2"/>
        <w:tabs>
          <w:tab w:val="clear" w:pos="720"/>
          <w:tab w:val="left" w:pos="540"/>
          <w:tab w:val="left" w:pos="1080"/>
          <w:tab w:val="left" w:pos="3600"/>
        </w:tabs>
        <w:spacing w:line="240" w:lineRule="auto"/>
        <w:ind w:left="1080" w:hanging="540"/>
        <w:rPr>
          <w:lang w:val="fr-FR"/>
        </w:rPr>
      </w:pPr>
      <w:r>
        <w:rPr>
          <w:lang w:val="fr-FR"/>
        </w:rPr>
        <w:t>j.</w:t>
      </w:r>
      <w:r>
        <w:rPr>
          <w:lang w:val="fr-FR"/>
        </w:rPr>
        <w:tab/>
      </w:r>
      <w:proofErr w:type="spellStart"/>
      <w:r>
        <w:rPr>
          <w:lang w:val="fr-FR"/>
        </w:rPr>
        <w:t>I</w:t>
      </w:r>
      <w:r w:rsidRPr="009806AB">
        <w:rPr>
          <w:lang w:val="fr-FR"/>
        </w:rPr>
        <w:t>nventory</w:t>
      </w:r>
      <w:proofErr w:type="spellEnd"/>
      <w:r w:rsidRPr="009806AB">
        <w:rPr>
          <w:lang w:val="fr-FR"/>
        </w:rPr>
        <w:tab/>
        <w:t>(</w:t>
      </w:r>
      <w:r w:rsidRPr="00D82B60">
        <w:rPr>
          <w:rStyle w:val="SolUNDChar"/>
        </w:rPr>
        <w:t>A</w:t>
      </w:r>
      <w:r w:rsidRPr="009806AB">
        <w:rPr>
          <w:b/>
          <w:bCs/>
          <w:lang w:val="fr-FR"/>
        </w:rPr>
        <w:t xml:space="preserve"> / L / SE</w:t>
      </w:r>
      <w:r w:rsidRPr="009806AB">
        <w:rPr>
          <w:lang w:val="fr-FR"/>
        </w:rPr>
        <w:t>)</w:t>
      </w:r>
    </w:p>
    <w:p w:rsidR="004339BF" w:rsidRPr="008553C7" w:rsidRDefault="004339BF" w:rsidP="004339BF">
      <w:pPr>
        <w:pStyle w:val="OutlineQuestion2"/>
        <w:tabs>
          <w:tab w:val="clear" w:pos="720"/>
          <w:tab w:val="left" w:pos="540"/>
          <w:tab w:val="left" w:pos="1080"/>
          <w:tab w:val="left" w:pos="3600"/>
        </w:tabs>
        <w:spacing w:line="240" w:lineRule="auto"/>
        <w:ind w:left="1080" w:hanging="540"/>
        <w:rPr>
          <w:lang w:val="fr-FR"/>
        </w:rPr>
      </w:pPr>
      <w:r>
        <w:rPr>
          <w:lang w:val="fr-FR"/>
        </w:rPr>
        <w:t>k</w:t>
      </w:r>
      <w:r w:rsidRPr="008553C7">
        <w:rPr>
          <w:lang w:val="fr-FR"/>
        </w:rPr>
        <w:t>.</w:t>
      </w:r>
      <w:r w:rsidRPr="008553C7">
        <w:rPr>
          <w:lang w:val="fr-FR"/>
        </w:rPr>
        <w:tab/>
      </w:r>
      <w:proofErr w:type="spellStart"/>
      <w:r w:rsidRPr="008553C7">
        <w:rPr>
          <w:lang w:val="fr-FR"/>
        </w:rPr>
        <w:t>Mortgage</w:t>
      </w:r>
      <w:proofErr w:type="spellEnd"/>
      <w:r w:rsidRPr="008553C7">
        <w:rPr>
          <w:lang w:val="fr-FR"/>
        </w:rPr>
        <w:t xml:space="preserve"> payable</w:t>
      </w:r>
      <w:r w:rsidRPr="008553C7">
        <w:rPr>
          <w:lang w:val="fr-FR"/>
        </w:rPr>
        <w:tab/>
        <w:t>(</w:t>
      </w:r>
      <w:r w:rsidRPr="008553C7">
        <w:rPr>
          <w:b/>
          <w:bCs/>
          <w:lang w:val="fr-FR"/>
        </w:rPr>
        <w:t xml:space="preserve">A / </w:t>
      </w:r>
      <w:r w:rsidRPr="00D82B60">
        <w:rPr>
          <w:rStyle w:val="SolUNDChar"/>
        </w:rPr>
        <w:t>L</w:t>
      </w:r>
      <w:r w:rsidRPr="008553C7">
        <w:rPr>
          <w:b/>
          <w:bCs/>
          <w:lang w:val="fr-FR"/>
        </w:rPr>
        <w:t xml:space="preserve"> / SE</w:t>
      </w:r>
      <w:r w:rsidRPr="008553C7">
        <w:rPr>
          <w:lang w:val="fr-FR"/>
        </w:rPr>
        <w:t>)</w:t>
      </w:r>
    </w:p>
    <w:p w:rsidR="004339BF" w:rsidRPr="008553C7" w:rsidRDefault="004339BF" w:rsidP="004339BF">
      <w:pPr>
        <w:pStyle w:val="OutlineQuestion2"/>
        <w:tabs>
          <w:tab w:val="clear" w:pos="720"/>
          <w:tab w:val="left" w:pos="540"/>
          <w:tab w:val="left" w:pos="1080"/>
          <w:tab w:val="left" w:pos="3600"/>
        </w:tabs>
        <w:spacing w:line="240" w:lineRule="auto"/>
        <w:ind w:left="1080" w:hanging="540"/>
      </w:pPr>
      <w:r>
        <w:t>l</w:t>
      </w:r>
      <w:r w:rsidRPr="008553C7">
        <w:t>.</w:t>
      </w:r>
      <w:r w:rsidRPr="008553C7">
        <w:tab/>
        <w:t>Bonds payable</w:t>
      </w:r>
      <w:r w:rsidRPr="008553C7">
        <w:tab/>
        <w:t>(</w:t>
      </w:r>
      <w:r w:rsidRPr="008553C7">
        <w:rPr>
          <w:b/>
          <w:bCs/>
        </w:rPr>
        <w:t xml:space="preserve">A / </w:t>
      </w:r>
      <w:r w:rsidRPr="00D82B60">
        <w:rPr>
          <w:rStyle w:val="SolUNDChar"/>
        </w:rPr>
        <w:t>L</w:t>
      </w:r>
      <w:r w:rsidRPr="008553C7">
        <w:rPr>
          <w:b/>
          <w:bCs/>
        </w:rPr>
        <w:t xml:space="preserve"> / SE</w:t>
      </w:r>
      <w:r w:rsidRPr="008553C7">
        <w:t>)</w:t>
      </w:r>
    </w:p>
    <w:p w:rsidR="004339BF" w:rsidRPr="008553C7" w:rsidRDefault="004339BF" w:rsidP="004339BF">
      <w:pPr>
        <w:pStyle w:val="OutlineQuestion2"/>
        <w:tabs>
          <w:tab w:val="clear" w:pos="720"/>
          <w:tab w:val="left" w:pos="540"/>
          <w:tab w:val="left" w:pos="1080"/>
        </w:tabs>
        <w:spacing w:line="240" w:lineRule="auto"/>
        <w:ind w:left="540" w:hanging="540"/>
      </w:pPr>
      <w:r w:rsidRPr="008553C7">
        <w:rPr>
          <w:bCs/>
        </w:rPr>
        <w:t>Q</w:t>
      </w:r>
      <w:r>
        <w:rPr>
          <w:bCs/>
        </w:rPr>
        <w:t>6</w:t>
      </w:r>
      <w:r w:rsidRPr="008553C7">
        <w:tab/>
        <w:t>Use PepsiCo’s balance sheet on the previous page to answer the following questions:</w:t>
      </w:r>
    </w:p>
    <w:p w:rsidR="004339BF" w:rsidRDefault="004339BF" w:rsidP="004339BF">
      <w:pPr>
        <w:pStyle w:val="OutlineQuestion2"/>
        <w:numPr>
          <w:ilvl w:val="0"/>
          <w:numId w:val="40"/>
        </w:numPr>
        <w:tabs>
          <w:tab w:val="clear" w:pos="720"/>
          <w:tab w:val="left" w:pos="540"/>
          <w:tab w:val="left" w:pos="1080"/>
          <w:tab w:val="left" w:pos="2160"/>
        </w:tabs>
        <w:spacing w:line="240" w:lineRule="auto"/>
        <w:ind w:hanging="540"/>
        <w:jc w:val="both"/>
      </w:pPr>
      <w:r w:rsidRPr="008553C7">
        <w:t xml:space="preserve">What amount </w:t>
      </w:r>
      <w:r>
        <w:t xml:space="preserve">of cash </w:t>
      </w:r>
      <w:r w:rsidRPr="008553C7">
        <w:t xml:space="preserve">does this company expect to receive from customers within the next few months? </w:t>
      </w:r>
      <w:r>
        <w:tab/>
      </w:r>
      <w:r w:rsidR="003F1F32" w:rsidRPr="003F1F32">
        <w:rPr>
          <w:rStyle w:val="SolUNDChar"/>
          <w:u w:val="none"/>
        </w:rPr>
        <w:t>$</w:t>
      </w:r>
      <w:r w:rsidR="009F3A09">
        <w:rPr>
          <w:rStyle w:val="SolUNDChar"/>
        </w:rPr>
        <w:t>6</w:t>
      </w:r>
      <w:r w:rsidR="00D82B60" w:rsidRPr="00D82B60">
        <w:rPr>
          <w:rStyle w:val="SolUNDChar"/>
        </w:rPr>
        <w:t>,</w:t>
      </w:r>
      <w:r w:rsidR="009F3A09">
        <w:rPr>
          <w:rStyle w:val="SolUNDChar"/>
        </w:rPr>
        <w:t>323</w:t>
      </w:r>
      <w:r w:rsidR="009F3A09" w:rsidRPr="008553C7">
        <w:t xml:space="preserve"> </w:t>
      </w:r>
      <w:r w:rsidRPr="008553C7">
        <w:t>million</w:t>
      </w:r>
    </w:p>
    <w:p w:rsidR="004339BF" w:rsidRDefault="004339BF" w:rsidP="004339BF">
      <w:pPr>
        <w:pStyle w:val="OutlineQuestion2"/>
        <w:numPr>
          <w:ilvl w:val="0"/>
          <w:numId w:val="40"/>
        </w:numPr>
        <w:tabs>
          <w:tab w:val="clear" w:pos="720"/>
          <w:tab w:val="left" w:pos="540"/>
          <w:tab w:val="left" w:pos="1080"/>
          <w:tab w:val="left" w:pos="2160"/>
        </w:tabs>
        <w:spacing w:line="240" w:lineRule="auto"/>
        <w:ind w:hanging="540"/>
        <w:jc w:val="both"/>
      </w:pPr>
      <w:r>
        <w:t>The</w:t>
      </w:r>
      <w:r w:rsidRPr="008553C7">
        <w:t xml:space="preserve"> largest asset account </w:t>
      </w:r>
      <w:r>
        <w:t>is</w:t>
      </w:r>
      <w:r w:rsidR="00D82B60" w:rsidRPr="00D82B60">
        <w:rPr>
          <w:rStyle w:val="SolUNDChar"/>
        </w:rPr>
        <w:t xml:space="preserve"> </w:t>
      </w:r>
      <w:r w:rsidR="00D82B60" w:rsidRPr="00050267">
        <w:rPr>
          <w:rStyle w:val="SolUNDChar"/>
        </w:rPr>
        <w:t>Property, plant, and equipment, net</w:t>
      </w:r>
      <w:r w:rsidR="00D82B60">
        <w:t xml:space="preserve"> </w:t>
      </w:r>
      <w:r w:rsidRPr="008553C7">
        <w:t xml:space="preserve">reporting </w:t>
      </w:r>
      <w:r w:rsidR="003F1F32" w:rsidRPr="003F1F32">
        <w:rPr>
          <w:rStyle w:val="SolUNDChar"/>
          <w:u w:val="none"/>
        </w:rPr>
        <w:t>$</w:t>
      </w:r>
      <w:r w:rsidR="00D82B60" w:rsidRPr="00D82B60">
        <w:rPr>
          <w:rStyle w:val="SolUNDChar"/>
        </w:rPr>
        <w:t>19,058</w:t>
      </w:r>
      <w:r>
        <w:t xml:space="preserve"> million.</w:t>
      </w:r>
    </w:p>
    <w:p w:rsidR="004339BF" w:rsidRDefault="004339BF" w:rsidP="004339BF">
      <w:pPr>
        <w:pStyle w:val="OutlineQuestion2"/>
        <w:tabs>
          <w:tab w:val="clear" w:pos="720"/>
          <w:tab w:val="left" w:pos="540"/>
          <w:tab w:val="left" w:pos="1080"/>
          <w:tab w:val="left" w:pos="2160"/>
        </w:tabs>
        <w:spacing w:line="240" w:lineRule="auto"/>
        <w:ind w:left="1080" w:firstLine="0"/>
        <w:jc w:val="both"/>
      </w:pPr>
      <w:r>
        <w:t xml:space="preserve">What types of asset costs are included in this </w:t>
      </w:r>
      <w:r w:rsidRPr="008553C7">
        <w:t>account?</w:t>
      </w:r>
    </w:p>
    <w:p w:rsidR="004339BF" w:rsidRDefault="00D82B60" w:rsidP="00CD15FB">
      <w:pPr>
        <w:pStyle w:val="SolText"/>
        <w:ind w:left="1080"/>
      </w:pPr>
      <w:r w:rsidRPr="00A45ADA">
        <w:t xml:space="preserve">Answers will vary, but </w:t>
      </w:r>
      <w:r w:rsidR="0061554F">
        <w:t xml:space="preserve">could </w:t>
      </w:r>
      <w:r w:rsidRPr="00A45ADA">
        <w:t xml:space="preserve">include…factory equipment for </w:t>
      </w:r>
      <w:r w:rsidR="009F3A09">
        <w:t>producing beverage concentrate</w:t>
      </w:r>
      <w:r w:rsidRPr="00A45ADA">
        <w:t>, bottling, and making snack food; factory, warehouse, and administrative buildings; sales and delivery vehicles; and computer equipment.</w:t>
      </w:r>
    </w:p>
    <w:p w:rsidR="004339BF" w:rsidRDefault="004339BF" w:rsidP="004339BF">
      <w:pPr>
        <w:pStyle w:val="OutlineQuestion2"/>
        <w:numPr>
          <w:ilvl w:val="0"/>
          <w:numId w:val="40"/>
        </w:numPr>
        <w:tabs>
          <w:tab w:val="clear" w:pos="720"/>
          <w:tab w:val="left" w:pos="540"/>
          <w:tab w:val="left" w:pos="1080"/>
          <w:tab w:val="left" w:pos="2160"/>
        </w:tabs>
        <w:spacing w:line="240" w:lineRule="auto"/>
        <w:ind w:hanging="540"/>
        <w:jc w:val="both"/>
      </w:pPr>
      <w:r w:rsidRPr="008553C7">
        <w:t>How much does this com</w:t>
      </w:r>
      <w:r>
        <w:t xml:space="preserve">pany currently owe suppliers?   </w:t>
      </w:r>
      <w:r w:rsidRPr="008553C7">
        <w:t xml:space="preserve"> </w:t>
      </w:r>
      <w:r w:rsidR="003F1F32" w:rsidRPr="003F1F32">
        <w:rPr>
          <w:rStyle w:val="SolUNDChar"/>
          <w:u w:val="none"/>
        </w:rPr>
        <w:t>$</w:t>
      </w:r>
      <w:r w:rsidR="00D82B60" w:rsidRPr="00D82B60">
        <w:rPr>
          <w:rStyle w:val="SolUNDChar"/>
        </w:rPr>
        <w:t>3,865</w:t>
      </w:r>
      <w:r w:rsidRPr="008553C7">
        <w:t xml:space="preserve"> million</w:t>
      </w:r>
    </w:p>
    <w:p w:rsidR="004339BF" w:rsidRDefault="004339BF" w:rsidP="004339BF">
      <w:pPr>
        <w:pStyle w:val="OutlineQuestion2"/>
        <w:numPr>
          <w:ilvl w:val="0"/>
          <w:numId w:val="40"/>
        </w:numPr>
        <w:tabs>
          <w:tab w:val="clear" w:pos="720"/>
          <w:tab w:val="left" w:pos="540"/>
          <w:tab w:val="left" w:pos="1080"/>
          <w:tab w:val="left" w:pos="2160"/>
        </w:tabs>
        <w:spacing w:line="240" w:lineRule="auto"/>
        <w:ind w:hanging="540"/>
        <w:jc w:val="both"/>
      </w:pPr>
      <w:r w:rsidRPr="008553C7">
        <w:t>Since the company started business, what is the total amount shareholders have paid for thei</w:t>
      </w:r>
      <w:r>
        <w:t xml:space="preserve">r shares of stock?  </w:t>
      </w:r>
      <w:r>
        <w:tab/>
      </w:r>
      <w:r w:rsidR="003F1F32" w:rsidRPr="003F1F32">
        <w:rPr>
          <w:rStyle w:val="SolUNDChar"/>
          <w:u w:val="none"/>
        </w:rPr>
        <w:t xml:space="preserve"> $</w:t>
      </w:r>
      <w:r w:rsidR="00D82B60" w:rsidRPr="00D82B60">
        <w:rPr>
          <w:rStyle w:val="SolUNDChar"/>
        </w:rPr>
        <w:t>4,449</w:t>
      </w:r>
      <w:r w:rsidRPr="008553C7">
        <w:t xml:space="preserve"> million</w:t>
      </w:r>
    </w:p>
    <w:p w:rsidR="004339BF" w:rsidRDefault="004339BF" w:rsidP="004339BF">
      <w:pPr>
        <w:pStyle w:val="OutlineQuestion2"/>
        <w:numPr>
          <w:ilvl w:val="0"/>
          <w:numId w:val="40"/>
        </w:numPr>
        <w:tabs>
          <w:tab w:val="clear" w:pos="720"/>
          <w:tab w:val="left" w:pos="540"/>
          <w:tab w:val="left" w:pos="1080"/>
          <w:tab w:val="left" w:pos="2160"/>
        </w:tabs>
        <w:spacing w:after="0" w:line="240" w:lineRule="auto"/>
        <w:ind w:hanging="540"/>
        <w:jc w:val="both"/>
      </w:pPr>
      <w:r w:rsidRPr="008553C7">
        <w:t>Since the company started business, how much net income was earned and not yet distributed as</w:t>
      </w:r>
      <w:r>
        <w:t xml:space="preserve"> dividends?   </w:t>
      </w:r>
      <w:r>
        <w:tab/>
      </w:r>
      <w:r w:rsidR="003F1F32" w:rsidRPr="003F1F32">
        <w:rPr>
          <w:rStyle w:val="SolUNDChar"/>
          <w:u w:val="none"/>
        </w:rPr>
        <w:t>$</w:t>
      </w:r>
      <w:r w:rsidR="00D82B60" w:rsidRPr="00D82B60">
        <w:rPr>
          <w:rStyle w:val="SolUNDChar"/>
        </w:rPr>
        <w:t>37,090</w:t>
      </w:r>
      <w:r w:rsidRPr="008553C7">
        <w:t xml:space="preserve"> million</w:t>
      </w:r>
    </w:p>
    <w:p w:rsidR="004339BF" w:rsidRDefault="004339BF" w:rsidP="004339BF">
      <w:pPr>
        <w:pStyle w:val="OutlineQuestion2"/>
        <w:tabs>
          <w:tab w:val="clear" w:pos="720"/>
          <w:tab w:val="left" w:pos="540"/>
          <w:tab w:val="left" w:pos="2160"/>
        </w:tabs>
        <w:spacing w:before="0" w:after="0" w:line="240" w:lineRule="auto"/>
      </w:pPr>
    </w:p>
    <w:p w:rsidR="004339BF" w:rsidRDefault="004339BF" w:rsidP="004339BF">
      <w:pPr>
        <w:pStyle w:val="OutlineQuestion2"/>
        <w:tabs>
          <w:tab w:val="clear" w:pos="720"/>
          <w:tab w:val="left" w:pos="540"/>
          <w:tab w:val="left" w:pos="2160"/>
        </w:tabs>
        <w:spacing w:before="0" w:after="0" w:line="240" w:lineRule="auto"/>
        <w:sectPr w:rsidR="004339BF" w:rsidSect="004339BF">
          <w:pgSz w:w="12240" w:h="15840"/>
          <w:pgMar w:top="1440" w:right="2160" w:bottom="1440" w:left="1440" w:header="720" w:footer="720" w:gutter="0"/>
          <w:cols w:space="720"/>
          <w:docGrid w:linePitch="360"/>
        </w:sectPr>
      </w:pPr>
    </w:p>
    <w:p w:rsidR="004339BF" w:rsidRPr="008553C7" w:rsidRDefault="004339BF" w:rsidP="004339BF">
      <w:pPr>
        <w:pStyle w:val="Heading1"/>
        <w:spacing w:before="0" w:line="240" w:lineRule="auto"/>
      </w:pPr>
      <w:r w:rsidRPr="008553C7">
        <w:lastRenderedPageBreak/>
        <w:t xml:space="preserve">Activity </w:t>
      </w:r>
      <w:r>
        <w:t>4</w:t>
      </w:r>
      <w:r w:rsidRPr="008553C7">
        <w:tab/>
      </w:r>
      <w:r>
        <w:tab/>
      </w:r>
      <w:r>
        <w:tab/>
      </w:r>
      <w:r w:rsidRPr="008553C7">
        <w:t>INCOME STATEMENT</w:t>
      </w:r>
    </w:p>
    <w:p w:rsidR="004339BF" w:rsidRDefault="004339BF" w:rsidP="004339BF">
      <w:pPr>
        <w:suppressAutoHyphens/>
        <w:spacing w:before="120" w:after="0" w:line="240" w:lineRule="auto"/>
        <w:ind w:left="1714" w:hanging="1714"/>
        <w:rPr>
          <w:bCs/>
        </w:rPr>
      </w:pPr>
      <w:r w:rsidRPr="008553C7">
        <w:rPr>
          <w:b/>
          <w:bCs/>
        </w:rPr>
        <w:t>Purpose</w:t>
      </w:r>
      <w:r w:rsidRPr="008553C7">
        <w:rPr>
          <w:bCs/>
        </w:rPr>
        <w:t>:</w:t>
      </w:r>
      <w:r w:rsidRPr="008553C7">
        <w:rPr>
          <w:bCs/>
        </w:rPr>
        <w:tab/>
      </w:r>
      <w:r>
        <w:rPr>
          <w:bCs/>
        </w:rPr>
        <w:t>•</w:t>
      </w:r>
      <w:r w:rsidRPr="008553C7">
        <w:rPr>
          <w:bCs/>
        </w:rPr>
        <w:tab/>
        <w:t>Understand the information reported on the income statement</w:t>
      </w:r>
      <w:r>
        <w:rPr>
          <w:bCs/>
        </w:rPr>
        <w:t>.</w:t>
      </w:r>
    </w:p>
    <w:p w:rsidR="004339BF" w:rsidRDefault="004339BF" w:rsidP="004339BF">
      <w:pPr>
        <w:suppressAutoHyphens/>
        <w:spacing w:before="0" w:line="240" w:lineRule="auto"/>
        <w:ind w:left="1710" w:hanging="1710"/>
        <w:rPr>
          <w:bCs/>
        </w:rPr>
      </w:pPr>
      <w:r>
        <w:rPr>
          <w:bCs/>
        </w:rPr>
        <w:tab/>
        <w:t>•</w:t>
      </w:r>
      <w:r w:rsidRPr="008553C7">
        <w:rPr>
          <w:bCs/>
        </w:rPr>
        <w:tab/>
        <w:t>Identify revenue and expense accounts reported on the income statement</w:t>
      </w:r>
      <w:r>
        <w:rPr>
          <w:bCs/>
        </w:rPr>
        <w:t>.</w:t>
      </w:r>
    </w:p>
    <w:tbl>
      <w:tblPr>
        <w:tblW w:w="0" w:type="auto"/>
        <w:jc w:val="center"/>
        <w:tblBorders>
          <w:top w:val="single" w:sz="12" w:space="0" w:color="000000"/>
          <w:left w:val="single" w:sz="4" w:space="0" w:color="000000"/>
          <w:bottom w:val="double" w:sz="4" w:space="0" w:color="auto"/>
          <w:right w:val="single" w:sz="4" w:space="0" w:color="000000"/>
        </w:tblBorders>
        <w:shd w:val="clear" w:color="auto" w:fill="C0C0C0"/>
        <w:tblLook w:val="01E0"/>
      </w:tblPr>
      <w:tblGrid>
        <w:gridCol w:w="4657"/>
        <w:gridCol w:w="1535"/>
      </w:tblGrid>
      <w:tr w:rsidR="004339BF" w:rsidTr="004339BF">
        <w:trPr>
          <w:jc w:val="center"/>
        </w:trPr>
        <w:tc>
          <w:tcPr>
            <w:tcW w:w="6192" w:type="dxa"/>
            <w:gridSpan w:val="2"/>
            <w:tcBorders>
              <w:top w:val="single" w:sz="12" w:space="0" w:color="000000"/>
              <w:bottom w:val="single" w:sz="4" w:space="0" w:color="000000"/>
            </w:tcBorders>
            <w:shd w:val="pct25" w:color="auto" w:fill="auto"/>
            <w:vAlign w:val="bottom"/>
          </w:tcPr>
          <w:p w:rsidR="004339BF" w:rsidRPr="00EE7205" w:rsidRDefault="004339BF" w:rsidP="004339BF">
            <w:pPr>
              <w:spacing w:before="60" w:after="60" w:line="240" w:lineRule="auto"/>
              <w:jc w:val="center"/>
              <w:rPr>
                <w:rFonts w:ascii="Cambria" w:hAnsi="Cambria"/>
              </w:rPr>
            </w:pPr>
            <w:r w:rsidRPr="00EE7205">
              <w:rPr>
                <w:rFonts w:ascii="Cambria" w:hAnsi="Cambria"/>
                <w:b/>
                <w:bCs/>
              </w:rPr>
              <w:t>PEPSICO (PEP)   20</w:t>
            </w:r>
            <w:r>
              <w:rPr>
                <w:rFonts w:ascii="Cambria" w:hAnsi="Cambria"/>
                <w:b/>
                <w:bCs/>
              </w:rPr>
              <w:t>10</w:t>
            </w:r>
            <w:r w:rsidRPr="00EE7205">
              <w:rPr>
                <w:rFonts w:ascii="Cambria" w:hAnsi="Cambria"/>
                <w:b/>
                <w:bCs/>
              </w:rPr>
              <w:t xml:space="preserve"> INCOME STATEMENT   </w:t>
            </w:r>
            <w:r w:rsidRPr="00EE7205">
              <w:rPr>
                <w:rFonts w:ascii="Cambria" w:hAnsi="Cambria"/>
                <w:bCs/>
              </w:rPr>
              <w:t>($ in millions)</w:t>
            </w:r>
          </w:p>
        </w:tc>
      </w:tr>
      <w:tr w:rsidR="004339BF" w:rsidTr="004339BF">
        <w:trPr>
          <w:trHeight w:val="288"/>
          <w:jc w:val="center"/>
        </w:trPr>
        <w:tc>
          <w:tcPr>
            <w:tcW w:w="4657" w:type="dxa"/>
            <w:tcBorders>
              <w:top w:val="single" w:sz="4" w:space="0" w:color="000000"/>
              <w:right w:val="nil"/>
            </w:tcBorders>
            <w:shd w:val="pct12" w:color="auto" w:fill="auto"/>
            <w:vAlign w:val="center"/>
          </w:tcPr>
          <w:p w:rsidR="004339BF" w:rsidRPr="000D0FC9" w:rsidRDefault="004339BF" w:rsidP="004339BF">
            <w:pPr>
              <w:pStyle w:val="Financials"/>
              <w:spacing w:before="0" w:beforeAutospacing="0" w:after="0" w:afterAutospacing="0" w:line="240" w:lineRule="auto"/>
            </w:pPr>
            <w:r>
              <w:t>Sales revenue</w:t>
            </w:r>
          </w:p>
        </w:tc>
        <w:tc>
          <w:tcPr>
            <w:tcW w:w="1535" w:type="dxa"/>
            <w:tcBorders>
              <w:top w:val="single" w:sz="4" w:space="0" w:color="000000"/>
              <w:left w:val="nil"/>
              <w:bottom w:val="nil"/>
            </w:tcBorders>
            <w:shd w:val="pct12" w:color="auto" w:fill="auto"/>
            <w:vAlign w:val="center"/>
          </w:tcPr>
          <w:p w:rsidR="004339BF" w:rsidRPr="000D0FC9" w:rsidRDefault="004339BF" w:rsidP="004339BF">
            <w:pPr>
              <w:tabs>
                <w:tab w:val="decimal" w:pos="1102"/>
              </w:tabs>
              <w:spacing w:before="0" w:after="0" w:line="240" w:lineRule="auto"/>
              <w:rPr>
                <w:rFonts w:ascii="Cambria" w:hAnsi="Cambria"/>
              </w:rPr>
            </w:pPr>
            <w:r w:rsidRPr="000D0FC9">
              <w:rPr>
                <w:rFonts w:ascii="Cambria" w:hAnsi="Cambria"/>
              </w:rPr>
              <w:t xml:space="preserve">$    </w:t>
            </w:r>
            <w:r>
              <w:rPr>
                <w:rFonts w:ascii="Cambria" w:hAnsi="Cambria"/>
              </w:rPr>
              <w:t>57,838</w:t>
            </w:r>
          </w:p>
        </w:tc>
      </w:tr>
      <w:tr w:rsidR="004339BF" w:rsidTr="004339BF">
        <w:trPr>
          <w:trHeight w:val="288"/>
          <w:jc w:val="center"/>
        </w:trPr>
        <w:tc>
          <w:tcPr>
            <w:tcW w:w="4657" w:type="dxa"/>
            <w:tcBorders>
              <w:right w:val="nil"/>
            </w:tcBorders>
            <w:shd w:val="pct12" w:color="auto" w:fill="auto"/>
            <w:vAlign w:val="center"/>
          </w:tcPr>
          <w:p w:rsidR="004339BF" w:rsidRPr="000D0FC9" w:rsidRDefault="004339BF" w:rsidP="004339BF">
            <w:pPr>
              <w:pStyle w:val="Financials"/>
              <w:spacing w:before="0" w:beforeAutospacing="0" w:after="0" w:afterAutospacing="0" w:line="240" w:lineRule="auto"/>
            </w:pPr>
            <w:r w:rsidRPr="000D0FC9">
              <w:t>Cost of goods sold</w:t>
            </w:r>
          </w:p>
        </w:tc>
        <w:tc>
          <w:tcPr>
            <w:tcW w:w="1535" w:type="dxa"/>
            <w:tcBorders>
              <w:top w:val="nil"/>
              <w:left w:val="nil"/>
              <w:bottom w:val="nil"/>
            </w:tcBorders>
            <w:shd w:val="pct12" w:color="auto" w:fill="auto"/>
            <w:vAlign w:val="center"/>
          </w:tcPr>
          <w:p w:rsidR="004339BF" w:rsidRPr="000D0FC9" w:rsidRDefault="004339BF" w:rsidP="004339BF">
            <w:pPr>
              <w:tabs>
                <w:tab w:val="decimal" w:pos="1102"/>
              </w:tabs>
              <w:spacing w:before="0" w:after="0" w:line="240" w:lineRule="auto"/>
              <w:rPr>
                <w:rFonts w:ascii="Cambria" w:hAnsi="Cambria"/>
                <w:u w:val="single"/>
              </w:rPr>
            </w:pPr>
            <w:r>
              <w:rPr>
                <w:rFonts w:ascii="Cambria" w:hAnsi="Cambria"/>
                <w:u w:val="single"/>
              </w:rPr>
              <w:t>26,575</w:t>
            </w:r>
          </w:p>
        </w:tc>
      </w:tr>
      <w:tr w:rsidR="004339BF" w:rsidTr="004339BF">
        <w:trPr>
          <w:trHeight w:val="288"/>
          <w:jc w:val="center"/>
        </w:trPr>
        <w:tc>
          <w:tcPr>
            <w:tcW w:w="4657" w:type="dxa"/>
            <w:tcBorders>
              <w:bottom w:val="nil"/>
              <w:right w:val="nil"/>
            </w:tcBorders>
            <w:shd w:val="clear" w:color="auto" w:fill="BFBFBF"/>
            <w:vAlign w:val="center"/>
          </w:tcPr>
          <w:p w:rsidR="004339BF" w:rsidRPr="000D0FC9" w:rsidRDefault="004339BF" w:rsidP="004339BF">
            <w:pPr>
              <w:pStyle w:val="Financials"/>
              <w:spacing w:before="0" w:beforeAutospacing="0" w:after="0" w:afterAutospacing="0" w:line="240" w:lineRule="auto"/>
              <w:ind w:left="360"/>
            </w:pPr>
            <w:r>
              <w:t>Gross profit</w:t>
            </w:r>
          </w:p>
        </w:tc>
        <w:tc>
          <w:tcPr>
            <w:tcW w:w="1535" w:type="dxa"/>
            <w:tcBorders>
              <w:top w:val="nil"/>
              <w:left w:val="nil"/>
              <w:bottom w:val="nil"/>
            </w:tcBorders>
            <w:shd w:val="clear" w:color="auto" w:fill="BFBFBF"/>
            <w:vAlign w:val="center"/>
          </w:tcPr>
          <w:p w:rsidR="004339BF" w:rsidRPr="000D0FC9" w:rsidRDefault="004339BF" w:rsidP="004339BF">
            <w:pPr>
              <w:tabs>
                <w:tab w:val="decimal" w:pos="1102"/>
              </w:tabs>
              <w:spacing w:before="0" w:after="0" w:line="240" w:lineRule="auto"/>
              <w:rPr>
                <w:rFonts w:ascii="Cambria" w:hAnsi="Cambria"/>
              </w:rPr>
            </w:pPr>
            <w:r>
              <w:rPr>
                <w:rFonts w:ascii="Cambria" w:hAnsi="Cambria"/>
              </w:rPr>
              <w:t>31,263</w:t>
            </w:r>
          </w:p>
        </w:tc>
      </w:tr>
      <w:tr w:rsidR="004339BF" w:rsidTr="004339BF">
        <w:trPr>
          <w:trHeight w:val="288"/>
          <w:jc w:val="center"/>
        </w:trPr>
        <w:tc>
          <w:tcPr>
            <w:tcW w:w="4657" w:type="dxa"/>
            <w:tcBorders>
              <w:top w:val="nil"/>
              <w:right w:val="nil"/>
            </w:tcBorders>
            <w:shd w:val="pct12" w:color="auto" w:fill="auto"/>
            <w:vAlign w:val="center"/>
          </w:tcPr>
          <w:p w:rsidR="004339BF" w:rsidRPr="000D0FC9" w:rsidRDefault="004339BF" w:rsidP="004339BF">
            <w:pPr>
              <w:pStyle w:val="Financials"/>
              <w:spacing w:before="0" w:beforeAutospacing="0" w:after="0" w:afterAutospacing="0" w:line="240" w:lineRule="auto"/>
            </w:pPr>
            <w:r w:rsidRPr="000D0FC9">
              <w:t xml:space="preserve">Selling, general and administrative (SGA) </w:t>
            </w:r>
            <w:r>
              <w:t>expense</w:t>
            </w:r>
          </w:p>
        </w:tc>
        <w:tc>
          <w:tcPr>
            <w:tcW w:w="1535" w:type="dxa"/>
            <w:tcBorders>
              <w:top w:val="nil"/>
              <w:left w:val="nil"/>
              <w:bottom w:val="nil"/>
            </w:tcBorders>
            <w:shd w:val="pct12" w:color="auto" w:fill="auto"/>
            <w:vAlign w:val="center"/>
          </w:tcPr>
          <w:p w:rsidR="004339BF" w:rsidRPr="000D0FC9" w:rsidRDefault="004339BF" w:rsidP="004339BF">
            <w:pPr>
              <w:tabs>
                <w:tab w:val="decimal" w:pos="1102"/>
              </w:tabs>
              <w:spacing w:before="0" w:after="0" w:line="240" w:lineRule="auto"/>
              <w:rPr>
                <w:rFonts w:ascii="Cambria" w:hAnsi="Cambria"/>
              </w:rPr>
            </w:pPr>
            <w:r>
              <w:rPr>
                <w:rFonts w:ascii="Cambria" w:hAnsi="Cambria"/>
              </w:rPr>
              <w:t>22,326</w:t>
            </w:r>
          </w:p>
        </w:tc>
      </w:tr>
      <w:tr w:rsidR="004339BF" w:rsidTr="004339BF">
        <w:trPr>
          <w:trHeight w:val="288"/>
          <w:jc w:val="center"/>
        </w:trPr>
        <w:tc>
          <w:tcPr>
            <w:tcW w:w="4657" w:type="dxa"/>
            <w:tcBorders>
              <w:right w:val="nil"/>
            </w:tcBorders>
            <w:shd w:val="pct12" w:color="auto" w:fill="auto"/>
            <w:vAlign w:val="center"/>
          </w:tcPr>
          <w:p w:rsidR="004339BF" w:rsidRPr="000D0FC9" w:rsidRDefault="004339BF" w:rsidP="004339BF">
            <w:pPr>
              <w:pStyle w:val="Financials"/>
              <w:spacing w:before="0" w:beforeAutospacing="0" w:after="0" w:afterAutospacing="0" w:line="240" w:lineRule="auto"/>
            </w:pPr>
            <w:r>
              <w:t>Research and development</w:t>
            </w:r>
            <w:r w:rsidRPr="000D0FC9">
              <w:t xml:space="preserve"> expense</w:t>
            </w:r>
          </w:p>
        </w:tc>
        <w:tc>
          <w:tcPr>
            <w:tcW w:w="1535" w:type="dxa"/>
            <w:tcBorders>
              <w:top w:val="nil"/>
              <w:left w:val="nil"/>
              <w:bottom w:val="nil"/>
            </w:tcBorders>
            <w:shd w:val="pct12" w:color="auto" w:fill="auto"/>
            <w:vAlign w:val="center"/>
          </w:tcPr>
          <w:p w:rsidR="004339BF" w:rsidRPr="000D0FC9" w:rsidRDefault="004339BF" w:rsidP="004339BF">
            <w:pPr>
              <w:tabs>
                <w:tab w:val="decimal" w:pos="1102"/>
              </w:tabs>
              <w:spacing w:before="0" w:after="0" w:line="240" w:lineRule="auto"/>
              <w:rPr>
                <w:rFonts w:ascii="Cambria" w:hAnsi="Cambria"/>
              </w:rPr>
            </w:pPr>
            <w:r>
              <w:rPr>
                <w:rFonts w:ascii="Cambria" w:hAnsi="Cambria"/>
              </w:rPr>
              <w:t>488</w:t>
            </w:r>
          </w:p>
        </w:tc>
      </w:tr>
      <w:tr w:rsidR="004339BF" w:rsidTr="004339BF">
        <w:trPr>
          <w:trHeight w:val="288"/>
          <w:jc w:val="center"/>
        </w:trPr>
        <w:tc>
          <w:tcPr>
            <w:tcW w:w="4657" w:type="dxa"/>
            <w:tcBorders>
              <w:right w:val="nil"/>
            </w:tcBorders>
            <w:shd w:val="pct12" w:color="auto" w:fill="auto"/>
            <w:vAlign w:val="center"/>
          </w:tcPr>
          <w:p w:rsidR="004339BF" w:rsidRPr="000D0FC9" w:rsidRDefault="004339BF" w:rsidP="004339BF">
            <w:pPr>
              <w:pStyle w:val="Financials"/>
              <w:spacing w:before="0" w:beforeAutospacing="0" w:after="0" w:afterAutospacing="0" w:line="240" w:lineRule="auto"/>
            </w:pPr>
            <w:r>
              <w:t>Other operating expenses</w:t>
            </w:r>
          </w:p>
        </w:tc>
        <w:tc>
          <w:tcPr>
            <w:tcW w:w="1535" w:type="dxa"/>
            <w:tcBorders>
              <w:top w:val="nil"/>
              <w:left w:val="nil"/>
              <w:bottom w:val="nil"/>
            </w:tcBorders>
            <w:shd w:val="pct12" w:color="auto" w:fill="auto"/>
            <w:vAlign w:val="center"/>
          </w:tcPr>
          <w:p w:rsidR="004339BF" w:rsidRPr="000D0FC9" w:rsidRDefault="004339BF" w:rsidP="004339BF">
            <w:pPr>
              <w:tabs>
                <w:tab w:val="decimal" w:pos="1102"/>
              </w:tabs>
              <w:spacing w:before="0" w:after="0" w:line="240" w:lineRule="auto"/>
              <w:rPr>
                <w:rFonts w:ascii="Cambria" w:hAnsi="Cambria"/>
                <w:u w:val="single"/>
              </w:rPr>
            </w:pPr>
            <w:r>
              <w:rPr>
                <w:rFonts w:ascii="Cambria" w:hAnsi="Cambria"/>
                <w:u w:val="single"/>
              </w:rPr>
              <w:t xml:space="preserve">    </w:t>
            </w:r>
            <w:r w:rsidRPr="00C15952">
              <w:rPr>
                <w:rFonts w:ascii="Cambria" w:hAnsi="Cambria"/>
                <w:u w:val="single"/>
              </w:rPr>
              <w:t>217</w:t>
            </w:r>
          </w:p>
        </w:tc>
      </w:tr>
      <w:tr w:rsidR="004339BF" w:rsidTr="004339BF">
        <w:trPr>
          <w:trHeight w:val="288"/>
          <w:jc w:val="center"/>
        </w:trPr>
        <w:tc>
          <w:tcPr>
            <w:tcW w:w="4657" w:type="dxa"/>
            <w:tcBorders>
              <w:bottom w:val="nil"/>
              <w:right w:val="nil"/>
            </w:tcBorders>
            <w:shd w:val="clear" w:color="auto" w:fill="BFBFBF"/>
            <w:vAlign w:val="center"/>
          </w:tcPr>
          <w:p w:rsidR="004339BF" w:rsidRPr="000D0FC9" w:rsidRDefault="004339BF" w:rsidP="004339BF">
            <w:pPr>
              <w:pStyle w:val="Financials"/>
              <w:spacing w:before="0" w:beforeAutospacing="0" w:after="0" w:afterAutospacing="0" w:line="240" w:lineRule="auto"/>
              <w:ind w:left="360"/>
            </w:pPr>
            <w:r>
              <w:t>Income before income tax</w:t>
            </w:r>
          </w:p>
        </w:tc>
        <w:tc>
          <w:tcPr>
            <w:tcW w:w="1535" w:type="dxa"/>
            <w:tcBorders>
              <w:top w:val="nil"/>
              <w:left w:val="nil"/>
              <w:bottom w:val="nil"/>
            </w:tcBorders>
            <w:shd w:val="clear" w:color="auto" w:fill="BFBFBF"/>
            <w:vAlign w:val="center"/>
          </w:tcPr>
          <w:p w:rsidR="004339BF" w:rsidRPr="000D0FC9" w:rsidRDefault="004339BF" w:rsidP="004339BF">
            <w:pPr>
              <w:tabs>
                <w:tab w:val="decimal" w:pos="1102"/>
              </w:tabs>
              <w:spacing w:before="0" w:after="0" w:line="240" w:lineRule="auto"/>
              <w:rPr>
                <w:rFonts w:ascii="Cambria" w:hAnsi="Cambria"/>
              </w:rPr>
            </w:pPr>
            <w:r>
              <w:rPr>
                <w:rFonts w:ascii="Cambria" w:hAnsi="Cambria"/>
              </w:rPr>
              <w:t>8,232</w:t>
            </w:r>
          </w:p>
        </w:tc>
      </w:tr>
      <w:tr w:rsidR="004339BF" w:rsidTr="004339BF">
        <w:trPr>
          <w:trHeight w:val="288"/>
          <w:jc w:val="center"/>
        </w:trPr>
        <w:tc>
          <w:tcPr>
            <w:tcW w:w="4657" w:type="dxa"/>
            <w:tcBorders>
              <w:top w:val="nil"/>
              <w:bottom w:val="single" w:sz="4" w:space="0" w:color="000000"/>
              <w:right w:val="nil"/>
            </w:tcBorders>
            <w:shd w:val="pct12" w:color="auto" w:fill="auto"/>
            <w:vAlign w:val="center"/>
          </w:tcPr>
          <w:p w:rsidR="004339BF" w:rsidRPr="000D0FC9" w:rsidRDefault="004339BF" w:rsidP="004339BF">
            <w:pPr>
              <w:pStyle w:val="Financials"/>
              <w:spacing w:before="0" w:beforeAutospacing="0" w:after="0" w:afterAutospacing="0" w:line="240" w:lineRule="auto"/>
            </w:pPr>
            <w:r>
              <w:t>Provision for income tax</w:t>
            </w:r>
          </w:p>
        </w:tc>
        <w:tc>
          <w:tcPr>
            <w:tcW w:w="1535" w:type="dxa"/>
            <w:tcBorders>
              <w:top w:val="nil"/>
              <w:left w:val="nil"/>
              <w:bottom w:val="single" w:sz="4" w:space="0" w:color="000000"/>
            </w:tcBorders>
            <w:shd w:val="pct12" w:color="auto" w:fill="auto"/>
            <w:vAlign w:val="center"/>
          </w:tcPr>
          <w:p w:rsidR="004339BF" w:rsidRPr="000D0FC9" w:rsidRDefault="004339BF" w:rsidP="004339BF">
            <w:pPr>
              <w:tabs>
                <w:tab w:val="decimal" w:pos="1102"/>
              </w:tabs>
              <w:spacing w:before="0" w:after="0" w:line="240" w:lineRule="auto"/>
              <w:rPr>
                <w:rFonts w:ascii="Cambria" w:hAnsi="Cambria"/>
              </w:rPr>
            </w:pPr>
            <w:r w:rsidRPr="000D0FC9">
              <w:rPr>
                <w:rFonts w:ascii="Cambria" w:hAnsi="Cambria"/>
              </w:rPr>
              <w:t>1,</w:t>
            </w:r>
            <w:r>
              <w:rPr>
                <w:rFonts w:ascii="Cambria" w:hAnsi="Cambria"/>
              </w:rPr>
              <w:t>912</w:t>
            </w:r>
          </w:p>
        </w:tc>
      </w:tr>
      <w:tr w:rsidR="004339BF" w:rsidTr="004339BF">
        <w:trPr>
          <w:jc w:val="center"/>
        </w:trPr>
        <w:tc>
          <w:tcPr>
            <w:tcW w:w="4657" w:type="dxa"/>
            <w:tcBorders>
              <w:top w:val="single" w:sz="4" w:space="0" w:color="000000"/>
              <w:bottom w:val="double" w:sz="4" w:space="0" w:color="auto"/>
              <w:right w:val="nil"/>
            </w:tcBorders>
            <w:shd w:val="clear" w:color="auto" w:fill="BFBFBF"/>
            <w:vAlign w:val="center"/>
          </w:tcPr>
          <w:p w:rsidR="004339BF" w:rsidRPr="000D0FC9" w:rsidRDefault="004339BF" w:rsidP="004339BF">
            <w:pPr>
              <w:pStyle w:val="Financials"/>
              <w:spacing w:before="60" w:beforeAutospacing="0" w:after="60" w:afterAutospacing="0" w:line="240" w:lineRule="auto"/>
              <w:ind w:left="360"/>
            </w:pPr>
            <w:r>
              <w:t>Net income</w:t>
            </w:r>
          </w:p>
        </w:tc>
        <w:tc>
          <w:tcPr>
            <w:tcW w:w="1535" w:type="dxa"/>
            <w:tcBorders>
              <w:top w:val="single" w:sz="4" w:space="0" w:color="000000"/>
              <w:left w:val="nil"/>
              <w:bottom w:val="double" w:sz="4" w:space="0" w:color="auto"/>
            </w:tcBorders>
            <w:shd w:val="clear" w:color="auto" w:fill="BFBFBF"/>
            <w:vAlign w:val="center"/>
          </w:tcPr>
          <w:p w:rsidR="004339BF" w:rsidRPr="000D0FC9" w:rsidRDefault="004339BF" w:rsidP="004339BF">
            <w:pPr>
              <w:tabs>
                <w:tab w:val="decimal" w:pos="1102"/>
              </w:tabs>
              <w:spacing w:before="60" w:after="60" w:line="240" w:lineRule="auto"/>
              <w:rPr>
                <w:rFonts w:ascii="Cambria" w:hAnsi="Cambria"/>
              </w:rPr>
            </w:pPr>
            <w:r w:rsidRPr="000D0FC9">
              <w:rPr>
                <w:rFonts w:ascii="Cambria" w:hAnsi="Cambria"/>
              </w:rPr>
              <w:t xml:space="preserve">$      </w:t>
            </w:r>
            <w:r>
              <w:rPr>
                <w:rFonts w:ascii="Cambria" w:hAnsi="Cambria"/>
              </w:rPr>
              <w:t>6,320</w:t>
            </w:r>
          </w:p>
        </w:tc>
      </w:tr>
    </w:tbl>
    <w:p w:rsidR="00ED02C0" w:rsidRDefault="004339BF">
      <w:pPr>
        <w:tabs>
          <w:tab w:val="left" w:pos="0"/>
        </w:tabs>
        <w:suppressAutoHyphens/>
        <w:spacing w:after="0" w:line="240" w:lineRule="auto"/>
        <w:jc w:val="both"/>
      </w:pPr>
      <w:r w:rsidRPr="008553C7">
        <w:t>The income statement reports the company’s profitability during an accounting period.</w:t>
      </w:r>
    </w:p>
    <w:p w:rsidR="00ED02C0" w:rsidRDefault="004339BF">
      <w:pPr>
        <w:tabs>
          <w:tab w:val="left" w:pos="540"/>
          <w:tab w:val="left" w:pos="1080"/>
        </w:tabs>
        <w:suppressAutoHyphens/>
        <w:spacing w:before="0" w:after="0" w:line="240" w:lineRule="auto"/>
        <w:jc w:val="both"/>
      </w:pPr>
      <w:r w:rsidRPr="008553C7">
        <w:rPr>
          <w:b/>
        </w:rPr>
        <w:t xml:space="preserve">Revenues </w:t>
      </w:r>
      <w:r w:rsidRPr="008553C7">
        <w:t xml:space="preserve">are amounts received from customers for products sold and services provided. </w:t>
      </w:r>
      <w:r w:rsidRPr="008553C7">
        <w:rPr>
          <w:i/>
          <w:iCs/>
        </w:rPr>
        <w:t>Sales revenue</w:t>
      </w:r>
      <w:r w:rsidRPr="008553C7">
        <w:t xml:space="preserve"> and </w:t>
      </w:r>
      <w:r w:rsidRPr="008553C7">
        <w:rPr>
          <w:i/>
          <w:iCs/>
        </w:rPr>
        <w:t>service revenue</w:t>
      </w:r>
      <w:r w:rsidRPr="008553C7">
        <w:t xml:space="preserve"> are amounts earned engaging in the primary business activity.</w:t>
      </w:r>
    </w:p>
    <w:p w:rsidR="00ED02C0" w:rsidRDefault="004339BF">
      <w:pPr>
        <w:tabs>
          <w:tab w:val="left" w:pos="540"/>
          <w:tab w:val="left" w:pos="1080"/>
        </w:tabs>
        <w:suppressAutoHyphens/>
        <w:spacing w:before="0" w:after="0" w:line="240" w:lineRule="auto"/>
        <w:jc w:val="both"/>
      </w:pPr>
      <w:r w:rsidRPr="008553C7">
        <w:rPr>
          <w:b/>
        </w:rPr>
        <w:t xml:space="preserve">Expenses </w:t>
      </w:r>
      <w:r w:rsidRPr="008553C7">
        <w:t xml:space="preserve">are the costs incurred to produce revenues. Expenses are recorded in the accounting period they benefit (if a cause and effect relationship exists) or are incurred (if there is no cause and effect relationship). </w:t>
      </w:r>
      <w:r w:rsidRPr="008553C7">
        <w:rPr>
          <w:i/>
          <w:iCs/>
        </w:rPr>
        <w:t>Cost of goods sold</w:t>
      </w:r>
      <w:r w:rsidRPr="008553C7">
        <w:t xml:space="preserve"> expense reports the wholesale costs of inventory sold </w:t>
      </w:r>
      <w:r>
        <w:t xml:space="preserve">to customers </w:t>
      </w:r>
      <w:r w:rsidRPr="008553C7">
        <w:t>during the accounting period.</w:t>
      </w:r>
    </w:p>
    <w:p w:rsidR="00ED02C0" w:rsidRDefault="00891664">
      <w:pPr>
        <w:tabs>
          <w:tab w:val="left" w:pos="540"/>
          <w:tab w:val="left" w:pos="1080"/>
        </w:tabs>
        <w:suppressAutoHyphens/>
        <w:spacing w:before="0" w:after="120" w:line="240" w:lineRule="auto"/>
        <w:jc w:val="both"/>
        <w:rPr>
          <w:bCs/>
        </w:rPr>
      </w:pPr>
      <w:r>
        <w:rPr>
          <w:bCs/>
          <w:noProof/>
          <w:lang w:bidi="ar-SA"/>
        </w:rPr>
        <w:pict>
          <v:rect id="Rectangle 108" o:spid="_x0000_s1039" style="position:absolute;left:0;text-align:left;margin-left:121.6pt;margin-top:29.25pt;width:191.15pt;height:27pt;z-index:-25165721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" fillcolor="#ddd"/>
        </w:pict>
      </w:r>
      <w:r w:rsidR="004339BF" w:rsidRPr="008553C7">
        <w:rPr>
          <w:b/>
        </w:rPr>
        <w:t xml:space="preserve">Net income </w:t>
      </w:r>
      <w:r w:rsidR="004339BF" w:rsidRPr="008553C7">
        <w:t xml:space="preserve">is </w:t>
      </w:r>
      <w:r w:rsidR="004339BF">
        <w:t xml:space="preserve">the difference between </w:t>
      </w:r>
      <w:r w:rsidR="004339BF" w:rsidRPr="008553C7">
        <w:t xml:space="preserve">revenues </w:t>
      </w:r>
      <w:r w:rsidR="004339BF">
        <w:t>and</w:t>
      </w:r>
      <w:r w:rsidR="004339BF" w:rsidRPr="008553C7">
        <w:t xml:space="preserve"> expenses. Net income is also referred to as </w:t>
      </w:r>
      <w:r w:rsidR="004339BF" w:rsidRPr="008553C7">
        <w:rPr>
          <w:i/>
          <w:iCs/>
        </w:rPr>
        <w:t>profit (loss)</w:t>
      </w:r>
      <w:r w:rsidR="004339BF" w:rsidRPr="008553C7">
        <w:t xml:space="preserve">, </w:t>
      </w:r>
      <w:r w:rsidR="004339BF" w:rsidRPr="008553C7">
        <w:rPr>
          <w:i/>
          <w:iCs/>
        </w:rPr>
        <w:t>earnings</w:t>
      </w:r>
      <w:r w:rsidR="004339BF" w:rsidRPr="008553C7">
        <w:t xml:space="preserve">, or the </w:t>
      </w:r>
      <w:r w:rsidR="004339BF" w:rsidRPr="008553C7">
        <w:rPr>
          <w:i/>
          <w:iCs/>
        </w:rPr>
        <w:t>bottom line</w:t>
      </w:r>
      <w:r w:rsidR="004339BF" w:rsidRPr="008553C7">
        <w:t>.</w:t>
      </w:r>
    </w:p>
    <w:p w:rsidR="004339BF" w:rsidRPr="006A6385" w:rsidRDefault="004339BF" w:rsidP="004339BF">
      <w:pPr>
        <w:tabs>
          <w:tab w:val="left" w:pos="0"/>
        </w:tabs>
        <w:suppressAutoHyphens/>
        <w:spacing w:before="240" w:after="240" w:line="240" w:lineRule="auto"/>
        <w:jc w:val="center"/>
        <w:rPr>
          <w:rFonts w:ascii="Cambria" w:hAnsi="Cambria"/>
          <w:b/>
          <w:bCs/>
        </w:rPr>
      </w:pPr>
      <w:r w:rsidRPr="006A6385">
        <w:rPr>
          <w:rFonts w:ascii="Cambria" w:hAnsi="Cambria"/>
          <w:b/>
          <w:bCs/>
        </w:rPr>
        <w:t>Revenues – Expenses = Net income</w:t>
      </w:r>
    </w:p>
    <w:p w:rsidR="00ED02C0" w:rsidRDefault="004339BF">
      <w:pPr>
        <w:pStyle w:val="OutlineQuestion2"/>
        <w:tabs>
          <w:tab w:val="clear" w:pos="720"/>
          <w:tab w:val="left" w:pos="540"/>
          <w:tab w:val="left" w:pos="1080"/>
          <w:tab w:val="left" w:pos="2880"/>
          <w:tab w:val="left" w:pos="5220"/>
          <w:tab w:val="left" w:pos="5760"/>
          <w:tab w:val="left" w:pos="7560"/>
        </w:tabs>
        <w:spacing w:before="0" w:after="0"/>
        <w:ind w:left="547" w:hanging="547"/>
        <w:jc w:val="both"/>
      </w:pPr>
      <w:r w:rsidRPr="008553C7">
        <w:rPr>
          <w:bCs/>
        </w:rPr>
        <w:t>Q1</w:t>
      </w:r>
      <w:r w:rsidRPr="008553C7">
        <w:tab/>
        <w:t>Circle whether the account is classified as a (R</w:t>
      </w:r>
      <w:r>
        <w:t>ev</w:t>
      </w:r>
      <w:proofErr w:type="gramStart"/>
      <w:r>
        <w:t>)</w:t>
      </w:r>
      <w:proofErr w:type="spellStart"/>
      <w:r w:rsidRPr="008553C7">
        <w:t>enue</w:t>
      </w:r>
      <w:proofErr w:type="spellEnd"/>
      <w:proofErr w:type="gramEnd"/>
      <w:r w:rsidRPr="008553C7">
        <w:t>, (Exp</w:t>
      </w:r>
      <w:r>
        <w:t>)</w:t>
      </w:r>
      <w:proofErr w:type="spellStart"/>
      <w:r w:rsidRPr="008553C7">
        <w:t>ense</w:t>
      </w:r>
      <w:proofErr w:type="spellEnd"/>
      <w:r w:rsidRPr="008553C7">
        <w:t xml:space="preserve">, </w:t>
      </w:r>
      <w:r>
        <w:t xml:space="preserve">or (Not) reported on the income </w:t>
      </w:r>
      <w:r w:rsidRPr="008553C7">
        <w:t>statement.</w:t>
      </w:r>
    </w:p>
    <w:p w:rsidR="00ED02C0" w:rsidRDefault="004339BF">
      <w:pPr>
        <w:pStyle w:val="OutlineQuestion2"/>
        <w:tabs>
          <w:tab w:val="clear" w:pos="720"/>
          <w:tab w:val="left" w:pos="540"/>
          <w:tab w:val="left" w:pos="1080"/>
          <w:tab w:val="left" w:pos="2880"/>
          <w:tab w:val="left" w:pos="5040"/>
          <w:tab w:val="left" w:pos="5580"/>
          <w:tab w:val="left" w:pos="7200"/>
        </w:tabs>
        <w:spacing w:before="0" w:after="0"/>
        <w:ind w:left="547" w:firstLine="0"/>
      </w:pPr>
      <w:r w:rsidRPr="008553C7">
        <w:t>a.</w:t>
      </w:r>
      <w:r w:rsidRPr="008553C7">
        <w:tab/>
        <w:t>Wage expense</w:t>
      </w:r>
      <w:r w:rsidRPr="008553C7">
        <w:tab/>
        <w:t>(</w:t>
      </w:r>
      <w:r w:rsidRPr="008553C7">
        <w:rPr>
          <w:b/>
          <w:bCs/>
        </w:rPr>
        <w:t>R</w:t>
      </w:r>
      <w:r>
        <w:rPr>
          <w:b/>
          <w:bCs/>
        </w:rPr>
        <w:t>ev</w:t>
      </w:r>
      <w:r w:rsidRPr="008553C7">
        <w:rPr>
          <w:b/>
          <w:bCs/>
        </w:rPr>
        <w:t xml:space="preserve"> / </w:t>
      </w:r>
      <w:r w:rsidRPr="00F94714">
        <w:rPr>
          <w:rStyle w:val="SolUNDChar"/>
        </w:rPr>
        <w:t xml:space="preserve">Exp </w:t>
      </w:r>
      <w:r w:rsidRPr="008553C7">
        <w:rPr>
          <w:b/>
          <w:bCs/>
        </w:rPr>
        <w:t>/ Not</w:t>
      </w:r>
      <w:r w:rsidRPr="008553C7">
        <w:t xml:space="preserve">) </w:t>
      </w:r>
      <w:r w:rsidRPr="008553C7">
        <w:tab/>
        <w:t>d.</w:t>
      </w:r>
      <w:r w:rsidRPr="008553C7">
        <w:tab/>
        <w:t>Service revenue</w:t>
      </w:r>
      <w:r w:rsidRPr="008553C7">
        <w:tab/>
        <w:t>(</w:t>
      </w:r>
      <w:r w:rsidRPr="00F94714">
        <w:rPr>
          <w:rStyle w:val="SolUNDChar"/>
        </w:rPr>
        <w:t xml:space="preserve">Rev </w:t>
      </w:r>
      <w:r w:rsidRPr="008553C7">
        <w:rPr>
          <w:b/>
          <w:bCs/>
        </w:rPr>
        <w:t>/ E</w:t>
      </w:r>
      <w:r>
        <w:rPr>
          <w:b/>
          <w:bCs/>
        </w:rPr>
        <w:t>xp</w:t>
      </w:r>
      <w:r w:rsidRPr="008553C7">
        <w:rPr>
          <w:b/>
          <w:bCs/>
        </w:rPr>
        <w:t xml:space="preserve"> / Not</w:t>
      </w:r>
      <w:r w:rsidRPr="008553C7">
        <w:t>)</w:t>
      </w:r>
    </w:p>
    <w:p w:rsidR="00ED02C0" w:rsidRDefault="004339BF">
      <w:pPr>
        <w:pStyle w:val="OutlineQuestion2"/>
        <w:tabs>
          <w:tab w:val="clear" w:pos="720"/>
          <w:tab w:val="left" w:pos="540"/>
          <w:tab w:val="left" w:pos="1080"/>
          <w:tab w:val="left" w:pos="2880"/>
          <w:tab w:val="left" w:pos="5040"/>
          <w:tab w:val="left" w:pos="5580"/>
          <w:tab w:val="left" w:pos="7200"/>
        </w:tabs>
        <w:spacing w:before="0" w:after="0"/>
        <w:ind w:left="547" w:firstLine="0"/>
      </w:pPr>
      <w:r w:rsidRPr="008553C7">
        <w:t>b.</w:t>
      </w:r>
      <w:r w:rsidRPr="008553C7">
        <w:tab/>
        <w:t>Inventory</w:t>
      </w:r>
      <w:r w:rsidRPr="008553C7">
        <w:tab/>
        <w:t>(</w:t>
      </w:r>
      <w:r w:rsidRPr="008553C7">
        <w:rPr>
          <w:b/>
          <w:bCs/>
        </w:rPr>
        <w:t>R</w:t>
      </w:r>
      <w:r>
        <w:rPr>
          <w:b/>
          <w:bCs/>
        </w:rPr>
        <w:t>ev</w:t>
      </w:r>
      <w:r w:rsidRPr="008553C7">
        <w:rPr>
          <w:b/>
          <w:bCs/>
        </w:rPr>
        <w:t xml:space="preserve"> / E</w:t>
      </w:r>
      <w:r>
        <w:rPr>
          <w:b/>
          <w:bCs/>
        </w:rPr>
        <w:t>xp</w:t>
      </w:r>
      <w:r w:rsidRPr="008553C7">
        <w:rPr>
          <w:b/>
          <w:bCs/>
        </w:rPr>
        <w:t xml:space="preserve"> / </w:t>
      </w:r>
      <w:r w:rsidRPr="00F94714">
        <w:rPr>
          <w:rStyle w:val="SolUNDChar"/>
        </w:rPr>
        <w:t>Not</w:t>
      </w:r>
      <w:r w:rsidRPr="008553C7">
        <w:t xml:space="preserve">) </w:t>
      </w:r>
      <w:r w:rsidRPr="008553C7">
        <w:tab/>
        <w:t>e.</w:t>
      </w:r>
      <w:r w:rsidRPr="008553C7">
        <w:tab/>
      </w:r>
      <w:r>
        <w:t>Rent expense</w:t>
      </w:r>
      <w:r w:rsidRPr="008553C7">
        <w:tab/>
        <w:t>(</w:t>
      </w:r>
      <w:r w:rsidRPr="008553C7">
        <w:rPr>
          <w:b/>
          <w:bCs/>
        </w:rPr>
        <w:t>R</w:t>
      </w:r>
      <w:r>
        <w:rPr>
          <w:b/>
          <w:bCs/>
        </w:rPr>
        <w:t>ev</w:t>
      </w:r>
      <w:r w:rsidRPr="008553C7">
        <w:rPr>
          <w:b/>
          <w:bCs/>
        </w:rPr>
        <w:t xml:space="preserve"> / </w:t>
      </w:r>
      <w:r w:rsidRPr="00F94714">
        <w:rPr>
          <w:rStyle w:val="SolUNDChar"/>
        </w:rPr>
        <w:t xml:space="preserve">Exp </w:t>
      </w:r>
      <w:r w:rsidRPr="008553C7">
        <w:rPr>
          <w:b/>
          <w:bCs/>
        </w:rPr>
        <w:t>/ Not</w:t>
      </w:r>
      <w:r w:rsidRPr="008553C7">
        <w:t>)</w:t>
      </w:r>
    </w:p>
    <w:p w:rsidR="00ED02C0" w:rsidRDefault="004339BF">
      <w:pPr>
        <w:pStyle w:val="OutlineQuestion2"/>
        <w:tabs>
          <w:tab w:val="clear" w:pos="720"/>
          <w:tab w:val="left" w:pos="540"/>
          <w:tab w:val="left" w:pos="1080"/>
          <w:tab w:val="left" w:pos="2880"/>
          <w:tab w:val="left" w:pos="5040"/>
          <w:tab w:val="left" w:pos="5580"/>
          <w:tab w:val="left" w:pos="7200"/>
        </w:tabs>
        <w:spacing w:before="0" w:after="0"/>
        <w:ind w:left="547" w:firstLine="0"/>
      </w:pPr>
      <w:r w:rsidRPr="008553C7">
        <w:t>c.</w:t>
      </w:r>
      <w:r w:rsidRPr="008553C7">
        <w:tab/>
        <w:t>Cost of goods sold</w:t>
      </w:r>
      <w:r w:rsidRPr="008553C7">
        <w:tab/>
        <w:t>(</w:t>
      </w:r>
      <w:r w:rsidRPr="008553C7">
        <w:rPr>
          <w:b/>
          <w:bCs/>
        </w:rPr>
        <w:t>R</w:t>
      </w:r>
      <w:r>
        <w:rPr>
          <w:b/>
          <w:bCs/>
        </w:rPr>
        <w:t>ev</w:t>
      </w:r>
      <w:r w:rsidRPr="008553C7">
        <w:rPr>
          <w:b/>
          <w:bCs/>
        </w:rPr>
        <w:t xml:space="preserve"> / </w:t>
      </w:r>
      <w:r w:rsidRPr="00F94714">
        <w:rPr>
          <w:rStyle w:val="SolUNDChar"/>
        </w:rPr>
        <w:t xml:space="preserve">Exp </w:t>
      </w:r>
      <w:r w:rsidRPr="008553C7">
        <w:rPr>
          <w:b/>
          <w:bCs/>
        </w:rPr>
        <w:t>/ Not</w:t>
      </w:r>
      <w:r w:rsidRPr="008553C7">
        <w:t xml:space="preserve">) </w:t>
      </w:r>
      <w:r w:rsidRPr="008553C7">
        <w:tab/>
        <w:t>f.</w:t>
      </w:r>
      <w:r w:rsidRPr="008553C7">
        <w:tab/>
      </w:r>
      <w:r>
        <w:t>Building</w:t>
      </w:r>
      <w:r w:rsidRPr="008553C7">
        <w:tab/>
        <w:t>(</w:t>
      </w:r>
      <w:r w:rsidRPr="008553C7">
        <w:rPr>
          <w:b/>
          <w:bCs/>
        </w:rPr>
        <w:t>R</w:t>
      </w:r>
      <w:r>
        <w:rPr>
          <w:b/>
          <w:bCs/>
        </w:rPr>
        <w:t>ev</w:t>
      </w:r>
      <w:r w:rsidRPr="008553C7">
        <w:rPr>
          <w:b/>
          <w:bCs/>
        </w:rPr>
        <w:t xml:space="preserve"> / E</w:t>
      </w:r>
      <w:r>
        <w:rPr>
          <w:b/>
          <w:bCs/>
        </w:rPr>
        <w:t>xp</w:t>
      </w:r>
      <w:r w:rsidRPr="008553C7">
        <w:rPr>
          <w:b/>
          <w:bCs/>
        </w:rPr>
        <w:t xml:space="preserve"> / </w:t>
      </w:r>
      <w:r w:rsidRPr="00F94714">
        <w:rPr>
          <w:rStyle w:val="SolUNDChar"/>
        </w:rPr>
        <w:t>Not</w:t>
      </w:r>
      <w:r w:rsidRPr="00F94714">
        <w:t>)</w:t>
      </w:r>
    </w:p>
    <w:p w:rsidR="00ED02C0" w:rsidRDefault="004339BF">
      <w:pPr>
        <w:pStyle w:val="OutlineQuestion2"/>
        <w:tabs>
          <w:tab w:val="clear" w:pos="720"/>
          <w:tab w:val="left" w:pos="540"/>
          <w:tab w:val="left" w:pos="1080"/>
          <w:tab w:val="left" w:pos="2880"/>
          <w:tab w:val="left" w:pos="5220"/>
          <w:tab w:val="left" w:pos="5760"/>
          <w:tab w:val="left" w:pos="7560"/>
        </w:tabs>
        <w:spacing w:before="120" w:after="0" w:line="240" w:lineRule="auto"/>
        <w:ind w:left="547" w:hanging="547"/>
        <w:jc w:val="both"/>
      </w:pPr>
      <w:r w:rsidRPr="008553C7">
        <w:rPr>
          <w:bCs/>
        </w:rPr>
        <w:t>Q2</w:t>
      </w:r>
      <w:r w:rsidRPr="008553C7">
        <w:tab/>
        <w:t xml:space="preserve">Review PepsiCo’s </w:t>
      </w:r>
      <w:r>
        <w:t>2010</w:t>
      </w:r>
      <w:r w:rsidRPr="008553C7">
        <w:t xml:space="preserve"> income statement above and answer the following questions:</w:t>
      </w:r>
    </w:p>
    <w:p w:rsidR="00ED02C0" w:rsidRDefault="004339BF">
      <w:pPr>
        <w:pStyle w:val="OutlineQuestion2"/>
        <w:tabs>
          <w:tab w:val="clear" w:pos="720"/>
          <w:tab w:val="left" w:pos="540"/>
          <w:tab w:val="left" w:pos="1080"/>
          <w:tab w:val="left" w:pos="1620"/>
          <w:tab w:val="left" w:pos="2880"/>
          <w:tab w:val="left" w:pos="5220"/>
          <w:tab w:val="left" w:pos="5760"/>
          <w:tab w:val="left" w:pos="7560"/>
        </w:tabs>
        <w:spacing w:before="0" w:after="0"/>
        <w:ind w:left="1080" w:hanging="540"/>
        <w:jc w:val="both"/>
      </w:pPr>
      <w:r w:rsidRPr="008553C7">
        <w:t>a.</w:t>
      </w:r>
      <w:r w:rsidRPr="008553C7">
        <w:tab/>
        <w:t>This company reports (</w:t>
      </w:r>
      <w:r w:rsidR="008B0EC7" w:rsidRPr="008B0EC7">
        <w:rPr>
          <w:rStyle w:val="SolUNDChar"/>
        </w:rPr>
        <w:t>1</w:t>
      </w:r>
      <w:r w:rsidRPr="00C15952">
        <w:rPr>
          <w:b/>
        </w:rPr>
        <w:t xml:space="preserve"> /</w:t>
      </w:r>
      <w:r>
        <w:t xml:space="preserve"> </w:t>
      </w:r>
      <w:r w:rsidR="008B0EC7" w:rsidRPr="008B0EC7">
        <w:rPr>
          <w:bCs/>
        </w:rPr>
        <w:t>2</w:t>
      </w:r>
      <w:r w:rsidRPr="008553C7">
        <w:rPr>
          <w:b/>
          <w:bCs/>
        </w:rPr>
        <w:t xml:space="preserve"> / 3 / 4</w:t>
      </w:r>
      <w:r w:rsidRPr="008553C7">
        <w:t>) revenue account</w:t>
      </w:r>
      <w:r>
        <w:t>(</w:t>
      </w:r>
      <w:r w:rsidRPr="008553C7">
        <w:t>s</w:t>
      </w:r>
      <w:r>
        <w:t>)</w:t>
      </w:r>
      <w:r w:rsidRPr="008553C7">
        <w:t xml:space="preserve"> and (</w:t>
      </w:r>
      <w:r>
        <w:rPr>
          <w:b/>
          <w:bCs/>
        </w:rPr>
        <w:t>2</w:t>
      </w:r>
      <w:r w:rsidRPr="008553C7">
        <w:rPr>
          <w:b/>
          <w:bCs/>
        </w:rPr>
        <w:t xml:space="preserve"> / 3 / </w:t>
      </w:r>
      <w:r w:rsidR="008B0EC7" w:rsidRPr="008B0EC7">
        <w:rPr>
          <w:bCs/>
        </w:rPr>
        <w:t>4</w:t>
      </w:r>
      <w:r w:rsidRPr="008553C7">
        <w:rPr>
          <w:b/>
          <w:bCs/>
        </w:rPr>
        <w:t xml:space="preserve"> / </w:t>
      </w:r>
      <w:r w:rsidR="008B0EC7" w:rsidRPr="008B0EC7">
        <w:rPr>
          <w:rStyle w:val="SolUNDChar"/>
        </w:rPr>
        <w:t>5</w:t>
      </w:r>
      <w:r>
        <w:t>) expense accounts.</w:t>
      </w:r>
    </w:p>
    <w:p w:rsidR="00ED02C0" w:rsidRDefault="004339BF">
      <w:pPr>
        <w:pStyle w:val="OutlineQuestion2"/>
        <w:tabs>
          <w:tab w:val="clear" w:pos="720"/>
          <w:tab w:val="left" w:pos="540"/>
          <w:tab w:val="left" w:pos="1080"/>
          <w:tab w:val="left" w:pos="1620"/>
          <w:tab w:val="left" w:pos="2880"/>
          <w:tab w:val="left" w:pos="5220"/>
          <w:tab w:val="left" w:pos="5760"/>
          <w:tab w:val="left" w:pos="7560"/>
        </w:tabs>
        <w:spacing w:before="0" w:after="0"/>
        <w:ind w:left="1080" w:hanging="540"/>
        <w:jc w:val="both"/>
      </w:pPr>
      <w:r w:rsidRPr="008553C7">
        <w:t>b.</w:t>
      </w:r>
      <w:r w:rsidRPr="008553C7">
        <w:tab/>
      </w:r>
      <w:r>
        <w:t>B</w:t>
      </w:r>
      <w:r w:rsidRPr="008553C7">
        <w:t>everages and snacks were sold to customers</w:t>
      </w:r>
      <w:r>
        <w:t xml:space="preserve"> for </w:t>
      </w:r>
      <w:r w:rsidR="003F1F32" w:rsidRPr="003F1F32">
        <w:rPr>
          <w:rStyle w:val="SolUNDChar"/>
          <w:u w:val="none"/>
        </w:rPr>
        <w:t>$</w:t>
      </w:r>
      <w:r w:rsidR="00F94714" w:rsidRPr="00427C1D">
        <w:rPr>
          <w:rStyle w:val="SolUNDChar"/>
        </w:rPr>
        <w:t>57,838</w:t>
      </w:r>
      <w:r w:rsidRPr="008553C7">
        <w:t xml:space="preserve"> million</w:t>
      </w:r>
      <w:r>
        <w:t xml:space="preserve"> that cost the company </w:t>
      </w:r>
      <w:r w:rsidR="003F1F32" w:rsidRPr="003F1F32">
        <w:rPr>
          <w:rStyle w:val="SolUNDChar"/>
          <w:u w:val="none"/>
        </w:rPr>
        <w:t>$</w:t>
      </w:r>
      <w:r w:rsidR="00F94714" w:rsidRPr="00427C1D">
        <w:rPr>
          <w:rStyle w:val="SolUNDChar"/>
        </w:rPr>
        <w:t>26,575</w:t>
      </w:r>
      <w:r w:rsidRPr="008553C7">
        <w:t xml:space="preserve"> million</w:t>
      </w:r>
      <w:r>
        <w:t xml:space="preserve"> to produce.</w:t>
      </w:r>
    </w:p>
    <w:p w:rsidR="00ED02C0" w:rsidRDefault="004339BF">
      <w:pPr>
        <w:pStyle w:val="OutlineQuestion2"/>
        <w:tabs>
          <w:tab w:val="clear" w:pos="720"/>
          <w:tab w:val="left" w:pos="540"/>
          <w:tab w:val="left" w:pos="1080"/>
          <w:tab w:val="left" w:pos="1620"/>
          <w:tab w:val="left" w:pos="2880"/>
          <w:tab w:val="left" w:pos="5220"/>
          <w:tab w:val="left" w:pos="5760"/>
          <w:tab w:val="left" w:pos="7560"/>
        </w:tabs>
        <w:spacing w:before="0" w:after="0"/>
        <w:ind w:left="1080" w:hanging="540"/>
        <w:jc w:val="both"/>
      </w:pPr>
      <w:r w:rsidRPr="008553C7">
        <w:t>c.</w:t>
      </w:r>
      <w:r w:rsidRPr="008553C7">
        <w:tab/>
        <w:t xml:space="preserve">The title of the largest expense account is </w:t>
      </w:r>
      <w:r w:rsidR="00F94714" w:rsidRPr="00427C1D">
        <w:rPr>
          <w:rStyle w:val="SolUNDChar"/>
        </w:rPr>
        <w:t>Cost of Goods Sold</w:t>
      </w:r>
      <w:r w:rsidRPr="008553C7">
        <w:t xml:space="preserve"> reporting </w:t>
      </w:r>
      <w:r w:rsidR="003F1F32" w:rsidRPr="003F1F32">
        <w:rPr>
          <w:rStyle w:val="SolUNDChar"/>
          <w:u w:val="none"/>
        </w:rPr>
        <w:t>$</w:t>
      </w:r>
      <w:r w:rsidR="00F94714" w:rsidRPr="00427C1D">
        <w:rPr>
          <w:rStyle w:val="SolUNDChar"/>
        </w:rPr>
        <w:t>26,575</w:t>
      </w:r>
      <w:r w:rsidRPr="008553C7">
        <w:t xml:space="preserve"> million, which is typically the largest expense account for a company within the (</w:t>
      </w:r>
      <w:r w:rsidRPr="00427C1D">
        <w:rPr>
          <w:rStyle w:val="SolUNDChar"/>
        </w:rPr>
        <w:t>retail</w:t>
      </w:r>
      <w:r w:rsidRPr="008553C7">
        <w:rPr>
          <w:b/>
          <w:bCs/>
        </w:rPr>
        <w:t xml:space="preserve"> / service</w:t>
      </w:r>
      <w:r w:rsidRPr="008553C7">
        <w:t>) industry.</w:t>
      </w:r>
    </w:p>
    <w:p w:rsidR="00ED02C0" w:rsidRDefault="004339BF">
      <w:pPr>
        <w:pStyle w:val="OutlineQuestion2"/>
        <w:tabs>
          <w:tab w:val="clear" w:pos="720"/>
          <w:tab w:val="left" w:pos="540"/>
          <w:tab w:val="left" w:pos="1080"/>
          <w:tab w:val="left" w:pos="1620"/>
          <w:tab w:val="left" w:pos="2880"/>
          <w:tab w:val="left" w:pos="5220"/>
          <w:tab w:val="left" w:pos="5760"/>
          <w:tab w:val="left" w:pos="7560"/>
        </w:tabs>
        <w:spacing w:before="0" w:after="0" w:line="240" w:lineRule="auto"/>
        <w:ind w:left="1080" w:firstLine="0"/>
        <w:jc w:val="both"/>
      </w:pPr>
      <w:r w:rsidRPr="008553C7">
        <w:t>What specific types of costs would be included in this account for PepsiCo?</w:t>
      </w:r>
    </w:p>
    <w:p w:rsidR="00ED02C0" w:rsidRDefault="00393AB1">
      <w:pPr>
        <w:pStyle w:val="SolText"/>
        <w:spacing w:before="0" w:after="80"/>
        <w:ind w:left="547"/>
        <w:rPr>
          <w:sz w:val="16"/>
          <w:szCs w:val="16"/>
        </w:rPr>
      </w:pPr>
      <w:r w:rsidRPr="00A45ADA">
        <w:t xml:space="preserve">Answers will vary, but </w:t>
      </w:r>
      <w:r w:rsidR="00980CA2">
        <w:t>could</w:t>
      </w:r>
      <w:r w:rsidR="00980CA2" w:rsidRPr="00A45ADA">
        <w:t xml:space="preserve"> </w:t>
      </w:r>
      <w:r w:rsidRPr="00A45ADA">
        <w:t>include …</w:t>
      </w:r>
      <w:r w:rsidR="005558A7">
        <w:t xml:space="preserve"> </w:t>
      </w:r>
      <w:r w:rsidR="00980CA2">
        <w:t xml:space="preserve">the cost of </w:t>
      </w:r>
      <w:r w:rsidRPr="00A45ADA">
        <w:t>syrup concentration for the beverages, ingredients for snack foods, packaging materials, manufacturing labor, and other manufacturing costs such as depreciation of PPE.</w:t>
      </w:r>
    </w:p>
    <w:p w:rsidR="00ED02C0" w:rsidRDefault="00393AB1">
      <w:pPr>
        <w:pStyle w:val="OutlineQuestion2"/>
        <w:tabs>
          <w:tab w:val="clear" w:pos="720"/>
          <w:tab w:val="left" w:pos="540"/>
          <w:tab w:val="left" w:pos="1080"/>
          <w:tab w:val="left" w:pos="1620"/>
          <w:tab w:val="left" w:pos="2880"/>
          <w:tab w:val="left" w:pos="5220"/>
          <w:tab w:val="left" w:pos="5760"/>
          <w:tab w:val="left" w:pos="7560"/>
        </w:tabs>
        <w:spacing w:before="0" w:after="0" w:line="240" w:lineRule="auto"/>
        <w:ind w:left="1080" w:hanging="1080"/>
        <w:jc w:val="both"/>
        <w:rPr>
          <w:sz w:val="16"/>
          <w:szCs w:val="16"/>
        </w:rPr>
      </w:pPr>
      <w:r>
        <w:rPr>
          <w:sz w:val="16"/>
          <w:szCs w:val="16"/>
        </w:rPr>
        <w:tab/>
      </w:r>
      <w:r w:rsidR="004339BF" w:rsidRPr="008553C7">
        <w:t>d.</w:t>
      </w:r>
      <w:r w:rsidR="004339BF" w:rsidRPr="008553C7">
        <w:tab/>
        <w:t>Was PepsiCo profitable?   (</w:t>
      </w:r>
      <w:r w:rsidR="004339BF" w:rsidRPr="00F94714">
        <w:rPr>
          <w:rStyle w:val="SolUNDChar"/>
        </w:rPr>
        <w:t>Yes</w:t>
      </w:r>
      <w:r w:rsidR="004339BF" w:rsidRPr="008553C7">
        <w:rPr>
          <w:b/>
          <w:bCs/>
        </w:rPr>
        <w:t xml:space="preserve"> / No</w:t>
      </w:r>
      <w:r w:rsidR="004339BF" w:rsidRPr="008553C7">
        <w:t xml:space="preserve">)   How much profit was reported?  </w:t>
      </w:r>
      <w:r w:rsidR="003F1F32" w:rsidRPr="003F1F32">
        <w:rPr>
          <w:rStyle w:val="SolUNDChar"/>
          <w:u w:val="none"/>
        </w:rPr>
        <w:t>$</w:t>
      </w:r>
      <w:r w:rsidRPr="00393AB1">
        <w:rPr>
          <w:rStyle w:val="SolUNDChar"/>
        </w:rPr>
        <w:t>6,320</w:t>
      </w:r>
      <w:r w:rsidR="004339BF" w:rsidRPr="008553C7">
        <w:t xml:space="preserve"> million</w:t>
      </w:r>
    </w:p>
    <w:p w:rsidR="00ED02C0" w:rsidRDefault="004339BF">
      <w:pPr>
        <w:pStyle w:val="OutlineQuestion1"/>
        <w:tabs>
          <w:tab w:val="clear" w:pos="720"/>
          <w:tab w:val="left" w:pos="540"/>
          <w:tab w:val="left" w:pos="1080"/>
          <w:tab w:val="left" w:pos="2880"/>
          <w:tab w:val="left" w:pos="5220"/>
          <w:tab w:val="left" w:pos="5760"/>
          <w:tab w:val="left" w:pos="7560"/>
        </w:tabs>
        <w:spacing w:before="0" w:after="0" w:line="240" w:lineRule="auto"/>
        <w:ind w:left="547" w:hanging="547"/>
        <w:jc w:val="both"/>
      </w:pPr>
      <w:r w:rsidRPr="008553C7">
        <w:t>Q3</w:t>
      </w:r>
      <w:r w:rsidRPr="008553C7">
        <w:tab/>
        <w:t>Net income can also be referred to as (</w:t>
      </w:r>
      <w:r w:rsidRPr="00262A9B">
        <w:rPr>
          <w:b/>
        </w:rPr>
        <w:t xml:space="preserve">revenues / expenses / common stock / </w:t>
      </w:r>
      <w:r w:rsidRPr="00393AB1">
        <w:rPr>
          <w:rStyle w:val="SolUNDChar"/>
        </w:rPr>
        <w:t>earnings</w:t>
      </w:r>
      <w:r w:rsidRPr="008553C7">
        <w:t>).</w:t>
      </w:r>
    </w:p>
    <w:p w:rsidR="004339BF" w:rsidRPr="00D725E0" w:rsidRDefault="004339BF" w:rsidP="004339BF">
      <w:pPr>
        <w:pStyle w:val="OutlineQuestion1"/>
        <w:tabs>
          <w:tab w:val="clear" w:pos="720"/>
          <w:tab w:val="left" w:pos="540"/>
          <w:tab w:val="left" w:pos="1080"/>
          <w:tab w:val="left" w:pos="2880"/>
          <w:tab w:val="left" w:pos="5220"/>
          <w:tab w:val="left" w:pos="5760"/>
          <w:tab w:val="left" w:pos="7560"/>
        </w:tabs>
        <w:spacing w:before="0" w:after="0" w:line="240" w:lineRule="auto"/>
        <w:ind w:left="547" w:hanging="547"/>
        <w:rPr>
          <w:sz w:val="6"/>
          <w:szCs w:val="6"/>
        </w:rPr>
      </w:pPr>
    </w:p>
    <w:p w:rsidR="004339BF" w:rsidRPr="00D725E0" w:rsidRDefault="004339BF" w:rsidP="004339BF">
      <w:pPr>
        <w:pStyle w:val="OutlineQuestion1"/>
        <w:tabs>
          <w:tab w:val="clear" w:pos="720"/>
          <w:tab w:val="left" w:pos="540"/>
          <w:tab w:val="left" w:pos="1080"/>
          <w:tab w:val="left" w:pos="2880"/>
          <w:tab w:val="left" w:pos="5220"/>
          <w:tab w:val="left" w:pos="5760"/>
          <w:tab w:val="left" w:pos="7560"/>
        </w:tabs>
        <w:spacing w:before="0" w:after="0" w:line="240" w:lineRule="auto"/>
        <w:ind w:left="547" w:hanging="547"/>
        <w:rPr>
          <w:sz w:val="6"/>
          <w:szCs w:val="6"/>
        </w:rPr>
        <w:sectPr w:rsidR="004339BF" w:rsidRPr="00D725E0" w:rsidSect="004339BF">
          <w:pgSz w:w="12240" w:h="15840"/>
          <w:pgMar w:top="1440" w:right="2160" w:bottom="1440" w:left="1440" w:header="720" w:footer="720" w:gutter="0"/>
          <w:cols w:space="720"/>
          <w:docGrid w:linePitch="360"/>
        </w:sectPr>
      </w:pPr>
    </w:p>
    <w:p w:rsidR="004339BF" w:rsidRPr="008553C7" w:rsidRDefault="004339BF" w:rsidP="004339BF">
      <w:pPr>
        <w:pStyle w:val="Heading1"/>
        <w:tabs>
          <w:tab w:val="left" w:pos="2520"/>
        </w:tabs>
        <w:spacing w:before="0" w:line="240" w:lineRule="auto"/>
        <w:jc w:val="both"/>
      </w:pPr>
      <w:r>
        <w:lastRenderedPageBreak/>
        <w:t>Activity 5</w:t>
      </w:r>
      <w:r>
        <w:tab/>
      </w:r>
      <w:r w:rsidRPr="008553C7">
        <w:t xml:space="preserve">STATEMENT OF </w:t>
      </w:r>
      <w:r>
        <w:t>STOCKHOLDERS’ EQUITY</w:t>
      </w:r>
    </w:p>
    <w:p w:rsidR="004339BF" w:rsidRDefault="004339BF" w:rsidP="004339BF">
      <w:pPr>
        <w:tabs>
          <w:tab w:val="left" w:pos="2160"/>
        </w:tabs>
        <w:suppressAutoHyphens/>
        <w:spacing w:before="120" w:after="0" w:line="240" w:lineRule="auto"/>
        <w:ind w:left="1714" w:hanging="1714"/>
        <w:rPr>
          <w:bCs/>
        </w:rPr>
      </w:pPr>
      <w:r w:rsidRPr="008553C7">
        <w:rPr>
          <w:b/>
          <w:bCs/>
        </w:rPr>
        <w:t>Purpose</w:t>
      </w:r>
      <w:r w:rsidRPr="008553C7">
        <w:rPr>
          <w:bCs/>
        </w:rPr>
        <w:t>:</w:t>
      </w:r>
      <w:r w:rsidRPr="008553C7">
        <w:rPr>
          <w:bCs/>
        </w:rPr>
        <w:tab/>
      </w:r>
      <w:r>
        <w:rPr>
          <w:bCs/>
        </w:rPr>
        <w:t>•</w:t>
      </w:r>
      <w:r w:rsidRPr="008553C7">
        <w:rPr>
          <w:bCs/>
        </w:rPr>
        <w:tab/>
        <w:t xml:space="preserve">Understand information provided by the Statement of </w:t>
      </w:r>
      <w:r>
        <w:rPr>
          <w:bCs/>
        </w:rPr>
        <w:t>Stockholders’ Equity.</w:t>
      </w:r>
    </w:p>
    <w:p w:rsidR="004339BF" w:rsidRDefault="004339BF" w:rsidP="004339BF">
      <w:pPr>
        <w:tabs>
          <w:tab w:val="left" w:pos="2160"/>
        </w:tabs>
        <w:suppressAutoHyphens/>
        <w:spacing w:before="0" w:after="0" w:line="240" w:lineRule="auto"/>
        <w:ind w:left="1714" w:hanging="4"/>
        <w:rPr>
          <w:bCs/>
        </w:rPr>
      </w:pPr>
      <w:r>
        <w:rPr>
          <w:bCs/>
        </w:rPr>
        <w:t>•</w:t>
      </w:r>
      <w:r w:rsidRPr="008553C7">
        <w:rPr>
          <w:bCs/>
        </w:rPr>
        <w:tab/>
        <w:t xml:space="preserve">Understand </w:t>
      </w:r>
      <w:r>
        <w:rPr>
          <w:bCs/>
        </w:rPr>
        <w:t>changes within contributed capital and retained earnings.</w:t>
      </w:r>
    </w:p>
    <w:p w:rsidR="004339BF" w:rsidRDefault="004339BF" w:rsidP="004339BF">
      <w:pPr>
        <w:tabs>
          <w:tab w:val="left" w:pos="2160"/>
        </w:tabs>
        <w:suppressAutoHyphens/>
        <w:spacing w:before="0" w:line="240" w:lineRule="auto"/>
        <w:ind w:left="1714" w:hanging="4"/>
        <w:rPr>
          <w:bCs/>
        </w:rPr>
      </w:pPr>
      <w:r>
        <w:rPr>
          <w:bCs/>
        </w:rPr>
        <w:t>•</w:t>
      </w:r>
      <w:r>
        <w:rPr>
          <w:bCs/>
        </w:rPr>
        <w:tab/>
      </w:r>
      <w:r w:rsidRPr="008553C7">
        <w:rPr>
          <w:bCs/>
        </w:rPr>
        <w:t xml:space="preserve">Identify relationships </w:t>
      </w:r>
      <w:r>
        <w:rPr>
          <w:bCs/>
        </w:rPr>
        <w:t>among</w:t>
      </w:r>
      <w:r w:rsidRPr="008553C7">
        <w:rPr>
          <w:bCs/>
        </w:rPr>
        <w:t xml:space="preserve"> </w:t>
      </w:r>
      <w:proofErr w:type="spellStart"/>
      <w:r w:rsidRPr="008553C7">
        <w:rPr>
          <w:bCs/>
        </w:rPr>
        <w:t>the</w:t>
      </w:r>
      <w:proofErr w:type="spellEnd"/>
      <w:r w:rsidRPr="008553C7">
        <w:rPr>
          <w:bCs/>
        </w:rPr>
        <w:t xml:space="preserve"> IS, RE, and the BS</w:t>
      </w:r>
      <w:r>
        <w:rPr>
          <w:bCs/>
        </w:rPr>
        <w:t>.</w:t>
      </w:r>
    </w:p>
    <w:tbl>
      <w:tblPr>
        <w:tblW w:w="0" w:type="auto"/>
        <w:jc w:val="center"/>
        <w:tblInd w:w="108" w:type="dxa"/>
        <w:tblLayout w:type="fixed"/>
        <w:tblLook w:val="04A0"/>
      </w:tblPr>
      <w:tblGrid>
        <w:gridCol w:w="2070"/>
        <w:gridCol w:w="1440"/>
        <w:gridCol w:w="1440"/>
        <w:gridCol w:w="1440"/>
        <w:gridCol w:w="1440"/>
      </w:tblGrid>
      <w:tr w:rsidR="004339BF" w:rsidRPr="004D756E" w:rsidTr="004339BF">
        <w:trPr>
          <w:trHeight w:val="404"/>
          <w:jc w:val="center"/>
        </w:trPr>
        <w:tc>
          <w:tcPr>
            <w:tcW w:w="1440" w:type="dxa"/>
            <w:gridSpan w:val="5"/>
            <w:tcBorders>
              <w:top w:val="single" w:sz="12" w:space="0" w:color="auto"/>
              <w:left w:val="single" w:sz="4" w:space="0" w:color="auto"/>
              <w:bottom w:val="single" w:sz="4" w:space="0" w:color="auto"/>
              <w:right w:val="single" w:sz="4" w:space="0" w:color="auto"/>
            </w:tcBorders>
            <w:shd w:val="clear" w:color="auto" w:fill="C0C0C0"/>
            <w:vAlign w:val="center"/>
          </w:tcPr>
          <w:p w:rsidR="004339BF" w:rsidRPr="004D756E" w:rsidRDefault="004339BF" w:rsidP="004339BF">
            <w:pPr>
              <w:tabs>
                <w:tab w:val="left" w:pos="2160"/>
              </w:tabs>
              <w:suppressAutoHyphens/>
              <w:spacing w:before="0" w:after="0" w:line="240" w:lineRule="auto"/>
              <w:jc w:val="center"/>
              <w:rPr>
                <w:rFonts w:ascii="Cambria" w:hAnsi="Cambria"/>
                <w:bCs/>
              </w:rPr>
            </w:pPr>
            <w:r>
              <w:rPr>
                <w:rFonts w:ascii="Cambria" w:hAnsi="Cambria"/>
                <w:b/>
                <w:bCs/>
              </w:rPr>
              <w:t>PEPSICO (PEP)   2010</w:t>
            </w:r>
            <w:r w:rsidRPr="004D756E">
              <w:rPr>
                <w:rFonts w:ascii="Cambria" w:hAnsi="Cambria"/>
                <w:b/>
                <w:bCs/>
              </w:rPr>
              <w:t xml:space="preserve"> STATEMENT OF STOCKHOLDERS’ EQUITY  </w:t>
            </w:r>
            <w:r w:rsidRPr="004D756E">
              <w:rPr>
                <w:rFonts w:ascii="Cambria" w:hAnsi="Cambria"/>
                <w:bCs/>
              </w:rPr>
              <w:t xml:space="preserve"> ($ in millions)</w:t>
            </w:r>
          </w:p>
        </w:tc>
      </w:tr>
      <w:tr w:rsidR="004339BF" w:rsidRPr="004D756E" w:rsidTr="004339BF">
        <w:trPr>
          <w:jc w:val="center"/>
        </w:trPr>
        <w:tc>
          <w:tcPr>
            <w:tcW w:w="2070" w:type="dxa"/>
            <w:tcBorders>
              <w:top w:val="single" w:sz="4" w:space="0" w:color="auto"/>
              <w:left w:val="single" w:sz="4" w:space="0" w:color="auto"/>
              <w:bottom w:val="single" w:sz="4" w:space="0" w:color="auto"/>
              <w:right w:val="single" w:sz="4" w:space="0" w:color="auto"/>
            </w:tcBorders>
            <w:shd w:val="clear" w:color="auto" w:fill="C0C0C0"/>
          </w:tcPr>
          <w:p w:rsidR="004339BF" w:rsidRPr="004D756E" w:rsidRDefault="004339BF" w:rsidP="004339BF">
            <w:pPr>
              <w:tabs>
                <w:tab w:val="left" w:pos="2160"/>
              </w:tabs>
              <w:suppressAutoHyphens/>
              <w:spacing w:before="0" w:after="0" w:line="240" w:lineRule="auto"/>
              <w:rPr>
                <w:rFonts w:ascii="Cambria" w:hAnsi="Cambria"/>
                <w:bCs/>
              </w:rPr>
            </w:pP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rsidR="004339BF" w:rsidRPr="004D756E" w:rsidRDefault="004339BF" w:rsidP="004339BF">
            <w:pPr>
              <w:tabs>
                <w:tab w:val="left" w:pos="2160"/>
              </w:tabs>
              <w:suppressAutoHyphens/>
              <w:spacing w:before="0" w:after="0" w:line="240" w:lineRule="auto"/>
              <w:jc w:val="center"/>
              <w:rPr>
                <w:rFonts w:ascii="Cambria" w:hAnsi="Cambria"/>
                <w:bCs/>
              </w:rPr>
            </w:pPr>
            <w:r w:rsidRPr="004D756E">
              <w:rPr>
                <w:rFonts w:ascii="Cambria" w:hAnsi="Cambria"/>
                <w:b/>
                <w:bCs/>
              </w:rPr>
              <w:t>Contributed Capital</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rsidR="004339BF" w:rsidRPr="004D756E" w:rsidRDefault="004339BF" w:rsidP="004339BF">
            <w:pPr>
              <w:tabs>
                <w:tab w:val="left" w:pos="2160"/>
              </w:tabs>
              <w:suppressAutoHyphens/>
              <w:spacing w:before="0" w:after="0" w:line="240" w:lineRule="auto"/>
              <w:jc w:val="center"/>
              <w:rPr>
                <w:rFonts w:ascii="Cambria" w:hAnsi="Cambria"/>
                <w:bCs/>
              </w:rPr>
            </w:pPr>
            <w:r w:rsidRPr="004D756E">
              <w:rPr>
                <w:rFonts w:ascii="Cambria" w:hAnsi="Cambria"/>
                <w:b/>
                <w:bCs/>
              </w:rPr>
              <w:t>Retained Earnings</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rsidR="004339BF" w:rsidRDefault="004339BF" w:rsidP="004339BF">
            <w:pPr>
              <w:tabs>
                <w:tab w:val="left" w:pos="2160"/>
              </w:tabs>
              <w:suppressAutoHyphens/>
              <w:spacing w:before="0" w:after="0" w:line="240" w:lineRule="auto"/>
              <w:jc w:val="center"/>
              <w:rPr>
                <w:rFonts w:ascii="Cambria" w:hAnsi="Cambria"/>
                <w:b/>
                <w:bCs/>
              </w:rPr>
            </w:pPr>
            <w:r w:rsidRPr="004D756E">
              <w:rPr>
                <w:rFonts w:ascii="Cambria" w:hAnsi="Cambria"/>
                <w:b/>
                <w:bCs/>
              </w:rPr>
              <w:t xml:space="preserve">Other </w:t>
            </w:r>
          </w:p>
          <w:p w:rsidR="004339BF" w:rsidRPr="004D756E" w:rsidRDefault="004339BF" w:rsidP="004339BF">
            <w:pPr>
              <w:tabs>
                <w:tab w:val="left" w:pos="2160"/>
              </w:tabs>
              <w:suppressAutoHyphens/>
              <w:spacing w:before="0" w:after="0" w:line="240" w:lineRule="auto"/>
              <w:jc w:val="center"/>
              <w:rPr>
                <w:rFonts w:ascii="Cambria" w:hAnsi="Cambria"/>
                <w:bCs/>
              </w:rPr>
            </w:pPr>
            <w:r w:rsidRPr="004D756E">
              <w:rPr>
                <w:rFonts w:ascii="Cambria" w:hAnsi="Cambria"/>
                <w:b/>
                <w:bCs/>
              </w:rPr>
              <w:t>Equity</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rsidR="004339BF" w:rsidRPr="004D756E" w:rsidRDefault="004339BF" w:rsidP="004339BF">
            <w:pPr>
              <w:tabs>
                <w:tab w:val="left" w:pos="2160"/>
              </w:tabs>
              <w:suppressAutoHyphens/>
              <w:spacing w:before="0" w:after="0" w:line="240" w:lineRule="auto"/>
              <w:jc w:val="center"/>
              <w:rPr>
                <w:rFonts w:ascii="Cambria" w:hAnsi="Cambria"/>
                <w:bCs/>
              </w:rPr>
            </w:pPr>
            <w:r>
              <w:rPr>
                <w:rFonts w:ascii="Cambria" w:hAnsi="Cambria"/>
                <w:b/>
                <w:bCs/>
              </w:rPr>
              <w:t>Total</w:t>
            </w:r>
            <w:r w:rsidRPr="004D756E">
              <w:rPr>
                <w:rFonts w:ascii="Cambria" w:hAnsi="Cambria"/>
                <w:b/>
                <w:bCs/>
              </w:rPr>
              <w:t xml:space="preserve"> </w:t>
            </w:r>
            <w:proofErr w:type="spellStart"/>
            <w:r>
              <w:rPr>
                <w:rFonts w:ascii="Cambria" w:hAnsi="Cambria"/>
                <w:b/>
                <w:bCs/>
              </w:rPr>
              <w:t>Stockholders</w:t>
            </w:r>
            <w:proofErr w:type="spellEnd"/>
            <w:r>
              <w:rPr>
                <w:rFonts w:ascii="Cambria" w:hAnsi="Cambria"/>
                <w:b/>
                <w:bCs/>
              </w:rPr>
              <w:t xml:space="preserve"> Equity</w:t>
            </w:r>
          </w:p>
        </w:tc>
      </w:tr>
      <w:tr w:rsidR="004339BF" w:rsidRPr="004D756E" w:rsidTr="004339BF">
        <w:trPr>
          <w:trHeight w:val="242"/>
          <w:jc w:val="center"/>
        </w:trPr>
        <w:tc>
          <w:tcPr>
            <w:tcW w:w="2070" w:type="dxa"/>
            <w:tcBorders>
              <w:top w:val="single" w:sz="4" w:space="0" w:color="auto"/>
              <w:left w:val="single" w:sz="4" w:space="0" w:color="auto"/>
              <w:right w:val="single" w:sz="4" w:space="0" w:color="auto"/>
            </w:tcBorders>
            <w:shd w:val="clear" w:color="auto" w:fill="E0E0E0"/>
            <w:vAlign w:val="center"/>
          </w:tcPr>
          <w:p w:rsidR="004339BF" w:rsidRPr="004D756E" w:rsidRDefault="004339BF" w:rsidP="004339BF">
            <w:pPr>
              <w:tabs>
                <w:tab w:val="left" w:pos="2160"/>
              </w:tabs>
              <w:suppressAutoHyphens/>
              <w:spacing w:before="0" w:after="0" w:line="240" w:lineRule="auto"/>
              <w:rPr>
                <w:rFonts w:ascii="Cambria" w:hAnsi="Cambria"/>
                <w:bCs/>
              </w:rPr>
            </w:pPr>
            <w:r w:rsidRPr="004D756E">
              <w:rPr>
                <w:rFonts w:ascii="Cambria" w:hAnsi="Cambria"/>
              </w:rPr>
              <w:t>Beginning balance</w:t>
            </w:r>
          </w:p>
        </w:tc>
        <w:tc>
          <w:tcPr>
            <w:tcW w:w="1440" w:type="dxa"/>
            <w:tcBorders>
              <w:top w:val="single" w:sz="4" w:space="0" w:color="auto"/>
              <w:left w:val="single" w:sz="4" w:space="0" w:color="auto"/>
              <w:right w:val="single" w:sz="4" w:space="0" w:color="auto"/>
            </w:tcBorders>
            <w:shd w:val="clear" w:color="auto" w:fill="E0E0E0"/>
            <w:vAlign w:val="center"/>
          </w:tcPr>
          <w:p w:rsidR="004339BF" w:rsidRPr="004D756E" w:rsidRDefault="004339BF" w:rsidP="004339BF">
            <w:pPr>
              <w:tabs>
                <w:tab w:val="decimal" w:pos="1497"/>
                <w:tab w:val="left" w:pos="2160"/>
              </w:tabs>
              <w:suppressAutoHyphens/>
              <w:spacing w:before="0" w:after="0" w:line="240" w:lineRule="auto"/>
              <w:jc w:val="center"/>
              <w:rPr>
                <w:rFonts w:ascii="Cambria" w:hAnsi="Cambria"/>
                <w:bCs/>
              </w:rPr>
            </w:pPr>
            <w:r w:rsidRPr="004D756E">
              <w:rPr>
                <w:rFonts w:ascii="Cambria" w:hAnsi="Cambria"/>
              </w:rPr>
              <w:t xml:space="preserve">$   </w:t>
            </w:r>
            <w:r>
              <w:rPr>
                <w:rFonts w:ascii="Cambria" w:hAnsi="Cambria"/>
              </w:rPr>
              <w:t xml:space="preserve">       176</w:t>
            </w:r>
          </w:p>
        </w:tc>
        <w:tc>
          <w:tcPr>
            <w:tcW w:w="1440" w:type="dxa"/>
            <w:tcBorders>
              <w:top w:val="single" w:sz="4" w:space="0" w:color="auto"/>
              <w:left w:val="single" w:sz="4" w:space="0" w:color="auto"/>
              <w:right w:val="single" w:sz="4" w:space="0" w:color="auto"/>
            </w:tcBorders>
            <w:shd w:val="clear" w:color="auto" w:fill="E0E0E0"/>
            <w:vAlign w:val="center"/>
          </w:tcPr>
          <w:p w:rsidR="004339BF" w:rsidRPr="004D756E" w:rsidRDefault="004339BF" w:rsidP="004339BF">
            <w:pPr>
              <w:tabs>
                <w:tab w:val="decimal" w:pos="1332"/>
                <w:tab w:val="left" w:pos="2160"/>
              </w:tabs>
              <w:suppressAutoHyphens/>
              <w:spacing w:before="0" w:after="0" w:line="240" w:lineRule="auto"/>
              <w:jc w:val="center"/>
              <w:rPr>
                <w:rFonts w:ascii="Cambria" w:hAnsi="Cambria"/>
              </w:rPr>
            </w:pPr>
            <w:r w:rsidRPr="004D756E">
              <w:rPr>
                <w:rFonts w:ascii="Cambria" w:hAnsi="Cambria"/>
              </w:rPr>
              <w:t xml:space="preserve">$   </w:t>
            </w:r>
            <w:r>
              <w:rPr>
                <w:rFonts w:ascii="Cambria" w:hAnsi="Cambria"/>
              </w:rPr>
              <w:t>33,805</w:t>
            </w:r>
          </w:p>
        </w:tc>
        <w:tc>
          <w:tcPr>
            <w:tcW w:w="1440" w:type="dxa"/>
            <w:tcBorders>
              <w:top w:val="single" w:sz="4" w:space="0" w:color="auto"/>
              <w:left w:val="single" w:sz="4" w:space="0" w:color="auto"/>
              <w:right w:val="single" w:sz="4" w:space="0" w:color="auto"/>
            </w:tcBorders>
            <w:shd w:val="clear" w:color="auto" w:fill="E0E0E0"/>
            <w:vAlign w:val="center"/>
          </w:tcPr>
          <w:p w:rsidR="004339BF" w:rsidRPr="004D756E" w:rsidRDefault="004339BF" w:rsidP="004339BF">
            <w:pPr>
              <w:tabs>
                <w:tab w:val="decimal" w:pos="1332"/>
                <w:tab w:val="left" w:pos="2160"/>
              </w:tabs>
              <w:suppressAutoHyphens/>
              <w:spacing w:before="0" w:after="0" w:line="240" w:lineRule="auto"/>
              <w:jc w:val="center"/>
              <w:rPr>
                <w:rFonts w:ascii="Cambria" w:hAnsi="Cambria"/>
              </w:rPr>
            </w:pPr>
            <w:r w:rsidRPr="004D756E">
              <w:rPr>
                <w:rFonts w:ascii="Cambria" w:hAnsi="Cambria"/>
              </w:rPr>
              <w:t>$ (</w:t>
            </w:r>
            <w:r>
              <w:rPr>
                <w:rFonts w:ascii="Cambria" w:hAnsi="Cambria"/>
              </w:rPr>
              <w:t>17</w:t>
            </w:r>
            <w:r w:rsidRPr="004D756E">
              <w:rPr>
                <w:rFonts w:ascii="Cambria" w:hAnsi="Cambria"/>
              </w:rPr>
              <w:t>,</w:t>
            </w:r>
            <w:r>
              <w:rPr>
                <w:rFonts w:ascii="Cambria" w:hAnsi="Cambria"/>
              </w:rPr>
              <w:t>177</w:t>
            </w:r>
            <w:r w:rsidRPr="004D756E">
              <w:rPr>
                <w:rFonts w:ascii="Cambria" w:hAnsi="Cambria"/>
              </w:rPr>
              <w:t>)</w:t>
            </w:r>
          </w:p>
        </w:tc>
        <w:tc>
          <w:tcPr>
            <w:tcW w:w="1440" w:type="dxa"/>
            <w:tcBorders>
              <w:top w:val="single" w:sz="4" w:space="0" w:color="auto"/>
              <w:left w:val="single" w:sz="4" w:space="0" w:color="auto"/>
              <w:right w:val="single" w:sz="4" w:space="0" w:color="auto"/>
            </w:tcBorders>
            <w:shd w:val="clear" w:color="auto" w:fill="E0E0E0"/>
            <w:vAlign w:val="center"/>
          </w:tcPr>
          <w:p w:rsidR="004339BF" w:rsidRPr="000A5FB2" w:rsidRDefault="004339BF" w:rsidP="004339BF">
            <w:pPr>
              <w:tabs>
                <w:tab w:val="decimal" w:pos="1332"/>
                <w:tab w:val="left" w:pos="2160"/>
              </w:tabs>
              <w:suppressAutoHyphens/>
              <w:spacing w:before="0" w:after="0" w:line="240" w:lineRule="auto"/>
              <w:jc w:val="center"/>
              <w:rPr>
                <w:rFonts w:ascii="Cambria" w:hAnsi="Cambria"/>
                <w:b/>
              </w:rPr>
            </w:pPr>
            <w:r w:rsidRPr="000A5FB2">
              <w:rPr>
                <w:rFonts w:ascii="Cambria" w:hAnsi="Cambria"/>
                <w:b/>
              </w:rPr>
              <w:t>$   1</w:t>
            </w:r>
            <w:r>
              <w:rPr>
                <w:rFonts w:ascii="Cambria" w:hAnsi="Cambria"/>
                <w:b/>
              </w:rPr>
              <w:t>6</w:t>
            </w:r>
            <w:r w:rsidRPr="000A5FB2">
              <w:rPr>
                <w:rFonts w:ascii="Cambria" w:hAnsi="Cambria"/>
                <w:b/>
              </w:rPr>
              <w:t>,</w:t>
            </w:r>
            <w:r>
              <w:rPr>
                <w:rFonts w:ascii="Cambria" w:hAnsi="Cambria"/>
                <w:b/>
              </w:rPr>
              <w:t>804</w:t>
            </w:r>
          </w:p>
        </w:tc>
      </w:tr>
      <w:tr w:rsidR="004339BF" w:rsidRPr="004D756E" w:rsidTr="004339BF">
        <w:trPr>
          <w:trHeight w:val="251"/>
          <w:jc w:val="center"/>
        </w:trPr>
        <w:tc>
          <w:tcPr>
            <w:tcW w:w="2070" w:type="dxa"/>
            <w:tcBorders>
              <w:left w:val="single" w:sz="4" w:space="0" w:color="auto"/>
              <w:right w:val="single" w:sz="4" w:space="0" w:color="auto"/>
            </w:tcBorders>
            <w:vAlign w:val="center"/>
          </w:tcPr>
          <w:p w:rsidR="004339BF" w:rsidRPr="004D756E" w:rsidRDefault="004339BF" w:rsidP="004339BF">
            <w:pPr>
              <w:tabs>
                <w:tab w:val="left" w:pos="2160"/>
              </w:tabs>
              <w:suppressAutoHyphens/>
              <w:spacing w:before="0" w:after="0" w:line="240" w:lineRule="auto"/>
              <w:rPr>
                <w:rFonts w:ascii="Cambria" w:hAnsi="Cambria"/>
                <w:bCs/>
              </w:rPr>
            </w:pPr>
            <w:r w:rsidRPr="004D756E">
              <w:rPr>
                <w:rFonts w:ascii="Cambria" w:hAnsi="Cambria"/>
              </w:rPr>
              <w:t>Issuance of shares</w:t>
            </w:r>
          </w:p>
        </w:tc>
        <w:tc>
          <w:tcPr>
            <w:tcW w:w="1440" w:type="dxa"/>
            <w:tcBorders>
              <w:left w:val="single" w:sz="4" w:space="0" w:color="auto"/>
              <w:right w:val="single" w:sz="4" w:space="0" w:color="auto"/>
            </w:tcBorders>
            <w:vAlign w:val="center"/>
          </w:tcPr>
          <w:p w:rsidR="004339BF" w:rsidRPr="004D756E" w:rsidRDefault="004339BF" w:rsidP="004339BF">
            <w:pPr>
              <w:tabs>
                <w:tab w:val="decimal" w:pos="1497"/>
                <w:tab w:val="left" w:pos="2160"/>
              </w:tabs>
              <w:suppressAutoHyphens/>
              <w:spacing w:before="0" w:after="0" w:line="240" w:lineRule="auto"/>
              <w:jc w:val="center"/>
              <w:rPr>
                <w:rFonts w:ascii="Cambria" w:hAnsi="Cambria"/>
                <w:bCs/>
              </w:rPr>
            </w:pPr>
            <w:r w:rsidRPr="004D756E">
              <w:rPr>
                <w:rFonts w:ascii="Cambria" w:hAnsi="Cambria"/>
                <w:bCs/>
              </w:rPr>
              <w:t xml:space="preserve"> </w:t>
            </w:r>
            <w:r>
              <w:rPr>
                <w:rFonts w:ascii="Cambria" w:hAnsi="Cambria"/>
                <w:bCs/>
              </w:rPr>
              <w:t xml:space="preserve">     </w:t>
            </w:r>
            <w:r w:rsidRPr="004D756E">
              <w:rPr>
                <w:rFonts w:ascii="Cambria" w:hAnsi="Cambria"/>
                <w:bCs/>
              </w:rPr>
              <w:t xml:space="preserve">   </w:t>
            </w:r>
            <w:r>
              <w:rPr>
                <w:rFonts w:ascii="Cambria" w:hAnsi="Cambria"/>
                <w:bCs/>
              </w:rPr>
              <w:t>4,273</w:t>
            </w:r>
          </w:p>
        </w:tc>
        <w:tc>
          <w:tcPr>
            <w:tcW w:w="1440" w:type="dxa"/>
            <w:tcBorders>
              <w:left w:val="single" w:sz="4" w:space="0" w:color="auto"/>
              <w:right w:val="single" w:sz="4" w:space="0" w:color="auto"/>
            </w:tcBorders>
            <w:vAlign w:val="center"/>
          </w:tcPr>
          <w:p w:rsidR="004339BF" w:rsidRPr="004D756E" w:rsidRDefault="004339BF" w:rsidP="004339BF">
            <w:pPr>
              <w:tabs>
                <w:tab w:val="decimal" w:pos="1332"/>
                <w:tab w:val="left" w:pos="2160"/>
              </w:tabs>
              <w:suppressAutoHyphens/>
              <w:spacing w:before="0" w:after="0" w:line="240" w:lineRule="auto"/>
              <w:jc w:val="center"/>
              <w:rPr>
                <w:rFonts w:ascii="Cambria" w:hAnsi="Cambria"/>
              </w:rPr>
            </w:pPr>
          </w:p>
        </w:tc>
        <w:tc>
          <w:tcPr>
            <w:tcW w:w="1440" w:type="dxa"/>
            <w:tcBorders>
              <w:left w:val="single" w:sz="4" w:space="0" w:color="auto"/>
              <w:right w:val="single" w:sz="4" w:space="0" w:color="auto"/>
            </w:tcBorders>
            <w:vAlign w:val="center"/>
          </w:tcPr>
          <w:p w:rsidR="004339BF" w:rsidRPr="004D756E" w:rsidRDefault="004339BF" w:rsidP="004339BF">
            <w:pPr>
              <w:tabs>
                <w:tab w:val="decimal" w:pos="1332"/>
                <w:tab w:val="left" w:pos="2160"/>
              </w:tabs>
              <w:suppressAutoHyphens/>
              <w:spacing w:before="0" w:after="0" w:line="240" w:lineRule="auto"/>
              <w:jc w:val="center"/>
              <w:rPr>
                <w:rFonts w:ascii="Cambria" w:hAnsi="Cambria"/>
              </w:rPr>
            </w:pPr>
          </w:p>
        </w:tc>
        <w:tc>
          <w:tcPr>
            <w:tcW w:w="1440" w:type="dxa"/>
            <w:tcBorders>
              <w:left w:val="single" w:sz="4" w:space="0" w:color="auto"/>
              <w:right w:val="single" w:sz="4" w:space="0" w:color="auto"/>
            </w:tcBorders>
            <w:vAlign w:val="center"/>
          </w:tcPr>
          <w:p w:rsidR="004339BF" w:rsidRPr="000A5FB2" w:rsidRDefault="004339BF" w:rsidP="004339BF">
            <w:pPr>
              <w:tabs>
                <w:tab w:val="decimal" w:pos="1332"/>
                <w:tab w:val="left" w:pos="2160"/>
              </w:tabs>
              <w:suppressAutoHyphens/>
              <w:spacing w:before="0" w:after="0" w:line="240" w:lineRule="auto"/>
              <w:jc w:val="center"/>
              <w:rPr>
                <w:rFonts w:ascii="Cambria" w:hAnsi="Cambria"/>
                <w:b/>
              </w:rPr>
            </w:pPr>
            <w:r w:rsidRPr="000A5FB2">
              <w:rPr>
                <w:rFonts w:ascii="Cambria" w:hAnsi="Cambria"/>
                <w:b/>
              </w:rPr>
              <w:t xml:space="preserve">  </w:t>
            </w:r>
            <w:r>
              <w:rPr>
                <w:rFonts w:ascii="Cambria" w:hAnsi="Cambria"/>
                <w:b/>
              </w:rPr>
              <w:t xml:space="preserve"> </w:t>
            </w:r>
            <w:r w:rsidRPr="000A5FB2">
              <w:rPr>
                <w:rFonts w:ascii="Cambria" w:hAnsi="Cambria"/>
                <w:b/>
              </w:rPr>
              <w:t xml:space="preserve">    </w:t>
            </w:r>
            <w:r>
              <w:rPr>
                <w:rFonts w:ascii="Cambria" w:hAnsi="Cambria"/>
                <w:b/>
              </w:rPr>
              <w:t>4,273</w:t>
            </w:r>
          </w:p>
        </w:tc>
      </w:tr>
      <w:tr w:rsidR="004339BF" w:rsidRPr="004D756E" w:rsidTr="004339BF">
        <w:trPr>
          <w:trHeight w:val="269"/>
          <w:jc w:val="center"/>
        </w:trPr>
        <w:tc>
          <w:tcPr>
            <w:tcW w:w="2070" w:type="dxa"/>
            <w:tcBorders>
              <w:left w:val="single" w:sz="4" w:space="0" w:color="auto"/>
              <w:right w:val="single" w:sz="4" w:space="0" w:color="auto"/>
            </w:tcBorders>
            <w:shd w:val="clear" w:color="auto" w:fill="E0E0E0"/>
            <w:vAlign w:val="center"/>
          </w:tcPr>
          <w:p w:rsidR="004339BF" w:rsidRPr="004D756E" w:rsidRDefault="004339BF" w:rsidP="004339BF">
            <w:pPr>
              <w:tabs>
                <w:tab w:val="left" w:pos="2160"/>
              </w:tabs>
              <w:suppressAutoHyphens/>
              <w:spacing w:before="0" w:after="0" w:line="240" w:lineRule="auto"/>
              <w:rPr>
                <w:rFonts w:ascii="Cambria" w:hAnsi="Cambria"/>
                <w:bCs/>
              </w:rPr>
            </w:pPr>
            <w:r w:rsidRPr="004D756E">
              <w:rPr>
                <w:rFonts w:ascii="Cambria" w:hAnsi="Cambria"/>
              </w:rPr>
              <w:t>Net income</w:t>
            </w:r>
          </w:p>
        </w:tc>
        <w:tc>
          <w:tcPr>
            <w:tcW w:w="1440" w:type="dxa"/>
            <w:tcBorders>
              <w:left w:val="single" w:sz="4" w:space="0" w:color="auto"/>
              <w:right w:val="single" w:sz="4" w:space="0" w:color="auto"/>
            </w:tcBorders>
            <w:shd w:val="clear" w:color="auto" w:fill="E0E0E0"/>
            <w:vAlign w:val="center"/>
          </w:tcPr>
          <w:p w:rsidR="004339BF" w:rsidRPr="004D756E" w:rsidRDefault="004339BF" w:rsidP="004339BF">
            <w:pPr>
              <w:tabs>
                <w:tab w:val="decimal" w:pos="1497"/>
                <w:tab w:val="left" w:pos="2160"/>
              </w:tabs>
              <w:suppressAutoHyphens/>
              <w:spacing w:before="0" w:after="0" w:line="240" w:lineRule="auto"/>
              <w:jc w:val="center"/>
              <w:rPr>
                <w:rFonts w:ascii="Cambria" w:hAnsi="Cambria"/>
                <w:bCs/>
              </w:rPr>
            </w:pPr>
          </w:p>
        </w:tc>
        <w:tc>
          <w:tcPr>
            <w:tcW w:w="1440" w:type="dxa"/>
            <w:tcBorders>
              <w:left w:val="single" w:sz="4" w:space="0" w:color="auto"/>
              <w:right w:val="single" w:sz="4" w:space="0" w:color="auto"/>
            </w:tcBorders>
            <w:shd w:val="clear" w:color="auto" w:fill="E0E0E0"/>
            <w:vAlign w:val="center"/>
          </w:tcPr>
          <w:p w:rsidR="004339BF" w:rsidRPr="004D756E" w:rsidRDefault="004339BF" w:rsidP="004339BF">
            <w:pPr>
              <w:tabs>
                <w:tab w:val="decimal" w:pos="1332"/>
                <w:tab w:val="left" w:pos="2160"/>
              </w:tabs>
              <w:suppressAutoHyphens/>
              <w:spacing w:before="0" w:after="0" w:line="240" w:lineRule="auto"/>
              <w:jc w:val="center"/>
              <w:rPr>
                <w:rFonts w:ascii="Cambria" w:hAnsi="Cambria"/>
              </w:rPr>
            </w:pPr>
            <w:r w:rsidRPr="004D756E">
              <w:rPr>
                <w:rFonts w:ascii="Cambria" w:hAnsi="Cambria"/>
              </w:rPr>
              <w:t xml:space="preserve">       </w:t>
            </w:r>
            <w:r>
              <w:rPr>
                <w:rFonts w:ascii="Cambria" w:hAnsi="Cambria"/>
              </w:rPr>
              <w:t>6,320</w:t>
            </w:r>
          </w:p>
        </w:tc>
        <w:tc>
          <w:tcPr>
            <w:tcW w:w="1440" w:type="dxa"/>
            <w:tcBorders>
              <w:left w:val="single" w:sz="4" w:space="0" w:color="auto"/>
              <w:right w:val="single" w:sz="4" w:space="0" w:color="auto"/>
            </w:tcBorders>
            <w:shd w:val="clear" w:color="auto" w:fill="E0E0E0"/>
            <w:vAlign w:val="center"/>
          </w:tcPr>
          <w:p w:rsidR="004339BF" w:rsidRPr="004D756E" w:rsidRDefault="004339BF" w:rsidP="004339BF">
            <w:pPr>
              <w:tabs>
                <w:tab w:val="decimal" w:pos="1332"/>
                <w:tab w:val="left" w:pos="2160"/>
              </w:tabs>
              <w:suppressAutoHyphens/>
              <w:spacing w:before="0" w:after="0" w:line="240" w:lineRule="auto"/>
              <w:jc w:val="center"/>
              <w:rPr>
                <w:rFonts w:ascii="Cambria" w:hAnsi="Cambria"/>
              </w:rPr>
            </w:pPr>
          </w:p>
        </w:tc>
        <w:tc>
          <w:tcPr>
            <w:tcW w:w="1440" w:type="dxa"/>
            <w:tcBorders>
              <w:left w:val="single" w:sz="4" w:space="0" w:color="auto"/>
              <w:right w:val="single" w:sz="4" w:space="0" w:color="auto"/>
            </w:tcBorders>
            <w:shd w:val="clear" w:color="auto" w:fill="E0E0E0"/>
            <w:vAlign w:val="center"/>
          </w:tcPr>
          <w:p w:rsidR="004339BF" w:rsidRPr="000A5FB2" w:rsidRDefault="004339BF" w:rsidP="004339BF">
            <w:pPr>
              <w:tabs>
                <w:tab w:val="decimal" w:pos="1332"/>
                <w:tab w:val="left" w:pos="2160"/>
              </w:tabs>
              <w:suppressAutoHyphens/>
              <w:spacing w:before="0" w:after="0" w:line="240" w:lineRule="auto"/>
              <w:jc w:val="center"/>
              <w:rPr>
                <w:rFonts w:ascii="Cambria" w:hAnsi="Cambria"/>
                <w:b/>
              </w:rPr>
            </w:pPr>
            <w:r w:rsidRPr="000A5FB2">
              <w:rPr>
                <w:rFonts w:ascii="Cambria" w:hAnsi="Cambria"/>
                <w:b/>
              </w:rPr>
              <w:t xml:space="preserve">      </w:t>
            </w:r>
            <w:r>
              <w:rPr>
                <w:rFonts w:ascii="Cambria" w:hAnsi="Cambria"/>
                <w:b/>
              </w:rPr>
              <w:t>6</w:t>
            </w:r>
            <w:r w:rsidRPr="000A5FB2">
              <w:rPr>
                <w:rFonts w:ascii="Cambria" w:hAnsi="Cambria"/>
                <w:b/>
              </w:rPr>
              <w:t>,</w:t>
            </w:r>
            <w:r>
              <w:rPr>
                <w:rFonts w:ascii="Cambria" w:hAnsi="Cambria"/>
                <w:b/>
              </w:rPr>
              <w:t>320</w:t>
            </w:r>
          </w:p>
        </w:tc>
      </w:tr>
      <w:tr w:rsidR="004339BF" w:rsidRPr="004D756E" w:rsidTr="004339BF">
        <w:trPr>
          <w:trHeight w:val="251"/>
          <w:jc w:val="center"/>
        </w:trPr>
        <w:tc>
          <w:tcPr>
            <w:tcW w:w="2070" w:type="dxa"/>
            <w:tcBorders>
              <w:left w:val="single" w:sz="4" w:space="0" w:color="auto"/>
              <w:right w:val="single" w:sz="4" w:space="0" w:color="auto"/>
            </w:tcBorders>
            <w:vAlign w:val="center"/>
          </w:tcPr>
          <w:p w:rsidR="004339BF" w:rsidRPr="004D756E" w:rsidRDefault="004339BF" w:rsidP="004339BF">
            <w:pPr>
              <w:tabs>
                <w:tab w:val="left" w:pos="2160"/>
              </w:tabs>
              <w:suppressAutoHyphens/>
              <w:spacing w:before="0" w:after="0" w:line="240" w:lineRule="auto"/>
              <w:rPr>
                <w:rFonts w:ascii="Cambria" w:hAnsi="Cambria"/>
                <w:bCs/>
              </w:rPr>
            </w:pPr>
            <w:r w:rsidRPr="004D756E">
              <w:rPr>
                <w:rFonts w:ascii="Cambria" w:hAnsi="Cambria"/>
              </w:rPr>
              <w:t>Dividends</w:t>
            </w:r>
          </w:p>
        </w:tc>
        <w:tc>
          <w:tcPr>
            <w:tcW w:w="1440" w:type="dxa"/>
            <w:tcBorders>
              <w:left w:val="single" w:sz="4" w:space="0" w:color="auto"/>
              <w:right w:val="single" w:sz="4" w:space="0" w:color="auto"/>
            </w:tcBorders>
            <w:vAlign w:val="center"/>
          </w:tcPr>
          <w:p w:rsidR="004339BF" w:rsidRPr="004D756E" w:rsidRDefault="004339BF" w:rsidP="004339BF">
            <w:pPr>
              <w:tabs>
                <w:tab w:val="decimal" w:pos="1497"/>
                <w:tab w:val="left" w:pos="2160"/>
              </w:tabs>
              <w:suppressAutoHyphens/>
              <w:spacing w:before="0" w:after="0" w:line="240" w:lineRule="auto"/>
              <w:jc w:val="center"/>
              <w:rPr>
                <w:rFonts w:ascii="Cambria" w:hAnsi="Cambria"/>
                <w:bCs/>
              </w:rPr>
            </w:pPr>
          </w:p>
        </w:tc>
        <w:tc>
          <w:tcPr>
            <w:tcW w:w="1440" w:type="dxa"/>
            <w:tcBorders>
              <w:left w:val="single" w:sz="4" w:space="0" w:color="auto"/>
              <w:right w:val="single" w:sz="4" w:space="0" w:color="auto"/>
            </w:tcBorders>
            <w:vAlign w:val="center"/>
          </w:tcPr>
          <w:p w:rsidR="004339BF" w:rsidRPr="004D756E" w:rsidRDefault="004339BF" w:rsidP="004339BF">
            <w:pPr>
              <w:tabs>
                <w:tab w:val="decimal" w:pos="1332"/>
                <w:tab w:val="left" w:pos="2160"/>
              </w:tabs>
              <w:suppressAutoHyphens/>
              <w:spacing w:before="0" w:after="0" w:line="240" w:lineRule="auto"/>
              <w:jc w:val="center"/>
              <w:rPr>
                <w:rFonts w:ascii="Cambria" w:hAnsi="Cambria"/>
              </w:rPr>
            </w:pPr>
            <w:r w:rsidRPr="004D756E">
              <w:rPr>
                <w:rFonts w:ascii="Cambria" w:hAnsi="Cambria"/>
              </w:rPr>
              <w:t xml:space="preserve">      (</w:t>
            </w:r>
            <w:r>
              <w:rPr>
                <w:rFonts w:ascii="Cambria" w:hAnsi="Cambria"/>
              </w:rPr>
              <w:t>3</w:t>
            </w:r>
            <w:r w:rsidRPr="004D756E">
              <w:rPr>
                <w:rFonts w:ascii="Cambria" w:hAnsi="Cambria"/>
              </w:rPr>
              <w:t>,</w:t>
            </w:r>
            <w:r>
              <w:rPr>
                <w:rFonts w:ascii="Cambria" w:hAnsi="Cambria"/>
              </w:rPr>
              <w:t>041</w:t>
            </w:r>
            <w:r w:rsidRPr="004D756E">
              <w:rPr>
                <w:rFonts w:ascii="Cambria" w:hAnsi="Cambria"/>
              </w:rPr>
              <w:t>)</w:t>
            </w:r>
          </w:p>
        </w:tc>
        <w:tc>
          <w:tcPr>
            <w:tcW w:w="1440" w:type="dxa"/>
            <w:tcBorders>
              <w:left w:val="single" w:sz="4" w:space="0" w:color="auto"/>
              <w:right w:val="single" w:sz="4" w:space="0" w:color="auto"/>
            </w:tcBorders>
            <w:vAlign w:val="center"/>
          </w:tcPr>
          <w:p w:rsidR="004339BF" w:rsidRPr="004D756E" w:rsidRDefault="004339BF" w:rsidP="004339BF">
            <w:pPr>
              <w:tabs>
                <w:tab w:val="decimal" w:pos="1332"/>
                <w:tab w:val="left" w:pos="2160"/>
              </w:tabs>
              <w:suppressAutoHyphens/>
              <w:spacing w:before="0" w:after="0" w:line="240" w:lineRule="auto"/>
              <w:jc w:val="center"/>
              <w:rPr>
                <w:rFonts w:ascii="Cambria" w:hAnsi="Cambria"/>
              </w:rPr>
            </w:pPr>
          </w:p>
        </w:tc>
        <w:tc>
          <w:tcPr>
            <w:tcW w:w="1440" w:type="dxa"/>
            <w:tcBorders>
              <w:left w:val="single" w:sz="4" w:space="0" w:color="auto"/>
              <w:right w:val="single" w:sz="4" w:space="0" w:color="auto"/>
            </w:tcBorders>
            <w:vAlign w:val="center"/>
          </w:tcPr>
          <w:p w:rsidR="004339BF" w:rsidRPr="000A5FB2" w:rsidRDefault="004339BF" w:rsidP="004339BF">
            <w:pPr>
              <w:tabs>
                <w:tab w:val="decimal" w:pos="1332"/>
                <w:tab w:val="left" w:pos="2160"/>
              </w:tabs>
              <w:suppressAutoHyphens/>
              <w:spacing w:before="0" w:after="0" w:line="240" w:lineRule="auto"/>
              <w:jc w:val="center"/>
              <w:rPr>
                <w:rFonts w:ascii="Cambria" w:hAnsi="Cambria"/>
                <w:b/>
              </w:rPr>
            </w:pPr>
            <w:r w:rsidRPr="000A5FB2">
              <w:rPr>
                <w:rFonts w:ascii="Cambria" w:hAnsi="Cambria"/>
                <w:b/>
              </w:rPr>
              <w:t xml:space="preserve">     (</w:t>
            </w:r>
            <w:r>
              <w:rPr>
                <w:rFonts w:ascii="Cambria" w:hAnsi="Cambria"/>
                <w:b/>
              </w:rPr>
              <w:t>3</w:t>
            </w:r>
            <w:r w:rsidRPr="000A5FB2">
              <w:rPr>
                <w:rFonts w:ascii="Cambria" w:hAnsi="Cambria"/>
                <w:b/>
              </w:rPr>
              <w:t>,</w:t>
            </w:r>
            <w:r>
              <w:rPr>
                <w:rFonts w:ascii="Cambria" w:hAnsi="Cambria"/>
                <w:b/>
              </w:rPr>
              <w:t>041</w:t>
            </w:r>
            <w:r w:rsidRPr="000A5FB2">
              <w:rPr>
                <w:rFonts w:ascii="Cambria" w:hAnsi="Cambria"/>
                <w:b/>
              </w:rPr>
              <w:t>)</w:t>
            </w:r>
          </w:p>
        </w:tc>
      </w:tr>
      <w:tr w:rsidR="004339BF" w:rsidRPr="004D756E" w:rsidTr="004339BF">
        <w:trPr>
          <w:trHeight w:val="269"/>
          <w:jc w:val="center"/>
        </w:trPr>
        <w:tc>
          <w:tcPr>
            <w:tcW w:w="2070" w:type="dxa"/>
            <w:tcBorders>
              <w:left w:val="single" w:sz="4" w:space="0" w:color="auto"/>
              <w:bottom w:val="single" w:sz="4" w:space="0" w:color="auto"/>
              <w:right w:val="single" w:sz="4" w:space="0" w:color="auto"/>
            </w:tcBorders>
            <w:shd w:val="clear" w:color="auto" w:fill="E0E0E0"/>
            <w:vAlign w:val="center"/>
          </w:tcPr>
          <w:p w:rsidR="004339BF" w:rsidRPr="004D756E" w:rsidRDefault="004339BF" w:rsidP="004339BF">
            <w:pPr>
              <w:tabs>
                <w:tab w:val="left" w:pos="2160"/>
              </w:tabs>
              <w:suppressAutoHyphens/>
              <w:spacing w:before="0" w:after="0" w:line="240" w:lineRule="auto"/>
              <w:rPr>
                <w:rFonts w:ascii="Cambria" w:hAnsi="Cambria"/>
                <w:bCs/>
              </w:rPr>
            </w:pPr>
            <w:r w:rsidRPr="004D756E">
              <w:rPr>
                <w:rFonts w:ascii="Cambria" w:hAnsi="Cambria"/>
              </w:rPr>
              <w:t>Other transactions</w:t>
            </w:r>
          </w:p>
        </w:tc>
        <w:tc>
          <w:tcPr>
            <w:tcW w:w="1440" w:type="dxa"/>
            <w:tcBorders>
              <w:left w:val="single" w:sz="4" w:space="0" w:color="auto"/>
              <w:bottom w:val="single" w:sz="4" w:space="0" w:color="auto"/>
              <w:right w:val="single" w:sz="4" w:space="0" w:color="auto"/>
            </w:tcBorders>
            <w:shd w:val="clear" w:color="auto" w:fill="E0E0E0"/>
            <w:vAlign w:val="center"/>
          </w:tcPr>
          <w:p w:rsidR="004339BF" w:rsidRPr="000A5FB2" w:rsidRDefault="004339BF" w:rsidP="004339BF">
            <w:pPr>
              <w:tabs>
                <w:tab w:val="decimal" w:pos="1497"/>
                <w:tab w:val="left" w:pos="2160"/>
              </w:tabs>
              <w:suppressAutoHyphens/>
              <w:spacing w:before="0" w:after="0" w:line="240" w:lineRule="auto"/>
              <w:jc w:val="center"/>
              <w:rPr>
                <w:rFonts w:ascii="Cambria" w:hAnsi="Cambria"/>
                <w:bCs/>
              </w:rPr>
            </w:pPr>
            <w:r w:rsidRPr="000A5FB2">
              <w:rPr>
                <w:rFonts w:ascii="Cambria" w:hAnsi="Cambria"/>
                <w:bCs/>
              </w:rPr>
              <w:t xml:space="preserve">    </w:t>
            </w:r>
            <w:r>
              <w:rPr>
                <w:rFonts w:ascii="Cambria" w:hAnsi="Cambria"/>
                <w:bCs/>
              </w:rPr>
              <w:t xml:space="preserve">     </w:t>
            </w:r>
          </w:p>
        </w:tc>
        <w:tc>
          <w:tcPr>
            <w:tcW w:w="1440" w:type="dxa"/>
            <w:tcBorders>
              <w:left w:val="single" w:sz="4" w:space="0" w:color="auto"/>
              <w:bottom w:val="single" w:sz="4" w:space="0" w:color="auto"/>
              <w:right w:val="single" w:sz="4" w:space="0" w:color="auto"/>
            </w:tcBorders>
            <w:shd w:val="clear" w:color="auto" w:fill="E0E0E0"/>
            <w:vAlign w:val="center"/>
          </w:tcPr>
          <w:p w:rsidR="004339BF" w:rsidRPr="000A5FB2" w:rsidRDefault="004339BF" w:rsidP="004339BF">
            <w:pPr>
              <w:tabs>
                <w:tab w:val="decimal" w:pos="1332"/>
                <w:tab w:val="left" w:pos="2160"/>
              </w:tabs>
              <w:suppressAutoHyphens/>
              <w:spacing w:before="0" w:after="0" w:line="240" w:lineRule="auto"/>
              <w:jc w:val="center"/>
              <w:rPr>
                <w:rFonts w:ascii="Cambria" w:hAnsi="Cambria"/>
              </w:rPr>
            </w:pPr>
            <w:r w:rsidRPr="000A5FB2">
              <w:rPr>
                <w:rFonts w:ascii="Cambria" w:hAnsi="Cambria"/>
              </w:rPr>
              <w:t xml:space="preserve">    </w:t>
            </w:r>
            <w:r>
              <w:rPr>
                <w:rFonts w:ascii="Cambria" w:hAnsi="Cambria"/>
              </w:rPr>
              <w:t xml:space="preserve"> </w:t>
            </w:r>
            <w:r w:rsidRPr="000A5FB2">
              <w:rPr>
                <w:rFonts w:ascii="Cambria" w:hAnsi="Cambria"/>
              </w:rPr>
              <w:t xml:space="preserve">        </w:t>
            </w:r>
            <w:r>
              <w:rPr>
                <w:rFonts w:ascii="Cambria" w:hAnsi="Cambria"/>
              </w:rPr>
              <w:t>6</w:t>
            </w:r>
          </w:p>
        </w:tc>
        <w:tc>
          <w:tcPr>
            <w:tcW w:w="1440" w:type="dxa"/>
            <w:tcBorders>
              <w:left w:val="single" w:sz="4" w:space="0" w:color="auto"/>
              <w:bottom w:val="single" w:sz="4" w:space="0" w:color="auto"/>
              <w:right w:val="single" w:sz="4" w:space="0" w:color="auto"/>
            </w:tcBorders>
            <w:shd w:val="clear" w:color="auto" w:fill="E0E0E0"/>
            <w:vAlign w:val="center"/>
          </w:tcPr>
          <w:p w:rsidR="004339BF" w:rsidRPr="000A5FB2" w:rsidRDefault="004339BF" w:rsidP="004339BF">
            <w:pPr>
              <w:tabs>
                <w:tab w:val="decimal" w:pos="1332"/>
                <w:tab w:val="left" w:pos="2160"/>
              </w:tabs>
              <w:suppressAutoHyphens/>
              <w:spacing w:before="0" w:after="0" w:line="240" w:lineRule="auto"/>
              <w:jc w:val="center"/>
              <w:rPr>
                <w:rFonts w:ascii="Cambria" w:hAnsi="Cambria"/>
              </w:rPr>
            </w:pPr>
            <w:r w:rsidRPr="000A5FB2">
              <w:rPr>
                <w:rFonts w:ascii="Cambria" w:hAnsi="Cambria"/>
              </w:rPr>
              <w:t xml:space="preserve">    (</w:t>
            </w:r>
            <w:r>
              <w:rPr>
                <w:rFonts w:ascii="Cambria" w:hAnsi="Cambria"/>
              </w:rPr>
              <w:t>3</w:t>
            </w:r>
            <w:r w:rsidRPr="000A5FB2">
              <w:rPr>
                <w:rFonts w:ascii="Cambria" w:hAnsi="Cambria"/>
              </w:rPr>
              <w:t>,</w:t>
            </w:r>
            <w:r>
              <w:rPr>
                <w:rFonts w:ascii="Cambria" w:hAnsi="Cambria"/>
              </w:rPr>
              <w:t>198</w:t>
            </w:r>
            <w:r w:rsidRPr="000A5FB2">
              <w:rPr>
                <w:rFonts w:ascii="Cambria" w:hAnsi="Cambria"/>
              </w:rPr>
              <w:t>)</w:t>
            </w:r>
          </w:p>
        </w:tc>
        <w:tc>
          <w:tcPr>
            <w:tcW w:w="1440" w:type="dxa"/>
            <w:tcBorders>
              <w:left w:val="single" w:sz="4" w:space="0" w:color="auto"/>
              <w:bottom w:val="single" w:sz="4" w:space="0" w:color="auto"/>
              <w:right w:val="single" w:sz="4" w:space="0" w:color="auto"/>
            </w:tcBorders>
            <w:shd w:val="clear" w:color="auto" w:fill="E0E0E0"/>
            <w:vAlign w:val="center"/>
          </w:tcPr>
          <w:p w:rsidR="004339BF" w:rsidRPr="000A5FB2" w:rsidRDefault="004339BF" w:rsidP="004339BF">
            <w:pPr>
              <w:tabs>
                <w:tab w:val="decimal" w:pos="1332"/>
                <w:tab w:val="left" w:pos="2160"/>
              </w:tabs>
              <w:suppressAutoHyphens/>
              <w:spacing w:before="0" w:after="0" w:line="240" w:lineRule="auto"/>
              <w:jc w:val="center"/>
              <w:rPr>
                <w:rFonts w:ascii="Cambria" w:hAnsi="Cambria"/>
                <w:b/>
              </w:rPr>
            </w:pPr>
            <w:r w:rsidRPr="000A5FB2">
              <w:rPr>
                <w:rFonts w:ascii="Cambria" w:hAnsi="Cambria"/>
                <w:b/>
              </w:rPr>
              <w:t xml:space="preserve">     (</w:t>
            </w:r>
            <w:r>
              <w:rPr>
                <w:rFonts w:ascii="Cambria" w:hAnsi="Cambria"/>
                <w:b/>
              </w:rPr>
              <w:t>3</w:t>
            </w:r>
            <w:r w:rsidRPr="000A5FB2">
              <w:rPr>
                <w:rFonts w:ascii="Cambria" w:hAnsi="Cambria"/>
                <w:b/>
              </w:rPr>
              <w:t>,</w:t>
            </w:r>
            <w:r>
              <w:rPr>
                <w:rFonts w:ascii="Cambria" w:hAnsi="Cambria"/>
                <w:b/>
              </w:rPr>
              <w:t>192</w:t>
            </w:r>
            <w:r w:rsidRPr="000A5FB2">
              <w:rPr>
                <w:rFonts w:ascii="Cambria" w:hAnsi="Cambria"/>
                <w:b/>
              </w:rPr>
              <w:t>)</w:t>
            </w:r>
          </w:p>
        </w:tc>
      </w:tr>
      <w:tr w:rsidR="004339BF" w:rsidRPr="004D756E" w:rsidTr="004339BF">
        <w:trPr>
          <w:trHeight w:val="341"/>
          <w:jc w:val="center"/>
        </w:trPr>
        <w:tc>
          <w:tcPr>
            <w:tcW w:w="2070" w:type="dxa"/>
            <w:tcBorders>
              <w:top w:val="single" w:sz="4" w:space="0" w:color="auto"/>
              <w:left w:val="single" w:sz="4" w:space="0" w:color="auto"/>
              <w:bottom w:val="double" w:sz="4" w:space="0" w:color="auto"/>
              <w:right w:val="single" w:sz="4" w:space="0" w:color="auto"/>
            </w:tcBorders>
            <w:vAlign w:val="center"/>
          </w:tcPr>
          <w:p w:rsidR="004339BF" w:rsidRPr="000A5FB2" w:rsidRDefault="004339BF" w:rsidP="004339BF">
            <w:pPr>
              <w:tabs>
                <w:tab w:val="left" w:pos="2160"/>
              </w:tabs>
              <w:suppressAutoHyphens/>
              <w:spacing w:before="0" w:after="0" w:line="240" w:lineRule="auto"/>
              <w:rPr>
                <w:rFonts w:ascii="Cambria" w:hAnsi="Cambria"/>
                <w:b/>
              </w:rPr>
            </w:pPr>
            <w:r w:rsidRPr="000A5FB2">
              <w:rPr>
                <w:rFonts w:ascii="Cambria" w:hAnsi="Cambria"/>
                <w:b/>
              </w:rPr>
              <w:t>Ending balance</w:t>
            </w:r>
          </w:p>
        </w:tc>
        <w:tc>
          <w:tcPr>
            <w:tcW w:w="1440" w:type="dxa"/>
            <w:tcBorders>
              <w:top w:val="single" w:sz="4" w:space="0" w:color="auto"/>
              <w:left w:val="single" w:sz="4" w:space="0" w:color="auto"/>
              <w:bottom w:val="double" w:sz="4" w:space="0" w:color="auto"/>
              <w:right w:val="single" w:sz="4" w:space="0" w:color="auto"/>
            </w:tcBorders>
            <w:vAlign w:val="center"/>
          </w:tcPr>
          <w:p w:rsidR="004339BF" w:rsidRPr="000A5FB2" w:rsidRDefault="004339BF" w:rsidP="004339BF">
            <w:pPr>
              <w:tabs>
                <w:tab w:val="decimal" w:pos="1497"/>
                <w:tab w:val="left" w:pos="2160"/>
              </w:tabs>
              <w:suppressAutoHyphens/>
              <w:spacing w:before="0" w:after="0" w:line="240" w:lineRule="auto"/>
              <w:jc w:val="center"/>
              <w:rPr>
                <w:rFonts w:ascii="Cambria" w:hAnsi="Cambria"/>
                <w:b/>
                <w:bCs/>
              </w:rPr>
            </w:pPr>
            <w:r w:rsidRPr="000A5FB2">
              <w:rPr>
                <w:rFonts w:ascii="Cambria" w:hAnsi="Cambria"/>
                <w:b/>
                <w:bCs/>
              </w:rPr>
              <w:t xml:space="preserve">$  </w:t>
            </w:r>
            <w:r>
              <w:rPr>
                <w:rFonts w:ascii="Cambria" w:hAnsi="Cambria"/>
                <w:b/>
                <w:bCs/>
              </w:rPr>
              <w:t xml:space="preserve">   </w:t>
            </w:r>
            <w:r w:rsidRPr="000A5FB2">
              <w:rPr>
                <w:rFonts w:ascii="Cambria" w:hAnsi="Cambria"/>
                <w:b/>
                <w:bCs/>
              </w:rPr>
              <w:t xml:space="preserve"> </w:t>
            </w:r>
            <w:r>
              <w:rPr>
                <w:rFonts w:ascii="Cambria" w:hAnsi="Cambria"/>
                <w:b/>
                <w:bCs/>
              </w:rPr>
              <w:t>4,449</w:t>
            </w:r>
          </w:p>
        </w:tc>
        <w:tc>
          <w:tcPr>
            <w:tcW w:w="1440" w:type="dxa"/>
            <w:tcBorders>
              <w:top w:val="single" w:sz="4" w:space="0" w:color="auto"/>
              <w:left w:val="single" w:sz="4" w:space="0" w:color="auto"/>
              <w:bottom w:val="double" w:sz="4" w:space="0" w:color="auto"/>
              <w:right w:val="single" w:sz="4" w:space="0" w:color="auto"/>
            </w:tcBorders>
            <w:vAlign w:val="center"/>
          </w:tcPr>
          <w:p w:rsidR="004339BF" w:rsidRPr="000A5FB2" w:rsidRDefault="004339BF" w:rsidP="004339BF">
            <w:pPr>
              <w:tabs>
                <w:tab w:val="decimal" w:pos="1332"/>
                <w:tab w:val="left" w:pos="2160"/>
              </w:tabs>
              <w:suppressAutoHyphens/>
              <w:spacing w:before="0" w:after="0" w:line="240" w:lineRule="auto"/>
              <w:jc w:val="center"/>
              <w:rPr>
                <w:rFonts w:ascii="Cambria" w:hAnsi="Cambria"/>
                <w:b/>
              </w:rPr>
            </w:pPr>
            <w:r w:rsidRPr="000A5FB2">
              <w:rPr>
                <w:rFonts w:ascii="Cambria" w:hAnsi="Cambria"/>
                <w:b/>
              </w:rPr>
              <w:t>$   3</w:t>
            </w:r>
            <w:r>
              <w:rPr>
                <w:rFonts w:ascii="Cambria" w:hAnsi="Cambria"/>
                <w:b/>
              </w:rPr>
              <w:t>7</w:t>
            </w:r>
            <w:r w:rsidRPr="000A5FB2">
              <w:rPr>
                <w:rFonts w:ascii="Cambria" w:hAnsi="Cambria"/>
                <w:b/>
              </w:rPr>
              <w:t>,</w:t>
            </w:r>
            <w:r>
              <w:rPr>
                <w:rFonts w:ascii="Cambria" w:hAnsi="Cambria"/>
                <w:b/>
              </w:rPr>
              <w:t>090</w:t>
            </w:r>
          </w:p>
        </w:tc>
        <w:tc>
          <w:tcPr>
            <w:tcW w:w="1440" w:type="dxa"/>
            <w:tcBorders>
              <w:top w:val="single" w:sz="4" w:space="0" w:color="auto"/>
              <w:left w:val="single" w:sz="4" w:space="0" w:color="auto"/>
              <w:bottom w:val="double" w:sz="4" w:space="0" w:color="auto"/>
              <w:right w:val="single" w:sz="4" w:space="0" w:color="auto"/>
            </w:tcBorders>
            <w:vAlign w:val="center"/>
          </w:tcPr>
          <w:p w:rsidR="004339BF" w:rsidRPr="000A5FB2" w:rsidRDefault="004339BF" w:rsidP="004339BF">
            <w:pPr>
              <w:tabs>
                <w:tab w:val="decimal" w:pos="1332"/>
                <w:tab w:val="left" w:pos="2160"/>
              </w:tabs>
              <w:suppressAutoHyphens/>
              <w:spacing w:before="0" w:after="0" w:line="240" w:lineRule="auto"/>
              <w:jc w:val="center"/>
              <w:rPr>
                <w:rFonts w:ascii="Cambria" w:hAnsi="Cambria"/>
                <w:b/>
              </w:rPr>
            </w:pPr>
            <w:r w:rsidRPr="000A5FB2">
              <w:rPr>
                <w:rFonts w:ascii="Cambria" w:hAnsi="Cambria"/>
                <w:b/>
              </w:rPr>
              <w:t>$(</w:t>
            </w:r>
            <w:r>
              <w:rPr>
                <w:rFonts w:ascii="Cambria" w:hAnsi="Cambria"/>
                <w:b/>
              </w:rPr>
              <w:t>20</w:t>
            </w:r>
            <w:r w:rsidRPr="000A5FB2">
              <w:rPr>
                <w:rFonts w:ascii="Cambria" w:hAnsi="Cambria"/>
                <w:b/>
              </w:rPr>
              <w:t>,</w:t>
            </w:r>
            <w:r>
              <w:rPr>
                <w:rFonts w:ascii="Cambria" w:hAnsi="Cambria"/>
                <w:b/>
              </w:rPr>
              <w:t>375</w:t>
            </w:r>
            <w:r w:rsidRPr="000A5FB2">
              <w:rPr>
                <w:rFonts w:ascii="Cambria" w:hAnsi="Cambria"/>
                <w:b/>
              </w:rPr>
              <w:t>)</w:t>
            </w:r>
          </w:p>
        </w:tc>
        <w:tc>
          <w:tcPr>
            <w:tcW w:w="1440" w:type="dxa"/>
            <w:tcBorders>
              <w:top w:val="single" w:sz="4" w:space="0" w:color="auto"/>
              <w:left w:val="single" w:sz="4" w:space="0" w:color="auto"/>
              <w:bottom w:val="double" w:sz="4" w:space="0" w:color="auto"/>
              <w:right w:val="single" w:sz="4" w:space="0" w:color="auto"/>
            </w:tcBorders>
            <w:vAlign w:val="center"/>
          </w:tcPr>
          <w:p w:rsidR="004339BF" w:rsidRPr="000A5FB2" w:rsidRDefault="004339BF" w:rsidP="004339BF">
            <w:pPr>
              <w:tabs>
                <w:tab w:val="decimal" w:pos="1332"/>
                <w:tab w:val="left" w:pos="2160"/>
              </w:tabs>
              <w:suppressAutoHyphens/>
              <w:spacing w:before="0" w:after="0" w:line="240" w:lineRule="auto"/>
              <w:jc w:val="center"/>
              <w:rPr>
                <w:rFonts w:ascii="Cambria" w:hAnsi="Cambria"/>
                <w:b/>
              </w:rPr>
            </w:pPr>
            <w:r>
              <w:rPr>
                <w:rFonts w:ascii="Cambria" w:hAnsi="Cambria"/>
                <w:b/>
              </w:rPr>
              <w:t>$  21,164</w:t>
            </w:r>
          </w:p>
        </w:tc>
      </w:tr>
    </w:tbl>
    <w:p w:rsidR="004339BF" w:rsidRPr="008553C7" w:rsidRDefault="004339BF" w:rsidP="004339B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120" w:after="0" w:line="240" w:lineRule="auto"/>
        <w:jc w:val="both"/>
      </w:pPr>
      <w:r w:rsidRPr="008553C7">
        <w:t xml:space="preserve">The statement of </w:t>
      </w:r>
      <w:r>
        <w:t xml:space="preserve">stockholders’ equity </w:t>
      </w:r>
      <w:r w:rsidRPr="008553C7">
        <w:t xml:space="preserve">reports changes within the </w:t>
      </w:r>
      <w:r>
        <w:t xml:space="preserve">contributed capital, </w:t>
      </w:r>
      <w:r w:rsidRPr="008553C7">
        <w:t>retained earnings</w:t>
      </w:r>
      <w:r>
        <w:t xml:space="preserve">, and other equity accounts </w:t>
      </w:r>
      <w:r w:rsidRPr="008553C7">
        <w:t xml:space="preserve">during an accounting period. </w:t>
      </w:r>
      <w:r w:rsidRPr="00CB78AF">
        <w:rPr>
          <w:b/>
          <w:i/>
        </w:rPr>
        <w:t>Contributed capital</w:t>
      </w:r>
      <w:r>
        <w:t xml:space="preserve"> (CC) is increased when additional shares of stock are issued and decreased when those shares are retired. </w:t>
      </w:r>
      <w:r w:rsidRPr="00CB78AF">
        <w:rPr>
          <w:b/>
          <w:i/>
        </w:rPr>
        <w:t>Retained earnings</w:t>
      </w:r>
      <w:r w:rsidRPr="008553C7">
        <w:t xml:space="preserve"> </w:t>
      </w:r>
      <w:r>
        <w:t xml:space="preserve">(RE) </w:t>
      </w:r>
      <w:r w:rsidRPr="008553C7">
        <w:t xml:space="preserve">is increased by </w:t>
      </w:r>
      <w:r w:rsidRPr="007800A0">
        <w:rPr>
          <w:b/>
          <w:bCs/>
        </w:rPr>
        <w:t>net income</w:t>
      </w:r>
      <w:r w:rsidRPr="008553C7">
        <w:t xml:space="preserve"> (earnings) of the accounting period and decreased when earnings are distributed as </w:t>
      </w:r>
      <w:r w:rsidRPr="007800A0">
        <w:rPr>
          <w:b/>
          <w:bCs/>
        </w:rPr>
        <w:t>dividends</w:t>
      </w:r>
      <w:r w:rsidRPr="008553C7">
        <w:t xml:space="preserve"> to the stockholders. Earnings not distributed as dividends are reported as retained earnings.</w:t>
      </w:r>
    </w:p>
    <w:p w:rsidR="00ED02C0" w:rsidRDefault="004339BF">
      <w:pPr>
        <w:pStyle w:val="OutlineQuestion1"/>
        <w:tabs>
          <w:tab w:val="clear" w:pos="720"/>
          <w:tab w:val="left" w:pos="540"/>
        </w:tabs>
        <w:spacing w:before="0" w:after="0" w:line="240" w:lineRule="auto"/>
        <w:ind w:left="547" w:hanging="547"/>
      </w:pPr>
      <w:r w:rsidRPr="008553C7">
        <w:t>Q1</w:t>
      </w:r>
      <w:r w:rsidRPr="008553C7">
        <w:tab/>
        <w:t>Earnings is another word for (</w:t>
      </w:r>
      <w:r w:rsidRPr="008553C7">
        <w:rPr>
          <w:b/>
        </w:rPr>
        <w:t xml:space="preserve">revenue / receivables / </w:t>
      </w:r>
      <w:r w:rsidRPr="00335F6A">
        <w:rPr>
          <w:rStyle w:val="SolUNDChar"/>
        </w:rPr>
        <w:t>net income</w:t>
      </w:r>
      <w:r w:rsidRPr="008553C7">
        <w:t>).</w:t>
      </w:r>
    </w:p>
    <w:p w:rsidR="00FF0D92" w:rsidRDefault="004339BF">
      <w:pPr>
        <w:pStyle w:val="OutlineQuestion1"/>
        <w:tabs>
          <w:tab w:val="clear" w:pos="720"/>
          <w:tab w:val="left" w:pos="540"/>
        </w:tabs>
        <w:spacing w:before="0" w:after="0" w:line="240" w:lineRule="auto"/>
        <w:ind w:left="540" w:firstLine="0"/>
      </w:pPr>
      <w:r w:rsidRPr="008553C7">
        <w:t>Earnings of a corporation belong to the (</w:t>
      </w:r>
      <w:r w:rsidRPr="008553C7">
        <w:rPr>
          <w:b/>
        </w:rPr>
        <w:t xml:space="preserve">managers / </w:t>
      </w:r>
      <w:r w:rsidRPr="00335F6A">
        <w:rPr>
          <w:rStyle w:val="SolUNDChar"/>
        </w:rPr>
        <w:t>stockholders</w:t>
      </w:r>
      <w:r w:rsidRPr="008553C7">
        <w:t>).</w:t>
      </w:r>
    </w:p>
    <w:p w:rsidR="00ED02C0" w:rsidRDefault="004339BF">
      <w:pPr>
        <w:pStyle w:val="OutlineQuestion1"/>
        <w:tabs>
          <w:tab w:val="clear" w:pos="720"/>
          <w:tab w:val="left" w:pos="540"/>
        </w:tabs>
        <w:spacing w:before="0" w:after="0" w:line="240" w:lineRule="auto"/>
        <w:ind w:left="547" w:firstLine="0"/>
      </w:pPr>
      <w:r w:rsidRPr="008553C7">
        <w:t>Earnings can either be distributed to the stockholders as (</w:t>
      </w:r>
      <w:r w:rsidRPr="00335F6A">
        <w:rPr>
          <w:rStyle w:val="SolUNDChar"/>
        </w:rPr>
        <w:t>dividends</w:t>
      </w:r>
      <w:r w:rsidRPr="008553C7">
        <w:rPr>
          <w:b/>
        </w:rPr>
        <w:t xml:space="preserve"> / expenses / retained earnings</w:t>
      </w:r>
      <w:r w:rsidRPr="008553C7">
        <w:t>) or kept in the business as (</w:t>
      </w:r>
      <w:r w:rsidRPr="008553C7">
        <w:rPr>
          <w:b/>
        </w:rPr>
        <w:t xml:space="preserve">dividends / expenses / </w:t>
      </w:r>
      <w:r w:rsidRPr="00335F6A">
        <w:rPr>
          <w:rStyle w:val="SolUNDChar"/>
        </w:rPr>
        <w:t>retained earnings</w:t>
      </w:r>
      <w:r w:rsidRPr="008553C7">
        <w:t>).</w:t>
      </w:r>
    </w:p>
    <w:p w:rsidR="00ED02C0" w:rsidRDefault="004339BF">
      <w:pPr>
        <w:pStyle w:val="OutlineQuestion1"/>
        <w:tabs>
          <w:tab w:val="clear" w:pos="720"/>
          <w:tab w:val="left" w:pos="540"/>
          <w:tab w:val="left" w:pos="2340"/>
        </w:tabs>
        <w:spacing w:before="0" w:after="0" w:line="240" w:lineRule="auto"/>
        <w:ind w:left="547" w:hanging="547"/>
        <w:jc w:val="both"/>
        <w:rPr>
          <w:bCs/>
        </w:rPr>
      </w:pPr>
      <w:r w:rsidRPr="008553C7">
        <w:rPr>
          <w:bCs/>
        </w:rPr>
        <w:t>Q2</w:t>
      </w:r>
      <w:r w:rsidRPr="008553C7">
        <w:rPr>
          <w:bCs/>
        </w:rPr>
        <w:tab/>
      </w:r>
      <w:r w:rsidRPr="008553C7">
        <w:t>Income statement:</w:t>
      </w:r>
      <w:r w:rsidRPr="008553C7">
        <w:tab/>
      </w:r>
      <w:proofErr w:type="gramStart"/>
      <w:r w:rsidRPr="008553C7">
        <w:t>Revenues</w:t>
      </w:r>
      <w:r>
        <w:t xml:space="preserve">  -</w:t>
      </w:r>
      <w:proofErr w:type="gramEnd"/>
      <w:r>
        <w:t xml:space="preserve">  </w:t>
      </w:r>
      <w:r w:rsidRPr="008553C7">
        <w:t>Expenses</w:t>
      </w:r>
      <w:r>
        <w:t xml:space="preserve"> </w:t>
      </w:r>
      <w:r w:rsidRPr="008553C7">
        <w:t xml:space="preserve"> =</w:t>
      </w:r>
      <w:r>
        <w:t xml:space="preserve"> </w:t>
      </w:r>
      <w:r w:rsidRPr="008553C7">
        <w:t xml:space="preserve"> </w:t>
      </w:r>
      <w:r w:rsidR="00335F6A" w:rsidRPr="00335F6A">
        <w:rPr>
          <w:rStyle w:val="SolUNDChar"/>
        </w:rPr>
        <w:t>Net income/loss</w:t>
      </w:r>
    </w:p>
    <w:p w:rsidR="00FF0D92" w:rsidRDefault="004339BF">
      <w:pPr>
        <w:pStyle w:val="OutlineQuestion1"/>
        <w:tabs>
          <w:tab w:val="clear" w:pos="720"/>
          <w:tab w:val="left" w:pos="540"/>
          <w:tab w:val="left" w:pos="2340"/>
        </w:tabs>
        <w:spacing w:before="0" w:after="0" w:line="240" w:lineRule="auto"/>
        <w:ind w:left="540" w:firstLine="0"/>
        <w:jc w:val="both"/>
      </w:pPr>
      <w:r w:rsidRPr="008553C7">
        <w:t>Balance sheet:</w:t>
      </w:r>
      <w:r w:rsidRPr="008553C7">
        <w:tab/>
        <w:t xml:space="preserve">Assets = </w:t>
      </w:r>
      <w:r w:rsidR="00335F6A" w:rsidRPr="00335F6A">
        <w:rPr>
          <w:rStyle w:val="SolUNDChar"/>
        </w:rPr>
        <w:t>Liabilities</w:t>
      </w:r>
      <w:r w:rsidR="00335F6A">
        <w:t xml:space="preserve"> +</w:t>
      </w:r>
      <w:r w:rsidRPr="008553C7">
        <w:t xml:space="preserve"> </w:t>
      </w:r>
      <w:r w:rsidR="00335F6A" w:rsidRPr="00335F6A">
        <w:rPr>
          <w:rStyle w:val="SolUNDChar"/>
        </w:rPr>
        <w:t>Stockholders</w:t>
      </w:r>
      <w:r w:rsidR="00335F6A">
        <w:rPr>
          <w:rStyle w:val="SolUNDChar"/>
        </w:rPr>
        <w:t>’</w:t>
      </w:r>
      <w:r w:rsidR="00335F6A" w:rsidRPr="00335F6A">
        <w:rPr>
          <w:rStyle w:val="SolUNDChar"/>
        </w:rPr>
        <w:t xml:space="preserve"> Equity</w:t>
      </w:r>
    </w:p>
    <w:p w:rsidR="00FF0D92" w:rsidRDefault="004339BF">
      <w:pPr>
        <w:pStyle w:val="OutlineQuestion1"/>
        <w:tabs>
          <w:tab w:val="clear" w:pos="720"/>
          <w:tab w:val="left" w:pos="540"/>
          <w:tab w:val="left" w:pos="2340"/>
        </w:tabs>
        <w:spacing w:before="0" w:after="0" w:line="240" w:lineRule="auto"/>
        <w:ind w:left="540" w:firstLine="0"/>
        <w:jc w:val="both"/>
      </w:pPr>
      <w:r>
        <w:t xml:space="preserve">Stockholders’ </w:t>
      </w:r>
      <w:proofErr w:type="gramStart"/>
      <w:r>
        <w:t>Equity  =</w:t>
      </w:r>
      <w:proofErr w:type="gramEnd"/>
      <w:r>
        <w:t xml:space="preserve">  </w:t>
      </w:r>
      <w:r w:rsidRPr="008553C7">
        <w:t>Contributed capital</w:t>
      </w:r>
      <w:r>
        <w:t xml:space="preserve"> </w:t>
      </w:r>
      <w:r w:rsidRPr="008553C7">
        <w:t xml:space="preserve"> +</w:t>
      </w:r>
      <w:r>
        <w:t xml:space="preserve"> </w:t>
      </w:r>
      <w:r w:rsidRPr="008553C7">
        <w:t xml:space="preserve"> </w:t>
      </w:r>
      <w:r w:rsidR="00335F6A" w:rsidRPr="00335F6A">
        <w:rPr>
          <w:rStyle w:val="SolUNDChar"/>
        </w:rPr>
        <w:t>Retained Earnings</w:t>
      </w:r>
      <w:r>
        <w:t xml:space="preserve">  +  Other Equity</w:t>
      </w:r>
    </w:p>
    <w:p w:rsidR="00ED02C0" w:rsidRDefault="004339BF">
      <w:pPr>
        <w:pStyle w:val="OutlineQuestion1"/>
        <w:tabs>
          <w:tab w:val="clear" w:pos="720"/>
          <w:tab w:val="left" w:pos="540"/>
          <w:tab w:val="left" w:pos="2340"/>
        </w:tabs>
        <w:spacing w:before="0" w:after="0" w:line="240" w:lineRule="auto"/>
        <w:ind w:left="547" w:firstLine="0"/>
        <w:jc w:val="both"/>
      </w:pPr>
      <w:r w:rsidRPr="008553C7">
        <w:t>Statement of</w:t>
      </w:r>
      <w:r>
        <w:t xml:space="preserve"> SE:</w:t>
      </w:r>
      <w:r w:rsidR="00980CA2">
        <w:t xml:space="preserve">  </w:t>
      </w:r>
      <w:r w:rsidRPr="008553C7">
        <w:t xml:space="preserve">Beg </w:t>
      </w:r>
      <w:r>
        <w:t xml:space="preserve">Retained </w:t>
      </w:r>
      <w:proofErr w:type="gramStart"/>
      <w:r>
        <w:t xml:space="preserve">Earnings </w:t>
      </w:r>
      <w:r w:rsidRPr="008553C7">
        <w:t xml:space="preserve"> +</w:t>
      </w:r>
      <w:proofErr w:type="gramEnd"/>
      <w:r>
        <w:t xml:space="preserve"> </w:t>
      </w:r>
      <w:r w:rsidRPr="008553C7">
        <w:t xml:space="preserve"> </w:t>
      </w:r>
      <w:r w:rsidR="00335F6A" w:rsidRPr="00335F6A">
        <w:rPr>
          <w:rStyle w:val="SolUNDChar"/>
        </w:rPr>
        <w:t>Net Income</w:t>
      </w:r>
      <w:r>
        <w:t xml:space="preserve">  -  </w:t>
      </w:r>
      <w:r w:rsidRPr="008553C7">
        <w:t>Dividends</w:t>
      </w:r>
      <w:r>
        <w:t xml:space="preserve"> </w:t>
      </w:r>
      <w:r w:rsidRPr="008553C7">
        <w:t xml:space="preserve"> =</w:t>
      </w:r>
      <w:r>
        <w:t xml:space="preserve"> </w:t>
      </w:r>
      <w:r w:rsidRPr="008553C7">
        <w:t xml:space="preserve"> </w:t>
      </w:r>
      <w:r w:rsidR="00335F6A" w:rsidRPr="00335F6A">
        <w:rPr>
          <w:rStyle w:val="SolUNDChar"/>
        </w:rPr>
        <w:t>Ending R</w:t>
      </w:r>
      <w:r w:rsidR="00980CA2">
        <w:rPr>
          <w:rStyle w:val="SolUNDChar"/>
        </w:rPr>
        <w:t>E</w:t>
      </w:r>
    </w:p>
    <w:p w:rsidR="00ED02C0" w:rsidRDefault="004339BF">
      <w:pPr>
        <w:pStyle w:val="OutlineQuestion1"/>
        <w:tabs>
          <w:tab w:val="clear" w:pos="720"/>
          <w:tab w:val="left" w:pos="540"/>
        </w:tabs>
        <w:spacing w:before="0" w:after="0" w:line="240" w:lineRule="auto"/>
        <w:ind w:left="547" w:hanging="547"/>
        <w:jc w:val="both"/>
      </w:pPr>
      <w:r w:rsidRPr="008553C7">
        <w:rPr>
          <w:bCs/>
        </w:rPr>
        <w:t>Q3</w:t>
      </w:r>
      <w:r w:rsidRPr="008553C7">
        <w:rPr>
          <w:bCs/>
        </w:rPr>
        <w:tab/>
      </w:r>
      <w:r w:rsidRPr="008553C7">
        <w:t>Net income is computed on the (</w:t>
      </w:r>
      <w:r w:rsidRPr="00E532E8">
        <w:rPr>
          <w:rStyle w:val="SolUNDChar"/>
        </w:rPr>
        <w:t>IS</w:t>
      </w:r>
      <w:r w:rsidR="008B0EC7" w:rsidRPr="008B0EC7">
        <w:rPr>
          <w:rStyle w:val="SolUNDChar"/>
          <w:u w:val="none"/>
        </w:rPr>
        <w:t xml:space="preserve"> </w:t>
      </w:r>
      <w:r w:rsidRPr="008553C7">
        <w:rPr>
          <w:b/>
          <w:bCs/>
        </w:rPr>
        <w:t xml:space="preserve">/ </w:t>
      </w:r>
      <w:r>
        <w:rPr>
          <w:b/>
          <w:bCs/>
        </w:rPr>
        <w:t>SE</w:t>
      </w:r>
      <w:r w:rsidRPr="008553C7">
        <w:rPr>
          <w:b/>
          <w:bCs/>
        </w:rPr>
        <w:t xml:space="preserve"> / BS</w:t>
      </w:r>
      <w:r w:rsidRPr="008553C7">
        <w:t xml:space="preserve">) and then transferred to the Statement of </w:t>
      </w:r>
      <w:r>
        <w:t>Stockholders’ Equity to increase (</w:t>
      </w:r>
      <w:r w:rsidRPr="007800A0">
        <w:rPr>
          <w:b/>
        </w:rPr>
        <w:t xml:space="preserve">CC / </w:t>
      </w:r>
      <w:r w:rsidRPr="00E532E8">
        <w:rPr>
          <w:rStyle w:val="SolUNDChar"/>
        </w:rPr>
        <w:t>RE</w:t>
      </w:r>
      <w:r w:rsidR="008B0EC7" w:rsidRPr="008B0EC7">
        <w:rPr>
          <w:rStyle w:val="SolUNDChar"/>
          <w:u w:val="none"/>
        </w:rPr>
        <w:t xml:space="preserve"> </w:t>
      </w:r>
      <w:r w:rsidRPr="007800A0">
        <w:rPr>
          <w:b/>
        </w:rPr>
        <w:t xml:space="preserve">/ </w:t>
      </w:r>
      <w:r>
        <w:rPr>
          <w:b/>
        </w:rPr>
        <w:t>Other SE</w:t>
      </w:r>
      <w:r>
        <w:t xml:space="preserve">). Ending retained earnings is reported on the </w:t>
      </w:r>
      <w:r w:rsidRPr="008553C7">
        <w:t xml:space="preserve">Statement of </w:t>
      </w:r>
      <w:r>
        <w:t xml:space="preserve">Stockholders’ Equity </w:t>
      </w:r>
      <w:r w:rsidRPr="008553C7">
        <w:t>and then transferred to the (</w:t>
      </w:r>
      <w:r w:rsidRPr="008553C7">
        <w:rPr>
          <w:b/>
          <w:bCs/>
        </w:rPr>
        <w:t xml:space="preserve">IS / </w:t>
      </w:r>
      <w:r>
        <w:rPr>
          <w:b/>
          <w:bCs/>
        </w:rPr>
        <w:t>SE</w:t>
      </w:r>
      <w:r w:rsidRPr="008553C7">
        <w:rPr>
          <w:b/>
          <w:bCs/>
        </w:rPr>
        <w:t xml:space="preserve"> / </w:t>
      </w:r>
      <w:r w:rsidRPr="00E532E8">
        <w:rPr>
          <w:rStyle w:val="SolUNDChar"/>
        </w:rPr>
        <w:t>BS</w:t>
      </w:r>
      <w:r w:rsidRPr="008553C7">
        <w:t>).</w:t>
      </w:r>
    </w:p>
    <w:p w:rsidR="00ED02C0" w:rsidRDefault="004339BF">
      <w:pPr>
        <w:tabs>
          <w:tab w:val="left" w:pos="540"/>
          <w:tab w:val="left" w:pos="1080"/>
        </w:tabs>
        <w:suppressAutoHyphens/>
        <w:spacing w:before="0" w:after="0" w:line="240" w:lineRule="auto"/>
        <w:ind w:left="547" w:hanging="547"/>
        <w:jc w:val="both"/>
        <w:rPr>
          <w:bCs/>
        </w:rPr>
      </w:pPr>
      <w:r w:rsidRPr="008553C7">
        <w:rPr>
          <w:bCs/>
        </w:rPr>
        <w:t>Q4</w:t>
      </w:r>
      <w:r>
        <w:rPr>
          <w:bCs/>
        </w:rPr>
        <w:tab/>
      </w:r>
      <w:r w:rsidRPr="008553C7">
        <w:rPr>
          <w:bCs/>
        </w:rPr>
        <w:t>Circle whether the account</w:t>
      </w:r>
      <w:r>
        <w:rPr>
          <w:bCs/>
        </w:rPr>
        <w:t xml:space="preserve"> </w:t>
      </w:r>
      <w:r w:rsidRPr="008553C7">
        <w:rPr>
          <w:bCs/>
        </w:rPr>
        <w:t xml:space="preserve">is reported on the </w:t>
      </w:r>
      <w:r w:rsidRPr="008553C7">
        <w:t>Income Statement (</w:t>
      </w:r>
      <w:proofErr w:type="gramStart"/>
      <w:r w:rsidRPr="008553C7">
        <w:t>IS),</w:t>
      </w:r>
      <w:proofErr w:type="gramEnd"/>
      <w:r w:rsidRPr="008553C7">
        <w:t xml:space="preserve"> Statement of </w:t>
      </w:r>
      <w:r>
        <w:t xml:space="preserve">Stockholders’ Equity </w:t>
      </w:r>
      <w:r w:rsidRPr="008553C7">
        <w:t>(</w:t>
      </w:r>
      <w:r>
        <w:t>SE</w:t>
      </w:r>
      <w:r w:rsidRPr="008553C7">
        <w:t>), or</w:t>
      </w:r>
      <w:r>
        <w:t xml:space="preserve"> the Balance Sheet (BS). Note: </w:t>
      </w:r>
      <w:r>
        <w:rPr>
          <w:i/>
          <w:iCs/>
        </w:rPr>
        <w:t>Three</w:t>
      </w:r>
      <w:r w:rsidRPr="008553C7">
        <w:rPr>
          <w:i/>
          <w:iCs/>
        </w:rPr>
        <w:t xml:space="preserve"> </w:t>
      </w:r>
      <w:r>
        <w:rPr>
          <w:i/>
          <w:iCs/>
        </w:rPr>
        <w:t>amounts</w:t>
      </w:r>
      <w:r w:rsidRPr="008553C7">
        <w:rPr>
          <w:i/>
          <w:iCs/>
        </w:rPr>
        <w:t xml:space="preserve"> are reported on two statements</w:t>
      </w:r>
      <w:r w:rsidRPr="008553C7">
        <w:t>.</w:t>
      </w:r>
    </w:p>
    <w:p w:rsidR="00ED02C0" w:rsidRDefault="004339BF">
      <w:pPr>
        <w:tabs>
          <w:tab w:val="left" w:pos="540"/>
          <w:tab w:val="left" w:pos="1080"/>
          <w:tab w:val="left" w:pos="2880"/>
          <w:tab w:val="left" w:pos="4860"/>
          <w:tab w:val="left" w:pos="5400"/>
          <w:tab w:val="left" w:pos="7200"/>
        </w:tabs>
        <w:suppressAutoHyphens/>
        <w:spacing w:before="0" w:after="0" w:line="240" w:lineRule="auto"/>
        <w:ind w:left="540"/>
        <w:jc w:val="both"/>
      </w:pPr>
      <w:r>
        <w:t>a.</w:t>
      </w:r>
      <w:r>
        <w:tab/>
        <w:t>Contributed capital</w:t>
      </w:r>
      <w:r w:rsidRPr="008553C7">
        <w:tab/>
        <w:t>(</w:t>
      </w:r>
      <w:r w:rsidRPr="008553C7">
        <w:rPr>
          <w:b/>
          <w:bCs/>
        </w:rPr>
        <w:t>IS</w:t>
      </w:r>
      <w:r>
        <w:rPr>
          <w:b/>
          <w:bCs/>
        </w:rPr>
        <w:t xml:space="preserve"> </w:t>
      </w:r>
      <w:r w:rsidRPr="008553C7">
        <w:rPr>
          <w:b/>
          <w:bCs/>
        </w:rPr>
        <w:t>/</w:t>
      </w:r>
      <w:r>
        <w:rPr>
          <w:b/>
          <w:bCs/>
        </w:rPr>
        <w:t xml:space="preserve"> </w:t>
      </w:r>
      <w:r w:rsidRPr="00E532E8">
        <w:rPr>
          <w:rStyle w:val="SolUNDChar"/>
        </w:rPr>
        <w:t xml:space="preserve">SE </w:t>
      </w:r>
      <w:r w:rsidRPr="008553C7">
        <w:rPr>
          <w:b/>
          <w:bCs/>
        </w:rPr>
        <w:t>/</w:t>
      </w:r>
      <w:r>
        <w:rPr>
          <w:b/>
          <w:bCs/>
        </w:rPr>
        <w:t xml:space="preserve"> </w:t>
      </w:r>
      <w:r w:rsidR="008B0EC7" w:rsidRPr="008B0EC7">
        <w:rPr>
          <w:rStyle w:val="SolUNDChar"/>
        </w:rPr>
        <w:t>BS</w:t>
      </w:r>
      <w:r w:rsidRPr="008553C7">
        <w:t>)</w:t>
      </w:r>
      <w:r w:rsidRPr="008553C7">
        <w:tab/>
      </w:r>
      <w:r>
        <w:t>e.</w:t>
      </w:r>
      <w:r>
        <w:tab/>
      </w:r>
      <w:r w:rsidRPr="008553C7">
        <w:t>Sales revenue</w:t>
      </w:r>
      <w:r w:rsidRPr="008553C7">
        <w:tab/>
        <w:t>(</w:t>
      </w:r>
      <w:r w:rsidRPr="00E532E8">
        <w:rPr>
          <w:rStyle w:val="SolUNDChar"/>
        </w:rPr>
        <w:t xml:space="preserve">IS </w:t>
      </w:r>
      <w:r w:rsidRPr="008553C7">
        <w:rPr>
          <w:b/>
          <w:bCs/>
        </w:rPr>
        <w:t>/</w:t>
      </w:r>
      <w:r>
        <w:rPr>
          <w:b/>
          <w:bCs/>
        </w:rPr>
        <w:t xml:space="preserve"> SE </w:t>
      </w:r>
      <w:r w:rsidRPr="008553C7">
        <w:rPr>
          <w:b/>
          <w:bCs/>
        </w:rPr>
        <w:t>/</w:t>
      </w:r>
      <w:r>
        <w:rPr>
          <w:b/>
          <w:bCs/>
        </w:rPr>
        <w:t xml:space="preserve"> </w:t>
      </w:r>
      <w:r w:rsidRPr="008553C7">
        <w:rPr>
          <w:b/>
          <w:bCs/>
        </w:rPr>
        <w:t>BS</w:t>
      </w:r>
      <w:r w:rsidRPr="008553C7">
        <w:t>)</w:t>
      </w:r>
    </w:p>
    <w:p w:rsidR="00FF0D92" w:rsidRDefault="004339BF">
      <w:pPr>
        <w:tabs>
          <w:tab w:val="left" w:pos="540"/>
          <w:tab w:val="left" w:pos="1080"/>
          <w:tab w:val="left" w:pos="2880"/>
          <w:tab w:val="left" w:pos="4860"/>
          <w:tab w:val="left" w:pos="5400"/>
          <w:tab w:val="left" w:pos="7200"/>
        </w:tabs>
        <w:suppressAutoHyphens/>
        <w:spacing w:before="0" w:after="0" w:line="240" w:lineRule="auto"/>
        <w:ind w:left="540"/>
        <w:jc w:val="both"/>
      </w:pPr>
      <w:r>
        <w:t>b.</w:t>
      </w:r>
      <w:r>
        <w:tab/>
        <w:t>Net income</w:t>
      </w:r>
      <w:r w:rsidRPr="008553C7">
        <w:tab/>
        <w:t>(</w:t>
      </w:r>
      <w:r w:rsidRPr="00E532E8">
        <w:rPr>
          <w:rStyle w:val="SolUNDChar"/>
        </w:rPr>
        <w:t xml:space="preserve">IS </w:t>
      </w:r>
      <w:r w:rsidRPr="008553C7">
        <w:rPr>
          <w:b/>
          <w:bCs/>
        </w:rPr>
        <w:t>/</w:t>
      </w:r>
      <w:r>
        <w:rPr>
          <w:b/>
          <w:bCs/>
        </w:rPr>
        <w:t xml:space="preserve"> </w:t>
      </w:r>
      <w:r w:rsidR="008B0EC7" w:rsidRPr="008B0EC7">
        <w:rPr>
          <w:rStyle w:val="SolUNDChar"/>
        </w:rPr>
        <w:t>SE</w:t>
      </w:r>
      <w:r>
        <w:rPr>
          <w:b/>
          <w:bCs/>
        </w:rPr>
        <w:t xml:space="preserve"> </w:t>
      </w:r>
      <w:r w:rsidRPr="008553C7">
        <w:rPr>
          <w:b/>
          <w:bCs/>
        </w:rPr>
        <w:t>/</w:t>
      </w:r>
      <w:r>
        <w:rPr>
          <w:b/>
          <w:bCs/>
        </w:rPr>
        <w:t xml:space="preserve"> </w:t>
      </w:r>
      <w:r w:rsidRPr="008553C7">
        <w:rPr>
          <w:b/>
          <w:bCs/>
        </w:rPr>
        <w:t>BS</w:t>
      </w:r>
      <w:r w:rsidRPr="008553C7">
        <w:t>)</w:t>
      </w:r>
      <w:r w:rsidRPr="008553C7">
        <w:tab/>
      </w:r>
      <w:r>
        <w:t>f.</w:t>
      </w:r>
      <w:r>
        <w:tab/>
      </w:r>
      <w:r w:rsidRPr="008553C7">
        <w:t>Accounts receivable</w:t>
      </w:r>
      <w:r w:rsidRPr="008553C7">
        <w:tab/>
        <w:t>(</w:t>
      </w:r>
      <w:r w:rsidRPr="008553C7">
        <w:rPr>
          <w:b/>
          <w:bCs/>
        </w:rPr>
        <w:t>IS</w:t>
      </w:r>
      <w:r>
        <w:rPr>
          <w:b/>
          <w:bCs/>
        </w:rPr>
        <w:t xml:space="preserve"> </w:t>
      </w:r>
      <w:r w:rsidRPr="008553C7">
        <w:rPr>
          <w:b/>
          <w:bCs/>
        </w:rPr>
        <w:t>/</w:t>
      </w:r>
      <w:r>
        <w:rPr>
          <w:b/>
          <w:bCs/>
        </w:rPr>
        <w:t xml:space="preserve"> SE </w:t>
      </w:r>
      <w:r w:rsidRPr="008553C7">
        <w:rPr>
          <w:b/>
          <w:bCs/>
        </w:rPr>
        <w:t>/</w:t>
      </w:r>
      <w:r>
        <w:rPr>
          <w:b/>
          <w:bCs/>
        </w:rPr>
        <w:t xml:space="preserve"> </w:t>
      </w:r>
      <w:r w:rsidRPr="00E532E8">
        <w:rPr>
          <w:rStyle w:val="SolUNDChar"/>
        </w:rPr>
        <w:t>BS</w:t>
      </w:r>
      <w:r w:rsidRPr="008553C7">
        <w:t>)</w:t>
      </w:r>
    </w:p>
    <w:p w:rsidR="00FF0D92" w:rsidRDefault="004339BF">
      <w:pPr>
        <w:tabs>
          <w:tab w:val="left" w:pos="540"/>
          <w:tab w:val="left" w:pos="1080"/>
          <w:tab w:val="left" w:pos="2880"/>
          <w:tab w:val="left" w:pos="4860"/>
          <w:tab w:val="left" w:pos="5400"/>
          <w:tab w:val="left" w:pos="7200"/>
        </w:tabs>
        <w:suppressAutoHyphens/>
        <w:spacing w:before="0" w:after="0" w:line="240" w:lineRule="auto"/>
        <w:ind w:left="540"/>
        <w:jc w:val="both"/>
      </w:pPr>
      <w:r>
        <w:t>c.</w:t>
      </w:r>
      <w:r>
        <w:tab/>
        <w:t>Dividends</w:t>
      </w:r>
      <w:r w:rsidRPr="008553C7">
        <w:tab/>
        <w:t>(</w:t>
      </w:r>
      <w:r w:rsidRPr="008553C7">
        <w:rPr>
          <w:b/>
          <w:bCs/>
        </w:rPr>
        <w:t>IS</w:t>
      </w:r>
      <w:r>
        <w:rPr>
          <w:b/>
          <w:bCs/>
        </w:rPr>
        <w:t xml:space="preserve"> </w:t>
      </w:r>
      <w:r w:rsidRPr="008553C7">
        <w:rPr>
          <w:b/>
          <w:bCs/>
        </w:rPr>
        <w:t>/</w:t>
      </w:r>
      <w:r>
        <w:rPr>
          <w:b/>
          <w:bCs/>
        </w:rPr>
        <w:t xml:space="preserve"> </w:t>
      </w:r>
      <w:r w:rsidRPr="00E532E8">
        <w:rPr>
          <w:rStyle w:val="SolUNDChar"/>
        </w:rPr>
        <w:t xml:space="preserve">SE </w:t>
      </w:r>
      <w:r w:rsidRPr="008553C7">
        <w:rPr>
          <w:b/>
          <w:bCs/>
        </w:rPr>
        <w:t>/</w:t>
      </w:r>
      <w:r>
        <w:rPr>
          <w:b/>
          <w:bCs/>
        </w:rPr>
        <w:t xml:space="preserve"> </w:t>
      </w:r>
      <w:r w:rsidRPr="008553C7">
        <w:rPr>
          <w:b/>
          <w:bCs/>
        </w:rPr>
        <w:t>BS</w:t>
      </w:r>
      <w:r w:rsidRPr="008553C7">
        <w:t>)</w:t>
      </w:r>
      <w:r w:rsidRPr="008553C7">
        <w:tab/>
      </w:r>
      <w:r>
        <w:t>g.</w:t>
      </w:r>
      <w:r>
        <w:tab/>
      </w:r>
      <w:r w:rsidRPr="008553C7">
        <w:t>Wage expense</w:t>
      </w:r>
      <w:r w:rsidRPr="008553C7">
        <w:tab/>
        <w:t>(</w:t>
      </w:r>
      <w:r w:rsidRPr="00E532E8">
        <w:rPr>
          <w:rStyle w:val="SolUNDChar"/>
        </w:rPr>
        <w:t xml:space="preserve">IS </w:t>
      </w:r>
      <w:r w:rsidRPr="008553C7">
        <w:rPr>
          <w:b/>
          <w:bCs/>
        </w:rPr>
        <w:t>/</w:t>
      </w:r>
      <w:r>
        <w:rPr>
          <w:b/>
          <w:bCs/>
        </w:rPr>
        <w:t xml:space="preserve"> SE </w:t>
      </w:r>
      <w:r w:rsidRPr="008553C7">
        <w:rPr>
          <w:b/>
          <w:bCs/>
        </w:rPr>
        <w:t>/</w:t>
      </w:r>
      <w:r>
        <w:rPr>
          <w:b/>
          <w:bCs/>
        </w:rPr>
        <w:t xml:space="preserve"> </w:t>
      </w:r>
      <w:r w:rsidRPr="008553C7">
        <w:rPr>
          <w:b/>
          <w:bCs/>
        </w:rPr>
        <w:t>BS</w:t>
      </w:r>
      <w:r w:rsidRPr="008553C7">
        <w:t>)</w:t>
      </w:r>
    </w:p>
    <w:p w:rsidR="00FF0D92" w:rsidRDefault="004339BF">
      <w:pPr>
        <w:tabs>
          <w:tab w:val="left" w:pos="540"/>
          <w:tab w:val="left" w:pos="1080"/>
          <w:tab w:val="left" w:pos="2880"/>
          <w:tab w:val="left" w:pos="4860"/>
          <w:tab w:val="left" w:pos="5400"/>
          <w:tab w:val="left" w:pos="7200"/>
        </w:tabs>
        <w:suppressAutoHyphens/>
        <w:spacing w:before="0" w:after="0" w:line="240" w:lineRule="auto"/>
        <w:ind w:left="540"/>
        <w:jc w:val="both"/>
      </w:pPr>
      <w:r>
        <w:t>d.</w:t>
      </w:r>
      <w:r>
        <w:tab/>
        <w:t>Retained earnings</w:t>
      </w:r>
      <w:r w:rsidRPr="008553C7">
        <w:tab/>
        <w:t>(</w:t>
      </w:r>
      <w:r w:rsidRPr="008553C7">
        <w:rPr>
          <w:b/>
          <w:bCs/>
        </w:rPr>
        <w:t>IS</w:t>
      </w:r>
      <w:r>
        <w:rPr>
          <w:b/>
          <w:bCs/>
        </w:rPr>
        <w:t xml:space="preserve"> </w:t>
      </w:r>
      <w:r w:rsidRPr="008553C7">
        <w:rPr>
          <w:b/>
          <w:bCs/>
        </w:rPr>
        <w:t>/</w:t>
      </w:r>
      <w:r>
        <w:rPr>
          <w:b/>
          <w:bCs/>
        </w:rPr>
        <w:t xml:space="preserve"> </w:t>
      </w:r>
      <w:r w:rsidRPr="00E532E8">
        <w:rPr>
          <w:rStyle w:val="SolUNDChar"/>
        </w:rPr>
        <w:t xml:space="preserve">SE </w:t>
      </w:r>
      <w:r w:rsidRPr="008553C7">
        <w:rPr>
          <w:b/>
          <w:bCs/>
        </w:rPr>
        <w:t>/</w:t>
      </w:r>
      <w:r>
        <w:rPr>
          <w:b/>
          <w:bCs/>
        </w:rPr>
        <w:t xml:space="preserve"> </w:t>
      </w:r>
      <w:r w:rsidRPr="00E532E8">
        <w:rPr>
          <w:rStyle w:val="SolUNDChar"/>
        </w:rPr>
        <w:t>BS</w:t>
      </w:r>
      <w:r w:rsidRPr="008553C7">
        <w:t>)</w:t>
      </w:r>
      <w:r w:rsidRPr="008553C7">
        <w:tab/>
      </w:r>
      <w:r>
        <w:t>h.</w:t>
      </w:r>
      <w:r>
        <w:tab/>
      </w:r>
      <w:r w:rsidRPr="008553C7">
        <w:t>Bonds payable</w:t>
      </w:r>
      <w:r w:rsidRPr="008553C7">
        <w:tab/>
        <w:t>(</w:t>
      </w:r>
      <w:r w:rsidRPr="008553C7">
        <w:rPr>
          <w:b/>
          <w:bCs/>
        </w:rPr>
        <w:t>IS</w:t>
      </w:r>
      <w:r>
        <w:rPr>
          <w:b/>
          <w:bCs/>
        </w:rPr>
        <w:t xml:space="preserve"> </w:t>
      </w:r>
      <w:r w:rsidRPr="008553C7">
        <w:rPr>
          <w:b/>
          <w:bCs/>
        </w:rPr>
        <w:t>/</w:t>
      </w:r>
      <w:r>
        <w:rPr>
          <w:b/>
          <w:bCs/>
        </w:rPr>
        <w:t xml:space="preserve"> SE </w:t>
      </w:r>
      <w:r w:rsidRPr="008553C7">
        <w:rPr>
          <w:b/>
          <w:bCs/>
        </w:rPr>
        <w:t>/</w:t>
      </w:r>
      <w:r>
        <w:rPr>
          <w:b/>
          <w:bCs/>
        </w:rPr>
        <w:t xml:space="preserve"> </w:t>
      </w:r>
      <w:r w:rsidRPr="00E532E8">
        <w:rPr>
          <w:rStyle w:val="SolUNDChar"/>
        </w:rPr>
        <w:t>BS</w:t>
      </w:r>
      <w:r w:rsidRPr="008553C7">
        <w:t>)</w:t>
      </w:r>
    </w:p>
    <w:p w:rsidR="00ED02C0" w:rsidRDefault="004339BF">
      <w:pPr>
        <w:pStyle w:val="OutlineQuestion2"/>
        <w:tabs>
          <w:tab w:val="clear" w:pos="720"/>
          <w:tab w:val="left" w:pos="540"/>
          <w:tab w:val="left" w:pos="1080"/>
          <w:tab w:val="left" w:pos="2880"/>
          <w:tab w:val="left" w:pos="5220"/>
          <w:tab w:val="left" w:pos="5760"/>
          <w:tab w:val="left" w:pos="7560"/>
        </w:tabs>
        <w:spacing w:before="0" w:after="0" w:line="240" w:lineRule="auto"/>
        <w:ind w:left="547" w:hanging="547"/>
        <w:jc w:val="both"/>
      </w:pPr>
      <w:r w:rsidRPr="008553C7">
        <w:rPr>
          <w:bCs/>
        </w:rPr>
        <w:t>Q</w:t>
      </w:r>
      <w:r>
        <w:rPr>
          <w:bCs/>
        </w:rPr>
        <w:t>5</w:t>
      </w:r>
      <w:r w:rsidRPr="008553C7">
        <w:tab/>
        <w:t xml:space="preserve">Use PepsiCo’s </w:t>
      </w:r>
      <w:r>
        <w:t>2010</w:t>
      </w:r>
      <w:r w:rsidRPr="008553C7">
        <w:t xml:space="preserve"> </w:t>
      </w:r>
      <w:r>
        <w:t xml:space="preserve">statement of stockholders’ equity </w:t>
      </w:r>
      <w:r w:rsidRPr="008553C7">
        <w:t xml:space="preserve">above </w:t>
      </w:r>
      <w:r>
        <w:t>to</w:t>
      </w:r>
      <w:r w:rsidRPr="008553C7">
        <w:t xml:space="preserve"> answer the following questions:</w:t>
      </w:r>
    </w:p>
    <w:p w:rsidR="004339BF" w:rsidRDefault="004339BF" w:rsidP="001B44A5">
      <w:pPr>
        <w:pStyle w:val="OutlineQuestion2"/>
        <w:tabs>
          <w:tab w:val="clear" w:pos="720"/>
          <w:tab w:val="left" w:pos="540"/>
          <w:tab w:val="left" w:pos="1080"/>
          <w:tab w:val="left" w:pos="1620"/>
          <w:tab w:val="left" w:pos="2880"/>
          <w:tab w:val="left" w:pos="5220"/>
          <w:tab w:val="left" w:pos="5760"/>
          <w:tab w:val="left" w:pos="7560"/>
        </w:tabs>
        <w:spacing w:before="0" w:after="120" w:line="240" w:lineRule="auto"/>
        <w:ind w:left="1080" w:hanging="540"/>
        <w:jc w:val="both"/>
        <w:sectPr w:rsidR="004339BF" w:rsidSect="004339BF">
          <w:pgSz w:w="12240" w:h="15840"/>
          <w:pgMar w:top="1440" w:right="2160" w:bottom="1440" w:left="1440" w:header="720" w:footer="720" w:gutter="0"/>
          <w:cols w:space="720"/>
          <w:docGrid w:linePitch="360"/>
        </w:sectPr>
      </w:pPr>
      <w:r w:rsidRPr="008553C7">
        <w:t>a.</w:t>
      </w:r>
      <w:r w:rsidRPr="008553C7">
        <w:tab/>
      </w:r>
      <w:r>
        <w:t xml:space="preserve">Contributed capital reported at the end of the accounting period is </w:t>
      </w:r>
      <w:r w:rsidR="008B0EC7" w:rsidRPr="008B0EC7">
        <w:rPr>
          <w:rStyle w:val="SolUNDChar"/>
          <w:u w:val="none"/>
        </w:rPr>
        <w:t>$</w:t>
      </w:r>
      <w:r w:rsidR="00980CA2">
        <w:rPr>
          <w:rStyle w:val="SolUNDChar"/>
        </w:rPr>
        <w:t>4,449</w:t>
      </w:r>
      <w:r w:rsidR="00980CA2" w:rsidRPr="008553C7">
        <w:t xml:space="preserve"> </w:t>
      </w:r>
      <w:r w:rsidRPr="008553C7">
        <w:t>million</w:t>
      </w:r>
      <w:r>
        <w:t>, which is the amount shareholders paid for (</w:t>
      </w:r>
      <w:r w:rsidRPr="00F40DD7">
        <w:rPr>
          <w:b/>
        </w:rPr>
        <w:t xml:space="preserve">net income / dividends / </w:t>
      </w:r>
      <w:r w:rsidRPr="00005229">
        <w:rPr>
          <w:rStyle w:val="SolUNDChar"/>
        </w:rPr>
        <w:t>issued shares</w:t>
      </w:r>
      <w:r>
        <w:t>).</w:t>
      </w:r>
      <w:r w:rsidR="001B44A5">
        <w:br/>
      </w:r>
      <w:r w:rsidRPr="008553C7">
        <w:t>b.</w:t>
      </w:r>
      <w:r w:rsidRPr="008553C7">
        <w:tab/>
      </w:r>
      <w:r>
        <w:t>Retained earnings increased by (</w:t>
      </w:r>
      <w:r w:rsidRPr="00005229">
        <w:rPr>
          <w:rStyle w:val="SolUNDChar"/>
        </w:rPr>
        <w:t>net income</w:t>
      </w:r>
      <w:r w:rsidRPr="00313641">
        <w:rPr>
          <w:b/>
        </w:rPr>
        <w:t xml:space="preserve"> / dividends</w:t>
      </w:r>
      <w:r>
        <w:rPr>
          <w:b/>
        </w:rPr>
        <w:t xml:space="preserve"> / issued</w:t>
      </w:r>
      <w:r w:rsidRPr="00313641">
        <w:rPr>
          <w:b/>
        </w:rPr>
        <w:t xml:space="preserve"> shares</w:t>
      </w:r>
      <w:r>
        <w:t xml:space="preserve">) of </w:t>
      </w:r>
      <w:r w:rsidR="008B0EC7" w:rsidRPr="008B0EC7">
        <w:rPr>
          <w:rStyle w:val="SolUNDChar"/>
          <w:u w:val="none"/>
        </w:rPr>
        <w:t>$</w:t>
      </w:r>
      <w:r w:rsidR="00005229" w:rsidRPr="00005229">
        <w:rPr>
          <w:rStyle w:val="SolUNDChar"/>
        </w:rPr>
        <w:t>6,320</w:t>
      </w:r>
      <w:r w:rsidRPr="008553C7">
        <w:t xml:space="preserve"> million</w:t>
      </w:r>
      <w:r>
        <w:t xml:space="preserve"> and decreased by (</w:t>
      </w:r>
      <w:r w:rsidRPr="00313641">
        <w:rPr>
          <w:b/>
        </w:rPr>
        <w:t xml:space="preserve">net income / </w:t>
      </w:r>
      <w:r w:rsidRPr="00005229">
        <w:rPr>
          <w:rStyle w:val="SolUNDChar"/>
        </w:rPr>
        <w:t>dividends</w:t>
      </w:r>
      <w:r>
        <w:rPr>
          <w:b/>
        </w:rPr>
        <w:t xml:space="preserve"> / issued</w:t>
      </w:r>
      <w:r w:rsidRPr="00313641">
        <w:rPr>
          <w:b/>
        </w:rPr>
        <w:t xml:space="preserve"> shares</w:t>
      </w:r>
      <w:r>
        <w:t xml:space="preserve">) of </w:t>
      </w:r>
      <w:r w:rsidR="008B0EC7" w:rsidRPr="008B0EC7">
        <w:rPr>
          <w:rStyle w:val="SolUNDChar"/>
          <w:u w:val="none"/>
        </w:rPr>
        <w:t>$</w:t>
      </w:r>
      <w:r w:rsidR="00980CA2">
        <w:rPr>
          <w:rStyle w:val="SolUNDChar"/>
        </w:rPr>
        <w:t>3</w:t>
      </w:r>
      <w:r w:rsidR="00005229" w:rsidRPr="00005229">
        <w:rPr>
          <w:rStyle w:val="SolUNDChar"/>
        </w:rPr>
        <w:t>,</w:t>
      </w:r>
      <w:r w:rsidR="00980CA2">
        <w:rPr>
          <w:rStyle w:val="SolUNDChar"/>
        </w:rPr>
        <w:t>041</w:t>
      </w:r>
      <w:r w:rsidR="00980CA2" w:rsidRPr="008553C7">
        <w:t xml:space="preserve"> </w:t>
      </w:r>
      <w:r w:rsidRPr="008553C7">
        <w:t>million</w:t>
      </w:r>
      <w:r>
        <w:t>.</w:t>
      </w:r>
      <w:r w:rsidR="001B44A5">
        <w:br/>
      </w:r>
      <w:r w:rsidRPr="008553C7">
        <w:t>c.</w:t>
      </w:r>
      <w:r w:rsidRPr="008553C7">
        <w:tab/>
      </w:r>
      <w:r>
        <w:t>When the company issues shares of stock, total stockholders’ equity (</w:t>
      </w:r>
      <w:r w:rsidRPr="0010463F">
        <w:rPr>
          <w:rStyle w:val="SolUNDChar"/>
        </w:rPr>
        <w:t>increases</w:t>
      </w:r>
      <w:r w:rsidRPr="00000FF0">
        <w:rPr>
          <w:b/>
        </w:rPr>
        <w:t xml:space="preserve"> / decreases</w:t>
      </w:r>
      <w:r>
        <w:t>). When the company buys back shares of stock, total stockholders’ equity (</w:t>
      </w:r>
      <w:r w:rsidRPr="00000FF0">
        <w:rPr>
          <w:b/>
        </w:rPr>
        <w:t xml:space="preserve">increases / </w:t>
      </w:r>
      <w:r w:rsidRPr="0010463F">
        <w:rPr>
          <w:rStyle w:val="SolUNDChar"/>
        </w:rPr>
        <w:t>decreases</w:t>
      </w:r>
      <w:r>
        <w:t xml:space="preserve">). </w:t>
      </w:r>
      <w:r>
        <w:tab/>
      </w:r>
    </w:p>
    <w:p w:rsidR="004339BF" w:rsidRPr="008553C7" w:rsidRDefault="004339BF" w:rsidP="004339BF">
      <w:pPr>
        <w:pStyle w:val="Heading1"/>
        <w:spacing w:before="0" w:line="240" w:lineRule="auto"/>
      </w:pPr>
      <w:r w:rsidRPr="008553C7">
        <w:lastRenderedPageBreak/>
        <w:t xml:space="preserve">Activity </w:t>
      </w:r>
      <w:r>
        <w:t>6</w:t>
      </w:r>
      <w:r w:rsidRPr="008553C7">
        <w:tab/>
      </w:r>
      <w:r w:rsidRPr="008553C7">
        <w:tab/>
      </w:r>
      <w:r>
        <w:tab/>
      </w:r>
      <w:r w:rsidRPr="008553C7">
        <w:t xml:space="preserve">STATEMENT OF </w:t>
      </w:r>
      <w:r>
        <w:t>CASH FLOWS</w:t>
      </w:r>
    </w:p>
    <w:p w:rsidR="004339BF" w:rsidRDefault="004339BF" w:rsidP="004339BF">
      <w:pPr>
        <w:tabs>
          <w:tab w:val="left" w:pos="0"/>
          <w:tab w:val="left" w:pos="2160"/>
        </w:tabs>
        <w:suppressAutoHyphens/>
        <w:spacing w:before="120" w:after="0" w:line="240" w:lineRule="auto"/>
        <w:ind w:left="1714" w:hanging="1714"/>
        <w:rPr>
          <w:bCs/>
        </w:rPr>
      </w:pPr>
      <w:r w:rsidRPr="008553C7">
        <w:rPr>
          <w:b/>
          <w:bCs/>
        </w:rPr>
        <w:t>Purpose</w:t>
      </w:r>
      <w:r w:rsidRPr="008553C7">
        <w:rPr>
          <w:bCs/>
        </w:rPr>
        <w:t>:</w:t>
      </w:r>
      <w:r w:rsidRPr="008553C7">
        <w:rPr>
          <w:bCs/>
        </w:rPr>
        <w:tab/>
      </w:r>
      <w:r>
        <w:rPr>
          <w:bCs/>
        </w:rPr>
        <w:t>•</w:t>
      </w:r>
      <w:r w:rsidRPr="008553C7">
        <w:rPr>
          <w:bCs/>
        </w:rPr>
        <w:tab/>
        <w:t xml:space="preserve">Understand information provided by the Statement of </w:t>
      </w:r>
      <w:r>
        <w:rPr>
          <w:bCs/>
        </w:rPr>
        <w:t>Cash Flows.</w:t>
      </w:r>
    </w:p>
    <w:p w:rsidR="004339BF" w:rsidRDefault="004339BF" w:rsidP="004339BF">
      <w:pPr>
        <w:tabs>
          <w:tab w:val="left" w:pos="1710"/>
          <w:tab w:val="left" w:pos="2160"/>
        </w:tabs>
        <w:suppressAutoHyphens/>
        <w:spacing w:before="0" w:after="0" w:line="240" w:lineRule="auto"/>
        <w:ind w:left="2160" w:hanging="450"/>
        <w:rPr>
          <w:bCs/>
        </w:rPr>
      </w:pPr>
      <w:r>
        <w:rPr>
          <w:bCs/>
        </w:rPr>
        <w:t>•</w:t>
      </w:r>
      <w:r>
        <w:rPr>
          <w:bCs/>
        </w:rPr>
        <w:tab/>
      </w:r>
      <w:r w:rsidRPr="008553C7">
        <w:rPr>
          <w:bCs/>
        </w:rPr>
        <w:t xml:space="preserve">Understand </w:t>
      </w:r>
      <w:r>
        <w:rPr>
          <w:bCs/>
        </w:rPr>
        <w:t>that cash flows are organized as operating, investing, and financing activities.</w:t>
      </w:r>
    </w:p>
    <w:p w:rsidR="004339BF" w:rsidRDefault="004339BF" w:rsidP="004339BF">
      <w:pPr>
        <w:pStyle w:val="OutlineQuestion1"/>
        <w:tabs>
          <w:tab w:val="clear" w:pos="720"/>
          <w:tab w:val="left" w:pos="540"/>
          <w:tab w:val="left" w:pos="1080"/>
        </w:tabs>
        <w:spacing w:line="240" w:lineRule="auto"/>
        <w:ind w:left="0" w:firstLine="0"/>
        <w:jc w:val="both"/>
      </w:pPr>
      <w:r>
        <w:t>The statement of cash flows organizes cash inflows and cash outflows as operating activities, investing activities, and financing activities.</w:t>
      </w:r>
    </w:p>
    <w:tbl>
      <w:tblPr>
        <w:tblW w:w="0" w:type="auto"/>
        <w:jc w:val="center"/>
        <w:tblInd w:w="-501" w:type="dxa"/>
        <w:tblBorders>
          <w:top w:val="single" w:sz="12" w:space="0" w:color="000000"/>
          <w:left w:val="single" w:sz="4" w:space="0" w:color="000000"/>
          <w:bottom w:val="double" w:sz="4" w:space="0" w:color="auto"/>
          <w:right w:val="single" w:sz="4" w:space="0" w:color="000000"/>
        </w:tblBorders>
        <w:shd w:val="clear" w:color="auto" w:fill="C0C0C0"/>
        <w:tblLook w:val="01E0"/>
      </w:tblPr>
      <w:tblGrid>
        <w:gridCol w:w="5304"/>
        <w:gridCol w:w="1249"/>
      </w:tblGrid>
      <w:tr w:rsidR="004339BF" w:rsidTr="004339BF">
        <w:trPr>
          <w:jc w:val="center"/>
        </w:trPr>
        <w:tc>
          <w:tcPr>
            <w:tcW w:w="6553" w:type="dxa"/>
            <w:gridSpan w:val="2"/>
            <w:tcBorders>
              <w:top w:val="single" w:sz="12" w:space="0" w:color="000000"/>
              <w:bottom w:val="single" w:sz="4" w:space="0" w:color="000000"/>
            </w:tcBorders>
            <w:shd w:val="clear" w:color="auto" w:fill="C0C0C0"/>
            <w:vAlign w:val="bottom"/>
          </w:tcPr>
          <w:p w:rsidR="004339BF" w:rsidRPr="00EE7205" w:rsidRDefault="004339BF" w:rsidP="004339BF">
            <w:pPr>
              <w:spacing w:before="60" w:after="60" w:line="240" w:lineRule="auto"/>
              <w:jc w:val="center"/>
              <w:rPr>
                <w:rFonts w:ascii="Cambria" w:hAnsi="Cambria"/>
              </w:rPr>
            </w:pPr>
            <w:r>
              <w:rPr>
                <w:rFonts w:ascii="Cambria" w:hAnsi="Cambria"/>
                <w:b/>
                <w:bCs/>
              </w:rPr>
              <w:t>PEPSICO (PEP)   2010</w:t>
            </w:r>
            <w:r w:rsidRPr="00EE7205">
              <w:rPr>
                <w:rFonts w:ascii="Cambria" w:hAnsi="Cambria"/>
                <w:b/>
                <w:bCs/>
              </w:rPr>
              <w:t xml:space="preserve"> STATEMENT OF CASH FLOWS   </w:t>
            </w:r>
            <w:r w:rsidRPr="00EE7205">
              <w:rPr>
                <w:rFonts w:ascii="Cambria" w:hAnsi="Cambria"/>
                <w:bCs/>
              </w:rPr>
              <w:t>($ in millions)</w:t>
            </w:r>
          </w:p>
        </w:tc>
      </w:tr>
      <w:tr w:rsidR="004339BF" w:rsidTr="004339BF">
        <w:trPr>
          <w:trHeight w:val="288"/>
          <w:jc w:val="center"/>
        </w:trPr>
        <w:tc>
          <w:tcPr>
            <w:tcW w:w="5304" w:type="dxa"/>
            <w:tcBorders>
              <w:top w:val="single" w:sz="4" w:space="0" w:color="000000"/>
              <w:right w:val="nil"/>
            </w:tcBorders>
            <w:shd w:val="clear" w:color="auto" w:fill="E0E0E0"/>
            <w:vAlign w:val="center"/>
          </w:tcPr>
          <w:p w:rsidR="004339BF" w:rsidRPr="00EE7205" w:rsidRDefault="004339BF" w:rsidP="004339BF">
            <w:pPr>
              <w:pStyle w:val="TableContents"/>
              <w:rPr>
                <w:rFonts w:ascii="Cambria" w:hAnsi="Cambria"/>
              </w:rPr>
            </w:pPr>
            <w:r w:rsidRPr="00EE7205">
              <w:rPr>
                <w:rFonts w:ascii="Cambria" w:hAnsi="Cambria"/>
              </w:rPr>
              <w:t xml:space="preserve">Net cash received from </w:t>
            </w:r>
            <w:r w:rsidRPr="00EE7205">
              <w:rPr>
                <w:rFonts w:ascii="Cambria" w:hAnsi="Cambria"/>
                <w:b/>
                <w:i/>
              </w:rPr>
              <w:t>operating</w:t>
            </w:r>
            <w:r w:rsidRPr="00EE7205">
              <w:rPr>
                <w:rFonts w:ascii="Cambria" w:hAnsi="Cambria"/>
              </w:rPr>
              <w:t xml:space="preserve"> activities (NCOA)</w:t>
            </w:r>
          </w:p>
        </w:tc>
        <w:tc>
          <w:tcPr>
            <w:tcW w:w="1249" w:type="dxa"/>
            <w:tcBorders>
              <w:top w:val="single" w:sz="4" w:space="0" w:color="000000"/>
              <w:left w:val="nil"/>
              <w:bottom w:val="nil"/>
            </w:tcBorders>
            <w:shd w:val="clear" w:color="auto" w:fill="E0E0E0"/>
            <w:vAlign w:val="center"/>
          </w:tcPr>
          <w:p w:rsidR="004339BF" w:rsidRPr="00EE7205" w:rsidRDefault="004339BF" w:rsidP="004339BF">
            <w:pPr>
              <w:pStyle w:val="TableContents"/>
              <w:tabs>
                <w:tab w:val="decimal" w:pos="840"/>
              </w:tabs>
              <w:rPr>
                <w:rFonts w:ascii="Cambria" w:hAnsi="Cambria" w:cs="Verdana"/>
              </w:rPr>
            </w:pPr>
            <w:r w:rsidRPr="00EE7205">
              <w:rPr>
                <w:rFonts w:ascii="Cambria" w:hAnsi="Cambria" w:cs="Verdana"/>
              </w:rPr>
              <w:t xml:space="preserve">$     </w:t>
            </w:r>
            <w:r>
              <w:rPr>
                <w:rFonts w:ascii="Cambria" w:hAnsi="Cambria" w:cs="Verdana"/>
              </w:rPr>
              <w:t>8,448</w:t>
            </w:r>
          </w:p>
        </w:tc>
      </w:tr>
      <w:tr w:rsidR="004339BF" w:rsidTr="004339BF">
        <w:trPr>
          <w:trHeight w:val="288"/>
          <w:jc w:val="center"/>
        </w:trPr>
        <w:tc>
          <w:tcPr>
            <w:tcW w:w="5304" w:type="dxa"/>
            <w:tcBorders>
              <w:right w:val="nil"/>
            </w:tcBorders>
            <w:shd w:val="clear" w:color="auto" w:fill="E0E0E0"/>
            <w:vAlign w:val="center"/>
          </w:tcPr>
          <w:p w:rsidR="004339BF" w:rsidRPr="00EE7205" w:rsidRDefault="004339BF" w:rsidP="004339BF">
            <w:pPr>
              <w:pStyle w:val="TableContents"/>
              <w:rPr>
                <w:rFonts w:ascii="Cambria" w:hAnsi="Cambria"/>
              </w:rPr>
            </w:pPr>
            <w:r w:rsidRPr="00EE7205">
              <w:rPr>
                <w:rFonts w:ascii="Cambria" w:hAnsi="Cambria"/>
              </w:rPr>
              <w:t xml:space="preserve">Net cash paid for </w:t>
            </w:r>
            <w:r w:rsidRPr="00EE7205">
              <w:rPr>
                <w:rFonts w:ascii="Cambria" w:hAnsi="Cambria"/>
                <w:b/>
                <w:i/>
              </w:rPr>
              <w:t>investing</w:t>
            </w:r>
            <w:r w:rsidRPr="00EE7205">
              <w:rPr>
                <w:rFonts w:ascii="Cambria" w:hAnsi="Cambria"/>
              </w:rPr>
              <w:t xml:space="preserve"> activities (NCIA)</w:t>
            </w:r>
          </w:p>
        </w:tc>
        <w:tc>
          <w:tcPr>
            <w:tcW w:w="1249" w:type="dxa"/>
            <w:tcBorders>
              <w:top w:val="nil"/>
              <w:left w:val="nil"/>
              <w:bottom w:val="nil"/>
            </w:tcBorders>
            <w:shd w:val="clear" w:color="auto" w:fill="E0E0E0"/>
            <w:vAlign w:val="center"/>
          </w:tcPr>
          <w:p w:rsidR="004339BF" w:rsidRPr="00EE7205" w:rsidRDefault="004339BF" w:rsidP="004339BF">
            <w:pPr>
              <w:pStyle w:val="TableContents"/>
              <w:tabs>
                <w:tab w:val="decimal" w:pos="840"/>
              </w:tabs>
              <w:rPr>
                <w:rFonts w:ascii="Cambria" w:hAnsi="Cambria" w:cs="Verdana"/>
              </w:rPr>
            </w:pPr>
            <w:r w:rsidRPr="00EE7205">
              <w:rPr>
                <w:rFonts w:ascii="Cambria" w:hAnsi="Cambria" w:cs="Verdana"/>
              </w:rPr>
              <w:t>(</w:t>
            </w:r>
            <w:r>
              <w:rPr>
                <w:rFonts w:ascii="Cambria" w:hAnsi="Cambria" w:cs="Verdana"/>
              </w:rPr>
              <w:t>7,668</w:t>
            </w:r>
            <w:r w:rsidRPr="00EE7205">
              <w:rPr>
                <w:rFonts w:ascii="Cambria" w:hAnsi="Cambria" w:cs="Verdana"/>
              </w:rPr>
              <w:t>)</w:t>
            </w:r>
          </w:p>
        </w:tc>
      </w:tr>
      <w:tr w:rsidR="004339BF" w:rsidTr="004339BF">
        <w:trPr>
          <w:trHeight w:val="288"/>
          <w:jc w:val="center"/>
        </w:trPr>
        <w:tc>
          <w:tcPr>
            <w:tcW w:w="5304" w:type="dxa"/>
            <w:tcBorders>
              <w:right w:val="nil"/>
            </w:tcBorders>
            <w:shd w:val="clear" w:color="auto" w:fill="E0E0E0"/>
            <w:vAlign w:val="center"/>
          </w:tcPr>
          <w:p w:rsidR="004339BF" w:rsidRPr="00EE7205" w:rsidRDefault="004339BF" w:rsidP="004339BF">
            <w:pPr>
              <w:pStyle w:val="TableContents"/>
              <w:rPr>
                <w:rFonts w:ascii="Cambria" w:hAnsi="Cambria"/>
              </w:rPr>
            </w:pPr>
            <w:r w:rsidRPr="00EE7205">
              <w:rPr>
                <w:rFonts w:ascii="Cambria" w:hAnsi="Cambria"/>
              </w:rPr>
              <w:t xml:space="preserve">Net cash </w:t>
            </w:r>
            <w:r>
              <w:rPr>
                <w:rFonts w:ascii="Cambria" w:hAnsi="Cambria"/>
              </w:rPr>
              <w:t>received</w:t>
            </w:r>
            <w:r w:rsidRPr="00EE7205">
              <w:rPr>
                <w:rFonts w:ascii="Cambria" w:hAnsi="Cambria"/>
              </w:rPr>
              <w:t xml:space="preserve"> f</w:t>
            </w:r>
            <w:r>
              <w:rPr>
                <w:rFonts w:ascii="Cambria" w:hAnsi="Cambria"/>
              </w:rPr>
              <w:t>rom</w:t>
            </w:r>
            <w:r w:rsidRPr="00EE7205">
              <w:rPr>
                <w:rFonts w:ascii="Cambria" w:hAnsi="Cambria"/>
              </w:rPr>
              <w:t xml:space="preserve"> </w:t>
            </w:r>
            <w:r w:rsidRPr="00EE7205">
              <w:rPr>
                <w:rFonts w:ascii="Cambria" w:hAnsi="Cambria"/>
                <w:b/>
                <w:i/>
              </w:rPr>
              <w:t>financing</w:t>
            </w:r>
            <w:r w:rsidRPr="00EE7205">
              <w:rPr>
                <w:rFonts w:ascii="Cambria" w:hAnsi="Cambria"/>
              </w:rPr>
              <w:t xml:space="preserve"> activities (NCFA)</w:t>
            </w:r>
          </w:p>
        </w:tc>
        <w:tc>
          <w:tcPr>
            <w:tcW w:w="1249" w:type="dxa"/>
            <w:tcBorders>
              <w:top w:val="nil"/>
              <w:left w:val="nil"/>
              <w:bottom w:val="nil"/>
            </w:tcBorders>
            <w:shd w:val="clear" w:color="auto" w:fill="E0E0E0"/>
            <w:vAlign w:val="center"/>
          </w:tcPr>
          <w:p w:rsidR="004339BF" w:rsidRPr="00EE7205" w:rsidRDefault="004339BF" w:rsidP="004339BF">
            <w:pPr>
              <w:pStyle w:val="TableContents"/>
              <w:tabs>
                <w:tab w:val="decimal" w:pos="840"/>
              </w:tabs>
              <w:rPr>
                <w:rFonts w:ascii="Cambria" w:hAnsi="Cambria" w:cs="Verdana"/>
              </w:rPr>
            </w:pPr>
            <w:r>
              <w:rPr>
                <w:rFonts w:ascii="Cambria" w:hAnsi="Cambria" w:cs="Verdana"/>
              </w:rPr>
              <w:t>1,386</w:t>
            </w:r>
          </w:p>
        </w:tc>
      </w:tr>
      <w:tr w:rsidR="004339BF" w:rsidTr="004339BF">
        <w:trPr>
          <w:trHeight w:val="288"/>
          <w:jc w:val="center"/>
        </w:trPr>
        <w:tc>
          <w:tcPr>
            <w:tcW w:w="5304" w:type="dxa"/>
            <w:tcBorders>
              <w:right w:val="nil"/>
            </w:tcBorders>
            <w:shd w:val="clear" w:color="auto" w:fill="E0E0E0"/>
          </w:tcPr>
          <w:p w:rsidR="004339BF" w:rsidRPr="004256B4" w:rsidRDefault="004339BF" w:rsidP="004339BF">
            <w:pPr>
              <w:pStyle w:val="TableContents"/>
              <w:rPr>
                <w:rFonts w:ascii="Cambria" w:hAnsi="Cambria"/>
              </w:rPr>
            </w:pPr>
            <w:r w:rsidRPr="004256B4">
              <w:rPr>
                <w:rFonts w:ascii="Cambria" w:hAnsi="Cambria"/>
              </w:rPr>
              <w:t>Effect of exchange rate changes</w:t>
            </w:r>
          </w:p>
        </w:tc>
        <w:tc>
          <w:tcPr>
            <w:tcW w:w="1249" w:type="dxa"/>
            <w:tcBorders>
              <w:top w:val="nil"/>
              <w:left w:val="nil"/>
              <w:bottom w:val="nil"/>
            </w:tcBorders>
            <w:shd w:val="clear" w:color="auto" w:fill="E0E0E0"/>
            <w:vAlign w:val="center"/>
          </w:tcPr>
          <w:p w:rsidR="004339BF" w:rsidRPr="004256B4" w:rsidRDefault="004339BF" w:rsidP="004339BF">
            <w:pPr>
              <w:pStyle w:val="TableContents"/>
              <w:tabs>
                <w:tab w:val="decimal" w:pos="840"/>
              </w:tabs>
              <w:rPr>
                <w:rFonts w:ascii="Cambria" w:hAnsi="Cambria" w:cs="Verdana"/>
                <w:u w:val="single"/>
              </w:rPr>
            </w:pPr>
            <w:r w:rsidRPr="004256B4">
              <w:rPr>
                <w:rFonts w:ascii="Cambria" w:hAnsi="Cambria" w:cs="Verdana"/>
                <w:u w:val="single"/>
              </w:rPr>
              <w:t>   (1</w:t>
            </w:r>
            <w:r>
              <w:rPr>
                <w:rFonts w:ascii="Cambria" w:hAnsi="Cambria" w:cs="Verdana"/>
                <w:u w:val="single"/>
              </w:rPr>
              <w:t>66</w:t>
            </w:r>
            <w:r w:rsidRPr="007D1363">
              <w:rPr>
                <w:rFonts w:ascii="Cambria" w:hAnsi="Cambria" w:cs="Verdana"/>
              </w:rPr>
              <w:t>)</w:t>
            </w:r>
          </w:p>
        </w:tc>
      </w:tr>
      <w:tr w:rsidR="004339BF" w:rsidRPr="00EE7205" w:rsidTr="004339BF">
        <w:trPr>
          <w:trHeight w:val="288"/>
          <w:jc w:val="center"/>
        </w:trPr>
        <w:tc>
          <w:tcPr>
            <w:tcW w:w="5304" w:type="dxa"/>
            <w:tcBorders>
              <w:bottom w:val="nil"/>
              <w:right w:val="nil"/>
            </w:tcBorders>
            <w:shd w:val="clear" w:color="auto" w:fill="BFBFBF"/>
          </w:tcPr>
          <w:p w:rsidR="004339BF" w:rsidRPr="004256B4" w:rsidRDefault="004339BF" w:rsidP="004339BF">
            <w:pPr>
              <w:pStyle w:val="TableContents"/>
              <w:ind w:left="364"/>
              <w:rPr>
                <w:rFonts w:ascii="Cambria" w:hAnsi="Cambria"/>
              </w:rPr>
            </w:pPr>
            <w:r w:rsidRPr="004256B4">
              <w:rPr>
                <w:rFonts w:ascii="Cambria" w:hAnsi="Cambria"/>
              </w:rPr>
              <w:t>Change in cash</w:t>
            </w:r>
          </w:p>
        </w:tc>
        <w:tc>
          <w:tcPr>
            <w:tcW w:w="1249" w:type="dxa"/>
            <w:tcBorders>
              <w:top w:val="nil"/>
              <w:left w:val="nil"/>
              <w:bottom w:val="nil"/>
            </w:tcBorders>
            <w:shd w:val="clear" w:color="auto" w:fill="BFBFBF"/>
            <w:vAlign w:val="center"/>
          </w:tcPr>
          <w:p w:rsidR="004339BF" w:rsidRPr="004256B4" w:rsidRDefault="004339BF" w:rsidP="004339BF">
            <w:pPr>
              <w:pStyle w:val="TableContents"/>
              <w:tabs>
                <w:tab w:val="decimal" w:pos="840"/>
              </w:tabs>
              <w:rPr>
                <w:rFonts w:ascii="Cambria" w:hAnsi="Cambria" w:cs="Verdana"/>
              </w:rPr>
            </w:pPr>
            <w:r>
              <w:rPr>
                <w:rFonts w:ascii="Cambria" w:hAnsi="Cambria" w:cs="Verdana"/>
              </w:rPr>
              <w:t>2,000</w:t>
            </w:r>
          </w:p>
        </w:tc>
      </w:tr>
      <w:tr w:rsidR="004339BF" w:rsidTr="004339BF">
        <w:trPr>
          <w:trHeight w:val="288"/>
          <w:jc w:val="center"/>
        </w:trPr>
        <w:tc>
          <w:tcPr>
            <w:tcW w:w="5304" w:type="dxa"/>
            <w:tcBorders>
              <w:top w:val="nil"/>
              <w:bottom w:val="single" w:sz="4" w:space="0" w:color="000000"/>
              <w:right w:val="nil"/>
            </w:tcBorders>
            <w:shd w:val="clear" w:color="auto" w:fill="E0E0E0"/>
          </w:tcPr>
          <w:p w:rsidR="004339BF" w:rsidRPr="004256B4" w:rsidRDefault="004339BF" w:rsidP="004339BF">
            <w:pPr>
              <w:pStyle w:val="TableContents"/>
              <w:rPr>
                <w:rFonts w:ascii="Cambria" w:hAnsi="Cambria"/>
              </w:rPr>
            </w:pPr>
            <w:r w:rsidRPr="004256B4">
              <w:rPr>
                <w:rFonts w:ascii="Cambria" w:hAnsi="Cambria"/>
              </w:rPr>
              <w:t xml:space="preserve">+ </w:t>
            </w:r>
            <w:r>
              <w:rPr>
                <w:rFonts w:ascii="Cambria" w:hAnsi="Cambria"/>
              </w:rPr>
              <w:t xml:space="preserve"> </w:t>
            </w:r>
            <w:r w:rsidRPr="004256B4">
              <w:rPr>
                <w:rFonts w:ascii="Cambria" w:hAnsi="Cambria"/>
              </w:rPr>
              <w:t>Cash, beginning of the period</w:t>
            </w:r>
          </w:p>
        </w:tc>
        <w:tc>
          <w:tcPr>
            <w:tcW w:w="1249" w:type="dxa"/>
            <w:tcBorders>
              <w:top w:val="nil"/>
              <w:left w:val="nil"/>
              <w:bottom w:val="single" w:sz="4" w:space="0" w:color="000000"/>
            </w:tcBorders>
            <w:shd w:val="clear" w:color="auto" w:fill="E0E0E0"/>
            <w:vAlign w:val="center"/>
          </w:tcPr>
          <w:p w:rsidR="004339BF" w:rsidRPr="004256B4" w:rsidRDefault="004339BF" w:rsidP="004339BF">
            <w:pPr>
              <w:pStyle w:val="TableContents"/>
              <w:tabs>
                <w:tab w:val="decimal" w:pos="840"/>
              </w:tabs>
              <w:rPr>
                <w:rFonts w:ascii="Cambria" w:hAnsi="Cambria" w:cs="Verdana"/>
              </w:rPr>
            </w:pPr>
            <w:r w:rsidRPr="004256B4">
              <w:rPr>
                <w:rFonts w:ascii="Cambria" w:hAnsi="Cambria" w:cs="Verdana"/>
              </w:rPr>
              <w:t xml:space="preserve">   </w:t>
            </w:r>
            <w:r>
              <w:rPr>
                <w:rFonts w:ascii="Cambria" w:hAnsi="Cambria" w:cs="Verdana"/>
              </w:rPr>
              <w:t>3,943</w:t>
            </w:r>
          </w:p>
        </w:tc>
      </w:tr>
      <w:tr w:rsidR="004339BF" w:rsidRPr="00EE7205" w:rsidTr="004339BF">
        <w:trPr>
          <w:jc w:val="center"/>
        </w:trPr>
        <w:tc>
          <w:tcPr>
            <w:tcW w:w="5304" w:type="dxa"/>
            <w:tcBorders>
              <w:top w:val="single" w:sz="4" w:space="0" w:color="000000"/>
              <w:bottom w:val="double" w:sz="4" w:space="0" w:color="auto"/>
              <w:right w:val="nil"/>
            </w:tcBorders>
            <w:shd w:val="clear" w:color="auto" w:fill="BFBFBF"/>
          </w:tcPr>
          <w:p w:rsidR="004339BF" w:rsidRPr="004256B4" w:rsidRDefault="004339BF" w:rsidP="004339BF">
            <w:pPr>
              <w:pStyle w:val="TableContents"/>
              <w:spacing w:before="60" w:after="60"/>
              <w:rPr>
                <w:rFonts w:ascii="Cambria" w:hAnsi="Cambria"/>
              </w:rPr>
            </w:pPr>
            <w:r w:rsidRPr="004256B4">
              <w:rPr>
                <w:rFonts w:ascii="Cambria" w:hAnsi="Cambria"/>
              </w:rPr>
              <w:t xml:space="preserve">= </w:t>
            </w:r>
            <w:r>
              <w:rPr>
                <w:rFonts w:ascii="Cambria" w:hAnsi="Cambria"/>
              </w:rPr>
              <w:t xml:space="preserve"> </w:t>
            </w:r>
            <w:r w:rsidRPr="004256B4">
              <w:rPr>
                <w:rFonts w:ascii="Cambria" w:hAnsi="Cambria"/>
              </w:rPr>
              <w:t>Cash, end of the period</w:t>
            </w:r>
          </w:p>
        </w:tc>
        <w:tc>
          <w:tcPr>
            <w:tcW w:w="1249" w:type="dxa"/>
            <w:tcBorders>
              <w:top w:val="single" w:sz="4" w:space="0" w:color="000000"/>
              <w:left w:val="nil"/>
              <w:bottom w:val="double" w:sz="4" w:space="0" w:color="auto"/>
            </w:tcBorders>
            <w:shd w:val="clear" w:color="auto" w:fill="BFBFBF"/>
            <w:vAlign w:val="center"/>
          </w:tcPr>
          <w:p w:rsidR="004339BF" w:rsidRPr="004256B4" w:rsidRDefault="004339BF" w:rsidP="004339BF">
            <w:pPr>
              <w:pStyle w:val="TableContents"/>
              <w:tabs>
                <w:tab w:val="decimal" w:pos="840"/>
              </w:tabs>
              <w:spacing w:before="60" w:after="60"/>
              <w:rPr>
                <w:rFonts w:ascii="Cambria" w:hAnsi="Cambria" w:cs="Verdana"/>
              </w:rPr>
            </w:pPr>
            <w:r w:rsidRPr="004256B4">
              <w:rPr>
                <w:rFonts w:ascii="Cambria" w:hAnsi="Cambria" w:cs="Verdana"/>
              </w:rPr>
              <w:t xml:space="preserve">$  </w:t>
            </w:r>
            <w:r>
              <w:rPr>
                <w:rFonts w:ascii="Cambria" w:hAnsi="Cambria" w:cs="Verdana"/>
              </w:rPr>
              <w:t xml:space="preserve"> </w:t>
            </w:r>
            <w:r w:rsidRPr="004256B4">
              <w:rPr>
                <w:rFonts w:ascii="Cambria" w:hAnsi="Cambria" w:cs="Verdana"/>
              </w:rPr>
              <w:t xml:space="preserve">  </w:t>
            </w:r>
            <w:r>
              <w:rPr>
                <w:rFonts w:ascii="Cambria" w:hAnsi="Cambria" w:cs="Verdana"/>
              </w:rPr>
              <w:t>5,943</w:t>
            </w:r>
          </w:p>
        </w:tc>
      </w:tr>
    </w:tbl>
    <w:p w:rsidR="004339BF" w:rsidRDefault="004339BF" w:rsidP="004339BF">
      <w:pPr>
        <w:spacing w:after="240"/>
        <w:jc w:val="both"/>
      </w:pPr>
      <w:r>
        <w:t xml:space="preserve">Business activities can be classified into three distinct categories: </w:t>
      </w:r>
      <w:r w:rsidRPr="00906E8D">
        <w:rPr>
          <w:i/>
        </w:rPr>
        <w:t>operating</w:t>
      </w:r>
      <w:r>
        <w:t xml:space="preserve">, </w:t>
      </w:r>
      <w:r w:rsidRPr="00906E8D">
        <w:rPr>
          <w:i/>
        </w:rPr>
        <w:t>investing</w:t>
      </w:r>
      <w:r>
        <w:t xml:space="preserve">, and </w:t>
      </w:r>
      <w:r w:rsidRPr="00906E8D">
        <w:rPr>
          <w:i/>
        </w:rPr>
        <w:t>financing</w:t>
      </w:r>
      <w:r>
        <w:t xml:space="preserve">.  </w:t>
      </w:r>
      <w:bookmarkStart w:id="1" w:name="jac-1"/>
      <w:bookmarkStart w:id="2" w:name="jac-0"/>
      <w:bookmarkEnd w:id="1"/>
      <w:bookmarkEnd w:id="2"/>
      <w:r w:rsidRPr="00E703AB">
        <w:rPr>
          <w:b/>
        </w:rPr>
        <w:t>Operating Activities</w:t>
      </w:r>
      <w:r>
        <w:t xml:space="preserve"> relate to a company’s main business of selling products or services to earn net income. </w:t>
      </w:r>
      <w:bookmarkStart w:id="3" w:name="jac-3"/>
      <w:bookmarkStart w:id="4" w:name="jac-2"/>
      <w:bookmarkEnd w:id="3"/>
      <w:bookmarkEnd w:id="4"/>
      <w:r w:rsidRPr="00E703AB">
        <w:rPr>
          <w:b/>
        </w:rPr>
        <w:t>Investing Activities</w:t>
      </w:r>
      <w:r>
        <w:t xml:space="preserve"> relate to the need for investing in property, plant, and equipment or expanding by making investments in other companies. </w:t>
      </w:r>
      <w:bookmarkStart w:id="5" w:name="jac-5"/>
      <w:bookmarkStart w:id="6" w:name="jac-4"/>
      <w:bookmarkEnd w:id="5"/>
      <w:bookmarkEnd w:id="6"/>
      <w:r w:rsidRPr="00E703AB">
        <w:rPr>
          <w:b/>
        </w:rPr>
        <w:t>Financing Activities</w:t>
      </w:r>
      <w:r w:rsidRPr="00E703AB">
        <w:t xml:space="preserve"> </w:t>
      </w:r>
      <w:r>
        <w:t>relate to how a company finances its assets—with debt or stockholders’ equity. The Statement of Cash Flows describes a company’s cash inflows and outflows for each of these three areas.</w:t>
      </w:r>
      <w:bookmarkStart w:id="7" w:name="ogzw11"/>
      <w:bookmarkStart w:id="8" w:name="ogzw01"/>
      <w:bookmarkEnd w:id="7"/>
      <w:bookmarkEnd w:id="8"/>
    </w:p>
    <w:p w:rsidR="004339BF" w:rsidRDefault="004339BF" w:rsidP="004339BF">
      <w:pPr>
        <w:pStyle w:val="OutlineQuestion2"/>
        <w:tabs>
          <w:tab w:val="clear" w:pos="720"/>
          <w:tab w:val="left" w:pos="540"/>
          <w:tab w:val="left" w:pos="1080"/>
          <w:tab w:val="left" w:pos="2880"/>
          <w:tab w:val="left" w:pos="5220"/>
          <w:tab w:val="left" w:pos="5760"/>
          <w:tab w:val="left" w:pos="7560"/>
        </w:tabs>
        <w:spacing w:before="120" w:after="120" w:line="240" w:lineRule="auto"/>
        <w:ind w:left="540" w:hanging="540"/>
        <w:jc w:val="both"/>
      </w:pPr>
      <w:r w:rsidRPr="008553C7">
        <w:rPr>
          <w:bCs/>
        </w:rPr>
        <w:t>Q</w:t>
      </w:r>
      <w:r>
        <w:rPr>
          <w:bCs/>
        </w:rPr>
        <w:t>1</w:t>
      </w:r>
      <w:r w:rsidRPr="008553C7">
        <w:tab/>
        <w:t xml:space="preserve">Use PepsiCo’s </w:t>
      </w:r>
      <w:r>
        <w:t>2010</w:t>
      </w:r>
      <w:r w:rsidRPr="008553C7">
        <w:t xml:space="preserve"> </w:t>
      </w:r>
      <w:r>
        <w:t xml:space="preserve">statement of cash flows </w:t>
      </w:r>
      <w:r w:rsidRPr="008553C7">
        <w:t xml:space="preserve">above </w:t>
      </w:r>
      <w:r>
        <w:t>to</w:t>
      </w:r>
      <w:r w:rsidRPr="008553C7">
        <w:t xml:space="preserve"> answer the following questions:</w:t>
      </w:r>
    </w:p>
    <w:p w:rsidR="004339BF" w:rsidRPr="008553C7" w:rsidRDefault="004339BF" w:rsidP="004339BF">
      <w:pPr>
        <w:pStyle w:val="OutlineQuestion2"/>
        <w:tabs>
          <w:tab w:val="clear" w:pos="720"/>
          <w:tab w:val="left" w:pos="540"/>
          <w:tab w:val="left" w:pos="1080"/>
          <w:tab w:val="left" w:pos="1620"/>
          <w:tab w:val="left" w:pos="2880"/>
          <w:tab w:val="left" w:pos="5220"/>
          <w:tab w:val="left" w:pos="5760"/>
          <w:tab w:val="left" w:pos="7560"/>
        </w:tabs>
        <w:spacing w:before="0" w:after="120" w:line="240" w:lineRule="auto"/>
        <w:ind w:left="1080" w:hanging="540"/>
        <w:jc w:val="both"/>
      </w:pPr>
      <w:r w:rsidRPr="008553C7">
        <w:t>a.</w:t>
      </w:r>
      <w:r w:rsidRPr="008553C7">
        <w:tab/>
      </w:r>
      <w:r>
        <w:t xml:space="preserve">PepsiCo’s operating activities generated cash </w:t>
      </w:r>
      <w:r w:rsidRPr="00DA1EE6">
        <w:t>inflows</w:t>
      </w:r>
      <w:r>
        <w:t xml:space="preserve"> of </w:t>
      </w:r>
      <w:r w:rsidR="003F1F32" w:rsidRPr="003F1F32">
        <w:rPr>
          <w:rStyle w:val="SolUNDChar"/>
          <w:u w:val="none"/>
        </w:rPr>
        <w:t>$</w:t>
      </w:r>
      <w:r w:rsidR="00980CA2">
        <w:rPr>
          <w:rStyle w:val="SolUNDChar"/>
        </w:rPr>
        <w:t>8</w:t>
      </w:r>
      <w:r w:rsidR="00473C68">
        <w:rPr>
          <w:rStyle w:val="SolUNDChar"/>
        </w:rPr>
        <w:t>,</w:t>
      </w:r>
      <w:r w:rsidR="00980CA2">
        <w:rPr>
          <w:rStyle w:val="SolUNDChar"/>
        </w:rPr>
        <w:t>448</w:t>
      </w:r>
      <w:r w:rsidR="00980CA2" w:rsidRPr="008553C7">
        <w:t xml:space="preserve"> </w:t>
      </w:r>
      <w:r w:rsidRPr="008553C7">
        <w:t>million</w:t>
      </w:r>
      <w:r>
        <w:t>.</w:t>
      </w:r>
    </w:p>
    <w:p w:rsidR="004339BF" w:rsidRDefault="004339BF" w:rsidP="004339BF">
      <w:pPr>
        <w:pStyle w:val="OutlineQuestion2"/>
        <w:tabs>
          <w:tab w:val="clear" w:pos="720"/>
          <w:tab w:val="left" w:pos="540"/>
          <w:tab w:val="left" w:pos="1080"/>
          <w:tab w:val="left" w:pos="1620"/>
          <w:tab w:val="left" w:pos="2880"/>
          <w:tab w:val="left" w:pos="5220"/>
          <w:tab w:val="left" w:pos="5760"/>
          <w:tab w:val="left" w:pos="7560"/>
        </w:tabs>
        <w:spacing w:before="0" w:after="120" w:line="240" w:lineRule="auto"/>
        <w:ind w:left="1080" w:hanging="540"/>
        <w:jc w:val="both"/>
      </w:pPr>
      <w:r>
        <w:t>b.</w:t>
      </w:r>
      <w:r>
        <w:tab/>
        <w:t xml:space="preserve">PepsiCo purchased property, plant, and equipment, which resulted in </w:t>
      </w:r>
      <w:proofErr w:type="gramStart"/>
      <w:r>
        <w:t>a cash</w:t>
      </w:r>
      <w:proofErr w:type="gramEnd"/>
      <w:r>
        <w:t xml:space="preserve"> (</w:t>
      </w:r>
      <w:r w:rsidRPr="00C31D8E">
        <w:rPr>
          <w:b/>
        </w:rPr>
        <w:t xml:space="preserve">inflow / </w:t>
      </w:r>
      <w:r w:rsidRPr="00473C68">
        <w:rPr>
          <w:rStyle w:val="SolUNDChar"/>
        </w:rPr>
        <w:t>outflow</w:t>
      </w:r>
      <w:r>
        <w:t xml:space="preserve">) of </w:t>
      </w:r>
      <w:r w:rsidR="003F1F32" w:rsidRPr="003F1F32">
        <w:rPr>
          <w:rStyle w:val="SolUNDChar"/>
          <w:u w:val="none"/>
        </w:rPr>
        <w:t>$</w:t>
      </w:r>
      <w:r w:rsidR="00473C68" w:rsidRPr="00E66BCB">
        <w:rPr>
          <w:rStyle w:val="SolUNDChar"/>
        </w:rPr>
        <w:t>7,668</w:t>
      </w:r>
      <w:r w:rsidRPr="008553C7">
        <w:t xml:space="preserve"> million</w:t>
      </w:r>
      <w:r>
        <w:t xml:space="preserve"> from (</w:t>
      </w:r>
      <w:r w:rsidRPr="004C21AF">
        <w:rPr>
          <w:b/>
        </w:rPr>
        <w:t xml:space="preserve">operating / </w:t>
      </w:r>
      <w:r w:rsidRPr="00E66BCB">
        <w:rPr>
          <w:rStyle w:val="SolUNDChar"/>
        </w:rPr>
        <w:t>investing</w:t>
      </w:r>
      <w:r w:rsidRPr="004C21AF">
        <w:rPr>
          <w:b/>
        </w:rPr>
        <w:t xml:space="preserve"> / financing</w:t>
      </w:r>
      <w:r>
        <w:t>) activities.</w:t>
      </w:r>
    </w:p>
    <w:p w:rsidR="004339BF" w:rsidRDefault="004339BF" w:rsidP="004339BF">
      <w:pPr>
        <w:pStyle w:val="OutlineQuestion2"/>
        <w:tabs>
          <w:tab w:val="clear" w:pos="720"/>
          <w:tab w:val="left" w:pos="540"/>
          <w:tab w:val="left" w:pos="1080"/>
          <w:tab w:val="left" w:pos="1620"/>
          <w:tab w:val="left" w:pos="2880"/>
          <w:tab w:val="left" w:pos="5220"/>
          <w:tab w:val="left" w:pos="5760"/>
          <w:tab w:val="left" w:pos="7560"/>
        </w:tabs>
        <w:spacing w:before="0" w:after="120" w:line="240" w:lineRule="auto"/>
        <w:ind w:left="1080" w:hanging="540"/>
        <w:jc w:val="both"/>
      </w:pPr>
      <w:r>
        <w:t>c.</w:t>
      </w:r>
      <w:r>
        <w:tab/>
        <w:t xml:space="preserve">PepsiCo borrowed money, which resulted in </w:t>
      </w:r>
      <w:proofErr w:type="gramStart"/>
      <w:r>
        <w:t>a cash</w:t>
      </w:r>
      <w:proofErr w:type="gramEnd"/>
      <w:r>
        <w:t xml:space="preserve"> (</w:t>
      </w:r>
      <w:r w:rsidRPr="00E66BCB">
        <w:rPr>
          <w:rStyle w:val="SolUNDChar"/>
        </w:rPr>
        <w:t>inflow</w:t>
      </w:r>
      <w:r w:rsidRPr="00EE0477">
        <w:rPr>
          <w:b/>
        </w:rPr>
        <w:t xml:space="preserve"> / outflow</w:t>
      </w:r>
      <w:r>
        <w:t xml:space="preserve">) of </w:t>
      </w:r>
      <w:r w:rsidR="003F1F32" w:rsidRPr="003F1F32">
        <w:rPr>
          <w:rStyle w:val="SolUNDChar"/>
          <w:u w:val="none"/>
        </w:rPr>
        <w:t>$</w:t>
      </w:r>
      <w:r w:rsidR="00E66BCB" w:rsidRPr="00E66BCB">
        <w:rPr>
          <w:rStyle w:val="SolUNDChar"/>
        </w:rPr>
        <w:t>1,386</w:t>
      </w:r>
      <w:r w:rsidR="00E66BCB">
        <w:t xml:space="preserve"> </w:t>
      </w:r>
      <w:r w:rsidRPr="008553C7">
        <w:t>million</w:t>
      </w:r>
      <w:r>
        <w:t xml:space="preserve"> from (</w:t>
      </w:r>
      <w:r w:rsidRPr="004C21AF">
        <w:rPr>
          <w:b/>
        </w:rPr>
        <w:t xml:space="preserve">operating / investing / </w:t>
      </w:r>
      <w:r w:rsidRPr="00E66BCB">
        <w:rPr>
          <w:rStyle w:val="SolUNDChar"/>
        </w:rPr>
        <w:t>financing</w:t>
      </w:r>
      <w:r>
        <w:t>) activities.</w:t>
      </w:r>
    </w:p>
    <w:p w:rsidR="004339BF" w:rsidRDefault="004339BF" w:rsidP="004339BF">
      <w:pPr>
        <w:pStyle w:val="OutlineQuestion2"/>
        <w:tabs>
          <w:tab w:val="clear" w:pos="720"/>
          <w:tab w:val="left" w:pos="540"/>
          <w:tab w:val="left" w:pos="1080"/>
          <w:tab w:val="left" w:pos="1620"/>
          <w:tab w:val="left" w:pos="2880"/>
          <w:tab w:val="left" w:pos="5220"/>
          <w:tab w:val="left" w:pos="5760"/>
          <w:tab w:val="left" w:pos="7560"/>
        </w:tabs>
        <w:spacing w:before="0" w:after="120" w:line="240" w:lineRule="auto"/>
        <w:ind w:left="1080" w:hanging="540"/>
        <w:jc w:val="both"/>
      </w:pPr>
      <w:r>
        <w:t>d.</w:t>
      </w:r>
      <w:r>
        <w:tab/>
        <w:t xml:space="preserve">At the beginning of 2010, cash was </w:t>
      </w:r>
      <w:r w:rsidR="003F1F32" w:rsidRPr="003F1F32">
        <w:rPr>
          <w:rStyle w:val="SolUNDChar"/>
          <w:u w:val="none"/>
        </w:rPr>
        <w:t>$</w:t>
      </w:r>
      <w:r w:rsidR="00913DD2" w:rsidRPr="00913DD2">
        <w:rPr>
          <w:rStyle w:val="SolUNDChar"/>
        </w:rPr>
        <w:t>3,943</w:t>
      </w:r>
      <w:r w:rsidRPr="008553C7">
        <w:t xml:space="preserve"> million</w:t>
      </w:r>
      <w:r>
        <w:t xml:space="preserve">. </w:t>
      </w:r>
      <w:proofErr w:type="gramStart"/>
      <w:r>
        <w:t>During the year, cash (</w:t>
      </w:r>
      <w:r w:rsidRPr="00913DD2">
        <w:rPr>
          <w:rStyle w:val="SolUNDChar"/>
        </w:rPr>
        <w:t>increased</w:t>
      </w:r>
      <w:r w:rsidRPr="00EE0477">
        <w:rPr>
          <w:b/>
        </w:rPr>
        <w:t xml:space="preserve"> / decreased</w:t>
      </w:r>
      <w:r>
        <w:t xml:space="preserve">) by </w:t>
      </w:r>
      <w:r w:rsidR="003F1F32" w:rsidRPr="003F1F32">
        <w:rPr>
          <w:rStyle w:val="SolUNDChar"/>
          <w:u w:val="none"/>
        </w:rPr>
        <w:t>$</w:t>
      </w:r>
      <w:r w:rsidR="00913DD2" w:rsidRPr="00913DD2">
        <w:rPr>
          <w:rStyle w:val="SolUNDChar"/>
        </w:rPr>
        <w:t>2,000</w:t>
      </w:r>
      <w:r w:rsidRPr="008553C7">
        <w:t xml:space="preserve"> million</w:t>
      </w:r>
      <w:r>
        <w:t xml:space="preserve">, resulting in an ending cash balance of </w:t>
      </w:r>
      <w:r w:rsidR="003F1F32" w:rsidRPr="003F1F32">
        <w:rPr>
          <w:rStyle w:val="SolUNDChar"/>
          <w:u w:val="none"/>
        </w:rPr>
        <w:t>$</w:t>
      </w:r>
      <w:r w:rsidR="00913DD2" w:rsidRPr="00913DD2">
        <w:rPr>
          <w:rStyle w:val="SolUNDChar"/>
        </w:rPr>
        <w:t>5,943</w:t>
      </w:r>
      <w:r w:rsidRPr="008553C7">
        <w:t xml:space="preserve"> million</w:t>
      </w:r>
      <w:r>
        <w:t>.</w:t>
      </w:r>
      <w:proofErr w:type="gramEnd"/>
    </w:p>
    <w:p w:rsidR="004339BF" w:rsidRDefault="004339BF" w:rsidP="004339BF">
      <w:pPr>
        <w:pStyle w:val="OutlineQuestion2"/>
        <w:tabs>
          <w:tab w:val="clear" w:pos="720"/>
          <w:tab w:val="left" w:pos="540"/>
          <w:tab w:val="left" w:pos="1080"/>
          <w:tab w:val="left" w:pos="1620"/>
          <w:tab w:val="left" w:pos="2880"/>
          <w:tab w:val="left" w:pos="5220"/>
          <w:tab w:val="left" w:pos="5760"/>
          <w:tab w:val="left" w:pos="7560"/>
        </w:tabs>
        <w:spacing w:before="0" w:after="240" w:line="240" w:lineRule="auto"/>
        <w:ind w:left="1080" w:hanging="540"/>
        <w:jc w:val="both"/>
      </w:pPr>
      <w:r>
        <w:t>e.</w:t>
      </w:r>
      <w:r>
        <w:tab/>
        <w:t>Cash at the end of 2010 is the (</w:t>
      </w:r>
      <w:r w:rsidRPr="00913DD2">
        <w:rPr>
          <w:rStyle w:val="SolUNDChar"/>
        </w:rPr>
        <w:t>same as</w:t>
      </w:r>
      <w:r w:rsidRPr="00EE0477">
        <w:rPr>
          <w:b/>
        </w:rPr>
        <w:t xml:space="preserve"> / different than</w:t>
      </w:r>
      <w:r>
        <w:t>) cash at the beginning of 2011.</w:t>
      </w:r>
    </w:p>
    <w:p w:rsidR="004339BF" w:rsidRPr="008553C7" w:rsidRDefault="004339BF" w:rsidP="004339BF">
      <w:pPr>
        <w:tabs>
          <w:tab w:val="left" w:pos="540"/>
          <w:tab w:val="left" w:pos="1080"/>
        </w:tabs>
        <w:suppressAutoHyphens/>
        <w:spacing w:before="120" w:after="120" w:line="240" w:lineRule="auto"/>
        <w:ind w:left="540" w:hanging="540"/>
        <w:jc w:val="both"/>
        <w:rPr>
          <w:bCs/>
        </w:rPr>
      </w:pPr>
      <w:r w:rsidRPr="008553C7">
        <w:rPr>
          <w:bCs/>
        </w:rPr>
        <w:t>Q</w:t>
      </w:r>
      <w:r>
        <w:rPr>
          <w:bCs/>
        </w:rPr>
        <w:t>2</w:t>
      </w:r>
      <w:r>
        <w:rPr>
          <w:bCs/>
        </w:rPr>
        <w:tab/>
      </w:r>
      <w:r w:rsidRPr="008553C7">
        <w:rPr>
          <w:bCs/>
        </w:rPr>
        <w:t>Circle whether the account</w:t>
      </w:r>
      <w:r>
        <w:rPr>
          <w:bCs/>
        </w:rPr>
        <w:t xml:space="preserve"> </w:t>
      </w:r>
      <w:r w:rsidRPr="008553C7">
        <w:rPr>
          <w:bCs/>
        </w:rPr>
        <w:t xml:space="preserve">is reported on the </w:t>
      </w:r>
      <w:r w:rsidRPr="008553C7">
        <w:t>Income Statement (</w:t>
      </w:r>
      <w:proofErr w:type="gramStart"/>
      <w:r w:rsidRPr="008553C7">
        <w:t>IS),</w:t>
      </w:r>
      <w:proofErr w:type="gramEnd"/>
      <w:r w:rsidRPr="008553C7">
        <w:t xml:space="preserve"> the Balance Sheet (BS)</w:t>
      </w:r>
      <w:r>
        <w:t>, or the Statement of Cash Flows (CF).</w:t>
      </w:r>
    </w:p>
    <w:p w:rsidR="004339BF" w:rsidRPr="008553C7" w:rsidRDefault="004339BF" w:rsidP="004339BF">
      <w:pPr>
        <w:tabs>
          <w:tab w:val="left" w:pos="540"/>
          <w:tab w:val="left" w:pos="900"/>
          <w:tab w:val="left" w:pos="2700"/>
          <w:tab w:val="left" w:pos="4320"/>
          <w:tab w:val="left" w:pos="4680"/>
          <w:tab w:val="left" w:pos="7560"/>
          <w:tab w:val="left" w:pos="8280"/>
        </w:tabs>
        <w:suppressAutoHyphens/>
        <w:spacing w:before="120" w:after="120" w:line="240" w:lineRule="auto"/>
        <w:ind w:left="540"/>
      </w:pPr>
      <w:r>
        <w:t>a.</w:t>
      </w:r>
      <w:r>
        <w:tab/>
      </w:r>
      <w:r w:rsidRPr="008553C7">
        <w:t>Retained earnings</w:t>
      </w:r>
      <w:r w:rsidRPr="008553C7">
        <w:tab/>
        <w:t>(</w:t>
      </w:r>
      <w:r w:rsidRPr="008553C7">
        <w:rPr>
          <w:b/>
          <w:bCs/>
        </w:rPr>
        <w:t>IS</w:t>
      </w:r>
      <w:r>
        <w:rPr>
          <w:b/>
          <w:bCs/>
        </w:rPr>
        <w:t xml:space="preserve"> </w:t>
      </w:r>
      <w:r w:rsidRPr="008553C7">
        <w:rPr>
          <w:b/>
          <w:bCs/>
        </w:rPr>
        <w:t>/</w:t>
      </w:r>
      <w:r>
        <w:rPr>
          <w:b/>
          <w:bCs/>
        </w:rPr>
        <w:t xml:space="preserve"> </w:t>
      </w:r>
      <w:r w:rsidRPr="000D08D0">
        <w:rPr>
          <w:rStyle w:val="SolUNDChar"/>
        </w:rPr>
        <w:t>BS</w:t>
      </w:r>
      <w:r>
        <w:rPr>
          <w:b/>
          <w:bCs/>
        </w:rPr>
        <w:t xml:space="preserve"> </w:t>
      </w:r>
      <w:r w:rsidRPr="008553C7">
        <w:rPr>
          <w:b/>
          <w:bCs/>
        </w:rPr>
        <w:t>/</w:t>
      </w:r>
      <w:r>
        <w:rPr>
          <w:b/>
          <w:bCs/>
        </w:rPr>
        <w:t xml:space="preserve"> CF</w:t>
      </w:r>
      <w:r w:rsidRPr="008553C7">
        <w:t>)</w:t>
      </w:r>
      <w:r w:rsidRPr="008553C7">
        <w:tab/>
      </w:r>
      <w:r>
        <w:t>e.</w:t>
      </w:r>
      <w:r>
        <w:tab/>
        <w:t>Cash from issuing common stock</w:t>
      </w:r>
      <w:r w:rsidRPr="008553C7">
        <w:tab/>
        <w:t>(</w:t>
      </w:r>
      <w:r w:rsidRPr="008553C7">
        <w:rPr>
          <w:b/>
          <w:bCs/>
        </w:rPr>
        <w:t>IS</w:t>
      </w:r>
      <w:r>
        <w:rPr>
          <w:b/>
          <w:bCs/>
        </w:rPr>
        <w:t xml:space="preserve"> </w:t>
      </w:r>
      <w:r w:rsidRPr="008553C7">
        <w:rPr>
          <w:b/>
          <w:bCs/>
        </w:rPr>
        <w:t>/</w:t>
      </w:r>
      <w:r>
        <w:rPr>
          <w:b/>
          <w:bCs/>
        </w:rPr>
        <w:t xml:space="preserve"> BS </w:t>
      </w:r>
      <w:r w:rsidRPr="008553C7">
        <w:rPr>
          <w:b/>
          <w:bCs/>
        </w:rPr>
        <w:t>/</w:t>
      </w:r>
      <w:r>
        <w:rPr>
          <w:b/>
          <w:bCs/>
        </w:rPr>
        <w:t xml:space="preserve"> </w:t>
      </w:r>
      <w:r w:rsidRPr="000D08D0">
        <w:rPr>
          <w:rStyle w:val="SolUNDChar"/>
        </w:rPr>
        <w:t>CF</w:t>
      </w:r>
      <w:r w:rsidRPr="008553C7">
        <w:t>)</w:t>
      </w:r>
    </w:p>
    <w:p w:rsidR="004339BF" w:rsidRPr="008553C7" w:rsidRDefault="004339BF" w:rsidP="004339BF">
      <w:pPr>
        <w:tabs>
          <w:tab w:val="left" w:pos="540"/>
          <w:tab w:val="left" w:pos="900"/>
          <w:tab w:val="left" w:pos="2700"/>
          <w:tab w:val="left" w:pos="4320"/>
          <w:tab w:val="left" w:pos="4680"/>
          <w:tab w:val="left" w:pos="7560"/>
          <w:tab w:val="left" w:pos="8280"/>
        </w:tabs>
        <w:suppressAutoHyphens/>
        <w:spacing w:before="120" w:after="120" w:line="240" w:lineRule="auto"/>
        <w:ind w:left="540"/>
      </w:pPr>
      <w:r w:rsidRPr="008553C7">
        <w:t>b.</w:t>
      </w:r>
      <w:r>
        <w:tab/>
        <w:t>Rent expense</w:t>
      </w:r>
      <w:r w:rsidRPr="008553C7">
        <w:tab/>
        <w:t>(</w:t>
      </w:r>
      <w:r w:rsidRPr="000D08D0">
        <w:rPr>
          <w:rStyle w:val="SolUNDChar"/>
        </w:rPr>
        <w:t>IS</w:t>
      </w:r>
      <w:r>
        <w:rPr>
          <w:b/>
          <w:bCs/>
        </w:rPr>
        <w:t xml:space="preserve"> </w:t>
      </w:r>
      <w:r w:rsidRPr="008553C7">
        <w:rPr>
          <w:b/>
          <w:bCs/>
        </w:rPr>
        <w:t>/</w:t>
      </w:r>
      <w:r>
        <w:rPr>
          <w:b/>
          <w:bCs/>
        </w:rPr>
        <w:t xml:space="preserve"> BS </w:t>
      </w:r>
      <w:r w:rsidRPr="008553C7">
        <w:rPr>
          <w:b/>
          <w:bCs/>
        </w:rPr>
        <w:t>/</w:t>
      </w:r>
      <w:r>
        <w:rPr>
          <w:b/>
          <w:bCs/>
        </w:rPr>
        <w:t xml:space="preserve"> CF</w:t>
      </w:r>
      <w:r w:rsidRPr="008553C7">
        <w:t>)</w:t>
      </w:r>
      <w:r w:rsidRPr="008553C7">
        <w:tab/>
      </w:r>
      <w:r>
        <w:t>f.</w:t>
      </w:r>
      <w:r>
        <w:tab/>
      </w:r>
      <w:r w:rsidRPr="008553C7">
        <w:t>Sales revenue</w:t>
      </w:r>
      <w:r w:rsidRPr="008553C7">
        <w:tab/>
        <w:t>(</w:t>
      </w:r>
      <w:r w:rsidRPr="000D08D0">
        <w:rPr>
          <w:rStyle w:val="SolUNDChar"/>
        </w:rPr>
        <w:t>IS</w:t>
      </w:r>
      <w:r>
        <w:rPr>
          <w:b/>
          <w:bCs/>
        </w:rPr>
        <w:t xml:space="preserve"> </w:t>
      </w:r>
      <w:r w:rsidRPr="008553C7">
        <w:rPr>
          <w:b/>
          <w:bCs/>
        </w:rPr>
        <w:t>/</w:t>
      </w:r>
      <w:r>
        <w:rPr>
          <w:b/>
          <w:bCs/>
        </w:rPr>
        <w:t xml:space="preserve"> BS </w:t>
      </w:r>
      <w:r w:rsidRPr="008553C7">
        <w:rPr>
          <w:b/>
          <w:bCs/>
        </w:rPr>
        <w:t>/</w:t>
      </w:r>
      <w:r>
        <w:rPr>
          <w:b/>
          <w:bCs/>
        </w:rPr>
        <w:t xml:space="preserve"> CF</w:t>
      </w:r>
      <w:r w:rsidRPr="008553C7">
        <w:t>)</w:t>
      </w:r>
    </w:p>
    <w:p w:rsidR="004339BF" w:rsidRPr="008553C7" w:rsidRDefault="004339BF" w:rsidP="004339BF">
      <w:pPr>
        <w:tabs>
          <w:tab w:val="left" w:pos="540"/>
          <w:tab w:val="left" w:pos="900"/>
          <w:tab w:val="left" w:pos="2700"/>
          <w:tab w:val="left" w:pos="4320"/>
          <w:tab w:val="left" w:pos="4680"/>
          <w:tab w:val="left" w:pos="7560"/>
          <w:tab w:val="left" w:pos="8280"/>
        </w:tabs>
        <w:suppressAutoHyphens/>
        <w:spacing w:before="120" w:after="120" w:line="240" w:lineRule="auto"/>
        <w:ind w:left="540"/>
      </w:pPr>
      <w:r>
        <w:t>c.</w:t>
      </w:r>
      <w:r>
        <w:tab/>
        <w:t>Rent payable</w:t>
      </w:r>
      <w:r w:rsidRPr="008553C7">
        <w:tab/>
        <w:t>(</w:t>
      </w:r>
      <w:r w:rsidRPr="008553C7">
        <w:rPr>
          <w:b/>
          <w:bCs/>
        </w:rPr>
        <w:t>IS</w:t>
      </w:r>
      <w:r>
        <w:rPr>
          <w:b/>
          <w:bCs/>
        </w:rPr>
        <w:t xml:space="preserve"> </w:t>
      </w:r>
      <w:r w:rsidRPr="008553C7">
        <w:rPr>
          <w:b/>
          <w:bCs/>
        </w:rPr>
        <w:t>/</w:t>
      </w:r>
      <w:r>
        <w:rPr>
          <w:b/>
          <w:bCs/>
        </w:rPr>
        <w:t xml:space="preserve"> </w:t>
      </w:r>
      <w:r w:rsidRPr="000D08D0">
        <w:rPr>
          <w:rStyle w:val="SolUNDChar"/>
        </w:rPr>
        <w:t>BS</w:t>
      </w:r>
      <w:r>
        <w:rPr>
          <w:b/>
          <w:bCs/>
        </w:rPr>
        <w:t xml:space="preserve"> </w:t>
      </w:r>
      <w:r w:rsidRPr="008553C7">
        <w:rPr>
          <w:b/>
          <w:bCs/>
        </w:rPr>
        <w:t>/</w:t>
      </w:r>
      <w:r>
        <w:rPr>
          <w:b/>
          <w:bCs/>
        </w:rPr>
        <w:t xml:space="preserve"> CF</w:t>
      </w:r>
      <w:r w:rsidRPr="008553C7">
        <w:t>)</w:t>
      </w:r>
      <w:r w:rsidRPr="008553C7">
        <w:tab/>
      </w:r>
      <w:r>
        <w:t>g.</w:t>
      </w:r>
      <w:r>
        <w:tab/>
        <w:t>Accounts receivable</w:t>
      </w:r>
      <w:r w:rsidRPr="008553C7">
        <w:tab/>
        <w:t>(</w:t>
      </w:r>
      <w:r w:rsidRPr="008553C7">
        <w:rPr>
          <w:b/>
          <w:bCs/>
        </w:rPr>
        <w:t>IS</w:t>
      </w:r>
      <w:r>
        <w:rPr>
          <w:b/>
          <w:bCs/>
        </w:rPr>
        <w:t xml:space="preserve"> </w:t>
      </w:r>
      <w:r w:rsidRPr="008553C7">
        <w:rPr>
          <w:b/>
          <w:bCs/>
        </w:rPr>
        <w:t>/</w:t>
      </w:r>
      <w:r>
        <w:rPr>
          <w:b/>
          <w:bCs/>
        </w:rPr>
        <w:t xml:space="preserve"> </w:t>
      </w:r>
      <w:r w:rsidRPr="000D08D0">
        <w:rPr>
          <w:rStyle w:val="SolUNDChar"/>
        </w:rPr>
        <w:t>BS</w:t>
      </w:r>
      <w:r>
        <w:rPr>
          <w:b/>
          <w:bCs/>
        </w:rPr>
        <w:t xml:space="preserve"> </w:t>
      </w:r>
      <w:r w:rsidRPr="008553C7">
        <w:rPr>
          <w:b/>
          <w:bCs/>
        </w:rPr>
        <w:t>/</w:t>
      </w:r>
      <w:r>
        <w:rPr>
          <w:b/>
          <w:bCs/>
        </w:rPr>
        <w:t xml:space="preserve"> CF</w:t>
      </w:r>
      <w:r w:rsidRPr="008553C7">
        <w:t>)</w:t>
      </w:r>
    </w:p>
    <w:p w:rsidR="004339BF" w:rsidRPr="008553C7" w:rsidRDefault="004339BF" w:rsidP="004339BF">
      <w:pPr>
        <w:tabs>
          <w:tab w:val="left" w:pos="540"/>
          <w:tab w:val="left" w:pos="900"/>
          <w:tab w:val="left" w:pos="2700"/>
          <w:tab w:val="left" w:pos="4320"/>
          <w:tab w:val="left" w:pos="4680"/>
          <w:tab w:val="left" w:pos="7560"/>
          <w:tab w:val="left" w:pos="8280"/>
        </w:tabs>
        <w:suppressAutoHyphens/>
        <w:spacing w:before="120" w:after="120" w:line="240" w:lineRule="auto"/>
        <w:ind w:left="540"/>
      </w:pPr>
      <w:r>
        <w:t>d.</w:t>
      </w:r>
      <w:r>
        <w:tab/>
        <w:t>Cash paid for rent</w:t>
      </w:r>
      <w:r w:rsidRPr="008553C7">
        <w:tab/>
        <w:t>(</w:t>
      </w:r>
      <w:r w:rsidRPr="008553C7">
        <w:rPr>
          <w:b/>
          <w:bCs/>
        </w:rPr>
        <w:t>IS</w:t>
      </w:r>
      <w:r>
        <w:rPr>
          <w:b/>
          <w:bCs/>
        </w:rPr>
        <w:t xml:space="preserve"> </w:t>
      </w:r>
      <w:r w:rsidRPr="008553C7">
        <w:rPr>
          <w:b/>
          <w:bCs/>
        </w:rPr>
        <w:t>/</w:t>
      </w:r>
      <w:r>
        <w:rPr>
          <w:b/>
          <w:bCs/>
        </w:rPr>
        <w:t xml:space="preserve"> BS </w:t>
      </w:r>
      <w:r w:rsidRPr="008553C7">
        <w:rPr>
          <w:b/>
          <w:bCs/>
        </w:rPr>
        <w:t>/</w:t>
      </w:r>
      <w:r>
        <w:rPr>
          <w:b/>
          <w:bCs/>
        </w:rPr>
        <w:t xml:space="preserve"> </w:t>
      </w:r>
      <w:r w:rsidRPr="000D08D0">
        <w:rPr>
          <w:rStyle w:val="SolUNDChar"/>
        </w:rPr>
        <w:t>CF</w:t>
      </w:r>
      <w:r w:rsidRPr="008553C7">
        <w:t>)</w:t>
      </w:r>
      <w:r w:rsidRPr="008553C7">
        <w:tab/>
      </w:r>
      <w:r>
        <w:t>h.</w:t>
      </w:r>
      <w:r>
        <w:tab/>
        <w:t>Cash received from customers</w:t>
      </w:r>
      <w:r>
        <w:tab/>
      </w:r>
      <w:r w:rsidRPr="008553C7">
        <w:t>(</w:t>
      </w:r>
      <w:r w:rsidRPr="008553C7">
        <w:rPr>
          <w:b/>
          <w:bCs/>
        </w:rPr>
        <w:t>IS</w:t>
      </w:r>
      <w:r>
        <w:rPr>
          <w:b/>
          <w:bCs/>
        </w:rPr>
        <w:t xml:space="preserve"> </w:t>
      </w:r>
      <w:r w:rsidRPr="008553C7">
        <w:rPr>
          <w:b/>
          <w:bCs/>
        </w:rPr>
        <w:t>/</w:t>
      </w:r>
      <w:r>
        <w:rPr>
          <w:b/>
          <w:bCs/>
        </w:rPr>
        <w:t xml:space="preserve"> BS </w:t>
      </w:r>
      <w:r w:rsidRPr="008553C7">
        <w:rPr>
          <w:b/>
          <w:bCs/>
        </w:rPr>
        <w:t>/</w:t>
      </w:r>
      <w:r>
        <w:rPr>
          <w:b/>
          <w:bCs/>
        </w:rPr>
        <w:t xml:space="preserve"> </w:t>
      </w:r>
      <w:r w:rsidRPr="000D08D0">
        <w:rPr>
          <w:rStyle w:val="SolUNDChar"/>
        </w:rPr>
        <w:t>CF</w:t>
      </w:r>
      <w:r w:rsidRPr="008553C7">
        <w:t>)</w:t>
      </w:r>
    </w:p>
    <w:p w:rsidR="004339BF" w:rsidRPr="00E749E3" w:rsidRDefault="004339BF" w:rsidP="004339BF">
      <w:pPr>
        <w:tabs>
          <w:tab w:val="left" w:pos="540"/>
          <w:tab w:val="left" w:pos="1080"/>
          <w:tab w:val="left" w:pos="2880"/>
          <w:tab w:val="left" w:pos="4500"/>
          <w:tab w:val="left" w:pos="5040"/>
          <w:tab w:val="left" w:pos="8280"/>
        </w:tabs>
        <w:suppressAutoHyphens/>
        <w:spacing w:before="0" w:after="0" w:line="240" w:lineRule="auto"/>
        <w:rPr>
          <w:sz w:val="10"/>
          <w:szCs w:val="10"/>
        </w:rPr>
      </w:pPr>
    </w:p>
    <w:p w:rsidR="004339BF" w:rsidRPr="00E749E3" w:rsidRDefault="004339BF" w:rsidP="004339BF">
      <w:pPr>
        <w:tabs>
          <w:tab w:val="left" w:pos="540"/>
          <w:tab w:val="left" w:pos="1080"/>
          <w:tab w:val="left" w:pos="2880"/>
          <w:tab w:val="left" w:pos="4500"/>
          <w:tab w:val="left" w:pos="5040"/>
          <w:tab w:val="left" w:pos="8280"/>
        </w:tabs>
        <w:suppressAutoHyphens/>
        <w:spacing w:before="0" w:after="0" w:line="240" w:lineRule="auto"/>
        <w:rPr>
          <w:sz w:val="10"/>
          <w:szCs w:val="10"/>
        </w:rPr>
        <w:sectPr w:rsidR="004339BF" w:rsidRPr="00E749E3" w:rsidSect="004339BF">
          <w:pgSz w:w="12240" w:h="15840"/>
          <w:pgMar w:top="1440" w:right="2160" w:bottom="1440" w:left="1440" w:header="720" w:footer="720" w:gutter="0"/>
          <w:cols w:space="720"/>
          <w:docGrid w:linePitch="360"/>
        </w:sectPr>
      </w:pPr>
    </w:p>
    <w:p w:rsidR="004339BF" w:rsidRPr="008553C7" w:rsidRDefault="004339BF" w:rsidP="004339BF">
      <w:pPr>
        <w:pStyle w:val="Heading1"/>
        <w:tabs>
          <w:tab w:val="left" w:pos="2160"/>
        </w:tabs>
        <w:spacing w:before="0"/>
      </w:pPr>
      <w:r w:rsidRPr="008553C7">
        <w:lastRenderedPageBreak/>
        <w:t xml:space="preserve">Activity </w:t>
      </w:r>
      <w:r>
        <w:t>7</w:t>
      </w:r>
      <w:r w:rsidRPr="008553C7">
        <w:tab/>
        <w:t>GENERALLY ACCEPTED ACCOUNTING PRINCIPLES (GAAP)</w:t>
      </w:r>
    </w:p>
    <w:p w:rsidR="004339BF" w:rsidRDefault="004339BF" w:rsidP="004339BF">
      <w:pPr>
        <w:tabs>
          <w:tab w:val="left" w:pos="1710"/>
          <w:tab w:val="left" w:pos="2160"/>
        </w:tabs>
        <w:suppressAutoHyphens/>
        <w:spacing w:before="120" w:after="0" w:line="240" w:lineRule="auto"/>
        <w:ind w:left="2160" w:hanging="2160"/>
        <w:jc w:val="both"/>
        <w:rPr>
          <w:bCs/>
        </w:rPr>
      </w:pPr>
      <w:r w:rsidRPr="008553C7">
        <w:rPr>
          <w:b/>
          <w:bCs/>
        </w:rPr>
        <w:t>Purpose</w:t>
      </w:r>
      <w:r>
        <w:rPr>
          <w:bCs/>
        </w:rPr>
        <w:t>:</w:t>
      </w:r>
      <w:r>
        <w:rPr>
          <w:bCs/>
        </w:rPr>
        <w:tab/>
        <w:t>•</w:t>
      </w:r>
      <w:r w:rsidRPr="008553C7">
        <w:rPr>
          <w:bCs/>
        </w:rPr>
        <w:tab/>
        <w:t>Understand that GAAP (Generally Accepted Accounting Principles) are the rules of</w:t>
      </w:r>
      <w:r>
        <w:rPr>
          <w:bCs/>
        </w:rPr>
        <w:t xml:space="preserve"> </w:t>
      </w:r>
      <w:r w:rsidRPr="008553C7">
        <w:rPr>
          <w:bCs/>
        </w:rPr>
        <w:t>financial accounting</w:t>
      </w:r>
      <w:r>
        <w:rPr>
          <w:bCs/>
        </w:rPr>
        <w:t>.</w:t>
      </w:r>
    </w:p>
    <w:p w:rsidR="004339BF" w:rsidRPr="008553C7" w:rsidRDefault="004339BF" w:rsidP="004339BF">
      <w:pPr>
        <w:tabs>
          <w:tab w:val="left" w:pos="1710"/>
          <w:tab w:val="left" w:pos="2160"/>
        </w:tabs>
        <w:suppressAutoHyphens/>
        <w:spacing w:before="0" w:line="240" w:lineRule="auto"/>
        <w:ind w:left="2160" w:hanging="450"/>
        <w:rPr>
          <w:bCs/>
        </w:rPr>
      </w:pPr>
      <w:r>
        <w:rPr>
          <w:bCs/>
        </w:rPr>
        <w:t>•</w:t>
      </w:r>
      <w:r w:rsidRPr="008553C7">
        <w:rPr>
          <w:bCs/>
        </w:rPr>
        <w:tab/>
        <w:t>Apply the historical cost principle</w:t>
      </w:r>
      <w:r>
        <w:rPr>
          <w:bCs/>
        </w:rPr>
        <w:t>.</w:t>
      </w:r>
    </w:p>
    <w:p w:rsidR="004339BF" w:rsidRPr="008553C7" w:rsidRDefault="004339BF" w:rsidP="004339BF">
      <w:pPr>
        <w:tabs>
          <w:tab w:val="left" w:pos="-720"/>
        </w:tabs>
        <w:suppressAutoHyphens/>
        <w:spacing w:after="120" w:line="240" w:lineRule="auto"/>
        <w:jc w:val="both"/>
      </w:pPr>
      <w:r w:rsidRPr="008553C7">
        <w:rPr>
          <w:b/>
        </w:rPr>
        <w:t>GAAP</w:t>
      </w:r>
      <w:r w:rsidRPr="008553C7">
        <w:t xml:space="preserve"> (Generally Accepted Accounting Principles) are the rules that </w:t>
      </w:r>
      <w:r>
        <w:t xml:space="preserve">companies </w:t>
      </w:r>
      <w:r w:rsidRPr="008553C7">
        <w:t xml:space="preserve">must </w:t>
      </w:r>
      <w:r>
        <w:t>follow</w:t>
      </w:r>
      <w:r w:rsidRPr="008553C7">
        <w:t xml:space="preserve"> when preparing financial statements.</w:t>
      </w:r>
    </w:p>
    <w:p w:rsidR="004339BF" w:rsidRPr="008553C7" w:rsidRDefault="004339BF" w:rsidP="004339BF">
      <w:pPr>
        <w:widowControl w:val="0"/>
        <w:numPr>
          <w:ilvl w:val="0"/>
          <w:numId w:val="30"/>
        </w:numPr>
        <w:tabs>
          <w:tab w:val="clear" w:pos="720"/>
          <w:tab w:val="left" w:pos="-720"/>
          <w:tab w:val="num" w:pos="540"/>
        </w:tabs>
        <w:suppressAutoHyphens/>
        <w:overflowPunct w:val="0"/>
        <w:autoSpaceDE w:val="0"/>
        <w:autoSpaceDN w:val="0"/>
        <w:adjustRightInd w:val="0"/>
        <w:spacing w:before="0" w:after="0" w:line="240" w:lineRule="auto"/>
        <w:ind w:left="540" w:hanging="540"/>
        <w:jc w:val="both"/>
        <w:textAlignment w:val="baseline"/>
      </w:pPr>
      <w:r w:rsidRPr="008553C7">
        <w:t xml:space="preserve">The </w:t>
      </w:r>
      <w:r w:rsidRPr="003351F6">
        <w:rPr>
          <w:b/>
        </w:rPr>
        <w:t>SEC (Securities and Exchange Commission)</w:t>
      </w:r>
      <w:r w:rsidRPr="008553C7">
        <w:t xml:space="preserve"> has legislative authority to set the reporting rules for accounting information of the publicly</w:t>
      </w:r>
      <w:r>
        <w:t xml:space="preserve"> </w:t>
      </w:r>
      <w:r w:rsidRPr="008553C7">
        <w:t>held corporations it regulates. It has designated GAAP to be the official rules. The SEC provides oversight and enforcement authority over the Financial Accounting Standards Board (FASB) and the Public Company Accounting Oversight Board (PCAOB).</w:t>
      </w:r>
    </w:p>
    <w:p w:rsidR="004339BF" w:rsidRPr="008553C7" w:rsidRDefault="004339BF" w:rsidP="004339BF">
      <w:pPr>
        <w:widowControl w:val="0"/>
        <w:numPr>
          <w:ilvl w:val="0"/>
          <w:numId w:val="30"/>
        </w:numPr>
        <w:tabs>
          <w:tab w:val="clear" w:pos="720"/>
          <w:tab w:val="left" w:pos="-720"/>
          <w:tab w:val="num" w:pos="540"/>
        </w:tabs>
        <w:suppressAutoHyphens/>
        <w:overflowPunct w:val="0"/>
        <w:autoSpaceDE w:val="0"/>
        <w:autoSpaceDN w:val="0"/>
        <w:adjustRightInd w:val="0"/>
        <w:spacing w:before="0" w:after="0" w:line="240" w:lineRule="auto"/>
        <w:ind w:left="540" w:hanging="540"/>
        <w:jc w:val="both"/>
        <w:textAlignment w:val="baseline"/>
      </w:pPr>
      <w:r>
        <w:t>T</w:t>
      </w:r>
      <w:r w:rsidRPr="008553C7">
        <w:t xml:space="preserve">he seven full-time voting members of the </w:t>
      </w:r>
      <w:r w:rsidRPr="006A3C9F">
        <w:rPr>
          <w:b/>
        </w:rPr>
        <w:t>FASB (Financial Accounting Standards Board)</w:t>
      </w:r>
      <w:r w:rsidRPr="008553C7">
        <w:t xml:space="preserve"> set accounting reporting standards and formulate GAAP.</w:t>
      </w:r>
    </w:p>
    <w:p w:rsidR="004339BF" w:rsidRPr="008553C7" w:rsidRDefault="004339BF" w:rsidP="004339BF">
      <w:pPr>
        <w:widowControl w:val="0"/>
        <w:numPr>
          <w:ilvl w:val="0"/>
          <w:numId w:val="30"/>
        </w:numPr>
        <w:tabs>
          <w:tab w:val="clear" w:pos="720"/>
          <w:tab w:val="left" w:pos="-720"/>
          <w:tab w:val="num" w:pos="540"/>
        </w:tabs>
        <w:suppressAutoHyphens/>
        <w:overflowPunct w:val="0"/>
        <w:autoSpaceDE w:val="0"/>
        <w:autoSpaceDN w:val="0"/>
        <w:adjustRightInd w:val="0"/>
        <w:spacing w:before="0" w:after="0" w:line="240" w:lineRule="auto"/>
        <w:ind w:left="540" w:hanging="540"/>
        <w:jc w:val="both"/>
        <w:textAlignment w:val="baseline"/>
      </w:pPr>
      <w:r w:rsidRPr="008553C7">
        <w:rPr>
          <w:b/>
        </w:rPr>
        <w:t xml:space="preserve">Audits </w:t>
      </w:r>
      <w:r w:rsidRPr="008553C7">
        <w:t xml:space="preserve">attest to whether a company’s financial statements comply with GAAP. Only </w:t>
      </w:r>
      <w:r w:rsidRPr="00A44C62">
        <w:rPr>
          <w:b/>
        </w:rPr>
        <w:t>CPAs (Certified Public Accountants)</w:t>
      </w:r>
      <w:r w:rsidRPr="008553C7">
        <w:t>, licensed by the state, can conduct the audits.</w:t>
      </w:r>
    </w:p>
    <w:p w:rsidR="004339BF" w:rsidRPr="008553C7" w:rsidRDefault="004339BF" w:rsidP="004339BF">
      <w:pPr>
        <w:widowControl w:val="0"/>
        <w:numPr>
          <w:ilvl w:val="0"/>
          <w:numId w:val="30"/>
        </w:numPr>
        <w:tabs>
          <w:tab w:val="clear" w:pos="720"/>
          <w:tab w:val="left" w:pos="-720"/>
          <w:tab w:val="num" w:pos="540"/>
        </w:tabs>
        <w:suppressAutoHyphens/>
        <w:overflowPunct w:val="0"/>
        <w:autoSpaceDE w:val="0"/>
        <w:autoSpaceDN w:val="0"/>
        <w:adjustRightInd w:val="0"/>
        <w:spacing w:before="0" w:after="0" w:line="240" w:lineRule="auto"/>
        <w:ind w:left="540" w:hanging="540"/>
        <w:jc w:val="both"/>
        <w:textAlignment w:val="baseline"/>
      </w:pPr>
      <w:r w:rsidRPr="008553C7">
        <w:rPr>
          <w:b/>
        </w:rPr>
        <w:t>Ethical behavior</w:t>
      </w:r>
      <w:r w:rsidRPr="008553C7">
        <w:t xml:space="preserve"> is defined by the </w:t>
      </w:r>
      <w:r w:rsidRPr="006A3C9F">
        <w:rPr>
          <w:b/>
        </w:rPr>
        <w:t>AICPA’s (American Institute of CPA’s)</w:t>
      </w:r>
      <w:r w:rsidRPr="008553C7">
        <w:t xml:space="preserve"> Code of Professional Conduct. This code holds CPAs accountable for serving the public interest.</w:t>
      </w:r>
    </w:p>
    <w:p w:rsidR="004339BF" w:rsidRPr="008553C7" w:rsidRDefault="004339BF" w:rsidP="004339BF">
      <w:pPr>
        <w:widowControl w:val="0"/>
        <w:numPr>
          <w:ilvl w:val="0"/>
          <w:numId w:val="30"/>
        </w:numPr>
        <w:tabs>
          <w:tab w:val="clear" w:pos="720"/>
          <w:tab w:val="left" w:pos="-720"/>
          <w:tab w:val="num" w:pos="540"/>
        </w:tabs>
        <w:suppressAutoHyphens/>
        <w:overflowPunct w:val="0"/>
        <w:autoSpaceDE w:val="0"/>
        <w:autoSpaceDN w:val="0"/>
        <w:adjustRightInd w:val="0"/>
        <w:spacing w:before="0" w:after="0" w:line="240" w:lineRule="auto"/>
        <w:ind w:left="540" w:hanging="540"/>
        <w:jc w:val="both"/>
        <w:textAlignment w:val="baseline"/>
      </w:pPr>
      <w:r w:rsidRPr="008553C7">
        <w:t xml:space="preserve">The five full-time members of the </w:t>
      </w:r>
      <w:r w:rsidRPr="006A3C9F">
        <w:rPr>
          <w:b/>
        </w:rPr>
        <w:t>PCAOB (</w:t>
      </w:r>
      <w:r w:rsidRPr="006A3C9F">
        <w:rPr>
          <w:b/>
          <w:bCs/>
        </w:rPr>
        <w:t>Public Company Accounting Oversight Board)</w:t>
      </w:r>
      <w:r w:rsidRPr="008553C7">
        <w:rPr>
          <w:b/>
          <w:bCs/>
        </w:rPr>
        <w:t xml:space="preserve"> </w:t>
      </w:r>
      <w:r w:rsidRPr="008553C7">
        <w:t>establish auditing standards and conduct inspections of the public accounting firms that perform audits.</w:t>
      </w:r>
    </w:p>
    <w:p w:rsidR="004339BF" w:rsidRPr="008553C7" w:rsidRDefault="004339BF" w:rsidP="004339BF">
      <w:pPr>
        <w:pStyle w:val="OutlineQuestion1"/>
        <w:tabs>
          <w:tab w:val="clear" w:pos="720"/>
          <w:tab w:val="left" w:pos="540"/>
        </w:tabs>
        <w:spacing w:before="120" w:after="120"/>
        <w:ind w:left="540" w:hanging="540"/>
        <w:jc w:val="both"/>
      </w:pPr>
      <w:r w:rsidRPr="008553C7">
        <w:t>Q1</w:t>
      </w:r>
      <w:r w:rsidRPr="008553C7">
        <w:rPr>
          <w:b/>
        </w:rPr>
        <w:tab/>
      </w:r>
      <w:r w:rsidRPr="008553C7">
        <w:t>(</w:t>
      </w:r>
      <w:r w:rsidRPr="008553C7">
        <w:rPr>
          <w:b/>
          <w:bCs/>
        </w:rPr>
        <w:t xml:space="preserve">FASB / SEC / </w:t>
      </w:r>
      <w:r w:rsidRPr="000D08D0">
        <w:rPr>
          <w:rStyle w:val="SolUNDChar"/>
        </w:rPr>
        <w:t>GAAP</w:t>
      </w:r>
      <w:r w:rsidRPr="008553C7">
        <w:rPr>
          <w:b/>
          <w:bCs/>
        </w:rPr>
        <w:t xml:space="preserve"> / AICPA</w:t>
      </w:r>
      <w:r w:rsidRPr="008553C7">
        <w:t>) are the rules that must be followed when preparing the financial statements for external use.</w:t>
      </w:r>
    </w:p>
    <w:p w:rsidR="004339BF" w:rsidRPr="000D08D0" w:rsidRDefault="004339BF" w:rsidP="004339BF">
      <w:pPr>
        <w:pStyle w:val="OutlineQuestion1"/>
        <w:tabs>
          <w:tab w:val="clear" w:pos="720"/>
          <w:tab w:val="left" w:pos="540"/>
        </w:tabs>
        <w:spacing w:before="120" w:after="120"/>
        <w:ind w:left="540" w:hanging="540"/>
        <w:jc w:val="both"/>
        <w:rPr>
          <w:bCs/>
        </w:rPr>
      </w:pPr>
      <w:r w:rsidRPr="008553C7">
        <w:t>Q2</w:t>
      </w:r>
      <w:r w:rsidRPr="008553C7">
        <w:rPr>
          <w:b/>
          <w:bCs/>
        </w:rPr>
        <w:tab/>
      </w:r>
      <w:r w:rsidRPr="008553C7">
        <w:rPr>
          <w:b/>
        </w:rPr>
        <w:t xml:space="preserve">GAAP </w:t>
      </w:r>
      <w:r w:rsidRPr="008553C7">
        <w:rPr>
          <w:bCs/>
        </w:rPr>
        <w:t xml:space="preserve">stands for </w:t>
      </w:r>
      <w:r w:rsidR="000D08D0" w:rsidRPr="000D08D0">
        <w:rPr>
          <w:rStyle w:val="SolUNDChar"/>
        </w:rPr>
        <w:t>Generally</w:t>
      </w:r>
      <w:r w:rsidRPr="000D08D0">
        <w:rPr>
          <w:rStyle w:val="SolUNDChar"/>
        </w:rPr>
        <w:t xml:space="preserve"> </w:t>
      </w:r>
      <w:r w:rsidR="000D08D0" w:rsidRPr="000D08D0">
        <w:rPr>
          <w:rStyle w:val="SolUNDChar"/>
        </w:rPr>
        <w:t>Accepted</w:t>
      </w:r>
      <w:r w:rsidRPr="000D08D0">
        <w:rPr>
          <w:rStyle w:val="SolUNDChar"/>
        </w:rPr>
        <w:t xml:space="preserve"> </w:t>
      </w:r>
      <w:r w:rsidR="000D08D0" w:rsidRPr="000D08D0">
        <w:rPr>
          <w:rStyle w:val="SolUNDChar"/>
        </w:rPr>
        <w:t>Accounting</w:t>
      </w:r>
      <w:r w:rsidRPr="000D08D0">
        <w:rPr>
          <w:rStyle w:val="SolUNDChar"/>
        </w:rPr>
        <w:t xml:space="preserve"> </w:t>
      </w:r>
      <w:r w:rsidR="000D08D0" w:rsidRPr="000D08D0">
        <w:rPr>
          <w:rStyle w:val="SolUNDChar"/>
        </w:rPr>
        <w:t>Principles</w:t>
      </w:r>
      <w:r w:rsidR="000D08D0">
        <w:t>.</w:t>
      </w:r>
    </w:p>
    <w:p w:rsidR="004339BF" w:rsidRDefault="004339BF" w:rsidP="004339BF">
      <w:pPr>
        <w:pStyle w:val="OutlineQuestion1"/>
        <w:tabs>
          <w:tab w:val="clear" w:pos="720"/>
          <w:tab w:val="left" w:pos="540"/>
        </w:tabs>
        <w:spacing w:before="120"/>
        <w:ind w:left="540" w:hanging="540"/>
        <w:jc w:val="both"/>
      </w:pPr>
      <w:r w:rsidRPr="008553C7">
        <w:t>Q3</w:t>
      </w:r>
      <w:r w:rsidRPr="008553C7">
        <w:rPr>
          <w:b/>
        </w:rPr>
        <w:tab/>
      </w:r>
      <w:r w:rsidRPr="008553C7">
        <w:t>(</w:t>
      </w:r>
      <w:r w:rsidRPr="000D08D0">
        <w:rPr>
          <w:rStyle w:val="SolUNDChar"/>
        </w:rPr>
        <w:t>CPAs</w:t>
      </w:r>
      <w:r w:rsidRPr="008553C7">
        <w:rPr>
          <w:b/>
          <w:bCs/>
        </w:rPr>
        <w:t xml:space="preserve"> / Management / Corporate accountants</w:t>
      </w:r>
      <w:r w:rsidRPr="008553C7">
        <w:t>) conduct audits that attest to whether a company’s financial statements comply with GAAP.</w:t>
      </w:r>
    </w:p>
    <w:p w:rsidR="004339BF" w:rsidRPr="008553C7" w:rsidRDefault="004339BF" w:rsidP="004339BF">
      <w:pPr>
        <w:pStyle w:val="Heading2"/>
      </w:pPr>
      <w:r w:rsidRPr="008553C7">
        <w:t>HISTORICAL COST PRINCIPLE</w:t>
      </w:r>
    </w:p>
    <w:p w:rsidR="004339BF" w:rsidRPr="008553C7" w:rsidRDefault="004339BF" w:rsidP="004339BF">
      <w:pPr>
        <w:tabs>
          <w:tab w:val="left" w:pos="-720"/>
          <w:tab w:val="left" w:pos="540"/>
          <w:tab w:val="left" w:pos="1080"/>
          <w:tab w:val="right" w:pos="9360"/>
        </w:tabs>
        <w:suppressAutoHyphens/>
        <w:spacing w:line="240" w:lineRule="auto"/>
        <w:jc w:val="both"/>
        <w:rPr>
          <w:bCs/>
        </w:rPr>
      </w:pPr>
      <w:r w:rsidRPr="008553C7">
        <w:rPr>
          <w:b/>
          <w:bCs/>
        </w:rPr>
        <w:t xml:space="preserve">GAAP #1: The </w:t>
      </w:r>
      <w:r w:rsidRPr="008553C7">
        <w:rPr>
          <w:b/>
        </w:rPr>
        <w:t>Historical Cost Principle</w:t>
      </w:r>
      <w:r w:rsidRPr="008553C7">
        <w:rPr>
          <w:bCs/>
        </w:rPr>
        <w:t xml:space="preserve"> states that assets and services should be recorded at their acquisition cost, </w:t>
      </w:r>
      <w:r>
        <w:rPr>
          <w:bCs/>
        </w:rPr>
        <w:t xml:space="preserve">thus using </w:t>
      </w:r>
      <w:r w:rsidRPr="00B5422A">
        <w:rPr>
          <w:b/>
          <w:bCs/>
          <w:i/>
        </w:rPr>
        <w:t>verifiable</w:t>
      </w:r>
      <w:r>
        <w:rPr>
          <w:bCs/>
        </w:rPr>
        <w:t xml:space="preserve"> information that is the </w:t>
      </w:r>
      <w:r w:rsidRPr="008553C7">
        <w:rPr>
          <w:bCs/>
        </w:rPr>
        <w:t xml:space="preserve">most </w:t>
      </w:r>
      <w:r w:rsidRPr="00B5422A">
        <w:rPr>
          <w:b/>
          <w:bCs/>
          <w:i/>
        </w:rPr>
        <w:t>reliable</w:t>
      </w:r>
      <w:r w:rsidRPr="008553C7">
        <w:rPr>
          <w:bCs/>
        </w:rPr>
        <w:t xml:space="preserve"> information.</w:t>
      </w:r>
    </w:p>
    <w:p w:rsidR="00ED02C0" w:rsidRDefault="004339BF">
      <w:pPr>
        <w:pStyle w:val="OutlineQuestion1"/>
        <w:tabs>
          <w:tab w:val="clear" w:pos="720"/>
          <w:tab w:val="left" w:pos="540"/>
        </w:tabs>
        <w:spacing w:after="0"/>
        <w:ind w:left="547" w:hanging="547"/>
        <w:jc w:val="both"/>
      </w:pPr>
      <w:r w:rsidRPr="008553C7">
        <w:t>Q4</w:t>
      </w:r>
      <w:r w:rsidRPr="008553C7">
        <w:rPr>
          <w:b/>
        </w:rPr>
        <w:tab/>
      </w:r>
      <w:r w:rsidRPr="008553C7">
        <w:t xml:space="preserve">An auto has a sticker price of $20,000. A company purchases the auto, but negotiates with the sales person and pays a price of only $18,000. On the balance sheet, </w:t>
      </w:r>
      <w:r w:rsidRPr="000D08D0">
        <w:t>(</w:t>
      </w:r>
      <w:r w:rsidR="008B0EC7" w:rsidRPr="008B0EC7">
        <w:rPr>
          <w:rStyle w:val="SolUNDChar"/>
          <w:u w:val="none"/>
        </w:rPr>
        <w:t>$</w:t>
      </w:r>
      <w:r w:rsidRPr="000D08D0">
        <w:rPr>
          <w:rStyle w:val="SolUNDChar"/>
        </w:rPr>
        <w:t>18,000</w:t>
      </w:r>
      <w:r w:rsidRPr="008553C7">
        <w:rPr>
          <w:b/>
        </w:rPr>
        <w:t xml:space="preserve"> / $20,000</w:t>
      </w:r>
      <w:r w:rsidRPr="008553C7">
        <w:t>) will be reported for the auto.</w:t>
      </w:r>
      <w:r>
        <w:t xml:space="preserve"> Thirty</w:t>
      </w:r>
      <w:r w:rsidRPr="008553C7">
        <w:t xml:space="preserve"> years ago</w:t>
      </w:r>
      <w:r>
        <w:t>,</w:t>
      </w:r>
      <w:r w:rsidRPr="008553C7">
        <w:t xml:space="preserve"> land was purchased for $2,000</w:t>
      </w:r>
      <w:r>
        <w:t xml:space="preserve">, which now </w:t>
      </w:r>
      <w:r w:rsidRPr="008553C7">
        <w:t xml:space="preserve">has a current market value of $100,000. On the balance sheet, </w:t>
      </w:r>
      <w:r w:rsidRPr="000D08D0">
        <w:t>(</w:t>
      </w:r>
      <w:r w:rsidR="008B0EC7" w:rsidRPr="008B0EC7">
        <w:rPr>
          <w:rStyle w:val="SolUNDChar"/>
          <w:u w:val="none"/>
        </w:rPr>
        <w:t>$</w:t>
      </w:r>
      <w:r w:rsidRPr="000D08D0">
        <w:rPr>
          <w:rStyle w:val="SolUNDChar"/>
        </w:rPr>
        <w:t>2,000</w:t>
      </w:r>
      <w:r w:rsidRPr="008553C7">
        <w:rPr>
          <w:b/>
        </w:rPr>
        <w:t xml:space="preserve"> / $100,000</w:t>
      </w:r>
      <w:r w:rsidRPr="008553C7">
        <w:t>)</w:t>
      </w:r>
      <w:r>
        <w:t xml:space="preserve"> will be reported for the land.</w:t>
      </w:r>
    </w:p>
    <w:p w:rsidR="00ED02C0" w:rsidRDefault="004339BF">
      <w:pPr>
        <w:pStyle w:val="OutlineQuestion1"/>
        <w:tabs>
          <w:tab w:val="clear" w:pos="720"/>
          <w:tab w:val="left" w:pos="540"/>
        </w:tabs>
        <w:spacing w:before="0" w:after="0"/>
        <w:ind w:left="547" w:hanging="547"/>
        <w:jc w:val="both"/>
      </w:pPr>
      <w:r w:rsidRPr="008553C7">
        <w:t>Q</w:t>
      </w:r>
      <w:r>
        <w:t>5</w:t>
      </w:r>
      <w:r w:rsidRPr="008553C7">
        <w:tab/>
        <w:t>When the financial statements are prepared according to GAAP, assets and services are reported at their (</w:t>
      </w:r>
      <w:r w:rsidRPr="000D08D0">
        <w:rPr>
          <w:rStyle w:val="SolUNDChar"/>
        </w:rPr>
        <w:t>acquisition cost</w:t>
      </w:r>
      <w:r w:rsidRPr="008553C7">
        <w:rPr>
          <w:b/>
        </w:rPr>
        <w:t xml:space="preserve"> / current market value</w:t>
      </w:r>
      <w:r>
        <w:t>).</w:t>
      </w:r>
    </w:p>
    <w:p w:rsidR="00ED02C0" w:rsidRDefault="004339BF">
      <w:pPr>
        <w:pStyle w:val="OutlineQuestion1"/>
        <w:tabs>
          <w:tab w:val="clear" w:pos="720"/>
          <w:tab w:val="left" w:pos="540"/>
        </w:tabs>
        <w:spacing w:before="0" w:after="0"/>
        <w:ind w:left="540" w:hanging="540"/>
        <w:jc w:val="both"/>
      </w:pPr>
      <w:r w:rsidRPr="008553C7">
        <w:t>Q</w:t>
      </w:r>
      <w:r>
        <w:t>6</w:t>
      </w:r>
      <w:r>
        <w:tab/>
        <w:t xml:space="preserve">THINK ABOUT IT: </w:t>
      </w:r>
      <w:r w:rsidRPr="008553C7">
        <w:t>Is knowledge of an asset’s current market value ever useful?</w:t>
      </w:r>
      <w:r>
        <w:t xml:space="preserve">     </w:t>
      </w:r>
      <w:r w:rsidRPr="008553C7">
        <w:t xml:space="preserve"> (</w:t>
      </w:r>
      <w:r w:rsidRPr="000D08D0">
        <w:rPr>
          <w:rStyle w:val="SolUNDChar"/>
        </w:rPr>
        <w:t>Yes</w:t>
      </w:r>
      <w:r w:rsidRPr="008553C7">
        <w:rPr>
          <w:b/>
        </w:rPr>
        <w:t xml:space="preserve"> / No</w:t>
      </w:r>
      <w:r w:rsidRPr="008553C7">
        <w:t>)</w:t>
      </w:r>
    </w:p>
    <w:p w:rsidR="00FF0D92" w:rsidRDefault="00C30685">
      <w:pPr>
        <w:pStyle w:val="OutlineQuestion1"/>
        <w:tabs>
          <w:tab w:val="clear" w:pos="720"/>
          <w:tab w:val="left" w:pos="540"/>
        </w:tabs>
        <w:spacing w:before="0" w:after="0"/>
        <w:ind w:left="540" w:hanging="540"/>
        <w:jc w:val="both"/>
      </w:pPr>
      <w:r>
        <w:rPr>
          <w:i/>
        </w:rPr>
        <w:tab/>
      </w:r>
      <w:proofErr w:type="gramStart"/>
      <w:r w:rsidR="004339BF" w:rsidRPr="008553C7">
        <w:rPr>
          <w:i/>
        </w:rPr>
        <w:t>If so, when</w:t>
      </w:r>
      <w:r w:rsidR="004339BF" w:rsidRPr="008553C7">
        <w:t>?</w:t>
      </w:r>
      <w:proofErr w:type="gramEnd"/>
      <w:r w:rsidR="004339BF" w:rsidRPr="008553C7">
        <w:t xml:space="preserve"> </w:t>
      </w:r>
      <w:r w:rsidR="008B0EC7" w:rsidRPr="008B0EC7">
        <w:rPr>
          <w:rStyle w:val="SolTextChar"/>
        </w:rPr>
        <w:t>Knowledge of an asset</w:t>
      </w:r>
      <w:r w:rsidR="00980CA2">
        <w:rPr>
          <w:rStyle w:val="SolTextChar"/>
        </w:rPr>
        <w:t>’</w:t>
      </w:r>
      <w:r w:rsidR="008B0EC7" w:rsidRPr="008B0EC7">
        <w:rPr>
          <w:rStyle w:val="SolTextChar"/>
        </w:rPr>
        <w:t xml:space="preserve">s current market value is valuable when buying or selling an individual asset or </w:t>
      </w:r>
      <w:r w:rsidR="001B44A5">
        <w:rPr>
          <w:rStyle w:val="SolTextChar"/>
        </w:rPr>
        <w:t>a</w:t>
      </w:r>
      <w:r w:rsidR="008B0EC7" w:rsidRPr="008B0EC7">
        <w:rPr>
          <w:rStyle w:val="SolTextChar"/>
        </w:rPr>
        <w:t xml:space="preserve"> business and when using an asset as collateral for a loan.</w:t>
      </w:r>
    </w:p>
    <w:p w:rsidR="004339BF" w:rsidRDefault="004339BF" w:rsidP="004339BF">
      <w:pPr>
        <w:pStyle w:val="Heading2"/>
        <w:spacing w:after="200"/>
      </w:pPr>
      <w:r>
        <w:t>International Financial Reporting Standards (IFRS)</w:t>
      </w:r>
    </w:p>
    <w:p w:rsidR="004339BF" w:rsidRDefault="004339BF" w:rsidP="004339BF">
      <w:pPr>
        <w:pStyle w:val="OutlineQuestion1"/>
        <w:tabs>
          <w:tab w:val="clear" w:pos="720"/>
          <w:tab w:val="left" w:pos="540"/>
        </w:tabs>
        <w:spacing w:after="0"/>
        <w:ind w:left="540" w:hanging="540"/>
        <w:jc w:val="both"/>
      </w:pPr>
      <w:r>
        <w:t>Q7</w:t>
      </w:r>
      <w:r>
        <w:tab/>
        <w:t>There (</w:t>
      </w:r>
      <w:r w:rsidRPr="000D08D0">
        <w:rPr>
          <w:rStyle w:val="SolUNDChar"/>
        </w:rPr>
        <w:t>are</w:t>
      </w:r>
      <w:r w:rsidRPr="00336D27">
        <w:rPr>
          <w:b/>
        </w:rPr>
        <w:t xml:space="preserve"> / are not</w:t>
      </w:r>
      <w:r>
        <w:t>) differences among the accounting standards of different countries. IFRS are global accounting standards that U.S. GAAP is (</w:t>
      </w:r>
      <w:r w:rsidRPr="000D08D0">
        <w:rPr>
          <w:rStyle w:val="SolUNDChar"/>
        </w:rPr>
        <w:t>converging toward</w:t>
      </w:r>
      <w:r w:rsidRPr="00336D27">
        <w:rPr>
          <w:b/>
        </w:rPr>
        <w:t xml:space="preserve"> / in full compliance with</w:t>
      </w:r>
      <w:r>
        <w:t>).</w:t>
      </w:r>
    </w:p>
    <w:p w:rsidR="004339BF" w:rsidRDefault="004339BF" w:rsidP="004339BF">
      <w:pPr>
        <w:pStyle w:val="OutlineQuestion1"/>
        <w:spacing w:before="0" w:after="0"/>
        <w:sectPr w:rsidR="004339BF" w:rsidSect="004339BF">
          <w:pgSz w:w="12240" w:h="15840"/>
          <w:pgMar w:top="1440" w:right="2160" w:bottom="1440" w:left="1440" w:header="720" w:footer="720" w:gutter="0"/>
          <w:cols w:space="720"/>
          <w:docGrid w:linePitch="360"/>
        </w:sectPr>
      </w:pPr>
    </w:p>
    <w:p w:rsidR="004339BF" w:rsidRPr="008553C7" w:rsidRDefault="004339BF" w:rsidP="004339BF">
      <w:pPr>
        <w:pStyle w:val="Heading1"/>
        <w:spacing w:before="0"/>
      </w:pPr>
      <w:proofErr w:type="gramStart"/>
      <w:r w:rsidRPr="008553C7">
        <w:lastRenderedPageBreak/>
        <w:t xml:space="preserve">Activity </w:t>
      </w:r>
      <w:r>
        <w:t xml:space="preserve"> 8</w:t>
      </w:r>
      <w:proofErr w:type="gramEnd"/>
      <w:r w:rsidRPr="008553C7">
        <w:tab/>
      </w:r>
      <w:r>
        <w:tab/>
      </w:r>
      <w:r>
        <w:tab/>
      </w:r>
      <w:r w:rsidRPr="008553C7">
        <w:t>ANALYSIS: RATIOS</w:t>
      </w:r>
    </w:p>
    <w:p w:rsidR="004339BF" w:rsidRDefault="004339BF" w:rsidP="004339BF">
      <w:pPr>
        <w:tabs>
          <w:tab w:val="left" w:pos="1710"/>
          <w:tab w:val="left" w:pos="2160"/>
        </w:tabs>
        <w:suppressAutoHyphens/>
        <w:spacing w:before="120" w:after="0" w:line="240" w:lineRule="auto"/>
        <w:ind w:left="2160" w:hanging="2160"/>
        <w:rPr>
          <w:bCs/>
        </w:rPr>
      </w:pPr>
      <w:r w:rsidRPr="008553C7">
        <w:rPr>
          <w:b/>
          <w:bCs/>
        </w:rPr>
        <w:t>Purpose</w:t>
      </w:r>
      <w:r w:rsidRPr="008553C7">
        <w:rPr>
          <w:bCs/>
        </w:rPr>
        <w:t>:</w:t>
      </w:r>
      <w:r w:rsidRPr="008553C7">
        <w:rPr>
          <w:bCs/>
        </w:rPr>
        <w:tab/>
      </w:r>
      <w:r>
        <w:rPr>
          <w:bCs/>
        </w:rPr>
        <w:t>•</w:t>
      </w:r>
      <w:r w:rsidRPr="008553C7">
        <w:rPr>
          <w:bCs/>
        </w:rPr>
        <w:tab/>
        <w:t>Understand that analysis reveals relationships</w:t>
      </w:r>
      <w:r>
        <w:rPr>
          <w:bCs/>
        </w:rPr>
        <w:t>.</w:t>
      </w:r>
    </w:p>
    <w:p w:rsidR="004339BF" w:rsidRDefault="004339BF" w:rsidP="004339BF">
      <w:pPr>
        <w:tabs>
          <w:tab w:val="left" w:pos="1710"/>
          <w:tab w:val="left" w:pos="2160"/>
        </w:tabs>
        <w:suppressAutoHyphens/>
        <w:spacing w:before="0" w:after="0" w:line="240" w:lineRule="auto"/>
        <w:ind w:left="2160" w:hanging="450"/>
        <w:rPr>
          <w:bCs/>
        </w:rPr>
      </w:pPr>
      <w:r>
        <w:rPr>
          <w:bCs/>
        </w:rPr>
        <w:t>•</w:t>
      </w:r>
      <w:r>
        <w:rPr>
          <w:bCs/>
        </w:rPr>
        <w:tab/>
      </w:r>
      <w:r w:rsidRPr="008553C7">
        <w:rPr>
          <w:bCs/>
        </w:rPr>
        <w:t xml:space="preserve">Explore the relationships </w:t>
      </w:r>
      <w:r>
        <w:rPr>
          <w:bCs/>
        </w:rPr>
        <w:t>among</w:t>
      </w:r>
      <w:r w:rsidRPr="008553C7">
        <w:rPr>
          <w:bCs/>
        </w:rPr>
        <w:t xml:space="preserve"> assets, liabilities, revenues, and net income</w:t>
      </w:r>
      <w:r>
        <w:rPr>
          <w:bCs/>
        </w:rPr>
        <w:t>.</w:t>
      </w:r>
    </w:p>
    <w:p w:rsidR="004339BF" w:rsidRPr="008553C7" w:rsidRDefault="004339BF" w:rsidP="004339BF">
      <w:pPr>
        <w:tabs>
          <w:tab w:val="left" w:pos="1710"/>
          <w:tab w:val="left" w:pos="2160"/>
        </w:tabs>
        <w:suppressAutoHyphens/>
        <w:spacing w:before="0" w:line="240" w:lineRule="auto"/>
        <w:ind w:left="2160" w:hanging="450"/>
        <w:rPr>
          <w:bCs/>
        </w:rPr>
      </w:pPr>
      <w:r>
        <w:rPr>
          <w:bCs/>
        </w:rPr>
        <w:t>•</w:t>
      </w:r>
      <w:r w:rsidRPr="008553C7">
        <w:rPr>
          <w:bCs/>
        </w:rPr>
        <w:tab/>
        <w:t>Examine the debt ratio, ROS (return-on-sales) ratio, asset-turnover ratio, and the ROA (return-on-asset) ratio</w:t>
      </w:r>
      <w:r>
        <w:rPr>
          <w:bCs/>
        </w:rPr>
        <w:t>.</w:t>
      </w:r>
    </w:p>
    <w:p w:rsidR="004339BF" w:rsidRPr="008553C7" w:rsidRDefault="004339BF" w:rsidP="004339BF">
      <w:pPr>
        <w:tabs>
          <w:tab w:val="left" w:pos="0"/>
        </w:tabs>
        <w:suppressAutoHyphens/>
        <w:spacing w:after="120" w:line="240" w:lineRule="auto"/>
        <w:jc w:val="both"/>
      </w:pPr>
      <w:r w:rsidRPr="008553C7">
        <w:t>The</w:t>
      </w:r>
      <w:r w:rsidRPr="004C344B">
        <w:rPr>
          <w:bCs/>
          <w:i/>
          <w:iCs/>
        </w:rPr>
        <w:t xml:space="preserve"> three types of analysis</w:t>
      </w:r>
      <w:r w:rsidRPr="008553C7">
        <w:t xml:space="preserve"> are Ratio Analysis, Trend Analysis (horizontal analysis), and Common-Size Statement</w:t>
      </w:r>
      <w:r>
        <w:t>s</w:t>
      </w:r>
      <w:r w:rsidRPr="008553C7">
        <w:t xml:space="preserve"> (vertical analysis). </w:t>
      </w:r>
      <w:r w:rsidRPr="004C344B">
        <w:rPr>
          <w:bCs/>
          <w:i/>
          <w:iCs/>
        </w:rPr>
        <w:t>Analysis reveals relationships</w:t>
      </w:r>
      <w:r w:rsidRPr="008553C7">
        <w:t xml:space="preserve"> by comparing amounts to:</w:t>
      </w:r>
    </w:p>
    <w:p w:rsidR="004339BF" w:rsidRPr="008553C7" w:rsidRDefault="004339BF" w:rsidP="004339BF">
      <w:pPr>
        <w:tabs>
          <w:tab w:val="left" w:pos="540"/>
          <w:tab w:val="left" w:pos="1080"/>
          <w:tab w:val="left" w:pos="1620"/>
        </w:tabs>
        <w:suppressAutoHyphens/>
        <w:spacing w:before="80" w:after="120" w:line="240" w:lineRule="auto"/>
        <w:ind w:left="540"/>
        <w:jc w:val="both"/>
      </w:pPr>
      <w:r w:rsidRPr="008553C7">
        <w:t>(1)</w:t>
      </w:r>
      <w:r w:rsidRPr="008553C7">
        <w:tab/>
      </w:r>
      <w:proofErr w:type="gramStart"/>
      <w:r w:rsidRPr="008553C7">
        <w:t>other</w:t>
      </w:r>
      <w:proofErr w:type="gramEnd"/>
      <w:r w:rsidRPr="008553C7">
        <w:t xml:space="preserve"> amounts for the same period (rati</w:t>
      </w:r>
      <w:r>
        <w:t>os and common-size statements),</w:t>
      </w:r>
    </w:p>
    <w:p w:rsidR="004339BF" w:rsidRPr="008553C7" w:rsidRDefault="004339BF" w:rsidP="004339BF">
      <w:pPr>
        <w:tabs>
          <w:tab w:val="left" w:pos="540"/>
          <w:tab w:val="left" w:pos="1080"/>
          <w:tab w:val="left" w:pos="1620"/>
        </w:tabs>
        <w:suppressAutoHyphens/>
        <w:spacing w:before="80" w:after="120" w:line="240" w:lineRule="auto"/>
        <w:ind w:left="540"/>
        <w:jc w:val="both"/>
      </w:pPr>
      <w:r w:rsidRPr="008553C7">
        <w:t>(2)</w:t>
      </w:r>
      <w:r w:rsidRPr="008553C7">
        <w:tab/>
      </w:r>
      <w:proofErr w:type="gramStart"/>
      <w:r w:rsidRPr="008553C7">
        <w:t>the</w:t>
      </w:r>
      <w:proofErr w:type="gramEnd"/>
      <w:r w:rsidRPr="008553C7">
        <w:t xml:space="preserve"> same information from a</w:t>
      </w:r>
      <w:r>
        <w:t xml:space="preserve"> prior period (trend analysis),</w:t>
      </w:r>
    </w:p>
    <w:p w:rsidR="004339BF" w:rsidRPr="008553C7" w:rsidRDefault="004339BF" w:rsidP="004339BF">
      <w:pPr>
        <w:tabs>
          <w:tab w:val="left" w:pos="540"/>
          <w:tab w:val="left" w:pos="1080"/>
          <w:tab w:val="left" w:pos="1620"/>
        </w:tabs>
        <w:suppressAutoHyphens/>
        <w:spacing w:before="80" w:line="240" w:lineRule="auto"/>
        <w:ind w:left="540"/>
        <w:jc w:val="both"/>
      </w:pPr>
      <w:r w:rsidRPr="008553C7">
        <w:t>(3)</w:t>
      </w:r>
      <w:r w:rsidRPr="008553C7">
        <w:tab/>
      </w:r>
      <w:proofErr w:type="gramStart"/>
      <w:r w:rsidRPr="008553C7">
        <w:t>competitor</w:t>
      </w:r>
      <w:proofErr w:type="gramEnd"/>
      <w:r w:rsidRPr="008553C7">
        <w:t xml:space="preserve"> information, and industry norms.</w:t>
      </w:r>
    </w:p>
    <w:p w:rsidR="004339BF" w:rsidRPr="008553C7" w:rsidRDefault="004339BF" w:rsidP="004339BF">
      <w:pPr>
        <w:pStyle w:val="Heading2"/>
      </w:pPr>
      <w:r w:rsidRPr="008553C7">
        <w:t>RATIOS</w:t>
      </w:r>
    </w:p>
    <w:p w:rsidR="004339BF" w:rsidRPr="008553C7" w:rsidRDefault="004339BF" w:rsidP="004339BF">
      <w:pPr>
        <w:tabs>
          <w:tab w:val="left" w:pos="0"/>
        </w:tabs>
        <w:suppressAutoHyphens/>
        <w:spacing w:before="120" w:after="120" w:line="240" w:lineRule="auto"/>
        <w:jc w:val="both"/>
      </w:pPr>
      <w:r>
        <w:rPr>
          <w:b/>
        </w:rPr>
        <w:t>Tiffany &amp; Co</w:t>
      </w:r>
      <w:r w:rsidRPr="008553C7">
        <w:t xml:space="preserve"> </w:t>
      </w:r>
      <w:r>
        <w:t>(TIF</w:t>
      </w:r>
      <w:r w:rsidRPr="008553C7">
        <w:t xml:space="preserve">), </w:t>
      </w:r>
      <w:r w:rsidRPr="008553C7">
        <w:rPr>
          <w:b/>
        </w:rPr>
        <w:t>Wal-Mart Stores</w:t>
      </w:r>
      <w:r w:rsidRPr="008553C7">
        <w:t xml:space="preserve"> (WMT), and </w:t>
      </w:r>
      <w:r w:rsidRPr="008553C7">
        <w:rPr>
          <w:b/>
        </w:rPr>
        <w:t>Ford Motor Company</w:t>
      </w:r>
      <w:r w:rsidRPr="008553C7">
        <w:t xml:space="preserve"> (F) are well-known companies</w:t>
      </w:r>
      <w:r>
        <w:t>, b</w:t>
      </w:r>
      <w:r w:rsidRPr="008553C7">
        <w:t>ut how much do you really know about them?</w:t>
      </w:r>
    </w:p>
    <w:p w:rsidR="004339BF" w:rsidRDefault="004339BF" w:rsidP="004339BF">
      <w:pPr>
        <w:pStyle w:val="OutlineQuestion2"/>
        <w:tabs>
          <w:tab w:val="clear" w:pos="720"/>
          <w:tab w:val="left" w:pos="540"/>
          <w:tab w:val="left" w:pos="2160"/>
        </w:tabs>
        <w:spacing w:before="120" w:after="80"/>
        <w:ind w:left="2160" w:hanging="2160"/>
        <w:jc w:val="both"/>
      </w:pPr>
      <w:r w:rsidRPr="008553C7">
        <w:rPr>
          <w:bCs/>
        </w:rPr>
        <w:t>Q1</w:t>
      </w:r>
      <w:r w:rsidRPr="008553C7">
        <w:tab/>
      </w:r>
      <w:r w:rsidRPr="008553C7">
        <w:rPr>
          <w:i/>
        </w:rPr>
        <w:t>FINANCIAL TRIVIA</w:t>
      </w:r>
      <w:r>
        <w:rPr>
          <w:i/>
        </w:rPr>
        <w:tab/>
      </w:r>
      <w:r w:rsidRPr="008553C7">
        <w:t>For the fiscal year</w:t>
      </w:r>
      <w:r>
        <w:t xml:space="preserve">s ending below, put a large circle in the box of the company that you </w:t>
      </w:r>
      <w:r w:rsidRPr="004C344B">
        <w:rPr>
          <w:i/>
        </w:rPr>
        <w:t>guess</w:t>
      </w:r>
      <w:r w:rsidRPr="004C344B">
        <w:t xml:space="preserve"> </w:t>
      </w:r>
      <w:r>
        <w:t>has …</w:t>
      </w:r>
    </w:p>
    <w:p w:rsidR="004339BF" w:rsidRDefault="004339BF" w:rsidP="004339BF">
      <w:pPr>
        <w:pStyle w:val="OutlineQuestion2"/>
        <w:tabs>
          <w:tab w:val="clear" w:pos="720"/>
          <w:tab w:val="left" w:pos="540"/>
        </w:tabs>
        <w:spacing w:before="60" w:after="60"/>
        <w:ind w:left="1080" w:hanging="540"/>
      </w:pPr>
      <w:proofErr w:type="gramStart"/>
      <w:r>
        <w:t>a</w:t>
      </w:r>
      <w:proofErr w:type="gramEnd"/>
      <w:r>
        <w:t>.</w:t>
      </w:r>
      <w:r>
        <w:tab/>
        <w:t xml:space="preserve">the greatest amount of </w:t>
      </w:r>
      <w:r w:rsidRPr="00866D58">
        <w:rPr>
          <w:i/>
        </w:rPr>
        <w:t>assets</w:t>
      </w:r>
      <w:r>
        <w:t>. (This one is completed for you.)</w:t>
      </w:r>
    </w:p>
    <w:p w:rsidR="004339BF" w:rsidRDefault="004339BF" w:rsidP="004339BF">
      <w:pPr>
        <w:pStyle w:val="OutlineQuestion2"/>
        <w:tabs>
          <w:tab w:val="clear" w:pos="720"/>
          <w:tab w:val="left" w:pos="540"/>
        </w:tabs>
        <w:spacing w:before="60" w:after="60"/>
        <w:ind w:left="1080" w:hanging="540"/>
      </w:pPr>
      <w:proofErr w:type="gramStart"/>
      <w:r>
        <w:t>b</w:t>
      </w:r>
      <w:proofErr w:type="gramEnd"/>
      <w:r>
        <w:t>.</w:t>
      </w:r>
      <w:r>
        <w:tab/>
        <w:t xml:space="preserve">the greatest amount of </w:t>
      </w:r>
      <w:r w:rsidRPr="00866D58">
        <w:rPr>
          <w:i/>
        </w:rPr>
        <w:t>liabilities</w:t>
      </w:r>
      <w:r>
        <w:t>.</w:t>
      </w:r>
    </w:p>
    <w:p w:rsidR="004339BF" w:rsidRDefault="004339BF" w:rsidP="004339BF">
      <w:pPr>
        <w:pStyle w:val="OutlineQuestion2"/>
        <w:tabs>
          <w:tab w:val="clear" w:pos="720"/>
          <w:tab w:val="left" w:pos="540"/>
        </w:tabs>
        <w:spacing w:before="60" w:after="60"/>
        <w:ind w:left="1080" w:hanging="540"/>
      </w:pPr>
      <w:proofErr w:type="gramStart"/>
      <w:r>
        <w:t>c</w:t>
      </w:r>
      <w:proofErr w:type="gramEnd"/>
      <w:r>
        <w:t>.</w:t>
      </w:r>
      <w:r>
        <w:tab/>
        <w:t xml:space="preserve">the greatest amount of </w:t>
      </w:r>
      <w:r w:rsidRPr="00866D58">
        <w:rPr>
          <w:i/>
        </w:rPr>
        <w:t>revenue</w:t>
      </w:r>
      <w:r>
        <w:t>.</w:t>
      </w:r>
    </w:p>
    <w:p w:rsidR="004339BF" w:rsidRDefault="004339BF" w:rsidP="004339BF">
      <w:pPr>
        <w:pStyle w:val="OutlineQuestion2"/>
        <w:tabs>
          <w:tab w:val="clear" w:pos="720"/>
          <w:tab w:val="left" w:pos="540"/>
        </w:tabs>
        <w:spacing w:before="60" w:after="120"/>
        <w:ind w:left="1080" w:hanging="540"/>
      </w:pPr>
      <w:proofErr w:type="gramStart"/>
      <w:r>
        <w:t>d</w:t>
      </w:r>
      <w:proofErr w:type="gramEnd"/>
      <w:r>
        <w:t>.</w:t>
      </w:r>
      <w:r>
        <w:tab/>
        <w:t xml:space="preserve">the greatest amount of </w:t>
      </w:r>
      <w:r w:rsidRPr="00866D58">
        <w:rPr>
          <w:i/>
        </w:rPr>
        <w:t>net income</w:t>
      </w:r>
      <w:r>
        <w:t>.</w:t>
      </w:r>
    </w:p>
    <w:tbl>
      <w:tblPr>
        <w:tblW w:w="0" w:type="auto"/>
        <w:tblInd w:w="648"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ook w:val="04A0"/>
      </w:tblPr>
      <w:tblGrid>
        <w:gridCol w:w="2652"/>
        <w:gridCol w:w="1838"/>
        <w:gridCol w:w="1848"/>
        <w:gridCol w:w="1870"/>
      </w:tblGrid>
      <w:tr w:rsidR="004339BF" w:rsidRPr="00324788" w:rsidTr="0046075A">
        <w:tc>
          <w:tcPr>
            <w:tcW w:w="2652" w:type="dxa"/>
            <w:shd w:val="clear" w:color="auto" w:fill="C0C0C0"/>
            <w:vAlign w:val="center"/>
          </w:tcPr>
          <w:p w:rsidR="004339BF" w:rsidRPr="00324788" w:rsidRDefault="004339BF" w:rsidP="004339BF">
            <w:pPr>
              <w:pStyle w:val="OutlineQuestion2"/>
              <w:spacing w:before="0" w:after="0"/>
              <w:ind w:left="0" w:firstLine="0"/>
              <w:rPr>
                <w:rFonts w:ascii="Cambria" w:hAnsi="Cambria"/>
              </w:rPr>
            </w:pPr>
            <w:r w:rsidRPr="00324788">
              <w:rPr>
                <w:rFonts w:ascii="Cambria" w:hAnsi="Cambria"/>
              </w:rPr>
              <w:t>($ in millions)</w:t>
            </w:r>
          </w:p>
        </w:tc>
        <w:tc>
          <w:tcPr>
            <w:tcW w:w="1838" w:type="dxa"/>
            <w:shd w:val="clear" w:color="auto" w:fill="C0C0C0"/>
            <w:vAlign w:val="center"/>
          </w:tcPr>
          <w:p w:rsidR="004339BF" w:rsidRPr="004F022A" w:rsidRDefault="004339BF" w:rsidP="004339BF">
            <w:pPr>
              <w:pStyle w:val="OutlineQuestion2"/>
              <w:spacing w:before="0" w:after="0"/>
              <w:ind w:left="0" w:firstLine="0"/>
              <w:jc w:val="center"/>
              <w:rPr>
                <w:rFonts w:ascii="Cambria" w:hAnsi="Cambria"/>
                <w:b/>
              </w:rPr>
            </w:pPr>
            <w:r w:rsidRPr="004F022A">
              <w:rPr>
                <w:rFonts w:ascii="Cambria" w:hAnsi="Cambria"/>
                <w:b/>
              </w:rPr>
              <w:t>TIF</w:t>
            </w:r>
          </w:p>
          <w:p w:rsidR="004339BF" w:rsidRPr="00B8499D" w:rsidRDefault="004339BF" w:rsidP="004339BF">
            <w:pPr>
              <w:pStyle w:val="OutlineQuestion2"/>
              <w:spacing w:before="0" w:after="0"/>
              <w:ind w:left="0" w:firstLine="0"/>
              <w:jc w:val="center"/>
              <w:rPr>
                <w:rFonts w:ascii="Cambria" w:hAnsi="Cambria"/>
                <w:highlight w:val="cyan"/>
              </w:rPr>
            </w:pPr>
            <w:r w:rsidRPr="0032119E">
              <w:t>Jan 31, 2011</w:t>
            </w:r>
          </w:p>
        </w:tc>
        <w:tc>
          <w:tcPr>
            <w:tcW w:w="1848" w:type="dxa"/>
            <w:shd w:val="clear" w:color="auto" w:fill="C0C0C0"/>
            <w:vAlign w:val="center"/>
          </w:tcPr>
          <w:p w:rsidR="004339BF" w:rsidRPr="004F022A" w:rsidRDefault="004339BF" w:rsidP="004339BF">
            <w:pPr>
              <w:pStyle w:val="OutlineQuestion2"/>
              <w:spacing w:before="0" w:after="0"/>
              <w:ind w:left="0" w:firstLine="0"/>
              <w:jc w:val="center"/>
              <w:rPr>
                <w:rFonts w:ascii="Cambria" w:hAnsi="Cambria"/>
                <w:b/>
              </w:rPr>
            </w:pPr>
            <w:r w:rsidRPr="004F022A">
              <w:rPr>
                <w:rFonts w:ascii="Cambria" w:hAnsi="Cambria"/>
                <w:b/>
              </w:rPr>
              <w:t>WMT</w:t>
            </w:r>
          </w:p>
          <w:p w:rsidR="004339BF" w:rsidRPr="00B8499D" w:rsidRDefault="004339BF" w:rsidP="004339BF">
            <w:pPr>
              <w:pStyle w:val="OutlineQuestion2"/>
              <w:spacing w:before="0" w:after="0"/>
              <w:ind w:left="0" w:firstLine="0"/>
              <w:jc w:val="center"/>
              <w:rPr>
                <w:rFonts w:ascii="Cambria" w:hAnsi="Cambria"/>
                <w:highlight w:val="cyan"/>
              </w:rPr>
            </w:pPr>
            <w:r w:rsidRPr="0032119E">
              <w:t>Jan 31, 2011</w:t>
            </w:r>
          </w:p>
        </w:tc>
        <w:tc>
          <w:tcPr>
            <w:tcW w:w="1870" w:type="dxa"/>
            <w:shd w:val="clear" w:color="auto" w:fill="C0C0C0"/>
            <w:vAlign w:val="center"/>
          </w:tcPr>
          <w:p w:rsidR="004339BF" w:rsidRPr="004F022A" w:rsidRDefault="004339BF" w:rsidP="004339BF">
            <w:pPr>
              <w:pStyle w:val="OutlineQuestion2"/>
              <w:spacing w:before="0" w:after="0"/>
              <w:ind w:left="0" w:firstLine="0"/>
              <w:jc w:val="center"/>
              <w:rPr>
                <w:rFonts w:ascii="Cambria" w:hAnsi="Cambria"/>
                <w:b/>
              </w:rPr>
            </w:pPr>
            <w:r w:rsidRPr="004F022A">
              <w:rPr>
                <w:rFonts w:ascii="Cambria" w:hAnsi="Cambria"/>
                <w:b/>
              </w:rPr>
              <w:t>F</w:t>
            </w:r>
          </w:p>
          <w:p w:rsidR="004339BF" w:rsidRPr="00B8499D" w:rsidRDefault="004339BF" w:rsidP="004339BF">
            <w:pPr>
              <w:pStyle w:val="OutlineQuestion2"/>
              <w:spacing w:before="0" w:after="0"/>
              <w:ind w:left="0" w:firstLine="0"/>
              <w:jc w:val="center"/>
              <w:rPr>
                <w:rFonts w:ascii="Cambria" w:hAnsi="Cambria"/>
                <w:highlight w:val="cyan"/>
              </w:rPr>
            </w:pPr>
            <w:r>
              <w:t>Dec</w:t>
            </w:r>
            <w:r w:rsidRPr="0032119E">
              <w:t xml:space="preserve"> 31, 201</w:t>
            </w:r>
            <w:r>
              <w:t>0</w:t>
            </w:r>
          </w:p>
        </w:tc>
      </w:tr>
      <w:tr w:rsidR="004339BF" w:rsidRPr="00324788" w:rsidTr="0046075A">
        <w:tc>
          <w:tcPr>
            <w:tcW w:w="2652" w:type="dxa"/>
            <w:shd w:val="clear" w:color="auto" w:fill="E0E0E0"/>
            <w:vAlign w:val="center"/>
          </w:tcPr>
          <w:p w:rsidR="004339BF" w:rsidRPr="00324788" w:rsidRDefault="004339BF" w:rsidP="004339BF">
            <w:pPr>
              <w:pStyle w:val="OutlineQuestion2"/>
              <w:ind w:left="0" w:firstLine="0"/>
              <w:rPr>
                <w:rFonts w:ascii="Cambria" w:hAnsi="Cambria"/>
                <w:b/>
              </w:rPr>
            </w:pPr>
            <w:r w:rsidRPr="00324788">
              <w:rPr>
                <w:rFonts w:ascii="Cambria" w:hAnsi="Cambria"/>
                <w:b/>
              </w:rPr>
              <w:t>ASSETS</w:t>
            </w:r>
          </w:p>
        </w:tc>
        <w:tc>
          <w:tcPr>
            <w:tcW w:w="1838" w:type="dxa"/>
            <w:shd w:val="clear" w:color="auto" w:fill="E0E0E0"/>
          </w:tcPr>
          <w:p w:rsidR="004339BF" w:rsidRPr="00324788" w:rsidRDefault="004339BF" w:rsidP="004339BF">
            <w:pPr>
              <w:pStyle w:val="OutlineQuestion2"/>
              <w:ind w:left="0" w:firstLine="0"/>
              <w:rPr>
                <w:rFonts w:ascii="Cambria" w:hAnsi="Cambria"/>
              </w:rPr>
            </w:pPr>
            <w:r w:rsidRPr="00324788">
              <w:rPr>
                <w:rFonts w:ascii="Cambria" w:hAnsi="Cambria"/>
              </w:rPr>
              <w:t>$</w:t>
            </w:r>
          </w:p>
        </w:tc>
        <w:tc>
          <w:tcPr>
            <w:tcW w:w="1848" w:type="dxa"/>
            <w:shd w:val="clear" w:color="auto" w:fill="E0E0E0"/>
          </w:tcPr>
          <w:p w:rsidR="004339BF" w:rsidRPr="00324788" w:rsidRDefault="004339BF" w:rsidP="004339BF">
            <w:pPr>
              <w:pStyle w:val="OutlineQuestion2"/>
              <w:ind w:left="0" w:firstLine="0"/>
              <w:rPr>
                <w:rFonts w:ascii="Cambria" w:hAnsi="Cambria"/>
              </w:rPr>
            </w:pPr>
            <w:r w:rsidRPr="00324788">
              <w:rPr>
                <w:rFonts w:ascii="Cambria" w:hAnsi="Cambria"/>
              </w:rPr>
              <w:t>$</w:t>
            </w:r>
          </w:p>
        </w:tc>
        <w:tc>
          <w:tcPr>
            <w:tcW w:w="1870" w:type="dxa"/>
            <w:shd w:val="clear" w:color="auto" w:fill="E0E0E0"/>
          </w:tcPr>
          <w:p w:rsidR="004339BF" w:rsidRPr="00324788" w:rsidRDefault="00891664" w:rsidP="004339BF">
            <w:pPr>
              <w:pStyle w:val="OutlineQuestion2"/>
              <w:ind w:left="0" w:firstLine="0"/>
              <w:rPr>
                <w:rFonts w:ascii="Cambria" w:hAnsi="Cambria"/>
                <w:b/>
              </w:rPr>
            </w:pPr>
            <w:r w:rsidRPr="00891664">
              <w:rPr>
                <w:rFonts w:ascii="Cambria" w:hAnsi="Cambria"/>
                <w:noProof/>
                <w:lang w:bidi="ar-SA"/>
              </w:rPr>
              <w:pict>
                <v:oval id="_x0000_s1038" style="position:absolute;margin-left:8.8pt;margin-top:2.5pt;width:76.1pt;height:23.45pt;z-index:251674624;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">
                  <v:fill opacity="0"/>
                </v:oval>
              </w:pict>
            </w:r>
            <w:r w:rsidRPr="00891664">
              <w:rPr>
                <w:rFonts w:ascii="Cambria" w:hAnsi="Cambria"/>
                <w:noProof/>
                <w:lang w:bidi="ar-SA"/>
              </w:rPr>
              <w:pict>
                <v:oval id="Oval 153" o:spid="_x0000_s1037" style="position:absolute;margin-left:-1.65pt;margin-top:6.3pt;width:90pt;height:27.75pt;z-index:-251651072;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"/>
              </w:pict>
            </w:r>
            <w:r w:rsidR="004339BF" w:rsidRPr="00324788">
              <w:rPr>
                <w:rFonts w:ascii="Cambria" w:hAnsi="Cambria"/>
              </w:rPr>
              <w:t xml:space="preserve">$                 </w:t>
            </w:r>
            <w:r w:rsidR="004339BF">
              <w:rPr>
                <w:rFonts w:ascii="Cambria" w:hAnsi="Cambria"/>
                <w:b/>
              </w:rPr>
              <w:t>164,687</w:t>
            </w:r>
          </w:p>
        </w:tc>
      </w:tr>
      <w:tr w:rsidR="004339BF" w:rsidRPr="00324788" w:rsidTr="0046075A">
        <w:tc>
          <w:tcPr>
            <w:tcW w:w="2652" w:type="dxa"/>
            <w:shd w:val="clear" w:color="auto" w:fill="E0E0E0"/>
            <w:vAlign w:val="center"/>
          </w:tcPr>
          <w:p w:rsidR="004339BF" w:rsidRPr="00324788" w:rsidRDefault="004339BF" w:rsidP="004339BF">
            <w:pPr>
              <w:pStyle w:val="OutlineQuestion2"/>
              <w:ind w:left="0" w:firstLine="0"/>
              <w:rPr>
                <w:rFonts w:ascii="Cambria" w:hAnsi="Cambria"/>
                <w:b/>
              </w:rPr>
            </w:pPr>
            <w:r w:rsidRPr="00324788">
              <w:rPr>
                <w:rFonts w:ascii="Cambria" w:hAnsi="Cambria"/>
                <w:b/>
              </w:rPr>
              <w:t>LIABILITIES</w:t>
            </w:r>
          </w:p>
        </w:tc>
        <w:tc>
          <w:tcPr>
            <w:tcW w:w="1838" w:type="dxa"/>
            <w:shd w:val="clear" w:color="auto" w:fill="E0E0E0"/>
          </w:tcPr>
          <w:p w:rsidR="004339BF" w:rsidRPr="00324788" w:rsidRDefault="004339BF" w:rsidP="004339BF">
            <w:pPr>
              <w:pStyle w:val="OutlineQuestion2"/>
              <w:ind w:left="0" w:firstLine="0"/>
              <w:rPr>
                <w:rFonts w:ascii="Cambria" w:hAnsi="Cambria"/>
              </w:rPr>
            </w:pPr>
            <w:r w:rsidRPr="00324788">
              <w:rPr>
                <w:rFonts w:ascii="Cambria" w:hAnsi="Cambria"/>
              </w:rPr>
              <w:t>$</w:t>
            </w:r>
          </w:p>
        </w:tc>
        <w:tc>
          <w:tcPr>
            <w:tcW w:w="1848" w:type="dxa"/>
            <w:shd w:val="clear" w:color="auto" w:fill="E0E0E0"/>
          </w:tcPr>
          <w:p w:rsidR="004339BF" w:rsidRPr="00324788" w:rsidRDefault="004339BF" w:rsidP="004339BF">
            <w:pPr>
              <w:pStyle w:val="OutlineQuestion2"/>
              <w:ind w:left="0" w:firstLine="0"/>
              <w:rPr>
                <w:rFonts w:ascii="Cambria" w:hAnsi="Cambria"/>
              </w:rPr>
            </w:pPr>
            <w:r w:rsidRPr="00324788">
              <w:rPr>
                <w:rFonts w:ascii="Cambria" w:hAnsi="Cambria"/>
              </w:rPr>
              <w:t>$</w:t>
            </w:r>
          </w:p>
        </w:tc>
        <w:tc>
          <w:tcPr>
            <w:tcW w:w="1870" w:type="dxa"/>
            <w:shd w:val="clear" w:color="auto" w:fill="E0E0E0"/>
          </w:tcPr>
          <w:p w:rsidR="004339BF" w:rsidRPr="00324788" w:rsidRDefault="004339BF" w:rsidP="004339BF">
            <w:pPr>
              <w:pStyle w:val="OutlineQuestion2"/>
              <w:ind w:left="0" w:firstLine="0"/>
              <w:rPr>
                <w:rFonts w:ascii="Cambria" w:hAnsi="Cambria"/>
              </w:rPr>
            </w:pPr>
            <w:r w:rsidRPr="00324788">
              <w:rPr>
                <w:rFonts w:ascii="Cambria" w:hAnsi="Cambria"/>
              </w:rPr>
              <w:t>$</w:t>
            </w:r>
          </w:p>
        </w:tc>
      </w:tr>
      <w:tr w:rsidR="0046075A" w:rsidRPr="00324788" w:rsidTr="00F63206">
        <w:trPr>
          <w:trHeight w:val="341"/>
        </w:trPr>
        <w:tc>
          <w:tcPr>
            <w:tcW w:w="8208" w:type="dxa"/>
            <w:gridSpan w:val="4"/>
            <w:shd w:val="clear" w:color="auto" w:fill="E0E0E0"/>
            <w:vAlign w:val="center"/>
          </w:tcPr>
          <w:p w:rsidR="0046075A" w:rsidRPr="00324788" w:rsidRDefault="0046075A" w:rsidP="0046075A">
            <w:pPr>
              <w:pStyle w:val="OutlineQuestion2"/>
              <w:spacing w:before="0" w:after="0"/>
              <w:ind w:left="0" w:firstLine="0"/>
              <w:jc w:val="center"/>
              <w:rPr>
                <w:rFonts w:ascii="Cambria" w:hAnsi="Cambria"/>
              </w:rPr>
            </w:pPr>
            <w:r w:rsidRPr="00420EC2">
              <w:rPr>
                <w:rFonts w:ascii="Cambria" w:hAnsi="Cambria"/>
                <w:b/>
                <w:i/>
                <w:color w:val="C00000"/>
              </w:rPr>
              <w:t>All answers are acceptable. Solutions appear after Q7.</w:t>
            </w:r>
          </w:p>
        </w:tc>
      </w:tr>
      <w:tr w:rsidR="004339BF" w:rsidRPr="00324788" w:rsidTr="0046075A">
        <w:tc>
          <w:tcPr>
            <w:tcW w:w="2652" w:type="dxa"/>
            <w:shd w:val="clear" w:color="auto" w:fill="E0E0E0"/>
            <w:vAlign w:val="center"/>
          </w:tcPr>
          <w:p w:rsidR="004339BF" w:rsidRPr="00324788" w:rsidRDefault="004339BF" w:rsidP="004339BF">
            <w:pPr>
              <w:pStyle w:val="OutlineQuestion2"/>
              <w:ind w:left="0" w:firstLine="0"/>
              <w:rPr>
                <w:rFonts w:ascii="Cambria" w:hAnsi="Cambria"/>
                <w:b/>
              </w:rPr>
            </w:pPr>
            <w:r w:rsidRPr="00324788">
              <w:rPr>
                <w:rFonts w:ascii="Cambria" w:hAnsi="Cambria"/>
                <w:b/>
              </w:rPr>
              <w:t>REVENUE</w:t>
            </w:r>
          </w:p>
        </w:tc>
        <w:tc>
          <w:tcPr>
            <w:tcW w:w="1838" w:type="dxa"/>
            <w:shd w:val="clear" w:color="auto" w:fill="E0E0E0"/>
          </w:tcPr>
          <w:p w:rsidR="004339BF" w:rsidRPr="00324788" w:rsidRDefault="004339BF" w:rsidP="004339BF">
            <w:pPr>
              <w:pStyle w:val="OutlineQuestion2"/>
              <w:ind w:left="0" w:firstLine="0"/>
              <w:rPr>
                <w:rFonts w:ascii="Cambria" w:hAnsi="Cambria"/>
              </w:rPr>
            </w:pPr>
            <w:r w:rsidRPr="00324788">
              <w:rPr>
                <w:rFonts w:ascii="Cambria" w:hAnsi="Cambria"/>
              </w:rPr>
              <w:t>$</w:t>
            </w:r>
          </w:p>
        </w:tc>
        <w:tc>
          <w:tcPr>
            <w:tcW w:w="1848" w:type="dxa"/>
            <w:shd w:val="clear" w:color="auto" w:fill="E0E0E0"/>
          </w:tcPr>
          <w:p w:rsidR="004339BF" w:rsidRPr="00324788" w:rsidRDefault="004339BF" w:rsidP="004339BF">
            <w:pPr>
              <w:pStyle w:val="OutlineQuestion2"/>
              <w:ind w:left="0" w:firstLine="0"/>
              <w:rPr>
                <w:rFonts w:ascii="Cambria" w:hAnsi="Cambria"/>
              </w:rPr>
            </w:pPr>
            <w:r w:rsidRPr="00324788">
              <w:rPr>
                <w:rFonts w:ascii="Cambria" w:hAnsi="Cambria"/>
              </w:rPr>
              <w:t>$</w:t>
            </w:r>
          </w:p>
        </w:tc>
        <w:tc>
          <w:tcPr>
            <w:tcW w:w="1870" w:type="dxa"/>
            <w:shd w:val="clear" w:color="auto" w:fill="E0E0E0"/>
          </w:tcPr>
          <w:p w:rsidR="004339BF" w:rsidRPr="00324788" w:rsidRDefault="004339BF" w:rsidP="004339BF">
            <w:pPr>
              <w:pStyle w:val="OutlineQuestion2"/>
              <w:ind w:left="0" w:firstLine="0"/>
              <w:rPr>
                <w:rFonts w:ascii="Cambria" w:hAnsi="Cambria"/>
              </w:rPr>
            </w:pPr>
            <w:r w:rsidRPr="00324788">
              <w:rPr>
                <w:rFonts w:ascii="Cambria" w:hAnsi="Cambria"/>
              </w:rPr>
              <w:t>$</w:t>
            </w:r>
          </w:p>
        </w:tc>
      </w:tr>
      <w:tr w:rsidR="004339BF" w:rsidRPr="00324788" w:rsidTr="0046075A">
        <w:tc>
          <w:tcPr>
            <w:tcW w:w="2652" w:type="dxa"/>
            <w:shd w:val="clear" w:color="auto" w:fill="E0E0E0"/>
            <w:vAlign w:val="center"/>
          </w:tcPr>
          <w:p w:rsidR="004339BF" w:rsidRPr="00324788" w:rsidRDefault="004339BF" w:rsidP="004339BF">
            <w:pPr>
              <w:pStyle w:val="OutlineQuestion2"/>
              <w:ind w:left="0" w:firstLine="0"/>
              <w:rPr>
                <w:rFonts w:ascii="Cambria" w:hAnsi="Cambria"/>
                <w:b/>
              </w:rPr>
            </w:pPr>
            <w:r w:rsidRPr="00324788">
              <w:rPr>
                <w:rFonts w:ascii="Cambria" w:hAnsi="Cambria"/>
                <w:b/>
              </w:rPr>
              <w:t>NET INCOME</w:t>
            </w:r>
          </w:p>
        </w:tc>
        <w:tc>
          <w:tcPr>
            <w:tcW w:w="1838" w:type="dxa"/>
            <w:shd w:val="clear" w:color="auto" w:fill="E0E0E0"/>
          </w:tcPr>
          <w:p w:rsidR="004339BF" w:rsidRPr="00324788" w:rsidRDefault="004339BF" w:rsidP="004339BF">
            <w:pPr>
              <w:pStyle w:val="OutlineQuestion2"/>
              <w:ind w:left="0" w:firstLine="0"/>
              <w:rPr>
                <w:rFonts w:ascii="Cambria" w:hAnsi="Cambria"/>
              </w:rPr>
            </w:pPr>
            <w:r w:rsidRPr="00324788">
              <w:rPr>
                <w:rFonts w:ascii="Cambria" w:hAnsi="Cambria"/>
              </w:rPr>
              <w:t>$</w:t>
            </w:r>
          </w:p>
        </w:tc>
        <w:tc>
          <w:tcPr>
            <w:tcW w:w="1848" w:type="dxa"/>
            <w:shd w:val="clear" w:color="auto" w:fill="E0E0E0"/>
          </w:tcPr>
          <w:p w:rsidR="004339BF" w:rsidRPr="00324788" w:rsidRDefault="004339BF" w:rsidP="004339BF">
            <w:pPr>
              <w:pStyle w:val="OutlineQuestion2"/>
              <w:ind w:left="0" w:firstLine="0"/>
              <w:rPr>
                <w:rFonts w:ascii="Cambria" w:hAnsi="Cambria"/>
              </w:rPr>
            </w:pPr>
            <w:r w:rsidRPr="00324788">
              <w:rPr>
                <w:rFonts w:ascii="Cambria" w:hAnsi="Cambria"/>
              </w:rPr>
              <w:t>$</w:t>
            </w:r>
          </w:p>
        </w:tc>
        <w:tc>
          <w:tcPr>
            <w:tcW w:w="1870" w:type="dxa"/>
            <w:shd w:val="clear" w:color="auto" w:fill="E0E0E0"/>
          </w:tcPr>
          <w:p w:rsidR="004339BF" w:rsidRPr="00324788" w:rsidRDefault="004339BF" w:rsidP="004339BF">
            <w:pPr>
              <w:pStyle w:val="OutlineQuestion2"/>
              <w:ind w:left="0" w:firstLine="0"/>
              <w:rPr>
                <w:rFonts w:ascii="Cambria" w:hAnsi="Cambria"/>
              </w:rPr>
            </w:pPr>
            <w:r w:rsidRPr="00324788">
              <w:rPr>
                <w:rFonts w:ascii="Cambria" w:hAnsi="Cambria"/>
              </w:rPr>
              <w:t>$</w:t>
            </w:r>
          </w:p>
        </w:tc>
      </w:tr>
    </w:tbl>
    <w:p w:rsidR="004339BF" w:rsidRDefault="004339BF" w:rsidP="004339BF">
      <w:pPr>
        <w:pStyle w:val="OutlineQuestion2"/>
        <w:tabs>
          <w:tab w:val="clear" w:pos="720"/>
          <w:tab w:val="left" w:pos="540"/>
          <w:tab w:val="left" w:pos="2160"/>
        </w:tabs>
        <w:spacing w:after="0"/>
        <w:ind w:left="2160" w:hanging="2160"/>
      </w:pPr>
      <w:r w:rsidRPr="008553C7">
        <w:rPr>
          <w:bCs/>
        </w:rPr>
        <w:t>Q</w:t>
      </w:r>
      <w:r>
        <w:rPr>
          <w:bCs/>
        </w:rPr>
        <w:t>2</w:t>
      </w:r>
      <w:r w:rsidRPr="008553C7">
        <w:tab/>
      </w:r>
      <w:r w:rsidRPr="008553C7">
        <w:rPr>
          <w:i/>
        </w:rPr>
        <w:t>FINANCIAL TRIVIA</w:t>
      </w:r>
      <w:r>
        <w:rPr>
          <w:i/>
        </w:rPr>
        <w:tab/>
      </w:r>
      <w:r>
        <w:t xml:space="preserve">In each large circle, place the </w:t>
      </w:r>
      <w:r w:rsidRPr="00866D58">
        <w:rPr>
          <w:b/>
          <w:i/>
        </w:rPr>
        <w:t>amount</w:t>
      </w:r>
      <w:r>
        <w:t xml:space="preserve"> that you </w:t>
      </w:r>
      <w:r w:rsidRPr="00414A82">
        <w:rPr>
          <w:b/>
          <w:i/>
        </w:rPr>
        <w:t>guess</w:t>
      </w:r>
      <w:r>
        <w:t xml:space="preserve"> for …</w:t>
      </w:r>
    </w:p>
    <w:p w:rsidR="004339BF" w:rsidRDefault="004339BF" w:rsidP="004339BF">
      <w:pPr>
        <w:pStyle w:val="OutlineQuestion2"/>
        <w:tabs>
          <w:tab w:val="clear" w:pos="720"/>
          <w:tab w:val="left" w:pos="540"/>
        </w:tabs>
        <w:spacing w:before="60" w:after="80"/>
        <w:ind w:left="1080" w:hanging="540"/>
      </w:pPr>
      <w:proofErr w:type="gramStart"/>
      <w:r>
        <w:t>a</w:t>
      </w:r>
      <w:proofErr w:type="gramEnd"/>
      <w:r>
        <w:t>.</w:t>
      </w:r>
      <w:r>
        <w:tab/>
        <w:t xml:space="preserve">the greatest amount of </w:t>
      </w:r>
      <w:r w:rsidRPr="00866D58">
        <w:rPr>
          <w:i/>
        </w:rPr>
        <w:t>assets</w:t>
      </w:r>
      <w:r>
        <w:t>. (This is completed for you.)</w:t>
      </w:r>
    </w:p>
    <w:p w:rsidR="004339BF" w:rsidRDefault="004339BF" w:rsidP="004339BF">
      <w:pPr>
        <w:pStyle w:val="OutlineQuestion2"/>
        <w:tabs>
          <w:tab w:val="clear" w:pos="720"/>
          <w:tab w:val="left" w:pos="540"/>
        </w:tabs>
        <w:spacing w:before="60" w:after="80"/>
        <w:ind w:left="1080" w:hanging="540"/>
      </w:pPr>
      <w:proofErr w:type="gramStart"/>
      <w:r>
        <w:t>b</w:t>
      </w:r>
      <w:proofErr w:type="gramEnd"/>
      <w:r>
        <w:t>.</w:t>
      </w:r>
      <w:r>
        <w:tab/>
        <w:t xml:space="preserve">the greatest amount of </w:t>
      </w:r>
      <w:r w:rsidRPr="00866D58">
        <w:rPr>
          <w:i/>
        </w:rPr>
        <w:t>liabilities</w:t>
      </w:r>
      <w:r>
        <w:t>.</w:t>
      </w:r>
    </w:p>
    <w:p w:rsidR="004339BF" w:rsidRDefault="004339BF" w:rsidP="004339BF">
      <w:pPr>
        <w:pStyle w:val="OutlineQuestion2"/>
        <w:tabs>
          <w:tab w:val="clear" w:pos="720"/>
          <w:tab w:val="left" w:pos="540"/>
        </w:tabs>
        <w:spacing w:before="60" w:after="80"/>
        <w:ind w:left="1080" w:hanging="540"/>
      </w:pPr>
      <w:proofErr w:type="gramStart"/>
      <w:r>
        <w:t>c</w:t>
      </w:r>
      <w:proofErr w:type="gramEnd"/>
      <w:r>
        <w:t>.</w:t>
      </w:r>
      <w:r>
        <w:tab/>
        <w:t xml:space="preserve">the greatest amount of </w:t>
      </w:r>
      <w:r w:rsidRPr="00866D58">
        <w:rPr>
          <w:i/>
        </w:rPr>
        <w:t>revenue</w:t>
      </w:r>
      <w:r>
        <w:t>.</w:t>
      </w:r>
    </w:p>
    <w:p w:rsidR="004339BF" w:rsidRDefault="004339BF" w:rsidP="004339BF">
      <w:pPr>
        <w:pStyle w:val="OutlineQuestion2"/>
        <w:tabs>
          <w:tab w:val="clear" w:pos="720"/>
          <w:tab w:val="left" w:pos="540"/>
        </w:tabs>
        <w:spacing w:before="60" w:after="80"/>
        <w:ind w:left="1080" w:hanging="540"/>
      </w:pPr>
      <w:proofErr w:type="gramStart"/>
      <w:r>
        <w:t>d</w:t>
      </w:r>
      <w:proofErr w:type="gramEnd"/>
      <w:r>
        <w:t>.</w:t>
      </w:r>
      <w:r>
        <w:tab/>
        <w:t xml:space="preserve">the greatest amount of </w:t>
      </w:r>
      <w:r w:rsidRPr="00866D58">
        <w:rPr>
          <w:i/>
        </w:rPr>
        <w:t>net income</w:t>
      </w:r>
      <w:r>
        <w:t>.</w:t>
      </w:r>
    </w:p>
    <w:p w:rsidR="004339BF" w:rsidRPr="008553C7" w:rsidRDefault="004339BF" w:rsidP="004339BF">
      <w:pPr>
        <w:pStyle w:val="OutlineQuestion2"/>
        <w:tabs>
          <w:tab w:val="clear" w:pos="720"/>
          <w:tab w:val="left" w:pos="540"/>
        </w:tabs>
        <w:spacing w:before="120" w:after="0"/>
        <w:ind w:left="1080" w:hanging="1080"/>
        <w:rPr>
          <w:bCs/>
          <w:i/>
        </w:rPr>
      </w:pPr>
      <w:r w:rsidRPr="008553C7">
        <w:rPr>
          <w:bCs/>
          <w:i/>
        </w:rPr>
        <w:t xml:space="preserve">Now turn </w:t>
      </w:r>
      <w:r>
        <w:rPr>
          <w:bCs/>
          <w:i/>
        </w:rPr>
        <w:t>to</w:t>
      </w:r>
      <w:r w:rsidRPr="008553C7">
        <w:rPr>
          <w:bCs/>
          <w:i/>
        </w:rPr>
        <w:t xml:space="preserve"> </w:t>
      </w:r>
      <w:r w:rsidR="00BD4A64">
        <w:rPr>
          <w:bCs/>
          <w:i/>
        </w:rPr>
        <w:t xml:space="preserve">page </w:t>
      </w:r>
      <w:r w:rsidR="00FF0D92">
        <w:rPr>
          <w:bCs/>
          <w:i/>
        </w:rPr>
        <w:t xml:space="preserve">25 </w:t>
      </w:r>
      <w:r w:rsidRPr="008553C7">
        <w:rPr>
          <w:bCs/>
          <w:i/>
        </w:rPr>
        <w:t>and see how well you guessed.</w:t>
      </w:r>
    </w:p>
    <w:p w:rsidR="00ED02C0" w:rsidRDefault="004339BF">
      <w:pPr>
        <w:pStyle w:val="OutlineQuestion1"/>
        <w:tabs>
          <w:tab w:val="clear" w:pos="720"/>
          <w:tab w:val="left" w:pos="540"/>
        </w:tabs>
        <w:spacing w:before="0" w:after="120" w:line="240" w:lineRule="auto"/>
        <w:ind w:left="1080" w:hanging="1080"/>
        <w:jc w:val="both"/>
        <w:rPr>
          <w:i/>
        </w:rPr>
      </w:pPr>
      <w:r w:rsidRPr="008553C7">
        <w:rPr>
          <w:bCs/>
        </w:rPr>
        <w:br w:type="page"/>
      </w:r>
      <w:r w:rsidRPr="008553C7">
        <w:rPr>
          <w:bCs/>
        </w:rPr>
        <w:lastRenderedPageBreak/>
        <w:t>Q3</w:t>
      </w:r>
      <w:r>
        <w:tab/>
      </w:r>
      <w:r w:rsidRPr="008553C7">
        <w:t>a.</w:t>
      </w:r>
      <w:r>
        <w:tab/>
        <w:t>C</w:t>
      </w:r>
      <w:r w:rsidRPr="008553C7">
        <w:t xml:space="preserve">ompute the debt ratio </w:t>
      </w:r>
      <w:r>
        <w:t>f</w:t>
      </w:r>
      <w:r w:rsidRPr="008553C7">
        <w:t>or each company listed below</w:t>
      </w:r>
      <w:r>
        <w:t xml:space="preserve">. The debt ratio </w:t>
      </w:r>
      <w:r w:rsidRPr="008553C7">
        <w:t xml:space="preserve">reveals the proportion of assets financed with debt. </w:t>
      </w:r>
      <w:r w:rsidRPr="00C63FBB">
        <w:rPr>
          <w:b/>
          <w:i/>
        </w:rPr>
        <w:t>Debt ratio = Total liabilities / Total assets</w:t>
      </w:r>
    </w:p>
    <w:tbl>
      <w:tblPr>
        <w:tblW w:w="0" w:type="auto"/>
        <w:tblInd w:w="633" w:type="dxa"/>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5"/>
        <w:gridCol w:w="1440"/>
        <w:gridCol w:w="1350"/>
        <w:gridCol w:w="1530"/>
        <w:gridCol w:w="1170"/>
      </w:tblGrid>
      <w:tr w:rsidR="004339BF" w:rsidRPr="005F26C8" w:rsidTr="00F63206">
        <w:trPr>
          <w:trHeight w:val="255"/>
        </w:trPr>
        <w:tc>
          <w:tcPr>
            <w:tcW w:w="2355" w:type="dxa"/>
            <w:shd w:val="clear" w:color="auto" w:fill="C0C0C0"/>
            <w:noWrap/>
            <w:vAlign w:val="center"/>
          </w:tcPr>
          <w:p w:rsidR="004339BF" w:rsidRPr="007D0FC5" w:rsidRDefault="004339BF" w:rsidP="004339BF">
            <w:pPr>
              <w:spacing w:before="0" w:after="0" w:line="240" w:lineRule="auto"/>
              <w:rPr>
                <w:rFonts w:ascii="Cambria" w:hAnsi="Cambria"/>
                <w:iCs/>
              </w:rPr>
            </w:pPr>
            <w:r w:rsidRPr="00A46CA7">
              <w:rPr>
                <w:rFonts w:ascii="Cambria" w:hAnsi="Cambria"/>
                <w:iCs/>
              </w:rPr>
              <w:t>($ in millions</w:t>
            </w:r>
            <w:r w:rsidRPr="007D0FC5">
              <w:rPr>
                <w:rFonts w:ascii="Cambria" w:hAnsi="Cambria"/>
                <w:iCs/>
              </w:rPr>
              <w:t>)</w:t>
            </w:r>
          </w:p>
        </w:tc>
        <w:tc>
          <w:tcPr>
            <w:tcW w:w="1440" w:type="dxa"/>
            <w:shd w:val="clear" w:color="auto" w:fill="C0C0C0"/>
            <w:noWrap/>
            <w:vAlign w:val="bottom"/>
          </w:tcPr>
          <w:p w:rsidR="004339BF" w:rsidRPr="005F26C8" w:rsidRDefault="004339BF" w:rsidP="004339BF">
            <w:pPr>
              <w:spacing w:before="0" w:after="0" w:line="240" w:lineRule="auto"/>
              <w:jc w:val="center"/>
              <w:rPr>
                <w:rFonts w:ascii="Cambria" w:hAnsi="Cambria"/>
                <w:b/>
                <w:bCs/>
              </w:rPr>
            </w:pPr>
            <w:r>
              <w:rPr>
                <w:rFonts w:ascii="Cambria" w:hAnsi="Cambria"/>
                <w:b/>
                <w:bCs/>
              </w:rPr>
              <w:t>Year Ended</w:t>
            </w:r>
          </w:p>
        </w:tc>
        <w:tc>
          <w:tcPr>
            <w:tcW w:w="1350" w:type="dxa"/>
            <w:shd w:val="clear" w:color="auto" w:fill="C0C0C0"/>
            <w:noWrap/>
            <w:vAlign w:val="bottom"/>
          </w:tcPr>
          <w:p w:rsidR="004339BF" w:rsidRPr="005F26C8" w:rsidRDefault="004339BF" w:rsidP="004339BF">
            <w:pPr>
              <w:spacing w:before="0" w:after="0" w:line="240" w:lineRule="auto"/>
              <w:jc w:val="center"/>
              <w:rPr>
                <w:rFonts w:ascii="Cambria" w:hAnsi="Cambria"/>
                <w:b/>
                <w:bCs/>
              </w:rPr>
            </w:pPr>
            <w:r w:rsidRPr="005F26C8">
              <w:rPr>
                <w:rFonts w:ascii="Cambria" w:hAnsi="Cambria"/>
                <w:b/>
                <w:bCs/>
              </w:rPr>
              <w:t>Total Assets</w:t>
            </w:r>
          </w:p>
        </w:tc>
        <w:tc>
          <w:tcPr>
            <w:tcW w:w="1530" w:type="dxa"/>
            <w:shd w:val="clear" w:color="auto" w:fill="C0C0C0"/>
            <w:noWrap/>
            <w:vAlign w:val="bottom"/>
          </w:tcPr>
          <w:p w:rsidR="004339BF" w:rsidRPr="005F26C8" w:rsidRDefault="004339BF" w:rsidP="004339BF">
            <w:pPr>
              <w:spacing w:before="0" w:after="0" w:line="240" w:lineRule="auto"/>
              <w:jc w:val="center"/>
              <w:rPr>
                <w:rFonts w:ascii="Cambria" w:hAnsi="Cambria"/>
                <w:b/>
                <w:bCs/>
              </w:rPr>
            </w:pPr>
            <w:r w:rsidRPr="005F26C8">
              <w:rPr>
                <w:rFonts w:ascii="Cambria" w:hAnsi="Cambria"/>
                <w:b/>
                <w:bCs/>
              </w:rPr>
              <w:t>Total Liabilities</w:t>
            </w:r>
          </w:p>
        </w:tc>
        <w:tc>
          <w:tcPr>
            <w:tcW w:w="1170" w:type="dxa"/>
            <w:shd w:val="clear" w:color="auto" w:fill="C0C0C0"/>
            <w:noWrap/>
            <w:vAlign w:val="bottom"/>
          </w:tcPr>
          <w:p w:rsidR="004339BF" w:rsidRPr="005F26C8" w:rsidRDefault="004339BF" w:rsidP="004339BF">
            <w:pPr>
              <w:spacing w:before="0" w:after="0" w:line="240" w:lineRule="auto"/>
              <w:jc w:val="center"/>
              <w:rPr>
                <w:rFonts w:ascii="Cambria" w:hAnsi="Cambria"/>
                <w:b/>
                <w:bCs/>
              </w:rPr>
            </w:pPr>
            <w:r w:rsidRPr="005F26C8">
              <w:rPr>
                <w:rFonts w:ascii="Cambria" w:hAnsi="Cambria"/>
                <w:b/>
                <w:bCs/>
              </w:rPr>
              <w:t>Debt Ratio</w:t>
            </w:r>
          </w:p>
        </w:tc>
      </w:tr>
      <w:tr w:rsidR="004339BF" w:rsidRPr="005F26C8" w:rsidTr="00F63206">
        <w:trPr>
          <w:trHeight w:val="288"/>
        </w:trPr>
        <w:tc>
          <w:tcPr>
            <w:tcW w:w="2355" w:type="dxa"/>
            <w:shd w:val="clear" w:color="auto" w:fill="E0E0E0"/>
            <w:noWrap/>
            <w:vAlign w:val="center"/>
          </w:tcPr>
          <w:p w:rsidR="004339BF" w:rsidRPr="005F26C8" w:rsidRDefault="004339BF" w:rsidP="004339BF">
            <w:pPr>
              <w:spacing w:before="0" w:after="0" w:line="240" w:lineRule="auto"/>
              <w:ind w:right="-108"/>
              <w:rPr>
                <w:rFonts w:ascii="Cambria" w:hAnsi="Cambria"/>
              </w:rPr>
            </w:pPr>
            <w:r>
              <w:rPr>
                <w:rFonts w:ascii="Cambria" w:hAnsi="Cambria"/>
              </w:rPr>
              <w:t>Tiffany &amp; Co</w:t>
            </w:r>
            <w:r w:rsidRPr="005F26C8">
              <w:rPr>
                <w:rFonts w:ascii="Cambria" w:hAnsi="Cambria"/>
              </w:rPr>
              <w:t xml:space="preserve"> (</w:t>
            </w:r>
            <w:r>
              <w:rPr>
                <w:rFonts w:ascii="Cambria" w:hAnsi="Cambria"/>
              </w:rPr>
              <w:t>TIF</w:t>
            </w:r>
            <w:r w:rsidRPr="005F26C8">
              <w:rPr>
                <w:rFonts w:ascii="Cambria" w:hAnsi="Cambria"/>
              </w:rPr>
              <w:t>)</w:t>
            </w:r>
          </w:p>
        </w:tc>
        <w:tc>
          <w:tcPr>
            <w:tcW w:w="1440" w:type="dxa"/>
            <w:shd w:val="clear" w:color="auto" w:fill="E0E0E0"/>
            <w:noWrap/>
            <w:vAlign w:val="center"/>
          </w:tcPr>
          <w:p w:rsidR="004339BF" w:rsidRPr="005F26C8" w:rsidRDefault="004339BF" w:rsidP="004339BF">
            <w:pPr>
              <w:spacing w:before="0" w:after="0" w:line="240" w:lineRule="auto"/>
              <w:jc w:val="center"/>
              <w:rPr>
                <w:rFonts w:ascii="Cambria" w:hAnsi="Cambria"/>
              </w:rPr>
            </w:pPr>
            <w:r>
              <w:rPr>
                <w:rFonts w:ascii="Cambria" w:hAnsi="Cambria"/>
              </w:rPr>
              <w:t>1</w:t>
            </w:r>
            <w:r w:rsidRPr="005F26C8">
              <w:rPr>
                <w:rFonts w:ascii="Cambria" w:hAnsi="Cambria"/>
              </w:rPr>
              <w:t>/3</w:t>
            </w:r>
            <w:r>
              <w:rPr>
                <w:rFonts w:ascii="Cambria" w:hAnsi="Cambria"/>
              </w:rPr>
              <w:t>1</w:t>
            </w:r>
            <w:r w:rsidRPr="005F26C8">
              <w:rPr>
                <w:rFonts w:ascii="Cambria" w:hAnsi="Cambria"/>
              </w:rPr>
              <w:t>/20</w:t>
            </w:r>
            <w:r>
              <w:rPr>
                <w:rFonts w:ascii="Cambria" w:hAnsi="Cambria"/>
              </w:rPr>
              <w:t>11</w:t>
            </w:r>
          </w:p>
        </w:tc>
        <w:tc>
          <w:tcPr>
            <w:tcW w:w="1350" w:type="dxa"/>
            <w:shd w:val="clear" w:color="auto" w:fill="E0E0E0"/>
            <w:noWrap/>
            <w:vAlign w:val="center"/>
          </w:tcPr>
          <w:p w:rsidR="004339BF" w:rsidRPr="005F26C8" w:rsidRDefault="004339BF" w:rsidP="004339BF">
            <w:pPr>
              <w:spacing w:before="0" w:after="0" w:line="240" w:lineRule="auto"/>
              <w:ind w:right="72"/>
              <w:jc w:val="right"/>
              <w:rPr>
                <w:rFonts w:ascii="Cambria" w:hAnsi="Cambria"/>
              </w:rPr>
            </w:pPr>
            <w:r>
              <w:rPr>
                <w:rFonts w:ascii="Cambria" w:hAnsi="Cambria"/>
              </w:rPr>
              <w:t>$        3,736</w:t>
            </w:r>
          </w:p>
        </w:tc>
        <w:tc>
          <w:tcPr>
            <w:tcW w:w="1530" w:type="dxa"/>
            <w:shd w:val="clear" w:color="auto" w:fill="E0E0E0"/>
            <w:noWrap/>
            <w:vAlign w:val="center"/>
          </w:tcPr>
          <w:p w:rsidR="004339BF" w:rsidRPr="005F26C8" w:rsidRDefault="004339BF" w:rsidP="004339BF">
            <w:pPr>
              <w:spacing w:before="0" w:after="0" w:line="240" w:lineRule="auto"/>
              <w:ind w:right="162"/>
              <w:jc w:val="right"/>
              <w:rPr>
                <w:rFonts w:ascii="Cambria" w:hAnsi="Cambria"/>
              </w:rPr>
            </w:pPr>
            <w:r>
              <w:rPr>
                <w:rFonts w:ascii="Cambria" w:hAnsi="Cambria"/>
              </w:rPr>
              <w:t>$          1,558</w:t>
            </w:r>
          </w:p>
        </w:tc>
        <w:tc>
          <w:tcPr>
            <w:tcW w:w="1170" w:type="dxa"/>
            <w:shd w:val="clear" w:color="auto" w:fill="E0E0E0"/>
            <w:noWrap/>
            <w:vAlign w:val="center"/>
          </w:tcPr>
          <w:p w:rsidR="004339BF" w:rsidRPr="005F26C8" w:rsidRDefault="004339BF" w:rsidP="004339BF">
            <w:pPr>
              <w:spacing w:before="0" w:after="0" w:line="240" w:lineRule="auto"/>
              <w:jc w:val="center"/>
              <w:rPr>
                <w:rFonts w:ascii="Cambria" w:hAnsi="Cambria"/>
              </w:rPr>
            </w:pPr>
            <w:r>
              <w:rPr>
                <w:rFonts w:ascii="Cambria" w:hAnsi="Cambria"/>
              </w:rPr>
              <w:t>41.70%</w:t>
            </w:r>
          </w:p>
        </w:tc>
      </w:tr>
      <w:tr w:rsidR="00F63206" w:rsidRPr="005F26C8" w:rsidTr="00F63206">
        <w:trPr>
          <w:trHeight w:val="206"/>
        </w:trPr>
        <w:tc>
          <w:tcPr>
            <w:tcW w:w="2355" w:type="dxa"/>
            <w:shd w:val="clear" w:color="auto" w:fill="E0E0E0"/>
            <w:noWrap/>
            <w:vAlign w:val="center"/>
          </w:tcPr>
          <w:p w:rsidR="00F63206" w:rsidRPr="005F26C8" w:rsidRDefault="00F63206" w:rsidP="004339BF">
            <w:pPr>
              <w:spacing w:before="0" w:after="0" w:line="240" w:lineRule="auto"/>
              <w:ind w:right="-108"/>
              <w:rPr>
                <w:rFonts w:ascii="Cambria" w:hAnsi="Cambria"/>
              </w:rPr>
            </w:pPr>
            <w:r w:rsidRPr="005F26C8">
              <w:rPr>
                <w:rFonts w:ascii="Cambria" w:hAnsi="Cambria"/>
              </w:rPr>
              <w:t>Wal-Mart Stores (WMT)</w:t>
            </w:r>
          </w:p>
        </w:tc>
        <w:tc>
          <w:tcPr>
            <w:tcW w:w="1440" w:type="dxa"/>
            <w:shd w:val="clear" w:color="auto" w:fill="E0E0E0"/>
            <w:noWrap/>
            <w:vAlign w:val="center"/>
          </w:tcPr>
          <w:p w:rsidR="00F63206" w:rsidRPr="005F26C8" w:rsidRDefault="00F63206" w:rsidP="004339BF">
            <w:pPr>
              <w:spacing w:before="0" w:after="0" w:line="240" w:lineRule="auto"/>
              <w:jc w:val="center"/>
              <w:rPr>
                <w:rFonts w:ascii="Cambria" w:hAnsi="Cambria"/>
              </w:rPr>
            </w:pPr>
            <w:r w:rsidRPr="005F26C8">
              <w:rPr>
                <w:rFonts w:ascii="Cambria" w:hAnsi="Cambria"/>
              </w:rPr>
              <w:t>1/31/20</w:t>
            </w:r>
            <w:r>
              <w:rPr>
                <w:rFonts w:ascii="Cambria" w:hAnsi="Cambria"/>
              </w:rPr>
              <w:t>11</w:t>
            </w:r>
          </w:p>
        </w:tc>
        <w:tc>
          <w:tcPr>
            <w:tcW w:w="1350" w:type="dxa"/>
            <w:shd w:val="clear" w:color="auto" w:fill="E0E0E0"/>
            <w:noWrap/>
            <w:vAlign w:val="center"/>
          </w:tcPr>
          <w:p w:rsidR="00F63206" w:rsidRPr="005F26C8" w:rsidRDefault="00F63206" w:rsidP="004339BF">
            <w:pPr>
              <w:spacing w:before="0" w:after="0" w:line="240" w:lineRule="auto"/>
              <w:ind w:right="72"/>
              <w:jc w:val="right"/>
              <w:rPr>
                <w:rFonts w:ascii="Cambria" w:hAnsi="Cambria"/>
              </w:rPr>
            </w:pPr>
            <w:r>
              <w:rPr>
                <w:rFonts w:ascii="Cambria" w:hAnsi="Cambria"/>
              </w:rPr>
              <w:t>$   180</w:t>
            </w:r>
            <w:r w:rsidRPr="005F26C8">
              <w:rPr>
                <w:rFonts w:ascii="Cambria" w:hAnsi="Cambria"/>
              </w:rPr>
              <w:t>,</w:t>
            </w:r>
            <w:r>
              <w:rPr>
                <w:rFonts w:ascii="Cambria" w:hAnsi="Cambria"/>
              </w:rPr>
              <w:t>663</w:t>
            </w:r>
          </w:p>
        </w:tc>
        <w:tc>
          <w:tcPr>
            <w:tcW w:w="1530" w:type="dxa"/>
            <w:shd w:val="clear" w:color="auto" w:fill="E0E0E0"/>
            <w:noWrap/>
            <w:vAlign w:val="center"/>
          </w:tcPr>
          <w:p w:rsidR="00F63206" w:rsidRPr="005F26C8" w:rsidRDefault="00F63206" w:rsidP="004339BF">
            <w:pPr>
              <w:spacing w:before="0" w:after="0" w:line="240" w:lineRule="auto"/>
              <w:ind w:right="162"/>
              <w:jc w:val="right"/>
              <w:rPr>
                <w:rFonts w:ascii="Cambria" w:hAnsi="Cambria"/>
              </w:rPr>
            </w:pPr>
            <w:r>
              <w:rPr>
                <w:rFonts w:ascii="Cambria" w:hAnsi="Cambria"/>
              </w:rPr>
              <w:t>$     112,121</w:t>
            </w:r>
          </w:p>
        </w:tc>
        <w:tc>
          <w:tcPr>
            <w:tcW w:w="1170" w:type="dxa"/>
            <w:shd w:val="clear" w:color="auto" w:fill="E0E0E0"/>
            <w:noWrap/>
            <w:vAlign w:val="center"/>
          </w:tcPr>
          <w:p w:rsidR="001B44A5" w:rsidRDefault="00AF0679">
            <w:pPr>
              <w:pStyle w:val="SolUND"/>
              <w:jc w:val="center"/>
            </w:pPr>
            <w:r>
              <w:t>62.06</w:t>
            </w:r>
            <w:r w:rsidR="008B0EC7" w:rsidRPr="008B0EC7">
              <w:rPr>
                <w:u w:val="none"/>
              </w:rPr>
              <w:t>%</w:t>
            </w:r>
          </w:p>
        </w:tc>
      </w:tr>
      <w:tr w:rsidR="00F63206" w:rsidRPr="005F26C8" w:rsidTr="00AF0679">
        <w:trPr>
          <w:trHeight w:val="305"/>
        </w:trPr>
        <w:tc>
          <w:tcPr>
            <w:tcW w:w="2355" w:type="dxa"/>
            <w:shd w:val="clear" w:color="auto" w:fill="E0E0E0"/>
            <w:noWrap/>
            <w:vAlign w:val="center"/>
          </w:tcPr>
          <w:p w:rsidR="00F63206" w:rsidRPr="005F26C8" w:rsidRDefault="00F63206" w:rsidP="004339BF">
            <w:pPr>
              <w:spacing w:before="0" w:after="0" w:line="240" w:lineRule="auto"/>
              <w:ind w:right="-108"/>
              <w:rPr>
                <w:rFonts w:ascii="Cambria" w:hAnsi="Cambria"/>
              </w:rPr>
            </w:pPr>
            <w:r w:rsidRPr="005F26C8">
              <w:rPr>
                <w:rFonts w:ascii="Cambria" w:hAnsi="Cambria"/>
              </w:rPr>
              <w:t>Ford Motor Company (F)</w:t>
            </w:r>
          </w:p>
        </w:tc>
        <w:tc>
          <w:tcPr>
            <w:tcW w:w="1440" w:type="dxa"/>
            <w:shd w:val="clear" w:color="auto" w:fill="E0E0E0"/>
            <w:noWrap/>
            <w:vAlign w:val="center"/>
          </w:tcPr>
          <w:p w:rsidR="00F63206" w:rsidRPr="005F26C8" w:rsidRDefault="00F63206" w:rsidP="004339BF">
            <w:pPr>
              <w:spacing w:before="0" w:after="0" w:line="240" w:lineRule="auto"/>
              <w:jc w:val="center"/>
              <w:rPr>
                <w:rFonts w:ascii="Cambria" w:hAnsi="Cambria"/>
              </w:rPr>
            </w:pPr>
            <w:r>
              <w:rPr>
                <w:rFonts w:ascii="Cambria" w:hAnsi="Cambria"/>
              </w:rPr>
              <w:t>12/31/2010</w:t>
            </w:r>
          </w:p>
        </w:tc>
        <w:tc>
          <w:tcPr>
            <w:tcW w:w="1350" w:type="dxa"/>
            <w:shd w:val="clear" w:color="auto" w:fill="E0E0E0"/>
            <w:noWrap/>
            <w:vAlign w:val="center"/>
          </w:tcPr>
          <w:p w:rsidR="00F63206" w:rsidRPr="005F26C8" w:rsidRDefault="00F63206" w:rsidP="004339BF">
            <w:pPr>
              <w:spacing w:before="0" w:after="0" w:line="240" w:lineRule="auto"/>
              <w:ind w:right="72"/>
              <w:jc w:val="right"/>
              <w:rPr>
                <w:rFonts w:ascii="Cambria" w:hAnsi="Cambria"/>
              </w:rPr>
            </w:pPr>
            <w:r>
              <w:rPr>
                <w:rFonts w:ascii="Cambria" w:hAnsi="Cambria"/>
              </w:rPr>
              <w:t>$   164,687</w:t>
            </w:r>
          </w:p>
        </w:tc>
        <w:tc>
          <w:tcPr>
            <w:tcW w:w="1530" w:type="dxa"/>
            <w:shd w:val="clear" w:color="auto" w:fill="E0E0E0"/>
            <w:noWrap/>
            <w:vAlign w:val="center"/>
          </w:tcPr>
          <w:p w:rsidR="00F63206" w:rsidRPr="005F26C8" w:rsidRDefault="00F63206" w:rsidP="004339BF">
            <w:pPr>
              <w:spacing w:before="0" w:after="0" w:line="240" w:lineRule="auto"/>
              <w:ind w:right="162"/>
              <w:jc w:val="right"/>
              <w:rPr>
                <w:rFonts w:ascii="Cambria" w:hAnsi="Cambria"/>
              </w:rPr>
            </w:pPr>
            <w:r>
              <w:rPr>
                <w:rFonts w:ascii="Cambria" w:hAnsi="Cambria"/>
              </w:rPr>
              <w:t>$     165,360</w:t>
            </w:r>
          </w:p>
        </w:tc>
        <w:tc>
          <w:tcPr>
            <w:tcW w:w="1170" w:type="dxa"/>
            <w:shd w:val="clear" w:color="auto" w:fill="E0E0E0"/>
            <w:noWrap/>
            <w:vAlign w:val="center"/>
          </w:tcPr>
          <w:p w:rsidR="00ED02C0" w:rsidRDefault="00AF0679">
            <w:pPr>
              <w:pStyle w:val="SolUND"/>
              <w:jc w:val="center"/>
            </w:pPr>
            <w:r>
              <w:t>100.4</w:t>
            </w:r>
            <w:r w:rsidR="00980CA2">
              <w:t>1</w:t>
            </w:r>
            <w:r w:rsidR="008B0EC7" w:rsidRPr="008B0EC7">
              <w:rPr>
                <w:u w:val="none"/>
              </w:rPr>
              <w:t>%</w:t>
            </w:r>
          </w:p>
        </w:tc>
      </w:tr>
    </w:tbl>
    <w:p w:rsidR="00ED02C0" w:rsidRDefault="004339BF">
      <w:pPr>
        <w:pStyle w:val="OutlineQuestion2"/>
        <w:tabs>
          <w:tab w:val="clear" w:pos="720"/>
          <w:tab w:val="left" w:pos="540"/>
          <w:tab w:val="left" w:pos="1080"/>
        </w:tabs>
        <w:spacing w:before="120" w:after="0" w:line="240" w:lineRule="auto"/>
        <w:ind w:left="1094" w:hanging="547"/>
        <w:jc w:val="both"/>
        <w:rPr>
          <w:bCs/>
        </w:rPr>
      </w:pPr>
      <w:r w:rsidRPr="008553C7">
        <w:t>b.</w:t>
      </w:r>
      <w:r w:rsidRPr="008553C7">
        <w:tab/>
        <w:t>Wal-Mart is primarily financed with (</w:t>
      </w:r>
      <w:r w:rsidRPr="00102D2A">
        <w:rPr>
          <w:rStyle w:val="SolUNDChar"/>
        </w:rPr>
        <w:t>debt</w:t>
      </w:r>
      <w:r w:rsidRPr="008553C7">
        <w:rPr>
          <w:b/>
        </w:rPr>
        <w:t xml:space="preserve"> / equity</w:t>
      </w:r>
      <w:r w:rsidRPr="008553C7">
        <w:t xml:space="preserve">), resulting in a debt ratio that is </w:t>
      </w:r>
      <w:r>
        <w:br/>
      </w:r>
      <w:r w:rsidRPr="008553C7">
        <w:t>(</w:t>
      </w:r>
      <w:r w:rsidRPr="008553C7">
        <w:rPr>
          <w:b/>
        </w:rPr>
        <w:t xml:space="preserve">less / </w:t>
      </w:r>
      <w:r w:rsidRPr="00102D2A">
        <w:rPr>
          <w:rStyle w:val="SolUNDChar"/>
        </w:rPr>
        <w:t>more</w:t>
      </w:r>
      <w:r>
        <w:t xml:space="preserve">) than 50.00%, </w:t>
      </w:r>
      <w:r w:rsidRPr="008553C7">
        <w:t>wh</w:t>
      </w:r>
      <w:r>
        <w:t>ereas</w:t>
      </w:r>
      <w:r w:rsidRPr="008553C7">
        <w:t xml:space="preserve"> </w:t>
      </w:r>
      <w:r>
        <w:t xml:space="preserve">a company </w:t>
      </w:r>
      <w:r w:rsidRPr="008553C7">
        <w:t xml:space="preserve">primarily financed with </w:t>
      </w:r>
      <w:r>
        <w:t xml:space="preserve">equity will have a </w:t>
      </w:r>
      <w:r w:rsidRPr="008553C7">
        <w:t>debt ratio that is (</w:t>
      </w:r>
      <w:r w:rsidRPr="00102D2A">
        <w:rPr>
          <w:rStyle w:val="SolUNDChar"/>
        </w:rPr>
        <w:t>less</w:t>
      </w:r>
      <w:r w:rsidRPr="008553C7">
        <w:rPr>
          <w:b/>
        </w:rPr>
        <w:t xml:space="preserve"> / more</w:t>
      </w:r>
      <w:r w:rsidRPr="008553C7">
        <w:t>) than 50</w:t>
      </w:r>
      <w:r>
        <w:t>.00</w:t>
      </w:r>
      <w:r w:rsidRPr="008553C7">
        <w:t>%.</w:t>
      </w:r>
      <w:r>
        <w:t xml:space="preserve"> Ford has a debt ratio greater than (</w:t>
      </w:r>
      <w:r w:rsidRPr="00AE00F7">
        <w:rPr>
          <w:b/>
        </w:rPr>
        <w:t xml:space="preserve">50% / </w:t>
      </w:r>
      <w:r w:rsidRPr="00102D2A">
        <w:rPr>
          <w:rStyle w:val="SolUNDChar"/>
        </w:rPr>
        <w:t>100%</w:t>
      </w:r>
      <w:r>
        <w:t>), indicating its liabilities are (</w:t>
      </w:r>
      <w:r w:rsidRPr="00102D2A">
        <w:rPr>
          <w:rStyle w:val="SolUNDChar"/>
        </w:rPr>
        <w:t>greater</w:t>
      </w:r>
      <w:r w:rsidRPr="00AE00F7">
        <w:rPr>
          <w:b/>
        </w:rPr>
        <w:t xml:space="preserve"> / less</w:t>
      </w:r>
      <w:r>
        <w:t>) than its assets.</w:t>
      </w:r>
    </w:p>
    <w:p w:rsidR="00ED02C0" w:rsidRDefault="004339BF">
      <w:pPr>
        <w:pStyle w:val="OutlineQuestion2"/>
        <w:tabs>
          <w:tab w:val="clear" w:pos="720"/>
          <w:tab w:val="left" w:pos="540"/>
          <w:tab w:val="left" w:pos="1080"/>
        </w:tabs>
        <w:spacing w:before="0" w:after="120" w:line="240" w:lineRule="auto"/>
        <w:ind w:left="1080" w:hanging="1080"/>
        <w:jc w:val="both"/>
        <w:rPr>
          <w:b/>
          <w:i/>
          <w:iCs/>
        </w:rPr>
      </w:pPr>
      <w:r w:rsidRPr="008553C7">
        <w:rPr>
          <w:bCs/>
        </w:rPr>
        <w:t>Q4</w:t>
      </w:r>
      <w:r w:rsidRPr="008553C7">
        <w:tab/>
        <w:t>a.</w:t>
      </w:r>
      <w:r w:rsidRPr="008553C7">
        <w:tab/>
      </w:r>
      <w:r>
        <w:rPr>
          <w:iCs/>
        </w:rPr>
        <w:t>C</w:t>
      </w:r>
      <w:r w:rsidRPr="008553C7">
        <w:rPr>
          <w:iCs/>
        </w:rPr>
        <w:t>ompute Return</w:t>
      </w:r>
      <w:r>
        <w:rPr>
          <w:iCs/>
        </w:rPr>
        <w:t xml:space="preserve"> on Sales </w:t>
      </w:r>
      <w:r w:rsidRPr="008553C7">
        <w:rPr>
          <w:iCs/>
        </w:rPr>
        <w:t>(ROS)</w:t>
      </w:r>
      <w:r>
        <w:rPr>
          <w:iCs/>
        </w:rPr>
        <w:t xml:space="preserve"> f</w:t>
      </w:r>
      <w:r w:rsidRPr="008553C7">
        <w:rPr>
          <w:iCs/>
        </w:rPr>
        <w:t>or each company listed below</w:t>
      </w:r>
      <w:r>
        <w:rPr>
          <w:iCs/>
        </w:rPr>
        <w:t xml:space="preserve">. ROS </w:t>
      </w:r>
      <w:r w:rsidRPr="008553C7">
        <w:rPr>
          <w:iCs/>
        </w:rPr>
        <w:t xml:space="preserve">reveals the portion of each </w:t>
      </w:r>
      <w:r w:rsidRPr="008553C7">
        <w:t xml:space="preserve">revenue </w:t>
      </w:r>
      <w:r w:rsidRPr="008553C7">
        <w:rPr>
          <w:iCs/>
        </w:rPr>
        <w:t xml:space="preserve">dollar that results in profit. </w:t>
      </w:r>
      <w:r w:rsidRPr="00AE00F7">
        <w:rPr>
          <w:b/>
          <w:i/>
          <w:iCs/>
        </w:rPr>
        <w:t xml:space="preserve">ROS = Net income / </w:t>
      </w:r>
      <w:r>
        <w:rPr>
          <w:b/>
          <w:i/>
          <w:iCs/>
        </w:rPr>
        <w:t>Sales r</w:t>
      </w:r>
      <w:r w:rsidRPr="00AE00F7">
        <w:rPr>
          <w:b/>
          <w:i/>
          <w:iCs/>
        </w:rPr>
        <w:t>evenue</w:t>
      </w:r>
    </w:p>
    <w:tbl>
      <w:tblPr>
        <w:tblW w:w="0" w:type="auto"/>
        <w:tblInd w:w="633" w:type="dxa"/>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5"/>
        <w:gridCol w:w="1440"/>
        <w:gridCol w:w="1350"/>
        <w:gridCol w:w="1530"/>
        <w:gridCol w:w="1170"/>
      </w:tblGrid>
      <w:tr w:rsidR="004339BF" w:rsidRPr="005F26C8" w:rsidTr="00AF0679">
        <w:trPr>
          <w:trHeight w:val="255"/>
        </w:trPr>
        <w:tc>
          <w:tcPr>
            <w:tcW w:w="2355" w:type="dxa"/>
            <w:shd w:val="clear" w:color="auto" w:fill="C0C0C0"/>
            <w:noWrap/>
            <w:vAlign w:val="center"/>
          </w:tcPr>
          <w:p w:rsidR="004339BF" w:rsidRPr="007D0FC5" w:rsidRDefault="004339BF" w:rsidP="004339BF">
            <w:pPr>
              <w:spacing w:before="0" w:after="0" w:line="240" w:lineRule="auto"/>
              <w:rPr>
                <w:rFonts w:ascii="Cambria" w:hAnsi="Cambria"/>
                <w:iCs/>
              </w:rPr>
            </w:pPr>
            <w:r w:rsidRPr="00A46CA7">
              <w:rPr>
                <w:rFonts w:ascii="Cambria" w:hAnsi="Cambria"/>
                <w:iCs/>
              </w:rPr>
              <w:t>($ in millions</w:t>
            </w:r>
            <w:r w:rsidRPr="007D0FC5">
              <w:rPr>
                <w:rFonts w:ascii="Cambria" w:hAnsi="Cambria"/>
                <w:iCs/>
              </w:rPr>
              <w:t>)</w:t>
            </w:r>
          </w:p>
        </w:tc>
        <w:tc>
          <w:tcPr>
            <w:tcW w:w="1440" w:type="dxa"/>
            <w:shd w:val="clear" w:color="auto" w:fill="C0C0C0"/>
            <w:noWrap/>
            <w:vAlign w:val="bottom"/>
          </w:tcPr>
          <w:p w:rsidR="004339BF" w:rsidRPr="005F26C8" w:rsidRDefault="004339BF" w:rsidP="004339BF">
            <w:pPr>
              <w:spacing w:before="0" w:after="0" w:line="240" w:lineRule="auto"/>
              <w:jc w:val="center"/>
              <w:rPr>
                <w:rFonts w:ascii="Cambria" w:hAnsi="Cambria"/>
                <w:b/>
                <w:bCs/>
              </w:rPr>
            </w:pPr>
            <w:r>
              <w:rPr>
                <w:rFonts w:ascii="Cambria" w:hAnsi="Cambria"/>
                <w:b/>
                <w:bCs/>
              </w:rPr>
              <w:t>Year Ended</w:t>
            </w:r>
          </w:p>
        </w:tc>
        <w:tc>
          <w:tcPr>
            <w:tcW w:w="1350" w:type="dxa"/>
            <w:shd w:val="clear" w:color="auto" w:fill="C0C0C0"/>
            <w:noWrap/>
            <w:vAlign w:val="bottom"/>
          </w:tcPr>
          <w:p w:rsidR="004339BF" w:rsidRPr="005F26C8" w:rsidRDefault="004339BF" w:rsidP="004339BF">
            <w:pPr>
              <w:spacing w:before="0" w:after="0" w:line="240" w:lineRule="auto"/>
              <w:jc w:val="center"/>
              <w:rPr>
                <w:rFonts w:ascii="Cambria" w:hAnsi="Cambria"/>
                <w:b/>
                <w:bCs/>
              </w:rPr>
            </w:pPr>
            <w:r>
              <w:rPr>
                <w:rFonts w:ascii="Cambria" w:hAnsi="Cambria"/>
                <w:b/>
                <w:bCs/>
              </w:rPr>
              <w:t>Revenue</w:t>
            </w:r>
          </w:p>
        </w:tc>
        <w:tc>
          <w:tcPr>
            <w:tcW w:w="1530" w:type="dxa"/>
            <w:shd w:val="clear" w:color="auto" w:fill="C0C0C0"/>
            <w:noWrap/>
            <w:vAlign w:val="bottom"/>
          </w:tcPr>
          <w:p w:rsidR="004339BF" w:rsidRPr="005F26C8" w:rsidRDefault="004339BF" w:rsidP="004339BF">
            <w:pPr>
              <w:spacing w:before="0" w:after="0" w:line="240" w:lineRule="auto"/>
              <w:jc w:val="center"/>
              <w:rPr>
                <w:rFonts w:ascii="Cambria" w:hAnsi="Cambria"/>
                <w:b/>
                <w:bCs/>
              </w:rPr>
            </w:pPr>
            <w:r>
              <w:rPr>
                <w:rFonts w:ascii="Cambria" w:hAnsi="Cambria"/>
                <w:b/>
                <w:bCs/>
              </w:rPr>
              <w:t>Net income</w:t>
            </w:r>
          </w:p>
        </w:tc>
        <w:tc>
          <w:tcPr>
            <w:tcW w:w="1170" w:type="dxa"/>
            <w:shd w:val="clear" w:color="auto" w:fill="C0C0C0"/>
            <w:noWrap/>
            <w:vAlign w:val="bottom"/>
          </w:tcPr>
          <w:p w:rsidR="004339BF" w:rsidRPr="005F26C8" w:rsidRDefault="004339BF" w:rsidP="004339BF">
            <w:pPr>
              <w:spacing w:before="0" w:after="0" w:line="240" w:lineRule="auto"/>
              <w:jc w:val="center"/>
              <w:rPr>
                <w:rFonts w:ascii="Cambria" w:hAnsi="Cambria"/>
                <w:b/>
                <w:bCs/>
              </w:rPr>
            </w:pPr>
            <w:r>
              <w:rPr>
                <w:rFonts w:ascii="Cambria" w:hAnsi="Cambria"/>
                <w:b/>
                <w:bCs/>
              </w:rPr>
              <w:t>ROS</w:t>
            </w:r>
          </w:p>
        </w:tc>
      </w:tr>
      <w:tr w:rsidR="004339BF" w:rsidRPr="005F26C8" w:rsidTr="00AF0679">
        <w:trPr>
          <w:trHeight w:val="288"/>
        </w:trPr>
        <w:tc>
          <w:tcPr>
            <w:tcW w:w="2355" w:type="dxa"/>
            <w:shd w:val="clear" w:color="auto" w:fill="E0E0E0"/>
            <w:noWrap/>
            <w:vAlign w:val="center"/>
          </w:tcPr>
          <w:p w:rsidR="004339BF" w:rsidRPr="005F26C8" w:rsidRDefault="004339BF" w:rsidP="004339BF">
            <w:pPr>
              <w:pStyle w:val="OutlineQuestion2"/>
              <w:spacing w:before="0" w:after="0" w:line="240" w:lineRule="auto"/>
              <w:ind w:right="-108"/>
              <w:rPr>
                <w:rFonts w:ascii="Cambria" w:hAnsi="Cambria"/>
              </w:rPr>
            </w:pPr>
            <w:r>
              <w:rPr>
                <w:rFonts w:ascii="Cambria" w:hAnsi="Cambria"/>
              </w:rPr>
              <w:t>TIF</w:t>
            </w:r>
          </w:p>
        </w:tc>
        <w:tc>
          <w:tcPr>
            <w:tcW w:w="1440" w:type="dxa"/>
            <w:shd w:val="clear" w:color="auto" w:fill="E0E0E0"/>
            <w:noWrap/>
            <w:vAlign w:val="center"/>
          </w:tcPr>
          <w:p w:rsidR="004339BF" w:rsidRPr="005F26C8" w:rsidRDefault="004339BF" w:rsidP="004339BF">
            <w:pPr>
              <w:pStyle w:val="OutlineQuestion2"/>
              <w:spacing w:before="0" w:after="0" w:line="240" w:lineRule="auto"/>
              <w:jc w:val="center"/>
              <w:rPr>
                <w:rFonts w:ascii="Cambria" w:hAnsi="Cambria"/>
              </w:rPr>
            </w:pPr>
            <w:r>
              <w:rPr>
                <w:rFonts w:ascii="Cambria" w:hAnsi="Cambria"/>
              </w:rPr>
              <w:t>1/31/2011</w:t>
            </w:r>
          </w:p>
        </w:tc>
        <w:tc>
          <w:tcPr>
            <w:tcW w:w="1350" w:type="dxa"/>
            <w:shd w:val="clear" w:color="auto" w:fill="E0E0E0"/>
            <w:noWrap/>
            <w:vAlign w:val="center"/>
          </w:tcPr>
          <w:p w:rsidR="004339BF" w:rsidRPr="005F26C8" w:rsidRDefault="004339BF" w:rsidP="004339BF">
            <w:pPr>
              <w:spacing w:before="0" w:after="0" w:line="240" w:lineRule="auto"/>
              <w:ind w:right="72"/>
              <w:jc w:val="right"/>
              <w:rPr>
                <w:rFonts w:ascii="Cambria" w:hAnsi="Cambria"/>
              </w:rPr>
            </w:pPr>
            <w:r>
              <w:rPr>
                <w:rFonts w:ascii="Cambria" w:hAnsi="Cambria"/>
              </w:rPr>
              <w:t>$        3,085</w:t>
            </w:r>
          </w:p>
        </w:tc>
        <w:tc>
          <w:tcPr>
            <w:tcW w:w="1530" w:type="dxa"/>
            <w:shd w:val="clear" w:color="auto" w:fill="E0E0E0"/>
            <w:noWrap/>
            <w:vAlign w:val="center"/>
          </w:tcPr>
          <w:p w:rsidR="004339BF" w:rsidRPr="005F26C8" w:rsidRDefault="004339BF" w:rsidP="004339BF">
            <w:pPr>
              <w:spacing w:before="0" w:after="0" w:line="240" w:lineRule="auto"/>
              <w:ind w:right="162"/>
              <w:jc w:val="right"/>
              <w:rPr>
                <w:rFonts w:ascii="Cambria" w:hAnsi="Cambria"/>
              </w:rPr>
            </w:pPr>
            <w:r>
              <w:rPr>
                <w:rFonts w:ascii="Cambria" w:hAnsi="Cambria"/>
              </w:rPr>
              <w:t>$            368</w:t>
            </w:r>
          </w:p>
        </w:tc>
        <w:tc>
          <w:tcPr>
            <w:tcW w:w="1170" w:type="dxa"/>
            <w:shd w:val="clear" w:color="auto" w:fill="E0E0E0"/>
            <w:noWrap/>
            <w:vAlign w:val="center"/>
          </w:tcPr>
          <w:p w:rsidR="004339BF" w:rsidRPr="005F26C8" w:rsidRDefault="004339BF" w:rsidP="004339BF">
            <w:pPr>
              <w:pStyle w:val="OutlineQuestion2"/>
              <w:spacing w:before="0" w:after="0" w:line="240" w:lineRule="auto"/>
              <w:jc w:val="center"/>
              <w:rPr>
                <w:rFonts w:ascii="Cambria" w:hAnsi="Cambria"/>
              </w:rPr>
            </w:pPr>
            <w:r>
              <w:rPr>
                <w:rFonts w:ascii="Cambria" w:hAnsi="Cambria"/>
              </w:rPr>
              <w:t>11.93%</w:t>
            </w:r>
          </w:p>
        </w:tc>
      </w:tr>
      <w:tr w:rsidR="00F63206" w:rsidRPr="005F26C8" w:rsidTr="00AF0679">
        <w:trPr>
          <w:trHeight w:val="288"/>
        </w:trPr>
        <w:tc>
          <w:tcPr>
            <w:tcW w:w="2355" w:type="dxa"/>
            <w:shd w:val="clear" w:color="auto" w:fill="E0E0E0"/>
            <w:noWrap/>
            <w:vAlign w:val="center"/>
          </w:tcPr>
          <w:p w:rsidR="00F63206" w:rsidRPr="005F26C8" w:rsidRDefault="00F63206" w:rsidP="004339BF">
            <w:pPr>
              <w:pStyle w:val="OutlineQuestion2"/>
              <w:spacing w:before="0" w:after="0" w:line="240" w:lineRule="auto"/>
              <w:ind w:right="-108"/>
              <w:rPr>
                <w:rFonts w:ascii="Cambria" w:hAnsi="Cambria"/>
              </w:rPr>
            </w:pPr>
            <w:r w:rsidRPr="005F26C8">
              <w:rPr>
                <w:rFonts w:ascii="Cambria" w:hAnsi="Cambria"/>
              </w:rPr>
              <w:t>WMT</w:t>
            </w:r>
          </w:p>
        </w:tc>
        <w:tc>
          <w:tcPr>
            <w:tcW w:w="1440" w:type="dxa"/>
            <w:shd w:val="clear" w:color="auto" w:fill="E0E0E0"/>
            <w:noWrap/>
            <w:vAlign w:val="center"/>
          </w:tcPr>
          <w:p w:rsidR="00F63206" w:rsidRPr="005F26C8" w:rsidRDefault="00F63206" w:rsidP="004339BF">
            <w:pPr>
              <w:pStyle w:val="OutlineQuestion2"/>
              <w:spacing w:before="0" w:after="0" w:line="240" w:lineRule="auto"/>
              <w:jc w:val="center"/>
              <w:rPr>
                <w:rFonts w:ascii="Cambria" w:hAnsi="Cambria"/>
              </w:rPr>
            </w:pPr>
            <w:r w:rsidRPr="005F26C8">
              <w:rPr>
                <w:rFonts w:ascii="Cambria" w:hAnsi="Cambria"/>
              </w:rPr>
              <w:t>1/31/20</w:t>
            </w:r>
            <w:r>
              <w:rPr>
                <w:rFonts w:ascii="Cambria" w:hAnsi="Cambria"/>
              </w:rPr>
              <w:t>11</w:t>
            </w:r>
          </w:p>
        </w:tc>
        <w:tc>
          <w:tcPr>
            <w:tcW w:w="1350" w:type="dxa"/>
            <w:shd w:val="clear" w:color="auto" w:fill="E0E0E0"/>
            <w:noWrap/>
            <w:vAlign w:val="center"/>
          </w:tcPr>
          <w:p w:rsidR="00F63206" w:rsidRPr="005F26C8" w:rsidRDefault="00F63206" w:rsidP="004339BF">
            <w:pPr>
              <w:spacing w:before="0" w:after="0" w:line="240" w:lineRule="auto"/>
              <w:ind w:right="72"/>
              <w:jc w:val="right"/>
              <w:rPr>
                <w:rFonts w:ascii="Cambria" w:hAnsi="Cambria"/>
              </w:rPr>
            </w:pPr>
            <w:r>
              <w:rPr>
                <w:rFonts w:ascii="Cambria" w:hAnsi="Cambria"/>
              </w:rPr>
              <w:t>$   421,849</w:t>
            </w:r>
          </w:p>
        </w:tc>
        <w:tc>
          <w:tcPr>
            <w:tcW w:w="1530" w:type="dxa"/>
            <w:shd w:val="clear" w:color="auto" w:fill="E0E0E0"/>
            <w:noWrap/>
            <w:vAlign w:val="center"/>
          </w:tcPr>
          <w:p w:rsidR="00F63206" w:rsidRPr="005F26C8" w:rsidRDefault="00F63206" w:rsidP="004339BF">
            <w:pPr>
              <w:spacing w:before="0" w:after="0" w:line="240" w:lineRule="auto"/>
              <w:ind w:right="162"/>
              <w:jc w:val="right"/>
              <w:rPr>
                <w:rFonts w:ascii="Cambria" w:hAnsi="Cambria"/>
              </w:rPr>
            </w:pPr>
            <w:r>
              <w:rPr>
                <w:rFonts w:ascii="Cambria" w:hAnsi="Cambria"/>
              </w:rPr>
              <w:t xml:space="preserve">$      </w:t>
            </w:r>
            <w:r w:rsidRPr="005F26C8">
              <w:rPr>
                <w:rFonts w:ascii="Cambria" w:hAnsi="Cambria"/>
              </w:rPr>
              <w:t>1</w:t>
            </w:r>
            <w:r>
              <w:rPr>
                <w:rFonts w:ascii="Cambria" w:hAnsi="Cambria"/>
              </w:rPr>
              <w:t>6,389</w:t>
            </w:r>
          </w:p>
        </w:tc>
        <w:tc>
          <w:tcPr>
            <w:tcW w:w="1170" w:type="dxa"/>
            <w:shd w:val="clear" w:color="auto" w:fill="E0E0E0"/>
            <w:noWrap/>
            <w:vAlign w:val="center"/>
          </w:tcPr>
          <w:p w:rsidR="00F63206" w:rsidRPr="005F26C8" w:rsidRDefault="00AF0679" w:rsidP="00F63206">
            <w:pPr>
              <w:pStyle w:val="SolUND"/>
              <w:jc w:val="center"/>
            </w:pPr>
            <w:r>
              <w:t>3.89</w:t>
            </w:r>
            <w:r w:rsidR="008B0EC7" w:rsidRPr="008B0EC7">
              <w:rPr>
                <w:u w:val="none"/>
              </w:rPr>
              <w:t>%</w:t>
            </w:r>
          </w:p>
        </w:tc>
      </w:tr>
      <w:tr w:rsidR="00F63206" w:rsidRPr="005F26C8" w:rsidTr="00AF0679">
        <w:trPr>
          <w:trHeight w:val="288"/>
        </w:trPr>
        <w:tc>
          <w:tcPr>
            <w:tcW w:w="2355" w:type="dxa"/>
            <w:shd w:val="clear" w:color="auto" w:fill="E0E0E0"/>
            <w:noWrap/>
            <w:vAlign w:val="center"/>
          </w:tcPr>
          <w:p w:rsidR="00F63206" w:rsidRPr="005F26C8" w:rsidRDefault="00F63206" w:rsidP="004339BF">
            <w:pPr>
              <w:pStyle w:val="OutlineQuestion2"/>
              <w:spacing w:before="0" w:after="0" w:line="240" w:lineRule="auto"/>
              <w:ind w:right="-108"/>
              <w:rPr>
                <w:rFonts w:ascii="Cambria" w:hAnsi="Cambria"/>
              </w:rPr>
            </w:pPr>
            <w:r w:rsidRPr="005F26C8">
              <w:rPr>
                <w:rFonts w:ascii="Cambria" w:hAnsi="Cambria"/>
              </w:rPr>
              <w:t>F</w:t>
            </w:r>
          </w:p>
        </w:tc>
        <w:tc>
          <w:tcPr>
            <w:tcW w:w="1440" w:type="dxa"/>
            <w:shd w:val="clear" w:color="auto" w:fill="E0E0E0"/>
            <w:noWrap/>
            <w:vAlign w:val="center"/>
          </w:tcPr>
          <w:p w:rsidR="00F63206" w:rsidRPr="005F26C8" w:rsidRDefault="00F63206" w:rsidP="004339BF">
            <w:pPr>
              <w:pStyle w:val="OutlineQuestion2"/>
              <w:spacing w:before="0" w:after="0" w:line="240" w:lineRule="auto"/>
              <w:jc w:val="center"/>
              <w:rPr>
                <w:rFonts w:ascii="Cambria" w:hAnsi="Cambria"/>
              </w:rPr>
            </w:pPr>
            <w:r w:rsidRPr="005F26C8">
              <w:rPr>
                <w:rFonts w:ascii="Cambria" w:hAnsi="Cambria"/>
              </w:rPr>
              <w:t>12/31/20</w:t>
            </w:r>
            <w:r>
              <w:rPr>
                <w:rFonts w:ascii="Cambria" w:hAnsi="Cambria"/>
              </w:rPr>
              <w:t>10</w:t>
            </w:r>
          </w:p>
        </w:tc>
        <w:tc>
          <w:tcPr>
            <w:tcW w:w="1350" w:type="dxa"/>
            <w:shd w:val="clear" w:color="auto" w:fill="E0E0E0"/>
            <w:noWrap/>
            <w:vAlign w:val="center"/>
          </w:tcPr>
          <w:p w:rsidR="00F63206" w:rsidRPr="005F26C8" w:rsidRDefault="00F63206" w:rsidP="004339BF">
            <w:pPr>
              <w:spacing w:before="0" w:after="0" w:line="240" w:lineRule="auto"/>
              <w:ind w:right="72"/>
              <w:jc w:val="right"/>
              <w:rPr>
                <w:rFonts w:ascii="Cambria" w:hAnsi="Cambria"/>
              </w:rPr>
            </w:pPr>
            <w:r>
              <w:rPr>
                <w:rFonts w:ascii="Cambria" w:hAnsi="Cambria"/>
              </w:rPr>
              <w:t>$   128,954</w:t>
            </w:r>
          </w:p>
        </w:tc>
        <w:tc>
          <w:tcPr>
            <w:tcW w:w="1530" w:type="dxa"/>
            <w:shd w:val="clear" w:color="auto" w:fill="E0E0E0"/>
            <w:noWrap/>
            <w:vAlign w:val="center"/>
          </w:tcPr>
          <w:p w:rsidR="00F63206" w:rsidRPr="005F26C8" w:rsidRDefault="00F63206" w:rsidP="004339BF">
            <w:pPr>
              <w:spacing w:before="0" w:after="0" w:line="240" w:lineRule="auto"/>
              <w:ind w:right="162"/>
              <w:jc w:val="right"/>
              <w:rPr>
                <w:rFonts w:ascii="Cambria" w:hAnsi="Cambria"/>
              </w:rPr>
            </w:pPr>
            <w:r>
              <w:rPr>
                <w:rFonts w:ascii="Cambria" w:hAnsi="Cambria"/>
              </w:rPr>
              <w:t>$         6,561</w:t>
            </w:r>
          </w:p>
        </w:tc>
        <w:tc>
          <w:tcPr>
            <w:tcW w:w="1170" w:type="dxa"/>
            <w:shd w:val="clear" w:color="auto" w:fill="E0E0E0"/>
            <w:noWrap/>
            <w:vAlign w:val="center"/>
          </w:tcPr>
          <w:p w:rsidR="00F63206" w:rsidRPr="005F26C8" w:rsidRDefault="00AF0679" w:rsidP="00F63206">
            <w:pPr>
              <w:pStyle w:val="SolUND"/>
              <w:jc w:val="center"/>
            </w:pPr>
            <w:r>
              <w:t>5.09</w:t>
            </w:r>
            <w:r w:rsidR="008B0EC7" w:rsidRPr="008B0EC7">
              <w:rPr>
                <w:u w:val="none"/>
              </w:rPr>
              <w:t>%</w:t>
            </w:r>
          </w:p>
        </w:tc>
      </w:tr>
    </w:tbl>
    <w:p w:rsidR="00ED02C0" w:rsidRDefault="004339BF">
      <w:pPr>
        <w:pStyle w:val="OutlineQuestion2"/>
        <w:tabs>
          <w:tab w:val="clear" w:pos="720"/>
          <w:tab w:val="left" w:pos="540"/>
        </w:tabs>
        <w:spacing w:before="120" w:after="0" w:line="240" w:lineRule="auto"/>
        <w:ind w:left="1094" w:hanging="547"/>
        <w:jc w:val="both"/>
      </w:pPr>
      <w:r w:rsidRPr="008553C7">
        <w:t>b.</w:t>
      </w:r>
      <w:r w:rsidRPr="008553C7">
        <w:tab/>
      </w:r>
      <w:r>
        <w:rPr>
          <w:rFonts w:ascii="Cambria" w:hAnsi="Cambria"/>
        </w:rPr>
        <w:t>Wal-Mart</w:t>
      </w:r>
      <w:r w:rsidRPr="005F26C8">
        <w:rPr>
          <w:rFonts w:ascii="Cambria" w:hAnsi="Cambria"/>
        </w:rPr>
        <w:t xml:space="preserve"> </w:t>
      </w:r>
      <w:r w:rsidRPr="008553C7">
        <w:t>has (</w:t>
      </w:r>
      <w:r w:rsidRPr="00527419">
        <w:rPr>
          <w:rStyle w:val="SolUNDChar"/>
        </w:rPr>
        <w:t>greater</w:t>
      </w:r>
      <w:r w:rsidRPr="008553C7">
        <w:rPr>
          <w:b/>
        </w:rPr>
        <w:t xml:space="preserve"> /</w:t>
      </w:r>
      <w:r>
        <w:rPr>
          <w:b/>
        </w:rPr>
        <w:t xml:space="preserve"> </w:t>
      </w:r>
      <w:r w:rsidRPr="008553C7">
        <w:rPr>
          <w:b/>
        </w:rPr>
        <w:t>less</w:t>
      </w:r>
      <w:r w:rsidRPr="008553C7">
        <w:t xml:space="preserve">) revenue than </w:t>
      </w:r>
      <w:r>
        <w:t>Tiffany &amp; Co</w:t>
      </w:r>
      <w:r w:rsidRPr="008553C7">
        <w:t xml:space="preserve">, but </w:t>
      </w:r>
      <w:r>
        <w:t>Tiffany &amp; Co</w:t>
      </w:r>
      <w:r w:rsidRPr="008553C7">
        <w:t xml:space="preserve"> has a </w:t>
      </w:r>
      <w:r>
        <w:br/>
      </w:r>
      <w:r w:rsidRPr="008553C7">
        <w:t>(</w:t>
      </w:r>
      <w:r w:rsidRPr="00527419">
        <w:rPr>
          <w:rStyle w:val="SolUNDChar"/>
        </w:rPr>
        <w:t>higher</w:t>
      </w:r>
      <w:r w:rsidRPr="008553C7">
        <w:rPr>
          <w:b/>
        </w:rPr>
        <w:t xml:space="preserve"> / lower</w:t>
      </w:r>
      <w:r w:rsidRPr="008553C7">
        <w:t xml:space="preserve">) ROS ratio than </w:t>
      </w:r>
      <w:r>
        <w:t>Wal-Mart</w:t>
      </w:r>
      <w:r w:rsidRPr="008553C7">
        <w:t xml:space="preserve">. The ROS ratio for </w:t>
      </w:r>
      <w:r>
        <w:t>Tiffany &amp; Co</w:t>
      </w:r>
      <w:r w:rsidRPr="008553C7">
        <w:t xml:space="preserve"> indicates </w:t>
      </w:r>
      <w:r w:rsidR="008B0EC7" w:rsidRPr="008B0EC7">
        <w:rPr>
          <w:rStyle w:val="SolUNDChar"/>
        </w:rPr>
        <w:t>11.93</w:t>
      </w:r>
      <w:r w:rsidR="008B0EC7" w:rsidRPr="008B0EC7">
        <w:rPr>
          <w:rStyle w:val="SolNOUndChar"/>
        </w:rPr>
        <w:t>%</w:t>
      </w:r>
      <w:r w:rsidR="00DE2B96">
        <w:t xml:space="preserve"> </w:t>
      </w:r>
      <w:r w:rsidRPr="008553C7">
        <w:t xml:space="preserve">of every revenue dollar resulted in profit (net income), but for </w:t>
      </w:r>
      <w:r>
        <w:t>Wal-Mart</w:t>
      </w:r>
      <w:r w:rsidRPr="008553C7">
        <w:t xml:space="preserve"> only </w:t>
      </w:r>
      <w:r w:rsidR="008B0EC7" w:rsidRPr="008B0EC7">
        <w:rPr>
          <w:rStyle w:val="SolUNDChar"/>
        </w:rPr>
        <w:t>3.89</w:t>
      </w:r>
      <w:r w:rsidR="008B0EC7" w:rsidRPr="008B0EC7">
        <w:rPr>
          <w:rStyle w:val="SolNOUndChar"/>
        </w:rPr>
        <w:t>%</w:t>
      </w:r>
      <w:r w:rsidR="00DE2B96" w:rsidRPr="008553C7">
        <w:t xml:space="preserve"> </w:t>
      </w:r>
      <w:r w:rsidRPr="008553C7">
        <w:t>of every revenue dollar resulted in profit.</w:t>
      </w:r>
      <w:r>
        <w:t xml:space="preserve"> </w:t>
      </w:r>
    </w:p>
    <w:p w:rsidR="00ED02C0" w:rsidRDefault="004339BF">
      <w:pPr>
        <w:pStyle w:val="OutlineQuestion2"/>
        <w:tabs>
          <w:tab w:val="clear" w:pos="720"/>
          <w:tab w:val="left" w:pos="540"/>
        </w:tabs>
        <w:spacing w:before="0" w:after="0" w:line="240" w:lineRule="auto"/>
        <w:ind w:left="1080" w:hanging="540"/>
        <w:jc w:val="both"/>
      </w:pPr>
      <w:r w:rsidRPr="008553C7">
        <w:t>c.</w:t>
      </w:r>
      <w:r w:rsidRPr="008553C7">
        <w:tab/>
        <w:t xml:space="preserve">For Wal-Mart, </w:t>
      </w:r>
      <w:r w:rsidR="008B0EC7" w:rsidRPr="008B0EC7">
        <w:rPr>
          <w:rStyle w:val="SolUNDChar"/>
        </w:rPr>
        <w:t xml:space="preserve">96.11 </w:t>
      </w:r>
      <w:r w:rsidRPr="008553C7">
        <w:t xml:space="preserve">cents of each revenue dollar went to pay for all of the costs of running the business, leaving </w:t>
      </w:r>
      <w:r w:rsidR="008B0EC7" w:rsidRPr="008B0EC7">
        <w:rPr>
          <w:rStyle w:val="SolUNDChar"/>
        </w:rPr>
        <w:t>3.89</w:t>
      </w:r>
      <w:r w:rsidR="00DE2B96" w:rsidRPr="008553C7">
        <w:t xml:space="preserve"> </w:t>
      </w:r>
      <w:r w:rsidRPr="008553C7">
        <w:t>cents of each revenue dollar for profit.</w:t>
      </w:r>
    </w:p>
    <w:p w:rsidR="00ED02C0" w:rsidRDefault="004339BF">
      <w:pPr>
        <w:pStyle w:val="OutlineQuestion2"/>
        <w:tabs>
          <w:tab w:val="clear" w:pos="720"/>
          <w:tab w:val="left" w:pos="540"/>
        </w:tabs>
        <w:spacing w:before="0" w:after="0" w:line="240" w:lineRule="auto"/>
        <w:ind w:left="1080" w:hanging="540"/>
        <w:jc w:val="both"/>
        <w:rPr>
          <w:bCs/>
        </w:rPr>
      </w:pPr>
      <w:r w:rsidRPr="008553C7">
        <w:rPr>
          <w:bCs/>
        </w:rPr>
        <w:t>d.</w:t>
      </w:r>
      <w:r w:rsidRPr="008553C7">
        <w:rPr>
          <w:bCs/>
        </w:rPr>
        <w:tab/>
        <w:t>The corporation with the strongest ROS ratio is (</w:t>
      </w:r>
      <w:r w:rsidRPr="00527419">
        <w:rPr>
          <w:rStyle w:val="SolUNDChar"/>
        </w:rPr>
        <w:t>TIF</w:t>
      </w:r>
      <w:r w:rsidRPr="008553C7">
        <w:rPr>
          <w:b/>
          <w:bCs/>
        </w:rPr>
        <w:t xml:space="preserve"> / WMT / F</w:t>
      </w:r>
      <w:r w:rsidRPr="008553C7">
        <w:rPr>
          <w:bCs/>
        </w:rPr>
        <w:t xml:space="preserve">). </w:t>
      </w:r>
    </w:p>
    <w:p w:rsidR="00ED02C0" w:rsidRDefault="004339BF">
      <w:pPr>
        <w:pStyle w:val="OutlineQuestion2"/>
        <w:tabs>
          <w:tab w:val="clear" w:pos="720"/>
          <w:tab w:val="left" w:pos="540"/>
        </w:tabs>
        <w:spacing w:before="0" w:after="0" w:line="240" w:lineRule="auto"/>
        <w:ind w:left="1080" w:firstLine="0"/>
        <w:jc w:val="both"/>
        <w:rPr>
          <w:bCs/>
        </w:rPr>
      </w:pPr>
      <w:r w:rsidRPr="008553C7">
        <w:rPr>
          <w:bCs/>
          <w:i/>
        </w:rPr>
        <w:t>How can a company increase its ROS ratio</w:t>
      </w:r>
      <w:r w:rsidRPr="008553C7">
        <w:rPr>
          <w:bCs/>
        </w:rPr>
        <w:t>?</w:t>
      </w:r>
    </w:p>
    <w:p w:rsidR="00ED02C0" w:rsidRDefault="00207CEC">
      <w:pPr>
        <w:pStyle w:val="SolText"/>
        <w:spacing w:before="0" w:after="0"/>
        <w:ind w:left="1080"/>
      </w:pPr>
      <w:r w:rsidRPr="00311852">
        <w:t>A company can increase its ROS ratio by reducing costs and operating more efficiently, thereby increasing profit for a given amount of revenue or by generating more revenue.</w:t>
      </w:r>
    </w:p>
    <w:p w:rsidR="00ED02C0" w:rsidRDefault="004339BF">
      <w:pPr>
        <w:pStyle w:val="OutlineQuestion2"/>
        <w:tabs>
          <w:tab w:val="clear" w:pos="720"/>
          <w:tab w:val="left" w:pos="540"/>
        </w:tabs>
        <w:spacing w:before="0" w:after="0" w:line="240" w:lineRule="auto"/>
        <w:ind w:left="1094" w:hanging="547"/>
        <w:jc w:val="both"/>
        <w:rPr>
          <w:bCs/>
        </w:rPr>
      </w:pPr>
      <w:r w:rsidRPr="008553C7">
        <w:rPr>
          <w:bCs/>
        </w:rPr>
        <w:t>e.</w:t>
      </w:r>
      <w:r w:rsidRPr="008553C7">
        <w:rPr>
          <w:bCs/>
        </w:rPr>
        <w:tab/>
        <w:t>Does a low ROS ratio indicate a weak corporation?  (</w:t>
      </w:r>
      <w:r w:rsidRPr="008553C7">
        <w:rPr>
          <w:b/>
          <w:bCs/>
        </w:rPr>
        <w:t xml:space="preserve">Yes / </w:t>
      </w:r>
      <w:r w:rsidRPr="00527419">
        <w:rPr>
          <w:rStyle w:val="SolUNDChar"/>
        </w:rPr>
        <w:t>No</w:t>
      </w:r>
      <w:r w:rsidRPr="008553C7">
        <w:rPr>
          <w:bCs/>
        </w:rPr>
        <w:t xml:space="preserve">)   </w:t>
      </w:r>
      <w:r w:rsidRPr="008553C7">
        <w:rPr>
          <w:bCs/>
          <w:i/>
        </w:rPr>
        <w:t>Why</w:t>
      </w:r>
      <w:r w:rsidRPr="008553C7">
        <w:rPr>
          <w:bCs/>
        </w:rPr>
        <w:t>?</w:t>
      </w:r>
    </w:p>
    <w:p w:rsidR="00ED02C0" w:rsidRDefault="00207CEC">
      <w:pPr>
        <w:pStyle w:val="SolText"/>
        <w:spacing w:before="0" w:after="0"/>
        <w:ind w:left="1080"/>
      </w:pPr>
      <w:r w:rsidRPr="00311852">
        <w:t>Even though Wal-Mart has a low ROS ratio compared to Microsoft, it definitely would not be considered a weak corporation.  Corporations use different strategies to generate profits (net income). Wal-Mart’s strategy is to keep prices low to generate a large volume of sale revenue.</w:t>
      </w:r>
    </w:p>
    <w:p w:rsidR="004339BF" w:rsidRDefault="004339BF" w:rsidP="004339BF">
      <w:pPr>
        <w:pStyle w:val="OutlineQuestion2"/>
        <w:tabs>
          <w:tab w:val="clear" w:pos="720"/>
          <w:tab w:val="left" w:pos="540"/>
        </w:tabs>
        <w:spacing w:before="0" w:line="240" w:lineRule="auto"/>
        <w:ind w:left="1080" w:hanging="1080"/>
        <w:jc w:val="both"/>
        <w:rPr>
          <w:i/>
          <w:iCs/>
        </w:rPr>
      </w:pPr>
      <w:r w:rsidRPr="008553C7">
        <w:rPr>
          <w:bCs/>
        </w:rPr>
        <w:t>Q5</w:t>
      </w:r>
      <w:r w:rsidRPr="008553C7">
        <w:tab/>
        <w:t>a.</w:t>
      </w:r>
      <w:r w:rsidRPr="008553C7">
        <w:tab/>
      </w:r>
      <w:r>
        <w:t>C</w:t>
      </w:r>
      <w:r w:rsidRPr="008553C7">
        <w:rPr>
          <w:iCs/>
        </w:rPr>
        <w:t xml:space="preserve">ompute Asset Turnover </w:t>
      </w:r>
      <w:r>
        <w:rPr>
          <w:iCs/>
        </w:rPr>
        <w:t xml:space="preserve">for </w:t>
      </w:r>
      <w:r w:rsidRPr="008553C7">
        <w:rPr>
          <w:iCs/>
        </w:rPr>
        <w:t>each company listed below</w:t>
      </w:r>
      <w:r>
        <w:rPr>
          <w:iCs/>
        </w:rPr>
        <w:t xml:space="preserve">. Asset Turnover </w:t>
      </w:r>
      <w:r w:rsidRPr="008553C7">
        <w:rPr>
          <w:iCs/>
        </w:rPr>
        <w:t xml:space="preserve">reveals how efficiently assets are used to generate revenue. </w:t>
      </w:r>
      <w:r w:rsidR="008B0EC7" w:rsidRPr="008B0EC7">
        <w:rPr>
          <w:b/>
          <w:i/>
          <w:iCs/>
          <w:sz w:val="18"/>
          <w:szCs w:val="18"/>
        </w:rPr>
        <w:t>Asset Turnover = Sales Revenue / Total Assets</w:t>
      </w:r>
    </w:p>
    <w:tbl>
      <w:tblPr>
        <w:tblW w:w="0" w:type="auto"/>
        <w:tblInd w:w="648" w:type="dxa"/>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1620"/>
        <w:gridCol w:w="1350"/>
        <w:gridCol w:w="1440"/>
        <w:gridCol w:w="1890"/>
      </w:tblGrid>
      <w:tr w:rsidR="004339BF" w:rsidRPr="005F26C8" w:rsidTr="002740C6">
        <w:trPr>
          <w:trHeight w:val="306"/>
        </w:trPr>
        <w:tc>
          <w:tcPr>
            <w:tcW w:w="1530" w:type="dxa"/>
            <w:shd w:val="clear" w:color="auto" w:fill="C0C0C0"/>
            <w:noWrap/>
            <w:vAlign w:val="center"/>
          </w:tcPr>
          <w:p w:rsidR="004339BF" w:rsidRPr="00A46CA7" w:rsidRDefault="004339BF" w:rsidP="004339BF">
            <w:pPr>
              <w:pStyle w:val="OutlineQuestion2"/>
              <w:spacing w:before="0" w:after="0" w:line="240" w:lineRule="auto"/>
              <w:ind w:right="-122"/>
              <w:rPr>
                <w:rFonts w:ascii="Cambria" w:hAnsi="Cambria"/>
                <w:iCs/>
              </w:rPr>
            </w:pPr>
            <w:r w:rsidRPr="00A46CA7">
              <w:rPr>
                <w:rFonts w:ascii="Cambria" w:hAnsi="Cambria"/>
                <w:iCs/>
              </w:rPr>
              <w:t>($ in millions)</w:t>
            </w:r>
          </w:p>
        </w:tc>
        <w:tc>
          <w:tcPr>
            <w:tcW w:w="1620" w:type="dxa"/>
            <w:shd w:val="clear" w:color="auto" w:fill="C0C0C0"/>
            <w:noWrap/>
            <w:vAlign w:val="center"/>
          </w:tcPr>
          <w:p w:rsidR="004339BF" w:rsidRPr="005F26C8" w:rsidRDefault="004339BF" w:rsidP="004339BF">
            <w:pPr>
              <w:pStyle w:val="OutlineQuestion2"/>
              <w:spacing w:before="0" w:after="0" w:line="240" w:lineRule="auto"/>
              <w:jc w:val="center"/>
              <w:rPr>
                <w:rFonts w:ascii="Cambria" w:hAnsi="Cambria"/>
                <w:b/>
                <w:bCs/>
              </w:rPr>
            </w:pPr>
            <w:r w:rsidRPr="005F26C8">
              <w:rPr>
                <w:rFonts w:ascii="Cambria" w:hAnsi="Cambria"/>
                <w:b/>
                <w:bCs/>
              </w:rPr>
              <w:t>Year Ended</w:t>
            </w:r>
          </w:p>
        </w:tc>
        <w:tc>
          <w:tcPr>
            <w:tcW w:w="1350" w:type="dxa"/>
            <w:shd w:val="clear" w:color="auto" w:fill="C0C0C0"/>
            <w:noWrap/>
            <w:vAlign w:val="center"/>
          </w:tcPr>
          <w:p w:rsidR="004339BF" w:rsidRPr="005F26C8" w:rsidRDefault="004339BF" w:rsidP="004339BF">
            <w:pPr>
              <w:pStyle w:val="OutlineQuestion2"/>
              <w:spacing w:before="0" w:after="0" w:line="240" w:lineRule="auto"/>
              <w:jc w:val="center"/>
              <w:rPr>
                <w:rFonts w:ascii="Cambria" w:hAnsi="Cambria"/>
                <w:b/>
                <w:bCs/>
              </w:rPr>
            </w:pPr>
            <w:r w:rsidRPr="005F26C8">
              <w:rPr>
                <w:rFonts w:ascii="Cambria" w:hAnsi="Cambria"/>
                <w:b/>
                <w:bCs/>
              </w:rPr>
              <w:t>Revenue</w:t>
            </w:r>
          </w:p>
        </w:tc>
        <w:tc>
          <w:tcPr>
            <w:tcW w:w="1440" w:type="dxa"/>
            <w:shd w:val="clear" w:color="auto" w:fill="C0C0C0"/>
            <w:noWrap/>
            <w:vAlign w:val="center"/>
          </w:tcPr>
          <w:p w:rsidR="004339BF" w:rsidRPr="005F26C8" w:rsidRDefault="004339BF" w:rsidP="004339BF">
            <w:pPr>
              <w:pStyle w:val="OutlineQuestion2"/>
              <w:spacing w:before="0" w:after="0" w:line="240" w:lineRule="auto"/>
              <w:jc w:val="center"/>
              <w:rPr>
                <w:rFonts w:ascii="Cambria" w:hAnsi="Cambria"/>
                <w:b/>
                <w:bCs/>
              </w:rPr>
            </w:pPr>
            <w:r w:rsidRPr="005F26C8">
              <w:rPr>
                <w:rFonts w:ascii="Cambria" w:hAnsi="Cambria"/>
                <w:b/>
                <w:bCs/>
              </w:rPr>
              <w:t>Total Assets</w:t>
            </w:r>
          </w:p>
        </w:tc>
        <w:tc>
          <w:tcPr>
            <w:tcW w:w="1890" w:type="dxa"/>
            <w:shd w:val="clear" w:color="auto" w:fill="C0C0C0"/>
            <w:noWrap/>
            <w:vAlign w:val="center"/>
          </w:tcPr>
          <w:p w:rsidR="004339BF" w:rsidRPr="005F26C8" w:rsidRDefault="004339BF" w:rsidP="004339BF">
            <w:pPr>
              <w:pStyle w:val="OutlineQuestion2"/>
              <w:spacing w:before="0" w:after="0" w:line="240" w:lineRule="auto"/>
              <w:jc w:val="center"/>
              <w:rPr>
                <w:rFonts w:ascii="Cambria" w:hAnsi="Cambria"/>
                <w:b/>
                <w:bCs/>
              </w:rPr>
            </w:pPr>
            <w:r w:rsidRPr="005F26C8">
              <w:rPr>
                <w:rFonts w:ascii="Cambria" w:hAnsi="Cambria"/>
                <w:b/>
                <w:bCs/>
              </w:rPr>
              <w:t>Asset T</w:t>
            </w:r>
            <w:r>
              <w:rPr>
                <w:rFonts w:ascii="Cambria" w:hAnsi="Cambria"/>
                <w:b/>
                <w:bCs/>
              </w:rPr>
              <w:t>urnover</w:t>
            </w:r>
          </w:p>
        </w:tc>
      </w:tr>
      <w:tr w:rsidR="004339BF" w:rsidRPr="005F26C8" w:rsidTr="002740C6">
        <w:trPr>
          <w:trHeight w:val="306"/>
        </w:trPr>
        <w:tc>
          <w:tcPr>
            <w:tcW w:w="1530" w:type="dxa"/>
            <w:shd w:val="clear" w:color="auto" w:fill="E0E0E0"/>
            <w:noWrap/>
            <w:vAlign w:val="center"/>
          </w:tcPr>
          <w:p w:rsidR="004339BF" w:rsidRPr="005F26C8" w:rsidRDefault="004339BF" w:rsidP="004339BF">
            <w:pPr>
              <w:pStyle w:val="OutlineQuestion2"/>
              <w:spacing w:before="0" w:after="0" w:line="240" w:lineRule="auto"/>
              <w:ind w:right="-122"/>
              <w:rPr>
                <w:rFonts w:ascii="Cambria" w:hAnsi="Cambria"/>
              </w:rPr>
            </w:pPr>
            <w:r>
              <w:rPr>
                <w:rFonts w:ascii="Cambria" w:hAnsi="Cambria"/>
              </w:rPr>
              <w:t>TIF</w:t>
            </w:r>
          </w:p>
        </w:tc>
        <w:tc>
          <w:tcPr>
            <w:tcW w:w="1620" w:type="dxa"/>
            <w:shd w:val="clear" w:color="auto" w:fill="E0E0E0"/>
            <w:noWrap/>
            <w:vAlign w:val="center"/>
          </w:tcPr>
          <w:p w:rsidR="004339BF" w:rsidRPr="005F26C8" w:rsidRDefault="004339BF" w:rsidP="004339BF">
            <w:pPr>
              <w:pStyle w:val="OutlineQuestion2"/>
              <w:spacing w:before="0" w:after="0" w:line="240" w:lineRule="auto"/>
              <w:jc w:val="center"/>
              <w:rPr>
                <w:rFonts w:ascii="Cambria" w:hAnsi="Cambria"/>
              </w:rPr>
            </w:pPr>
            <w:r>
              <w:rPr>
                <w:rFonts w:ascii="Cambria" w:hAnsi="Cambria"/>
              </w:rPr>
              <w:t>1/31/2011</w:t>
            </w:r>
          </w:p>
        </w:tc>
        <w:tc>
          <w:tcPr>
            <w:tcW w:w="1350" w:type="dxa"/>
            <w:shd w:val="clear" w:color="auto" w:fill="E0E0E0"/>
            <w:noWrap/>
            <w:vAlign w:val="center"/>
          </w:tcPr>
          <w:p w:rsidR="004339BF" w:rsidRPr="005F26C8" w:rsidRDefault="004339BF" w:rsidP="004339BF">
            <w:pPr>
              <w:spacing w:before="0" w:after="0" w:line="240" w:lineRule="auto"/>
              <w:ind w:right="72"/>
              <w:jc w:val="right"/>
              <w:rPr>
                <w:rFonts w:ascii="Cambria" w:hAnsi="Cambria"/>
              </w:rPr>
            </w:pPr>
            <w:r>
              <w:rPr>
                <w:rFonts w:ascii="Cambria" w:hAnsi="Cambria"/>
              </w:rPr>
              <w:t>$        3,085</w:t>
            </w:r>
          </w:p>
        </w:tc>
        <w:tc>
          <w:tcPr>
            <w:tcW w:w="1440" w:type="dxa"/>
            <w:shd w:val="clear" w:color="auto" w:fill="E0E0E0"/>
            <w:noWrap/>
            <w:vAlign w:val="center"/>
          </w:tcPr>
          <w:p w:rsidR="004339BF" w:rsidRPr="005F26C8" w:rsidRDefault="004339BF" w:rsidP="004339BF">
            <w:pPr>
              <w:spacing w:before="0" w:after="0" w:line="240" w:lineRule="auto"/>
              <w:ind w:right="72"/>
              <w:jc w:val="right"/>
              <w:rPr>
                <w:rFonts w:ascii="Cambria" w:hAnsi="Cambria"/>
              </w:rPr>
            </w:pPr>
            <w:r>
              <w:rPr>
                <w:rFonts w:ascii="Cambria" w:hAnsi="Cambria"/>
              </w:rPr>
              <w:t>$        3,736</w:t>
            </w:r>
          </w:p>
        </w:tc>
        <w:tc>
          <w:tcPr>
            <w:tcW w:w="1890" w:type="dxa"/>
            <w:shd w:val="clear" w:color="auto" w:fill="E0E0E0"/>
            <w:noWrap/>
            <w:vAlign w:val="center"/>
          </w:tcPr>
          <w:p w:rsidR="004339BF" w:rsidRPr="005F26C8" w:rsidRDefault="004339BF" w:rsidP="004339BF">
            <w:pPr>
              <w:pStyle w:val="OutlineQuestion2"/>
              <w:tabs>
                <w:tab w:val="clear" w:pos="720"/>
              </w:tabs>
              <w:spacing w:before="0" w:after="0" w:line="240" w:lineRule="auto"/>
              <w:ind w:left="0" w:right="522" w:firstLine="0"/>
              <w:jc w:val="right"/>
              <w:rPr>
                <w:rFonts w:ascii="Cambria" w:hAnsi="Cambria"/>
              </w:rPr>
            </w:pPr>
            <w:r w:rsidRPr="005F26C8">
              <w:rPr>
                <w:rFonts w:ascii="Cambria" w:hAnsi="Cambria"/>
              </w:rPr>
              <w:t>0.</w:t>
            </w:r>
            <w:r>
              <w:rPr>
                <w:rFonts w:ascii="Cambria" w:hAnsi="Cambria"/>
              </w:rPr>
              <w:t>8257</w:t>
            </w:r>
          </w:p>
        </w:tc>
      </w:tr>
      <w:tr w:rsidR="002740C6" w:rsidRPr="005F26C8" w:rsidTr="002740C6">
        <w:trPr>
          <w:trHeight w:val="306"/>
        </w:trPr>
        <w:tc>
          <w:tcPr>
            <w:tcW w:w="1530" w:type="dxa"/>
            <w:shd w:val="clear" w:color="auto" w:fill="E0E0E0"/>
            <w:noWrap/>
            <w:vAlign w:val="center"/>
          </w:tcPr>
          <w:p w:rsidR="002740C6" w:rsidRPr="005F26C8" w:rsidRDefault="002740C6" w:rsidP="004339BF">
            <w:pPr>
              <w:pStyle w:val="OutlineQuestion2"/>
              <w:spacing w:before="0" w:after="0" w:line="240" w:lineRule="auto"/>
              <w:ind w:right="-122"/>
              <w:rPr>
                <w:rFonts w:ascii="Cambria" w:hAnsi="Cambria"/>
              </w:rPr>
            </w:pPr>
            <w:r w:rsidRPr="005F26C8">
              <w:rPr>
                <w:rFonts w:ascii="Cambria" w:hAnsi="Cambria"/>
              </w:rPr>
              <w:t>WMT</w:t>
            </w:r>
          </w:p>
        </w:tc>
        <w:tc>
          <w:tcPr>
            <w:tcW w:w="1620" w:type="dxa"/>
            <w:shd w:val="clear" w:color="auto" w:fill="E0E0E0"/>
            <w:noWrap/>
            <w:vAlign w:val="center"/>
          </w:tcPr>
          <w:p w:rsidR="002740C6" w:rsidRPr="005F26C8" w:rsidRDefault="002740C6" w:rsidP="004339BF">
            <w:pPr>
              <w:pStyle w:val="OutlineQuestion2"/>
              <w:spacing w:before="0" w:after="0" w:line="240" w:lineRule="auto"/>
              <w:jc w:val="center"/>
              <w:rPr>
                <w:rFonts w:ascii="Cambria" w:hAnsi="Cambria"/>
              </w:rPr>
            </w:pPr>
            <w:r w:rsidRPr="005F26C8">
              <w:rPr>
                <w:rFonts w:ascii="Cambria" w:hAnsi="Cambria"/>
              </w:rPr>
              <w:t>1/31/20</w:t>
            </w:r>
            <w:r>
              <w:rPr>
                <w:rFonts w:ascii="Cambria" w:hAnsi="Cambria"/>
              </w:rPr>
              <w:t>11</w:t>
            </w:r>
          </w:p>
        </w:tc>
        <w:tc>
          <w:tcPr>
            <w:tcW w:w="1350" w:type="dxa"/>
            <w:shd w:val="clear" w:color="auto" w:fill="E0E0E0"/>
            <w:noWrap/>
            <w:vAlign w:val="center"/>
          </w:tcPr>
          <w:p w:rsidR="002740C6" w:rsidRPr="005F26C8" w:rsidRDefault="002740C6" w:rsidP="004339BF">
            <w:pPr>
              <w:spacing w:before="0" w:after="0" w:line="240" w:lineRule="auto"/>
              <w:ind w:right="72"/>
              <w:jc w:val="right"/>
              <w:rPr>
                <w:rFonts w:ascii="Cambria" w:hAnsi="Cambria"/>
              </w:rPr>
            </w:pPr>
            <w:r>
              <w:rPr>
                <w:rFonts w:ascii="Cambria" w:hAnsi="Cambria"/>
              </w:rPr>
              <w:t>$   421,849</w:t>
            </w:r>
          </w:p>
        </w:tc>
        <w:tc>
          <w:tcPr>
            <w:tcW w:w="1440" w:type="dxa"/>
            <w:shd w:val="clear" w:color="auto" w:fill="E0E0E0"/>
            <w:noWrap/>
            <w:vAlign w:val="center"/>
          </w:tcPr>
          <w:p w:rsidR="002740C6" w:rsidRPr="005F26C8" w:rsidRDefault="002740C6" w:rsidP="004339BF">
            <w:pPr>
              <w:spacing w:before="0" w:after="0" w:line="240" w:lineRule="auto"/>
              <w:ind w:right="72"/>
              <w:jc w:val="right"/>
              <w:rPr>
                <w:rFonts w:ascii="Cambria" w:hAnsi="Cambria"/>
              </w:rPr>
            </w:pPr>
            <w:r>
              <w:rPr>
                <w:rFonts w:ascii="Cambria" w:hAnsi="Cambria"/>
              </w:rPr>
              <w:t>$   180</w:t>
            </w:r>
            <w:r w:rsidRPr="005F26C8">
              <w:rPr>
                <w:rFonts w:ascii="Cambria" w:hAnsi="Cambria"/>
              </w:rPr>
              <w:t>,</w:t>
            </w:r>
            <w:r>
              <w:rPr>
                <w:rFonts w:ascii="Cambria" w:hAnsi="Cambria"/>
              </w:rPr>
              <w:t>663</w:t>
            </w:r>
          </w:p>
        </w:tc>
        <w:tc>
          <w:tcPr>
            <w:tcW w:w="1890" w:type="dxa"/>
            <w:shd w:val="clear" w:color="auto" w:fill="E0E0E0"/>
            <w:noWrap/>
            <w:vAlign w:val="center"/>
          </w:tcPr>
          <w:p w:rsidR="00ED02C0" w:rsidRDefault="002740C6">
            <w:pPr>
              <w:pStyle w:val="SolUND"/>
              <w:jc w:val="center"/>
              <w:rPr>
                <w:rFonts w:ascii="Cambria" w:hAnsi="Cambria"/>
              </w:rPr>
            </w:pPr>
            <w:r w:rsidRPr="00C431F4">
              <w:t>2.3350</w:t>
            </w:r>
          </w:p>
        </w:tc>
      </w:tr>
      <w:tr w:rsidR="002740C6" w:rsidRPr="005F26C8" w:rsidTr="002740C6">
        <w:trPr>
          <w:trHeight w:val="306"/>
        </w:trPr>
        <w:tc>
          <w:tcPr>
            <w:tcW w:w="1530" w:type="dxa"/>
            <w:shd w:val="clear" w:color="auto" w:fill="E0E0E0"/>
            <w:noWrap/>
            <w:vAlign w:val="center"/>
          </w:tcPr>
          <w:p w:rsidR="002740C6" w:rsidRPr="005F26C8" w:rsidRDefault="002740C6" w:rsidP="004339BF">
            <w:pPr>
              <w:pStyle w:val="OutlineQuestion2"/>
              <w:spacing w:before="0" w:after="0" w:line="240" w:lineRule="auto"/>
              <w:ind w:right="-122"/>
              <w:rPr>
                <w:rFonts w:ascii="Cambria" w:hAnsi="Cambria"/>
              </w:rPr>
            </w:pPr>
            <w:r w:rsidRPr="0034551A">
              <w:rPr>
                <w:rFonts w:ascii="Cambria" w:hAnsi="Cambria"/>
              </w:rPr>
              <w:t>F</w:t>
            </w:r>
          </w:p>
        </w:tc>
        <w:tc>
          <w:tcPr>
            <w:tcW w:w="1620" w:type="dxa"/>
            <w:shd w:val="clear" w:color="auto" w:fill="E0E0E0"/>
            <w:noWrap/>
            <w:vAlign w:val="center"/>
          </w:tcPr>
          <w:p w:rsidR="002740C6" w:rsidRPr="005F26C8" w:rsidRDefault="002740C6" w:rsidP="004339BF">
            <w:pPr>
              <w:pStyle w:val="OutlineQuestion2"/>
              <w:spacing w:before="0" w:after="0" w:line="240" w:lineRule="auto"/>
              <w:jc w:val="center"/>
              <w:rPr>
                <w:rFonts w:ascii="Cambria" w:hAnsi="Cambria"/>
              </w:rPr>
            </w:pPr>
            <w:r w:rsidRPr="005F26C8">
              <w:rPr>
                <w:rFonts w:ascii="Cambria" w:hAnsi="Cambria"/>
              </w:rPr>
              <w:t>1</w:t>
            </w:r>
            <w:r>
              <w:rPr>
                <w:rFonts w:ascii="Cambria" w:hAnsi="Cambria"/>
              </w:rPr>
              <w:t>2</w:t>
            </w:r>
            <w:r w:rsidRPr="005F26C8">
              <w:rPr>
                <w:rFonts w:ascii="Cambria" w:hAnsi="Cambria"/>
              </w:rPr>
              <w:t>/31/20</w:t>
            </w:r>
            <w:r>
              <w:rPr>
                <w:rFonts w:ascii="Cambria" w:hAnsi="Cambria"/>
              </w:rPr>
              <w:t>10</w:t>
            </w:r>
          </w:p>
        </w:tc>
        <w:tc>
          <w:tcPr>
            <w:tcW w:w="1350" w:type="dxa"/>
            <w:shd w:val="clear" w:color="auto" w:fill="E0E0E0"/>
            <w:noWrap/>
            <w:vAlign w:val="center"/>
          </w:tcPr>
          <w:p w:rsidR="002740C6" w:rsidRPr="005F26C8" w:rsidRDefault="002740C6" w:rsidP="004339BF">
            <w:pPr>
              <w:spacing w:before="0" w:after="0" w:line="240" w:lineRule="auto"/>
              <w:ind w:right="72"/>
              <w:jc w:val="right"/>
              <w:rPr>
                <w:rFonts w:ascii="Cambria" w:hAnsi="Cambria"/>
              </w:rPr>
            </w:pPr>
            <w:r>
              <w:rPr>
                <w:rFonts w:ascii="Cambria" w:hAnsi="Cambria"/>
              </w:rPr>
              <w:t>$   128,954</w:t>
            </w:r>
          </w:p>
        </w:tc>
        <w:tc>
          <w:tcPr>
            <w:tcW w:w="1440" w:type="dxa"/>
            <w:shd w:val="clear" w:color="auto" w:fill="E0E0E0"/>
            <w:noWrap/>
            <w:vAlign w:val="center"/>
          </w:tcPr>
          <w:p w:rsidR="002740C6" w:rsidRPr="005F26C8" w:rsidRDefault="002740C6" w:rsidP="004339BF">
            <w:pPr>
              <w:spacing w:before="0" w:after="0" w:line="240" w:lineRule="auto"/>
              <w:ind w:right="72"/>
              <w:jc w:val="right"/>
              <w:rPr>
                <w:rFonts w:ascii="Cambria" w:hAnsi="Cambria"/>
              </w:rPr>
            </w:pPr>
            <w:r>
              <w:rPr>
                <w:rFonts w:ascii="Cambria" w:hAnsi="Cambria"/>
              </w:rPr>
              <w:t>$   164,687</w:t>
            </w:r>
          </w:p>
        </w:tc>
        <w:tc>
          <w:tcPr>
            <w:tcW w:w="1890" w:type="dxa"/>
            <w:shd w:val="clear" w:color="auto" w:fill="E0E0E0"/>
            <w:noWrap/>
            <w:vAlign w:val="center"/>
          </w:tcPr>
          <w:p w:rsidR="00ED02C0" w:rsidRDefault="002740C6">
            <w:pPr>
              <w:pStyle w:val="SolUND"/>
              <w:jc w:val="center"/>
              <w:rPr>
                <w:rFonts w:ascii="Cambria" w:hAnsi="Cambria"/>
              </w:rPr>
            </w:pPr>
            <w:r w:rsidRPr="00C431F4">
              <w:t>0.7830</w:t>
            </w:r>
          </w:p>
        </w:tc>
      </w:tr>
    </w:tbl>
    <w:p w:rsidR="00ED02C0" w:rsidRDefault="004339BF">
      <w:pPr>
        <w:pStyle w:val="OutlineQuestion2"/>
        <w:numPr>
          <w:ilvl w:val="0"/>
          <w:numId w:val="41"/>
        </w:numPr>
        <w:tabs>
          <w:tab w:val="clear" w:pos="720"/>
          <w:tab w:val="left" w:pos="540"/>
          <w:tab w:val="left" w:pos="1620"/>
        </w:tabs>
        <w:spacing w:before="120" w:after="0" w:line="240" w:lineRule="auto"/>
        <w:ind w:left="1094" w:hanging="547"/>
        <w:jc w:val="both"/>
      </w:pPr>
      <w:r w:rsidRPr="008553C7">
        <w:t>The asset</w:t>
      </w:r>
      <w:r>
        <w:t xml:space="preserve"> </w:t>
      </w:r>
      <w:r w:rsidRPr="008553C7">
        <w:t>turnover ratios computed above are in the range (</w:t>
      </w:r>
      <w:r w:rsidR="008B0EC7" w:rsidRPr="008B0EC7">
        <w:rPr>
          <w:rStyle w:val="SolUNDChar"/>
        </w:rPr>
        <w:t>less than 3</w:t>
      </w:r>
      <w:r w:rsidRPr="008553C7">
        <w:rPr>
          <w:b/>
          <w:bCs/>
        </w:rPr>
        <w:t xml:space="preserve"> / 3 or more</w:t>
      </w:r>
      <w:r w:rsidRPr="008553C7">
        <w:t>).</w:t>
      </w:r>
    </w:p>
    <w:p w:rsidR="004339BF" w:rsidRPr="008553C7" w:rsidRDefault="004339BF" w:rsidP="004339BF">
      <w:pPr>
        <w:pStyle w:val="OutlineQuestion2"/>
        <w:numPr>
          <w:ilvl w:val="0"/>
          <w:numId w:val="41"/>
        </w:numPr>
        <w:tabs>
          <w:tab w:val="clear" w:pos="720"/>
          <w:tab w:val="left" w:pos="540"/>
          <w:tab w:val="left" w:pos="1620"/>
        </w:tabs>
        <w:spacing w:before="0" w:after="0" w:line="240" w:lineRule="auto"/>
        <w:ind w:hanging="540"/>
        <w:jc w:val="both"/>
      </w:pPr>
      <w:r w:rsidRPr="008553C7">
        <w:t>(</w:t>
      </w:r>
      <w:r>
        <w:rPr>
          <w:b/>
          <w:bCs/>
        </w:rPr>
        <w:t>TIF</w:t>
      </w:r>
      <w:r w:rsidRPr="008553C7">
        <w:rPr>
          <w:b/>
          <w:bCs/>
        </w:rPr>
        <w:t xml:space="preserve"> / </w:t>
      </w:r>
      <w:r w:rsidR="008B0EC7" w:rsidRPr="008B0EC7">
        <w:rPr>
          <w:rStyle w:val="SolUNDChar"/>
        </w:rPr>
        <w:t>WMT</w:t>
      </w:r>
      <w:r w:rsidRPr="008553C7">
        <w:rPr>
          <w:b/>
          <w:bCs/>
        </w:rPr>
        <w:t xml:space="preserve"> / F</w:t>
      </w:r>
      <w:r w:rsidRPr="008553C7">
        <w:t>) has the strongest asset</w:t>
      </w:r>
      <w:r>
        <w:t xml:space="preserve"> </w:t>
      </w:r>
      <w:r w:rsidRPr="008553C7">
        <w:t xml:space="preserve">turnover, indicating the company makes profits by generating a large volume of revenue using relatively few assets. Wal-Mart generates </w:t>
      </w:r>
      <w:r w:rsidR="008B0EC7" w:rsidRPr="008B0EC7">
        <w:rPr>
          <w:rStyle w:val="SolNOUndChar"/>
        </w:rPr>
        <w:t>$</w:t>
      </w:r>
      <w:r w:rsidR="008B0EC7" w:rsidRPr="008B0EC7">
        <w:rPr>
          <w:rStyle w:val="SolUNDChar"/>
        </w:rPr>
        <w:t>2.34</w:t>
      </w:r>
      <w:r w:rsidR="002001D4" w:rsidRPr="008553C7">
        <w:t xml:space="preserve"> </w:t>
      </w:r>
      <w:r w:rsidRPr="008553C7">
        <w:t>in revenue for every $1 invested in assets.</w:t>
      </w:r>
    </w:p>
    <w:p w:rsidR="00ED02C0" w:rsidRDefault="004339BF">
      <w:pPr>
        <w:pStyle w:val="OutlineQuestion2"/>
        <w:tabs>
          <w:tab w:val="clear" w:pos="720"/>
          <w:tab w:val="left" w:pos="540"/>
        </w:tabs>
        <w:spacing w:before="0" w:after="120" w:line="240" w:lineRule="auto"/>
        <w:ind w:left="1080" w:hanging="1080"/>
        <w:jc w:val="both"/>
        <w:rPr>
          <w:bCs/>
        </w:rPr>
      </w:pPr>
      <w:r>
        <w:rPr>
          <w:bCs/>
        </w:rPr>
        <w:br w:type="page"/>
      </w:r>
      <w:r w:rsidRPr="008553C7">
        <w:rPr>
          <w:bCs/>
        </w:rPr>
        <w:lastRenderedPageBreak/>
        <w:t>Q6</w:t>
      </w:r>
      <w:r w:rsidRPr="00C63FBB">
        <w:rPr>
          <w:bCs/>
        </w:rPr>
        <w:tab/>
        <w:t>a.</w:t>
      </w:r>
      <w:r w:rsidRPr="00C63FBB">
        <w:rPr>
          <w:bCs/>
        </w:rPr>
        <w:tab/>
      </w:r>
      <w:r>
        <w:rPr>
          <w:bCs/>
        </w:rPr>
        <w:t>C</w:t>
      </w:r>
      <w:r w:rsidRPr="00C63FBB">
        <w:rPr>
          <w:bCs/>
        </w:rPr>
        <w:t>ompute Return</w:t>
      </w:r>
      <w:r>
        <w:rPr>
          <w:bCs/>
        </w:rPr>
        <w:t xml:space="preserve"> on Assets</w:t>
      </w:r>
      <w:r w:rsidRPr="00C63FBB">
        <w:rPr>
          <w:bCs/>
        </w:rPr>
        <w:t xml:space="preserve"> (ROA)</w:t>
      </w:r>
      <w:r>
        <w:rPr>
          <w:bCs/>
        </w:rPr>
        <w:t xml:space="preserve"> f</w:t>
      </w:r>
      <w:r w:rsidRPr="00C63FBB">
        <w:rPr>
          <w:bCs/>
        </w:rPr>
        <w:t>or each company listed below</w:t>
      </w:r>
      <w:r>
        <w:rPr>
          <w:bCs/>
        </w:rPr>
        <w:t>. ROA</w:t>
      </w:r>
      <w:r w:rsidRPr="00C63FBB">
        <w:rPr>
          <w:bCs/>
        </w:rPr>
        <w:t xml:space="preserve"> reveals how efficiently </w:t>
      </w:r>
      <w:r>
        <w:rPr>
          <w:bCs/>
        </w:rPr>
        <w:t xml:space="preserve">a company uses its </w:t>
      </w:r>
      <w:r w:rsidRPr="00C63FBB">
        <w:rPr>
          <w:bCs/>
        </w:rPr>
        <w:t>assets</w:t>
      </w:r>
      <w:r>
        <w:rPr>
          <w:bCs/>
        </w:rPr>
        <w:t xml:space="preserve"> to</w:t>
      </w:r>
      <w:r w:rsidRPr="00C63FBB">
        <w:rPr>
          <w:bCs/>
        </w:rPr>
        <w:t xml:space="preserve"> generate profit (net income). A high ROA ratio depends on managing asset investments and controlling expenses to keep net income high. Analyze the components, ROS and Asset T</w:t>
      </w:r>
      <w:r>
        <w:rPr>
          <w:bCs/>
        </w:rPr>
        <w:t>urnover</w:t>
      </w:r>
      <w:r w:rsidRPr="00C63FBB">
        <w:rPr>
          <w:bCs/>
        </w:rPr>
        <w:t>, to better understand corporate strategy (product-differentiation vs. low-cost strategies). ROA is the broadest measure of profitab</w:t>
      </w:r>
      <w:r>
        <w:rPr>
          <w:bCs/>
        </w:rPr>
        <w:t xml:space="preserve">ility. </w:t>
      </w:r>
      <w:r w:rsidR="00C53722">
        <w:rPr>
          <w:bCs/>
        </w:rPr>
        <w:br/>
      </w:r>
      <w:r w:rsidRPr="00C63FBB">
        <w:rPr>
          <w:b/>
          <w:bCs/>
          <w:i/>
        </w:rPr>
        <w:t>ROA =</w:t>
      </w:r>
      <w:r w:rsidRPr="00C63FBB">
        <w:rPr>
          <w:bCs/>
        </w:rPr>
        <w:t xml:space="preserve"> </w:t>
      </w:r>
      <w:r w:rsidRPr="00C63FBB">
        <w:rPr>
          <w:b/>
          <w:bCs/>
          <w:i/>
        </w:rPr>
        <w:t>Net Income / Total Assets</w:t>
      </w:r>
    </w:p>
    <w:tbl>
      <w:tblPr>
        <w:tblW w:w="8100" w:type="dxa"/>
        <w:tblInd w:w="648" w:type="dxa"/>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gridCol w:w="1620"/>
        <w:gridCol w:w="1530"/>
        <w:gridCol w:w="1710"/>
        <w:gridCol w:w="1620"/>
      </w:tblGrid>
      <w:tr w:rsidR="004339BF" w:rsidRPr="005F26C8" w:rsidTr="004339BF">
        <w:trPr>
          <w:trHeight w:val="288"/>
        </w:trPr>
        <w:tc>
          <w:tcPr>
            <w:tcW w:w="1620" w:type="dxa"/>
            <w:shd w:val="clear" w:color="auto" w:fill="C0C0C0"/>
            <w:noWrap/>
            <w:vAlign w:val="bottom"/>
          </w:tcPr>
          <w:p w:rsidR="004339BF" w:rsidRPr="00A46CA7" w:rsidRDefault="004339BF" w:rsidP="004339BF">
            <w:pPr>
              <w:pStyle w:val="OutlineQuestion2"/>
              <w:spacing w:before="0" w:after="0" w:line="240" w:lineRule="auto"/>
              <w:rPr>
                <w:rFonts w:ascii="Cambria" w:hAnsi="Cambria"/>
                <w:iCs/>
              </w:rPr>
            </w:pPr>
            <w:r w:rsidRPr="00A46CA7">
              <w:rPr>
                <w:rFonts w:ascii="Cambria" w:hAnsi="Cambria"/>
                <w:iCs/>
              </w:rPr>
              <w:t>($ in millions)</w:t>
            </w:r>
          </w:p>
        </w:tc>
        <w:tc>
          <w:tcPr>
            <w:tcW w:w="1620" w:type="dxa"/>
            <w:shd w:val="clear" w:color="auto" w:fill="C0C0C0"/>
            <w:noWrap/>
            <w:vAlign w:val="bottom"/>
          </w:tcPr>
          <w:p w:rsidR="004339BF" w:rsidRPr="005F26C8" w:rsidRDefault="004339BF" w:rsidP="004339BF">
            <w:pPr>
              <w:pStyle w:val="OutlineQuestion2"/>
              <w:spacing w:before="0" w:after="0" w:line="240" w:lineRule="auto"/>
              <w:jc w:val="center"/>
              <w:rPr>
                <w:rFonts w:ascii="Cambria" w:hAnsi="Cambria"/>
                <w:b/>
                <w:bCs/>
              </w:rPr>
            </w:pPr>
            <w:r w:rsidRPr="005F26C8">
              <w:rPr>
                <w:rFonts w:ascii="Cambria" w:hAnsi="Cambria"/>
                <w:b/>
                <w:bCs/>
              </w:rPr>
              <w:t>Year Ended</w:t>
            </w:r>
          </w:p>
        </w:tc>
        <w:tc>
          <w:tcPr>
            <w:tcW w:w="1530" w:type="dxa"/>
            <w:shd w:val="clear" w:color="auto" w:fill="C0C0C0"/>
            <w:noWrap/>
            <w:vAlign w:val="bottom"/>
          </w:tcPr>
          <w:p w:rsidR="004339BF" w:rsidRPr="005F26C8" w:rsidRDefault="004339BF" w:rsidP="004339BF">
            <w:pPr>
              <w:pStyle w:val="OutlineQuestion2"/>
              <w:spacing w:before="0" w:after="0" w:line="240" w:lineRule="auto"/>
              <w:jc w:val="center"/>
              <w:rPr>
                <w:rFonts w:ascii="Cambria" w:hAnsi="Cambria"/>
                <w:b/>
                <w:bCs/>
              </w:rPr>
            </w:pPr>
            <w:r w:rsidRPr="005F26C8">
              <w:rPr>
                <w:rFonts w:ascii="Cambria" w:hAnsi="Cambria"/>
                <w:b/>
                <w:bCs/>
              </w:rPr>
              <w:t>Net Income</w:t>
            </w:r>
          </w:p>
        </w:tc>
        <w:tc>
          <w:tcPr>
            <w:tcW w:w="1710" w:type="dxa"/>
            <w:shd w:val="clear" w:color="auto" w:fill="C0C0C0"/>
            <w:noWrap/>
            <w:vAlign w:val="bottom"/>
          </w:tcPr>
          <w:p w:rsidR="004339BF" w:rsidRPr="005F26C8" w:rsidRDefault="004339BF" w:rsidP="004339BF">
            <w:pPr>
              <w:pStyle w:val="OutlineQuestion2"/>
              <w:spacing w:before="0" w:after="0" w:line="240" w:lineRule="auto"/>
              <w:jc w:val="center"/>
              <w:rPr>
                <w:rFonts w:ascii="Cambria" w:hAnsi="Cambria"/>
                <w:b/>
                <w:bCs/>
              </w:rPr>
            </w:pPr>
            <w:r w:rsidRPr="005F26C8">
              <w:rPr>
                <w:rFonts w:ascii="Cambria" w:hAnsi="Cambria"/>
                <w:b/>
                <w:bCs/>
              </w:rPr>
              <w:t>Total Assets</w:t>
            </w:r>
          </w:p>
        </w:tc>
        <w:tc>
          <w:tcPr>
            <w:tcW w:w="1620" w:type="dxa"/>
            <w:shd w:val="clear" w:color="auto" w:fill="C0C0C0"/>
            <w:noWrap/>
            <w:vAlign w:val="bottom"/>
          </w:tcPr>
          <w:p w:rsidR="004339BF" w:rsidRPr="005F26C8" w:rsidRDefault="004339BF" w:rsidP="004339BF">
            <w:pPr>
              <w:pStyle w:val="OutlineQuestion2"/>
              <w:spacing w:before="0" w:after="0" w:line="240" w:lineRule="auto"/>
              <w:jc w:val="center"/>
              <w:rPr>
                <w:rFonts w:ascii="Cambria" w:hAnsi="Cambria"/>
                <w:b/>
                <w:bCs/>
              </w:rPr>
            </w:pPr>
            <w:r w:rsidRPr="005F26C8">
              <w:rPr>
                <w:rFonts w:ascii="Cambria" w:hAnsi="Cambria"/>
                <w:b/>
                <w:bCs/>
              </w:rPr>
              <w:t>ROA</w:t>
            </w:r>
          </w:p>
        </w:tc>
      </w:tr>
      <w:tr w:rsidR="004339BF" w:rsidRPr="005F26C8" w:rsidTr="004339BF">
        <w:trPr>
          <w:trHeight w:val="288"/>
        </w:trPr>
        <w:tc>
          <w:tcPr>
            <w:tcW w:w="1620" w:type="dxa"/>
            <w:shd w:val="clear" w:color="auto" w:fill="E0E0E0"/>
            <w:noWrap/>
            <w:vAlign w:val="bottom"/>
          </w:tcPr>
          <w:p w:rsidR="004339BF" w:rsidRPr="005F26C8" w:rsidRDefault="004339BF" w:rsidP="004339BF">
            <w:pPr>
              <w:pStyle w:val="OutlineQuestion2"/>
              <w:spacing w:before="0" w:after="0" w:line="240" w:lineRule="auto"/>
              <w:ind w:right="-122"/>
              <w:rPr>
                <w:rFonts w:ascii="Cambria" w:hAnsi="Cambria"/>
              </w:rPr>
            </w:pPr>
            <w:r>
              <w:rPr>
                <w:rFonts w:ascii="Cambria" w:hAnsi="Cambria"/>
              </w:rPr>
              <w:t>TIF</w:t>
            </w:r>
          </w:p>
        </w:tc>
        <w:tc>
          <w:tcPr>
            <w:tcW w:w="1620" w:type="dxa"/>
            <w:shd w:val="clear" w:color="auto" w:fill="E0E0E0"/>
            <w:noWrap/>
            <w:vAlign w:val="bottom"/>
          </w:tcPr>
          <w:p w:rsidR="004339BF" w:rsidRPr="005F26C8" w:rsidRDefault="004339BF" w:rsidP="004339BF">
            <w:pPr>
              <w:pStyle w:val="OutlineQuestion2"/>
              <w:spacing w:before="0" w:after="0" w:line="240" w:lineRule="auto"/>
              <w:jc w:val="center"/>
              <w:rPr>
                <w:rFonts w:ascii="Cambria" w:hAnsi="Cambria"/>
              </w:rPr>
            </w:pPr>
            <w:r>
              <w:rPr>
                <w:rFonts w:ascii="Cambria" w:hAnsi="Cambria"/>
              </w:rPr>
              <w:t>1</w:t>
            </w:r>
            <w:r w:rsidRPr="005F26C8">
              <w:rPr>
                <w:rFonts w:ascii="Cambria" w:hAnsi="Cambria"/>
              </w:rPr>
              <w:t>/3</w:t>
            </w:r>
            <w:r>
              <w:rPr>
                <w:rFonts w:ascii="Cambria" w:hAnsi="Cambria"/>
              </w:rPr>
              <w:t>1</w:t>
            </w:r>
            <w:r w:rsidRPr="005F26C8">
              <w:rPr>
                <w:rFonts w:ascii="Cambria" w:hAnsi="Cambria"/>
              </w:rPr>
              <w:t>/20</w:t>
            </w:r>
            <w:r>
              <w:rPr>
                <w:rFonts w:ascii="Cambria" w:hAnsi="Cambria"/>
              </w:rPr>
              <w:t>11</w:t>
            </w:r>
          </w:p>
        </w:tc>
        <w:tc>
          <w:tcPr>
            <w:tcW w:w="1530" w:type="dxa"/>
            <w:shd w:val="clear" w:color="auto" w:fill="E0E0E0"/>
            <w:noWrap/>
            <w:vAlign w:val="center"/>
          </w:tcPr>
          <w:p w:rsidR="004339BF" w:rsidRPr="005F26C8" w:rsidRDefault="004339BF" w:rsidP="004339BF">
            <w:pPr>
              <w:pStyle w:val="OutlineQuestion2"/>
              <w:spacing w:before="0" w:after="0" w:line="240" w:lineRule="auto"/>
              <w:ind w:left="0" w:firstLine="0"/>
              <w:rPr>
                <w:rFonts w:ascii="Cambria" w:hAnsi="Cambria"/>
              </w:rPr>
            </w:pPr>
            <w:r>
              <w:rPr>
                <w:rFonts w:ascii="Cambria" w:hAnsi="Cambria"/>
              </w:rPr>
              <w:t>$             368</w:t>
            </w:r>
          </w:p>
        </w:tc>
        <w:tc>
          <w:tcPr>
            <w:tcW w:w="1710" w:type="dxa"/>
            <w:shd w:val="clear" w:color="auto" w:fill="E0E0E0"/>
            <w:noWrap/>
            <w:vAlign w:val="center"/>
          </w:tcPr>
          <w:p w:rsidR="004339BF" w:rsidRPr="005F26C8" w:rsidRDefault="004339BF" w:rsidP="004339BF">
            <w:pPr>
              <w:pStyle w:val="OutlineQuestion2"/>
              <w:spacing w:before="0" w:after="0" w:line="240" w:lineRule="auto"/>
              <w:jc w:val="center"/>
              <w:rPr>
                <w:rFonts w:ascii="Cambria" w:hAnsi="Cambria"/>
              </w:rPr>
            </w:pPr>
            <w:r>
              <w:rPr>
                <w:rFonts w:ascii="Cambria" w:hAnsi="Cambria"/>
              </w:rPr>
              <w:t>$         3,736</w:t>
            </w:r>
          </w:p>
        </w:tc>
        <w:tc>
          <w:tcPr>
            <w:tcW w:w="1620" w:type="dxa"/>
            <w:shd w:val="clear" w:color="auto" w:fill="E0E0E0"/>
            <w:noWrap/>
            <w:vAlign w:val="center"/>
          </w:tcPr>
          <w:p w:rsidR="004339BF" w:rsidRPr="005F26C8" w:rsidRDefault="004339BF" w:rsidP="004339BF">
            <w:pPr>
              <w:pStyle w:val="OutlineQuestion2"/>
              <w:spacing w:before="0" w:after="0" w:line="240" w:lineRule="auto"/>
              <w:jc w:val="center"/>
              <w:rPr>
                <w:rFonts w:ascii="Cambria" w:hAnsi="Cambria"/>
              </w:rPr>
            </w:pPr>
            <w:r>
              <w:rPr>
                <w:rFonts w:ascii="Cambria" w:hAnsi="Cambria"/>
              </w:rPr>
              <w:t>9.85%</w:t>
            </w:r>
          </w:p>
        </w:tc>
      </w:tr>
      <w:tr w:rsidR="004339BF" w:rsidRPr="005F26C8" w:rsidTr="004339BF">
        <w:trPr>
          <w:trHeight w:val="288"/>
        </w:trPr>
        <w:tc>
          <w:tcPr>
            <w:tcW w:w="1620" w:type="dxa"/>
            <w:shd w:val="clear" w:color="auto" w:fill="E0E0E0"/>
            <w:noWrap/>
            <w:vAlign w:val="bottom"/>
          </w:tcPr>
          <w:p w:rsidR="004339BF" w:rsidRPr="005F26C8" w:rsidRDefault="004339BF" w:rsidP="004339BF">
            <w:pPr>
              <w:pStyle w:val="OutlineQuestion2"/>
              <w:spacing w:before="0" w:after="0" w:line="240" w:lineRule="auto"/>
              <w:ind w:right="-122"/>
              <w:rPr>
                <w:rFonts w:ascii="Cambria" w:hAnsi="Cambria"/>
              </w:rPr>
            </w:pPr>
            <w:r w:rsidRPr="005F26C8">
              <w:rPr>
                <w:rFonts w:ascii="Cambria" w:hAnsi="Cambria"/>
              </w:rPr>
              <w:t>WMT</w:t>
            </w:r>
          </w:p>
        </w:tc>
        <w:tc>
          <w:tcPr>
            <w:tcW w:w="1620" w:type="dxa"/>
            <w:shd w:val="clear" w:color="auto" w:fill="E0E0E0"/>
            <w:noWrap/>
            <w:vAlign w:val="bottom"/>
          </w:tcPr>
          <w:p w:rsidR="004339BF" w:rsidRPr="005F26C8" w:rsidRDefault="004339BF" w:rsidP="004339BF">
            <w:pPr>
              <w:pStyle w:val="OutlineQuestion2"/>
              <w:spacing w:before="0" w:after="0" w:line="240" w:lineRule="auto"/>
              <w:jc w:val="center"/>
              <w:rPr>
                <w:rFonts w:ascii="Cambria" w:hAnsi="Cambria"/>
              </w:rPr>
            </w:pPr>
            <w:r>
              <w:rPr>
                <w:rFonts w:ascii="Cambria" w:hAnsi="Cambria"/>
              </w:rPr>
              <w:t>1/31/2011</w:t>
            </w:r>
          </w:p>
        </w:tc>
        <w:tc>
          <w:tcPr>
            <w:tcW w:w="1530" w:type="dxa"/>
            <w:shd w:val="clear" w:color="auto" w:fill="E0E0E0"/>
            <w:noWrap/>
            <w:vAlign w:val="center"/>
          </w:tcPr>
          <w:p w:rsidR="004339BF" w:rsidRPr="005F26C8" w:rsidRDefault="004339BF" w:rsidP="004339BF">
            <w:pPr>
              <w:pStyle w:val="OutlineQuestion2"/>
              <w:spacing w:before="0" w:after="0" w:line="240" w:lineRule="auto"/>
              <w:rPr>
                <w:rFonts w:ascii="Cambria" w:hAnsi="Cambria"/>
              </w:rPr>
            </w:pPr>
            <w:r>
              <w:rPr>
                <w:rFonts w:ascii="Cambria" w:hAnsi="Cambria"/>
              </w:rPr>
              <w:t>$       16</w:t>
            </w:r>
            <w:r w:rsidRPr="005F26C8">
              <w:rPr>
                <w:rFonts w:ascii="Cambria" w:hAnsi="Cambria"/>
              </w:rPr>
              <w:t>,</w:t>
            </w:r>
            <w:r>
              <w:rPr>
                <w:rFonts w:ascii="Cambria" w:hAnsi="Cambria"/>
              </w:rPr>
              <w:t>389</w:t>
            </w:r>
          </w:p>
        </w:tc>
        <w:tc>
          <w:tcPr>
            <w:tcW w:w="1710" w:type="dxa"/>
            <w:shd w:val="clear" w:color="auto" w:fill="E0E0E0"/>
            <w:noWrap/>
            <w:vAlign w:val="center"/>
          </w:tcPr>
          <w:p w:rsidR="004339BF" w:rsidRPr="005F26C8" w:rsidRDefault="004339BF" w:rsidP="004339BF">
            <w:pPr>
              <w:pStyle w:val="OutlineQuestion2"/>
              <w:spacing w:before="0" w:after="0" w:line="240" w:lineRule="auto"/>
              <w:jc w:val="center"/>
              <w:rPr>
                <w:rFonts w:ascii="Cambria" w:hAnsi="Cambria"/>
              </w:rPr>
            </w:pPr>
            <w:r>
              <w:rPr>
                <w:rFonts w:ascii="Cambria" w:hAnsi="Cambria"/>
              </w:rPr>
              <w:t>$     180</w:t>
            </w:r>
            <w:r w:rsidRPr="005F26C8">
              <w:rPr>
                <w:rFonts w:ascii="Cambria" w:hAnsi="Cambria"/>
              </w:rPr>
              <w:t>,</w:t>
            </w:r>
            <w:r>
              <w:rPr>
                <w:rFonts w:ascii="Cambria" w:hAnsi="Cambria"/>
              </w:rPr>
              <w:t>663</w:t>
            </w:r>
          </w:p>
        </w:tc>
        <w:tc>
          <w:tcPr>
            <w:tcW w:w="1620" w:type="dxa"/>
            <w:shd w:val="clear" w:color="auto" w:fill="E0E0E0"/>
            <w:noWrap/>
            <w:vAlign w:val="center"/>
          </w:tcPr>
          <w:p w:rsidR="00ED02C0" w:rsidRDefault="00257B23">
            <w:pPr>
              <w:pStyle w:val="SolUND"/>
              <w:jc w:val="center"/>
            </w:pPr>
            <w:r>
              <w:t>9.07</w:t>
            </w:r>
            <w:r w:rsidR="008B0EC7" w:rsidRPr="008B0EC7">
              <w:rPr>
                <w:u w:val="none"/>
              </w:rPr>
              <w:t>%</w:t>
            </w:r>
          </w:p>
        </w:tc>
      </w:tr>
      <w:tr w:rsidR="004339BF" w:rsidRPr="005F26C8" w:rsidTr="004339BF">
        <w:trPr>
          <w:trHeight w:val="288"/>
        </w:trPr>
        <w:tc>
          <w:tcPr>
            <w:tcW w:w="1620" w:type="dxa"/>
            <w:shd w:val="clear" w:color="auto" w:fill="E0E0E0"/>
            <w:noWrap/>
            <w:vAlign w:val="bottom"/>
          </w:tcPr>
          <w:p w:rsidR="004339BF" w:rsidRPr="005F26C8" w:rsidRDefault="004339BF" w:rsidP="004339BF">
            <w:pPr>
              <w:pStyle w:val="OutlineQuestion2"/>
              <w:spacing w:before="0" w:after="0" w:line="240" w:lineRule="auto"/>
              <w:ind w:right="-122"/>
              <w:rPr>
                <w:rFonts w:ascii="Cambria" w:hAnsi="Cambria"/>
              </w:rPr>
            </w:pPr>
            <w:r w:rsidRPr="0034551A">
              <w:rPr>
                <w:rFonts w:ascii="Cambria" w:hAnsi="Cambria"/>
              </w:rPr>
              <w:t>F</w:t>
            </w:r>
          </w:p>
        </w:tc>
        <w:tc>
          <w:tcPr>
            <w:tcW w:w="1620" w:type="dxa"/>
            <w:shd w:val="clear" w:color="auto" w:fill="E0E0E0"/>
            <w:noWrap/>
            <w:vAlign w:val="bottom"/>
          </w:tcPr>
          <w:p w:rsidR="004339BF" w:rsidRPr="005F26C8" w:rsidRDefault="004339BF" w:rsidP="004339BF">
            <w:pPr>
              <w:pStyle w:val="OutlineQuestion2"/>
              <w:spacing w:before="0" w:after="0" w:line="240" w:lineRule="auto"/>
              <w:jc w:val="center"/>
              <w:rPr>
                <w:rFonts w:ascii="Cambria" w:hAnsi="Cambria"/>
              </w:rPr>
            </w:pPr>
            <w:r w:rsidRPr="005F26C8">
              <w:rPr>
                <w:rFonts w:ascii="Cambria" w:hAnsi="Cambria"/>
              </w:rPr>
              <w:t>12/31/20</w:t>
            </w:r>
            <w:r>
              <w:rPr>
                <w:rFonts w:ascii="Cambria" w:hAnsi="Cambria"/>
              </w:rPr>
              <w:t>10</w:t>
            </w:r>
          </w:p>
        </w:tc>
        <w:tc>
          <w:tcPr>
            <w:tcW w:w="1530" w:type="dxa"/>
            <w:shd w:val="clear" w:color="auto" w:fill="E0E0E0"/>
            <w:noWrap/>
            <w:vAlign w:val="center"/>
          </w:tcPr>
          <w:p w:rsidR="004339BF" w:rsidRPr="005F26C8" w:rsidRDefault="004339BF" w:rsidP="004339BF">
            <w:pPr>
              <w:pStyle w:val="OutlineQuestion2"/>
              <w:spacing w:before="0" w:after="0" w:line="240" w:lineRule="auto"/>
              <w:rPr>
                <w:rFonts w:ascii="Cambria" w:hAnsi="Cambria"/>
              </w:rPr>
            </w:pPr>
            <w:r>
              <w:rPr>
                <w:rFonts w:ascii="Cambria" w:hAnsi="Cambria"/>
              </w:rPr>
              <w:t>$          6,561</w:t>
            </w:r>
          </w:p>
        </w:tc>
        <w:tc>
          <w:tcPr>
            <w:tcW w:w="1710" w:type="dxa"/>
            <w:shd w:val="clear" w:color="auto" w:fill="E0E0E0"/>
            <w:noWrap/>
            <w:vAlign w:val="center"/>
          </w:tcPr>
          <w:p w:rsidR="004339BF" w:rsidRPr="005F26C8" w:rsidRDefault="004339BF" w:rsidP="004339BF">
            <w:pPr>
              <w:pStyle w:val="OutlineQuestion2"/>
              <w:spacing w:before="0" w:after="0" w:line="240" w:lineRule="auto"/>
              <w:jc w:val="center"/>
              <w:rPr>
                <w:rFonts w:ascii="Cambria" w:hAnsi="Cambria"/>
              </w:rPr>
            </w:pPr>
            <w:r>
              <w:rPr>
                <w:rFonts w:ascii="Cambria" w:hAnsi="Cambria"/>
              </w:rPr>
              <w:t>$     167,687</w:t>
            </w:r>
          </w:p>
        </w:tc>
        <w:tc>
          <w:tcPr>
            <w:tcW w:w="1620" w:type="dxa"/>
            <w:shd w:val="clear" w:color="auto" w:fill="E0E0E0"/>
            <w:noWrap/>
            <w:vAlign w:val="center"/>
          </w:tcPr>
          <w:p w:rsidR="00ED02C0" w:rsidRDefault="00257B23">
            <w:pPr>
              <w:pStyle w:val="SolUND"/>
              <w:jc w:val="center"/>
            </w:pPr>
            <w:r>
              <w:t>3.91</w:t>
            </w:r>
            <w:r w:rsidR="008B0EC7" w:rsidRPr="008B0EC7">
              <w:rPr>
                <w:u w:val="none"/>
              </w:rPr>
              <w:t>%</w:t>
            </w:r>
          </w:p>
        </w:tc>
      </w:tr>
    </w:tbl>
    <w:p w:rsidR="00ED02C0" w:rsidRDefault="004339BF">
      <w:pPr>
        <w:pStyle w:val="OutlineQuestion2"/>
        <w:tabs>
          <w:tab w:val="clear" w:pos="720"/>
          <w:tab w:val="left" w:pos="540"/>
        </w:tabs>
        <w:spacing w:before="120" w:after="120" w:line="240" w:lineRule="auto"/>
        <w:ind w:left="1094" w:hanging="547"/>
        <w:jc w:val="both"/>
        <w:rPr>
          <w:i/>
          <w:iCs/>
        </w:rPr>
      </w:pPr>
      <w:r w:rsidRPr="008553C7">
        <w:rPr>
          <w:bCs/>
        </w:rPr>
        <w:t>b.</w:t>
      </w:r>
      <w:r w:rsidRPr="008553C7">
        <w:rPr>
          <w:bCs/>
        </w:rPr>
        <w:tab/>
        <w:t>For each company below</w:t>
      </w:r>
      <w:r>
        <w:rPr>
          <w:bCs/>
        </w:rPr>
        <w:t>,</w:t>
      </w:r>
      <w:r w:rsidRPr="008553C7">
        <w:rPr>
          <w:bCs/>
        </w:rPr>
        <w:t xml:space="preserve"> compute ROA by multiplying the two components, Return </w:t>
      </w:r>
      <w:r>
        <w:rPr>
          <w:bCs/>
        </w:rPr>
        <w:t>on</w:t>
      </w:r>
      <w:r w:rsidRPr="008553C7">
        <w:rPr>
          <w:bCs/>
        </w:rPr>
        <w:t xml:space="preserve"> Sales and Asset Turnover</w:t>
      </w:r>
      <w:r>
        <w:rPr>
          <w:bCs/>
        </w:rPr>
        <w:t xml:space="preserve"> (</w:t>
      </w:r>
      <w:r w:rsidRPr="008553C7">
        <w:rPr>
          <w:bCs/>
        </w:rPr>
        <w:t>previously computed</w:t>
      </w:r>
      <w:r>
        <w:rPr>
          <w:bCs/>
        </w:rPr>
        <w:t>)</w:t>
      </w:r>
      <w:r w:rsidRPr="008553C7">
        <w:rPr>
          <w:bCs/>
        </w:rPr>
        <w:t xml:space="preserve">. </w:t>
      </w:r>
      <w:r w:rsidRPr="00E169B2">
        <w:rPr>
          <w:b/>
          <w:i/>
          <w:iCs/>
        </w:rPr>
        <w:t>ROA = ROS x Asset T/O</w:t>
      </w:r>
    </w:p>
    <w:tbl>
      <w:tblPr>
        <w:tblW w:w="8100" w:type="dxa"/>
        <w:tblInd w:w="648" w:type="dxa"/>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gridCol w:w="1620"/>
        <w:gridCol w:w="1530"/>
        <w:gridCol w:w="1710"/>
        <w:gridCol w:w="1620"/>
      </w:tblGrid>
      <w:tr w:rsidR="004339BF" w:rsidRPr="008553C7" w:rsidTr="004339BF">
        <w:trPr>
          <w:trHeight w:val="288"/>
        </w:trPr>
        <w:tc>
          <w:tcPr>
            <w:tcW w:w="1620" w:type="dxa"/>
            <w:shd w:val="clear" w:color="auto" w:fill="C0C0C0"/>
            <w:noWrap/>
            <w:vAlign w:val="bottom"/>
          </w:tcPr>
          <w:p w:rsidR="004339BF" w:rsidRPr="00A46CA7" w:rsidRDefault="004339BF" w:rsidP="004339BF">
            <w:pPr>
              <w:pStyle w:val="OutlineQuestion2"/>
              <w:spacing w:before="0" w:after="0" w:line="240" w:lineRule="auto"/>
              <w:rPr>
                <w:rFonts w:ascii="Cambria" w:hAnsi="Cambria"/>
                <w:iCs/>
              </w:rPr>
            </w:pPr>
            <w:r w:rsidRPr="00A46CA7">
              <w:rPr>
                <w:rFonts w:ascii="Cambria" w:hAnsi="Cambria"/>
                <w:iCs/>
              </w:rPr>
              <w:t>($ in millions)</w:t>
            </w:r>
          </w:p>
        </w:tc>
        <w:tc>
          <w:tcPr>
            <w:tcW w:w="1620" w:type="dxa"/>
            <w:shd w:val="clear" w:color="auto" w:fill="C0C0C0"/>
            <w:noWrap/>
            <w:vAlign w:val="bottom"/>
          </w:tcPr>
          <w:p w:rsidR="004339BF" w:rsidRPr="0034551A" w:rsidRDefault="004339BF" w:rsidP="004339BF">
            <w:pPr>
              <w:pStyle w:val="OutlineQuestion2"/>
              <w:spacing w:before="0" w:after="0" w:line="240" w:lineRule="auto"/>
              <w:jc w:val="center"/>
              <w:rPr>
                <w:rFonts w:ascii="Cambria" w:hAnsi="Cambria"/>
                <w:b/>
                <w:bCs/>
              </w:rPr>
            </w:pPr>
            <w:r w:rsidRPr="0034551A">
              <w:rPr>
                <w:rFonts w:ascii="Cambria" w:hAnsi="Cambria"/>
                <w:b/>
                <w:bCs/>
              </w:rPr>
              <w:t>Year Ended</w:t>
            </w:r>
          </w:p>
        </w:tc>
        <w:tc>
          <w:tcPr>
            <w:tcW w:w="1530" w:type="dxa"/>
            <w:shd w:val="clear" w:color="auto" w:fill="C0C0C0"/>
            <w:noWrap/>
            <w:vAlign w:val="bottom"/>
          </w:tcPr>
          <w:p w:rsidR="004339BF" w:rsidRPr="0034551A" w:rsidRDefault="004339BF" w:rsidP="004339BF">
            <w:pPr>
              <w:pStyle w:val="OutlineQuestion2"/>
              <w:spacing w:before="0" w:after="0" w:line="240" w:lineRule="auto"/>
              <w:jc w:val="center"/>
              <w:rPr>
                <w:rFonts w:ascii="Cambria" w:hAnsi="Cambria"/>
                <w:b/>
                <w:bCs/>
              </w:rPr>
            </w:pPr>
            <w:r w:rsidRPr="0034551A">
              <w:rPr>
                <w:rFonts w:ascii="Cambria" w:hAnsi="Cambria"/>
                <w:b/>
                <w:bCs/>
              </w:rPr>
              <w:t>ROS</w:t>
            </w:r>
            <w:r>
              <w:rPr>
                <w:rFonts w:ascii="Cambria" w:hAnsi="Cambria"/>
                <w:b/>
                <w:bCs/>
              </w:rPr>
              <w:t xml:space="preserve">  x</w:t>
            </w:r>
          </w:p>
        </w:tc>
        <w:tc>
          <w:tcPr>
            <w:tcW w:w="1710" w:type="dxa"/>
            <w:shd w:val="clear" w:color="auto" w:fill="C0C0C0"/>
            <w:noWrap/>
            <w:vAlign w:val="bottom"/>
          </w:tcPr>
          <w:p w:rsidR="004339BF" w:rsidRPr="0034551A" w:rsidRDefault="004339BF" w:rsidP="004339BF">
            <w:pPr>
              <w:pStyle w:val="OutlineQuestion2"/>
              <w:spacing w:before="0" w:after="0" w:line="240" w:lineRule="auto"/>
              <w:jc w:val="center"/>
              <w:rPr>
                <w:rFonts w:ascii="Cambria" w:hAnsi="Cambria"/>
                <w:b/>
                <w:bCs/>
              </w:rPr>
            </w:pPr>
            <w:r w:rsidRPr="0034551A">
              <w:rPr>
                <w:rFonts w:ascii="Cambria" w:hAnsi="Cambria"/>
                <w:b/>
                <w:bCs/>
              </w:rPr>
              <w:t>Asset T</w:t>
            </w:r>
            <w:r>
              <w:rPr>
                <w:rFonts w:ascii="Cambria" w:hAnsi="Cambria"/>
                <w:b/>
                <w:bCs/>
              </w:rPr>
              <w:t>urnover</w:t>
            </w:r>
          </w:p>
        </w:tc>
        <w:tc>
          <w:tcPr>
            <w:tcW w:w="1620" w:type="dxa"/>
            <w:shd w:val="clear" w:color="auto" w:fill="C0C0C0"/>
            <w:noWrap/>
            <w:vAlign w:val="bottom"/>
          </w:tcPr>
          <w:p w:rsidR="004339BF" w:rsidRPr="0034551A" w:rsidRDefault="004339BF" w:rsidP="004339BF">
            <w:pPr>
              <w:pStyle w:val="OutlineQuestion2"/>
              <w:spacing w:before="0" w:after="0" w:line="240" w:lineRule="auto"/>
              <w:jc w:val="center"/>
              <w:rPr>
                <w:rFonts w:ascii="Cambria" w:hAnsi="Cambria"/>
                <w:b/>
                <w:bCs/>
              </w:rPr>
            </w:pPr>
            <w:r>
              <w:rPr>
                <w:rFonts w:ascii="Cambria" w:hAnsi="Cambria"/>
                <w:b/>
                <w:bCs/>
              </w:rPr>
              <w:t xml:space="preserve">=  </w:t>
            </w:r>
            <w:r w:rsidRPr="0034551A">
              <w:rPr>
                <w:rFonts w:ascii="Cambria" w:hAnsi="Cambria"/>
                <w:b/>
                <w:bCs/>
              </w:rPr>
              <w:t>ROA</w:t>
            </w:r>
          </w:p>
        </w:tc>
      </w:tr>
      <w:tr w:rsidR="004339BF" w:rsidRPr="008553C7" w:rsidTr="004339BF">
        <w:trPr>
          <w:trHeight w:val="288"/>
        </w:trPr>
        <w:tc>
          <w:tcPr>
            <w:tcW w:w="1620" w:type="dxa"/>
            <w:shd w:val="clear" w:color="auto" w:fill="E0E0E0"/>
            <w:noWrap/>
            <w:vAlign w:val="bottom"/>
          </w:tcPr>
          <w:p w:rsidR="004339BF" w:rsidRPr="005F26C8" w:rsidRDefault="004339BF" w:rsidP="004339BF">
            <w:pPr>
              <w:pStyle w:val="OutlineQuestion2"/>
              <w:spacing w:before="0" w:after="0" w:line="240" w:lineRule="auto"/>
              <w:ind w:right="-122"/>
              <w:rPr>
                <w:rFonts w:ascii="Cambria" w:hAnsi="Cambria"/>
              </w:rPr>
            </w:pPr>
            <w:r>
              <w:rPr>
                <w:rFonts w:ascii="Cambria" w:hAnsi="Cambria"/>
              </w:rPr>
              <w:t>TIF</w:t>
            </w:r>
          </w:p>
        </w:tc>
        <w:tc>
          <w:tcPr>
            <w:tcW w:w="1620" w:type="dxa"/>
            <w:shd w:val="clear" w:color="auto" w:fill="E0E0E0"/>
            <w:noWrap/>
            <w:vAlign w:val="bottom"/>
          </w:tcPr>
          <w:p w:rsidR="004339BF" w:rsidRPr="0034551A" w:rsidRDefault="004339BF" w:rsidP="004339BF">
            <w:pPr>
              <w:pStyle w:val="OutlineQuestion2"/>
              <w:spacing w:before="0" w:after="0" w:line="240" w:lineRule="auto"/>
              <w:jc w:val="center"/>
              <w:rPr>
                <w:rFonts w:ascii="Cambria" w:hAnsi="Cambria"/>
              </w:rPr>
            </w:pPr>
            <w:r>
              <w:rPr>
                <w:rFonts w:ascii="Cambria" w:hAnsi="Cambria"/>
              </w:rPr>
              <w:t>1</w:t>
            </w:r>
            <w:r w:rsidRPr="0034551A">
              <w:rPr>
                <w:rFonts w:ascii="Cambria" w:hAnsi="Cambria"/>
              </w:rPr>
              <w:t>/3</w:t>
            </w:r>
            <w:r>
              <w:rPr>
                <w:rFonts w:ascii="Cambria" w:hAnsi="Cambria"/>
              </w:rPr>
              <w:t>1</w:t>
            </w:r>
            <w:r w:rsidRPr="0034551A">
              <w:rPr>
                <w:rFonts w:ascii="Cambria" w:hAnsi="Cambria"/>
              </w:rPr>
              <w:t>/20</w:t>
            </w:r>
            <w:r>
              <w:rPr>
                <w:rFonts w:ascii="Cambria" w:hAnsi="Cambria"/>
              </w:rPr>
              <w:t>11</w:t>
            </w:r>
          </w:p>
        </w:tc>
        <w:tc>
          <w:tcPr>
            <w:tcW w:w="1530" w:type="dxa"/>
            <w:shd w:val="clear" w:color="auto" w:fill="E0E0E0"/>
            <w:noWrap/>
            <w:vAlign w:val="bottom"/>
          </w:tcPr>
          <w:p w:rsidR="004339BF" w:rsidRPr="0034551A" w:rsidRDefault="004339BF" w:rsidP="004339BF">
            <w:pPr>
              <w:pStyle w:val="OutlineQuestion2"/>
              <w:spacing w:before="0" w:after="0" w:line="240" w:lineRule="auto"/>
              <w:jc w:val="center"/>
              <w:rPr>
                <w:rFonts w:ascii="Cambria" w:hAnsi="Cambria"/>
              </w:rPr>
            </w:pPr>
            <w:r>
              <w:rPr>
                <w:rFonts w:ascii="Cambria" w:hAnsi="Cambria"/>
              </w:rPr>
              <w:t>11.93%</w:t>
            </w:r>
          </w:p>
        </w:tc>
        <w:tc>
          <w:tcPr>
            <w:tcW w:w="1710" w:type="dxa"/>
            <w:shd w:val="clear" w:color="auto" w:fill="E0E0E0"/>
            <w:noWrap/>
            <w:vAlign w:val="bottom"/>
          </w:tcPr>
          <w:p w:rsidR="004339BF" w:rsidRPr="0034551A" w:rsidRDefault="004339BF" w:rsidP="004339BF">
            <w:pPr>
              <w:pStyle w:val="OutlineQuestion2"/>
              <w:spacing w:before="0" w:after="0" w:line="240" w:lineRule="auto"/>
              <w:jc w:val="center"/>
              <w:rPr>
                <w:rFonts w:ascii="Cambria" w:hAnsi="Cambria"/>
              </w:rPr>
            </w:pPr>
            <w:r>
              <w:rPr>
                <w:rFonts w:ascii="Cambria" w:hAnsi="Cambria"/>
              </w:rPr>
              <w:t>0</w:t>
            </w:r>
            <w:r w:rsidRPr="0034551A">
              <w:rPr>
                <w:rFonts w:ascii="Cambria" w:hAnsi="Cambria"/>
              </w:rPr>
              <w:t>.</w:t>
            </w:r>
            <w:r>
              <w:rPr>
                <w:rFonts w:ascii="Cambria" w:hAnsi="Cambria"/>
              </w:rPr>
              <w:t>8257</w:t>
            </w:r>
          </w:p>
        </w:tc>
        <w:tc>
          <w:tcPr>
            <w:tcW w:w="1620" w:type="dxa"/>
            <w:shd w:val="clear" w:color="auto" w:fill="E0E0E0"/>
            <w:noWrap/>
            <w:vAlign w:val="bottom"/>
          </w:tcPr>
          <w:p w:rsidR="004339BF" w:rsidRPr="0034551A" w:rsidRDefault="004339BF" w:rsidP="004339BF">
            <w:pPr>
              <w:pStyle w:val="OutlineQuestion2"/>
              <w:spacing w:before="0" w:after="0" w:line="240" w:lineRule="auto"/>
              <w:jc w:val="center"/>
              <w:rPr>
                <w:rFonts w:ascii="Cambria" w:hAnsi="Cambria"/>
              </w:rPr>
            </w:pPr>
            <w:r>
              <w:rPr>
                <w:rFonts w:ascii="Cambria" w:hAnsi="Cambria"/>
              </w:rPr>
              <w:t>9.85%</w:t>
            </w:r>
          </w:p>
        </w:tc>
      </w:tr>
      <w:tr w:rsidR="004339BF" w:rsidRPr="008553C7" w:rsidTr="00A26C7E">
        <w:trPr>
          <w:trHeight w:val="288"/>
        </w:trPr>
        <w:tc>
          <w:tcPr>
            <w:tcW w:w="1620" w:type="dxa"/>
            <w:shd w:val="clear" w:color="auto" w:fill="E0E0E0"/>
            <w:noWrap/>
            <w:vAlign w:val="bottom"/>
          </w:tcPr>
          <w:p w:rsidR="004339BF" w:rsidRPr="005F26C8" w:rsidRDefault="004339BF" w:rsidP="004339BF">
            <w:pPr>
              <w:pStyle w:val="OutlineQuestion2"/>
              <w:spacing w:before="0" w:after="0" w:line="240" w:lineRule="auto"/>
              <w:ind w:right="-122"/>
              <w:rPr>
                <w:rFonts w:ascii="Cambria" w:hAnsi="Cambria"/>
              </w:rPr>
            </w:pPr>
            <w:r w:rsidRPr="005F26C8">
              <w:rPr>
                <w:rFonts w:ascii="Cambria" w:hAnsi="Cambria"/>
              </w:rPr>
              <w:t>WMT</w:t>
            </w:r>
          </w:p>
        </w:tc>
        <w:tc>
          <w:tcPr>
            <w:tcW w:w="1620" w:type="dxa"/>
            <w:shd w:val="clear" w:color="auto" w:fill="E0E0E0"/>
            <w:noWrap/>
            <w:vAlign w:val="bottom"/>
          </w:tcPr>
          <w:p w:rsidR="004339BF" w:rsidRPr="0034551A" w:rsidRDefault="004339BF" w:rsidP="004339BF">
            <w:pPr>
              <w:pStyle w:val="OutlineQuestion2"/>
              <w:spacing w:before="0" w:after="0" w:line="240" w:lineRule="auto"/>
              <w:jc w:val="center"/>
              <w:rPr>
                <w:rFonts w:ascii="Cambria" w:hAnsi="Cambria"/>
              </w:rPr>
            </w:pPr>
            <w:r w:rsidRPr="0034551A">
              <w:rPr>
                <w:rFonts w:ascii="Cambria" w:hAnsi="Cambria"/>
              </w:rPr>
              <w:t>1/31/20</w:t>
            </w:r>
            <w:r>
              <w:rPr>
                <w:rFonts w:ascii="Cambria" w:hAnsi="Cambria"/>
              </w:rPr>
              <w:t>11</w:t>
            </w:r>
          </w:p>
        </w:tc>
        <w:tc>
          <w:tcPr>
            <w:tcW w:w="1530" w:type="dxa"/>
            <w:shd w:val="clear" w:color="auto" w:fill="E0E0E0"/>
            <w:noWrap/>
            <w:vAlign w:val="center"/>
          </w:tcPr>
          <w:p w:rsidR="00ED02C0" w:rsidRDefault="00102A65">
            <w:pPr>
              <w:pStyle w:val="SolUND"/>
              <w:jc w:val="center"/>
            </w:pPr>
            <w:r>
              <w:t>3.89</w:t>
            </w:r>
            <w:r w:rsidR="008B0EC7" w:rsidRPr="008B0EC7">
              <w:rPr>
                <w:u w:val="none"/>
              </w:rPr>
              <w:t>%</w:t>
            </w:r>
          </w:p>
        </w:tc>
        <w:tc>
          <w:tcPr>
            <w:tcW w:w="1710" w:type="dxa"/>
            <w:shd w:val="clear" w:color="auto" w:fill="E0E0E0"/>
            <w:noWrap/>
            <w:vAlign w:val="center"/>
          </w:tcPr>
          <w:p w:rsidR="00ED02C0" w:rsidRDefault="001D74DD">
            <w:pPr>
              <w:pStyle w:val="SolUND"/>
              <w:jc w:val="center"/>
            </w:pPr>
            <w:r>
              <w:t>2.3350</w:t>
            </w:r>
          </w:p>
        </w:tc>
        <w:tc>
          <w:tcPr>
            <w:tcW w:w="1620" w:type="dxa"/>
            <w:shd w:val="clear" w:color="auto" w:fill="E0E0E0"/>
            <w:noWrap/>
            <w:vAlign w:val="center"/>
          </w:tcPr>
          <w:p w:rsidR="00ED02C0" w:rsidRDefault="001D74DD">
            <w:pPr>
              <w:pStyle w:val="SolUND"/>
              <w:jc w:val="center"/>
            </w:pPr>
            <w:r>
              <w:t>9.07</w:t>
            </w:r>
            <w:r w:rsidR="008B0EC7" w:rsidRPr="008B0EC7">
              <w:rPr>
                <w:u w:val="none"/>
              </w:rPr>
              <w:t>%</w:t>
            </w:r>
          </w:p>
        </w:tc>
      </w:tr>
      <w:tr w:rsidR="004339BF" w:rsidRPr="008553C7" w:rsidTr="00A26C7E">
        <w:trPr>
          <w:trHeight w:val="288"/>
        </w:trPr>
        <w:tc>
          <w:tcPr>
            <w:tcW w:w="1620" w:type="dxa"/>
            <w:shd w:val="clear" w:color="auto" w:fill="E0E0E0"/>
            <w:noWrap/>
            <w:vAlign w:val="bottom"/>
          </w:tcPr>
          <w:p w:rsidR="004339BF" w:rsidRPr="005F26C8" w:rsidRDefault="004339BF" w:rsidP="004339BF">
            <w:pPr>
              <w:pStyle w:val="OutlineQuestion2"/>
              <w:spacing w:before="0" w:after="0" w:line="240" w:lineRule="auto"/>
              <w:ind w:right="-122"/>
              <w:rPr>
                <w:rFonts w:ascii="Cambria" w:hAnsi="Cambria"/>
              </w:rPr>
            </w:pPr>
            <w:r w:rsidRPr="0034551A">
              <w:rPr>
                <w:rFonts w:ascii="Cambria" w:hAnsi="Cambria"/>
              </w:rPr>
              <w:t>F</w:t>
            </w:r>
          </w:p>
        </w:tc>
        <w:tc>
          <w:tcPr>
            <w:tcW w:w="1620" w:type="dxa"/>
            <w:shd w:val="clear" w:color="auto" w:fill="E0E0E0"/>
            <w:noWrap/>
            <w:vAlign w:val="bottom"/>
          </w:tcPr>
          <w:p w:rsidR="004339BF" w:rsidRPr="0034551A" w:rsidRDefault="004339BF" w:rsidP="004339BF">
            <w:pPr>
              <w:pStyle w:val="OutlineQuestion2"/>
              <w:spacing w:before="0" w:after="0" w:line="240" w:lineRule="auto"/>
              <w:jc w:val="center"/>
              <w:rPr>
                <w:rFonts w:ascii="Cambria" w:hAnsi="Cambria"/>
              </w:rPr>
            </w:pPr>
            <w:r w:rsidRPr="0034551A">
              <w:rPr>
                <w:rFonts w:ascii="Cambria" w:hAnsi="Cambria"/>
              </w:rPr>
              <w:t>12/31/2</w:t>
            </w:r>
            <w:r>
              <w:rPr>
                <w:rFonts w:ascii="Cambria" w:hAnsi="Cambria"/>
              </w:rPr>
              <w:t>010</w:t>
            </w:r>
          </w:p>
        </w:tc>
        <w:tc>
          <w:tcPr>
            <w:tcW w:w="1530" w:type="dxa"/>
            <w:shd w:val="clear" w:color="auto" w:fill="E0E0E0"/>
            <w:noWrap/>
            <w:vAlign w:val="center"/>
          </w:tcPr>
          <w:p w:rsidR="00ED02C0" w:rsidRDefault="00102A65">
            <w:pPr>
              <w:pStyle w:val="SolUND"/>
              <w:jc w:val="center"/>
            </w:pPr>
            <w:r>
              <w:t>5.09</w:t>
            </w:r>
            <w:r w:rsidR="008B0EC7" w:rsidRPr="008B0EC7">
              <w:rPr>
                <w:u w:val="none"/>
              </w:rPr>
              <w:t>%</w:t>
            </w:r>
          </w:p>
        </w:tc>
        <w:tc>
          <w:tcPr>
            <w:tcW w:w="1710" w:type="dxa"/>
            <w:shd w:val="clear" w:color="auto" w:fill="E0E0E0"/>
            <w:noWrap/>
            <w:vAlign w:val="center"/>
          </w:tcPr>
          <w:p w:rsidR="00ED02C0" w:rsidRDefault="001D74DD">
            <w:pPr>
              <w:pStyle w:val="SolUND"/>
              <w:jc w:val="center"/>
            </w:pPr>
            <w:r>
              <w:t>0.7830</w:t>
            </w:r>
          </w:p>
        </w:tc>
        <w:tc>
          <w:tcPr>
            <w:tcW w:w="1620" w:type="dxa"/>
            <w:shd w:val="clear" w:color="auto" w:fill="E0E0E0"/>
            <w:noWrap/>
            <w:vAlign w:val="center"/>
          </w:tcPr>
          <w:p w:rsidR="00ED02C0" w:rsidRDefault="003B4369">
            <w:pPr>
              <w:pStyle w:val="SolUND"/>
              <w:jc w:val="center"/>
            </w:pPr>
            <w:r>
              <w:t>*</w:t>
            </w:r>
            <w:r w:rsidR="001D74DD">
              <w:t>3.9</w:t>
            </w:r>
            <w:r>
              <w:t>9</w:t>
            </w:r>
            <w:r w:rsidR="008B0EC7" w:rsidRPr="008B0EC7">
              <w:rPr>
                <w:u w:val="none"/>
              </w:rPr>
              <w:t>%</w:t>
            </w:r>
          </w:p>
        </w:tc>
      </w:tr>
    </w:tbl>
    <w:p w:rsidR="00ED02C0" w:rsidRDefault="008B0EC7">
      <w:pPr>
        <w:pStyle w:val="OutlineQuestion2"/>
        <w:tabs>
          <w:tab w:val="clear" w:pos="720"/>
          <w:tab w:val="left" w:pos="540"/>
        </w:tabs>
        <w:spacing w:before="120" w:after="0" w:line="240" w:lineRule="auto"/>
        <w:ind w:left="1094" w:hanging="547"/>
        <w:jc w:val="both"/>
        <w:rPr>
          <w:sz w:val="18"/>
          <w:szCs w:val="18"/>
        </w:rPr>
      </w:pPr>
      <w:r w:rsidRPr="008B0EC7">
        <w:rPr>
          <w:sz w:val="18"/>
          <w:szCs w:val="18"/>
        </w:rPr>
        <w:t>* Rounding error</w:t>
      </w:r>
    </w:p>
    <w:p w:rsidR="00ED02C0" w:rsidRDefault="004339BF">
      <w:pPr>
        <w:pStyle w:val="OutlineQuestion2"/>
        <w:tabs>
          <w:tab w:val="clear" w:pos="720"/>
          <w:tab w:val="left" w:pos="540"/>
        </w:tabs>
        <w:spacing w:before="0" w:after="0" w:line="240" w:lineRule="auto"/>
        <w:ind w:left="1094" w:hanging="547"/>
        <w:jc w:val="both"/>
      </w:pPr>
      <w:r w:rsidRPr="008553C7">
        <w:t>c.</w:t>
      </w:r>
      <w:r w:rsidRPr="008553C7">
        <w:tab/>
        <w:t>The corporation with the strongest overall measure of profitability is (</w:t>
      </w:r>
      <w:r w:rsidR="008B0EC7" w:rsidRPr="008B0EC7">
        <w:rPr>
          <w:rStyle w:val="SolUNDChar"/>
        </w:rPr>
        <w:t>TIF</w:t>
      </w:r>
      <w:r w:rsidRPr="008553C7">
        <w:rPr>
          <w:b/>
          <w:bCs/>
        </w:rPr>
        <w:t xml:space="preserve"> / WMT / F</w:t>
      </w:r>
      <w:r w:rsidRPr="008553C7">
        <w:t>)</w:t>
      </w:r>
      <w:r>
        <w:t xml:space="preserve"> with an ROA of </w:t>
      </w:r>
      <w:r w:rsidR="008B0EC7" w:rsidRPr="008B0EC7">
        <w:rPr>
          <w:rStyle w:val="SolUNDChar"/>
        </w:rPr>
        <w:t>9.85</w:t>
      </w:r>
      <w:r w:rsidR="008B0EC7" w:rsidRPr="008B0EC7">
        <w:rPr>
          <w:rStyle w:val="SolNOUndChar"/>
        </w:rPr>
        <w:t>%</w:t>
      </w:r>
      <w:r w:rsidR="00790E45">
        <w:t xml:space="preserve"> </w:t>
      </w:r>
      <w:r>
        <w:t xml:space="preserve">indicating that for each </w:t>
      </w:r>
      <w:r w:rsidRPr="008553C7">
        <w:t xml:space="preserve">dollar invested in assets, </w:t>
      </w:r>
      <w:r>
        <w:t xml:space="preserve">the company generates, on average, </w:t>
      </w:r>
      <w:r w:rsidR="008B0EC7" w:rsidRPr="008B0EC7">
        <w:rPr>
          <w:rStyle w:val="SolUNDChar"/>
        </w:rPr>
        <w:t>9.85</w:t>
      </w:r>
      <w:r w:rsidR="00790E45" w:rsidRPr="008553C7">
        <w:t xml:space="preserve"> </w:t>
      </w:r>
      <w:r w:rsidRPr="008553C7">
        <w:t>cents in profits.</w:t>
      </w:r>
    </w:p>
    <w:p w:rsidR="00ED02C0" w:rsidRDefault="004339BF">
      <w:pPr>
        <w:pStyle w:val="OutlineQuestion2"/>
        <w:tabs>
          <w:tab w:val="clear" w:pos="720"/>
          <w:tab w:val="left" w:pos="540"/>
        </w:tabs>
        <w:spacing w:before="0" w:after="120" w:line="240" w:lineRule="auto"/>
        <w:ind w:left="1080" w:firstLine="0"/>
        <w:jc w:val="both"/>
      </w:pPr>
      <w:r>
        <w:t xml:space="preserve">The corporation with the weakest ROA is </w:t>
      </w:r>
      <w:r w:rsidRPr="008553C7">
        <w:t>(</w:t>
      </w:r>
      <w:r>
        <w:rPr>
          <w:b/>
          <w:bCs/>
        </w:rPr>
        <w:t>TIF</w:t>
      </w:r>
      <w:r w:rsidRPr="008553C7">
        <w:rPr>
          <w:b/>
          <w:bCs/>
        </w:rPr>
        <w:t xml:space="preserve"> / WMT </w:t>
      </w:r>
      <w:r w:rsidRPr="00F9798C">
        <w:rPr>
          <w:b/>
          <w:bCs/>
        </w:rPr>
        <w:t xml:space="preserve">/ </w:t>
      </w:r>
      <w:r w:rsidR="008B0EC7" w:rsidRPr="008B0EC7">
        <w:rPr>
          <w:rStyle w:val="SolUNDChar"/>
        </w:rPr>
        <w:t>F</w:t>
      </w:r>
      <w:r w:rsidRPr="00F9798C">
        <w:t>).</w:t>
      </w:r>
    </w:p>
    <w:p w:rsidR="00ED02C0" w:rsidRDefault="004339BF">
      <w:pPr>
        <w:pStyle w:val="OutlineQuestion2"/>
        <w:tabs>
          <w:tab w:val="clear" w:pos="720"/>
          <w:tab w:val="left" w:pos="540"/>
        </w:tabs>
        <w:spacing w:before="120" w:after="120" w:line="240" w:lineRule="auto"/>
        <w:ind w:left="1094" w:hanging="547"/>
        <w:jc w:val="both"/>
      </w:pPr>
      <w:r>
        <w:t>d.</w:t>
      </w:r>
      <w:r>
        <w:tab/>
        <w:t>Wal-Mart</w:t>
      </w:r>
      <w:r w:rsidRPr="008553C7">
        <w:t xml:space="preserve"> has </w:t>
      </w:r>
      <w:r>
        <w:t xml:space="preserve">a </w:t>
      </w:r>
      <w:r w:rsidRPr="008553C7">
        <w:rPr>
          <w:b/>
        </w:rPr>
        <w:t xml:space="preserve">(high / </w:t>
      </w:r>
      <w:r w:rsidR="008B0EC7" w:rsidRPr="008B0EC7">
        <w:rPr>
          <w:rStyle w:val="SolUNDChar"/>
        </w:rPr>
        <w:t>low</w:t>
      </w:r>
      <w:r w:rsidRPr="008553C7">
        <w:t xml:space="preserve">) ROS and </w:t>
      </w:r>
      <w:r>
        <w:t xml:space="preserve">a </w:t>
      </w:r>
      <w:r w:rsidRPr="008553C7">
        <w:t>(</w:t>
      </w:r>
      <w:r w:rsidR="008B0EC7" w:rsidRPr="008B0EC7">
        <w:rPr>
          <w:rStyle w:val="SolUNDChar"/>
        </w:rPr>
        <w:t>high</w:t>
      </w:r>
      <w:r w:rsidRPr="008553C7">
        <w:rPr>
          <w:b/>
        </w:rPr>
        <w:t xml:space="preserve"> / low</w:t>
      </w:r>
      <w:r w:rsidRPr="008553C7">
        <w:t>) Asset T</w:t>
      </w:r>
      <w:r>
        <w:t>urnover</w:t>
      </w:r>
      <w:r w:rsidRPr="008553C7">
        <w:t>, indicating that a (</w:t>
      </w:r>
      <w:r w:rsidR="008B0EC7" w:rsidRPr="008B0EC7">
        <w:rPr>
          <w:rStyle w:val="SolUNDChar"/>
        </w:rPr>
        <w:t>low-cost</w:t>
      </w:r>
      <w:r w:rsidRPr="008553C7">
        <w:rPr>
          <w:b/>
        </w:rPr>
        <w:t xml:space="preserve"> / product-differentiation</w:t>
      </w:r>
      <w:r w:rsidRPr="008553C7">
        <w:t>) strategy is used</w:t>
      </w:r>
      <w:r>
        <w:t>, whereas</w:t>
      </w:r>
      <w:r w:rsidRPr="008553C7">
        <w:t xml:space="preserve"> </w:t>
      </w:r>
      <w:r>
        <w:t>Tiffany &amp; Co</w:t>
      </w:r>
      <w:r w:rsidRPr="008553C7">
        <w:t xml:space="preserve"> has </w:t>
      </w:r>
      <w:r>
        <w:t xml:space="preserve">a </w:t>
      </w:r>
      <w:r w:rsidRPr="008553C7">
        <w:rPr>
          <w:b/>
        </w:rPr>
        <w:t>(</w:t>
      </w:r>
      <w:r w:rsidR="008B0EC7" w:rsidRPr="008B0EC7">
        <w:rPr>
          <w:rStyle w:val="SolUNDChar"/>
        </w:rPr>
        <w:t>high</w:t>
      </w:r>
      <w:r w:rsidRPr="008553C7">
        <w:rPr>
          <w:b/>
        </w:rPr>
        <w:t xml:space="preserve"> / low</w:t>
      </w:r>
      <w:r w:rsidRPr="008553C7">
        <w:t xml:space="preserve">) ROS and </w:t>
      </w:r>
      <w:r>
        <w:t xml:space="preserve">a </w:t>
      </w:r>
      <w:r w:rsidRPr="008553C7">
        <w:t>(</w:t>
      </w:r>
      <w:r w:rsidRPr="008553C7">
        <w:rPr>
          <w:b/>
        </w:rPr>
        <w:t xml:space="preserve">high / </w:t>
      </w:r>
      <w:r w:rsidR="008B0EC7" w:rsidRPr="008B0EC7">
        <w:rPr>
          <w:rStyle w:val="SolUNDChar"/>
        </w:rPr>
        <w:t>low</w:t>
      </w:r>
      <w:r w:rsidRPr="008553C7">
        <w:t>) Asset T</w:t>
      </w:r>
      <w:r>
        <w:t>urnover</w:t>
      </w:r>
      <w:r w:rsidRPr="008553C7">
        <w:t>, indicating that a (</w:t>
      </w:r>
      <w:r w:rsidRPr="008553C7">
        <w:rPr>
          <w:b/>
        </w:rPr>
        <w:t xml:space="preserve">low-cost / </w:t>
      </w:r>
      <w:r w:rsidR="008B0EC7" w:rsidRPr="008B0EC7">
        <w:rPr>
          <w:rStyle w:val="SolUNDChar"/>
        </w:rPr>
        <w:t>product-differentiation</w:t>
      </w:r>
      <w:r w:rsidRPr="008553C7">
        <w:t xml:space="preserve">) strategy is used. Ford Motor Company has </w:t>
      </w:r>
      <w:r w:rsidRPr="008553C7">
        <w:rPr>
          <w:b/>
        </w:rPr>
        <w:t xml:space="preserve">(high / </w:t>
      </w:r>
      <w:r w:rsidR="008B0EC7" w:rsidRPr="008B0EC7">
        <w:rPr>
          <w:rStyle w:val="SolUNDChar"/>
        </w:rPr>
        <w:t>low</w:t>
      </w:r>
      <w:r w:rsidRPr="008553C7">
        <w:t>) ROS and (</w:t>
      </w:r>
      <w:r w:rsidRPr="008553C7">
        <w:rPr>
          <w:b/>
        </w:rPr>
        <w:t xml:space="preserve">high / </w:t>
      </w:r>
      <w:r w:rsidR="008B0EC7" w:rsidRPr="008B0EC7">
        <w:rPr>
          <w:rStyle w:val="SolUNDChar"/>
        </w:rPr>
        <w:t>low</w:t>
      </w:r>
      <w:r w:rsidRPr="008553C7">
        <w:t>) Asset T</w:t>
      </w:r>
      <w:r>
        <w:t>urnover</w:t>
      </w:r>
      <w:r w:rsidRPr="008553C7">
        <w:t xml:space="preserve">, </w:t>
      </w:r>
      <w:r w:rsidRPr="00F9798C">
        <w:t>indicating that it is (</w:t>
      </w:r>
      <w:r w:rsidRPr="00F9798C">
        <w:rPr>
          <w:b/>
        </w:rPr>
        <w:t xml:space="preserve">doing well / </w:t>
      </w:r>
      <w:r w:rsidR="008B0EC7" w:rsidRPr="008B0EC7">
        <w:rPr>
          <w:rStyle w:val="SolUNDChar"/>
        </w:rPr>
        <w:t>still recovering</w:t>
      </w:r>
      <w:r w:rsidRPr="00F9798C">
        <w:t>).</w:t>
      </w:r>
    </w:p>
    <w:p w:rsidR="00ED02C0" w:rsidRDefault="004339BF">
      <w:pPr>
        <w:pStyle w:val="OutlineQuestion2"/>
        <w:tabs>
          <w:tab w:val="clear" w:pos="720"/>
          <w:tab w:val="left" w:pos="540"/>
          <w:tab w:val="left" w:pos="1080"/>
        </w:tabs>
        <w:spacing w:before="120" w:after="0" w:line="240" w:lineRule="auto"/>
        <w:ind w:left="1080" w:hanging="1080"/>
        <w:jc w:val="both"/>
      </w:pPr>
      <w:proofErr w:type="gramStart"/>
      <w:r w:rsidRPr="008553C7">
        <w:rPr>
          <w:bCs/>
        </w:rPr>
        <w:t>Q7</w:t>
      </w:r>
      <w:r w:rsidRPr="008553C7">
        <w:tab/>
        <w:t>a.</w:t>
      </w:r>
      <w:proofErr w:type="gramEnd"/>
      <w:r w:rsidRPr="008553C7">
        <w:tab/>
        <w:t>The ratio that measures the ability to translate revenue into profit is the</w:t>
      </w:r>
      <w:r>
        <w:t xml:space="preserve"> </w:t>
      </w:r>
      <w:r>
        <w:br/>
      </w:r>
      <w:r w:rsidRPr="008553C7">
        <w:t>(</w:t>
      </w:r>
      <w:r w:rsidRPr="008553C7">
        <w:rPr>
          <w:b/>
        </w:rPr>
        <w:t xml:space="preserve">Debt / </w:t>
      </w:r>
      <w:r w:rsidR="008B0EC7" w:rsidRPr="008B0EC7">
        <w:rPr>
          <w:rStyle w:val="SolUNDChar"/>
        </w:rPr>
        <w:t>ROS</w:t>
      </w:r>
      <w:r w:rsidRPr="008553C7">
        <w:rPr>
          <w:b/>
          <w:bCs/>
        </w:rPr>
        <w:t xml:space="preserve"> / Asset </w:t>
      </w:r>
      <w:r>
        <w:rPr>
          <w:b/>
          <w:bCs/>
        </w:rPr>
        <w:t>Turnover</w:t>
      </w:r>
      <w:r w:rsidRPr="008553C7">
        <w:rPr>
          <w:b/>
          <w:bCs/>
        </w:rPr>
        <w:t xml:space="preserve"> / ROA) </w:t>
      </w:r>
      <w:r w:rsidRPr="008553C7">
        <w:rPr>
          <w:bCs/>
        </w:rPr>
        <w:t>r</w:t>
      </w:r>
      <w:r w:rsidRPr="008553C7">
        <w:t>atio.</w:t>
      </w:r>
    </w:p>
    <w:p w:rsidR="004339BF" w:rsidRPr="008553C7" w:rsidRDefault="004339BF" w:rsidP="004339BF">
      <w:pPr>
        <w:pStyle w:val="OutlineQuestion2"/>
        <w:tabs>
          <w:tab w:val="clear" w:pos="720"/>
          <w:tab w:val="left" w:pos="540"/>
          <w:tab w:val="left" w:pos="1080"/>
        </w:tabs>
        <w:spacing w:before="0" w:after="0" w:line="240" w:lineRule="auto"/>
        <w:ind w:left="1080" w:hanging="540"/>
        <w:jc w:val="both"/>
      </w:pPr>
      <w:r w:rsidRPr="008553C7">
        <w:t>b.</w:t>
      </w:r>
      <w:r w:rsidRPr="008553C7">
        <w:tab/>
        <w:t>The ratio that measures the proportion of debt used to finance assets is the</w:t>
      </w:r>
      <w:r>
        <w:t xml:space="preserve"> </w:t>
      </w:r>
      <w:r>
        <w:br/>
      </w:r>
      <w:r w:rsidRPr="008553C7">
        <w:t>(</w:t>
      </w:r>
      <w:r w:rsidR="008B0EC7" w:rsidRPr="008B0EC7">
        <w:rPr>
          <w:rStyle w:val="SolUNDChar"/>
        </w:rPr>
        <w:t>Debt</w:t>
      </w:r>
      <w:r w:rsidRPr="008553C7">
        <w:rPr>
          <w:b/>
        </w:rPr>
        <w:t xml:space="preserve"> / </w:t>
      </w:r>
      <w:r w:rsidRPr="008553C7">
        <w:rPr>
          <w:b/>
          <w:bCs/>
        </w:rPr>
        <w:t xml:space="preserve">ROS / Asset </w:t>
      </w:r>
      <w:r>
        <w:rPr>
          <w:b/>
          <w:bCs/>
        </w:rPr>
        <w:t>Turnover</w:t>
      </w:r>
      <w:r w:rsidRPr="008553C7">
        <w:rPr>
          <w:b/>
          <w:bCs/>
        </w:rPr>
        <w:t xml:space="preserve"> / ROA</w:t>
      </w:r>
      <w:r w:rsidRPr="008553C7">
        <w:t>)</w:t>
      </w:r>
      <w:r w:rsidRPr="008553C7">
        <w:rPr>
          <w:bCs/>
        </w:rPr>
        <w:t xml:space="preserve"> r</w:t>
      </w:r>
      <w:r w:rsidRPr="008553C7">
        <w:t>atio.</w:t>
      </w:r>
    </w:p>
    <w:p w:rsidR="004339BF" w:rsidRDefault="004339BF" w:rsidP="004339BF">
      <w:pPr>
        <w:pStyle w:val="OutlineQuestion2"/>
        <w:tabs>
          <w:tab w:val="clear" w:pos="720"/>
          <w:tab w:val="left" w:pos="540"/>
          <w:tab w:val="left" w:pos="1080"/>
        </w:tabs>
        <w:spacing w:before="60" w:after="60" w:line="240" w:lineRule="auto"/>
        <w:ind w:left="1080" w:hanging="540"/>
        <w:jc w:val="both"/>
      </w:pPr>
      <w:r w:rsidRPr="008553C7">
        <w:t>c.</w:t>
      </w:r>
      <w:r w:rsidRPr="008553C7">
        <w:tab/>
        <w:t>The broadest measure of profitability that can be broken down into components to better understand corporate strategy is the (</w:t>
      </w:r>
      <w:r w:rsidRPr="008553C7">
        <w:rPr>
          <w:b/>
        </w:rPr>
        <w:t xml:space="preserve">Debt / </w:t>
      </w:r>
      <w:r w:rsidRPr="008553C7">
        <w:rPr>
          <w:b/>
          <w:bCs/>
        </w:rPr>
        <w:t xml:space="preserve">ROS / Asset </w:t>
      </w:r>
      <w:r>
        <w:rPr>
          <w:b/>
          <w:bCs/>
        </w:rPr>
        <w:t>Turnover</w:t>
      </w:r>
      <w:r w:rsidRPr="008553C7">
        <w:rPr>
          <w:b/>
          <w:bCs/>
        </w:rPr>
        <w:t xml:space="preserve"> / </w:t>
      </w:r>
      <w:r w:rsidR="008B0EC7" w:rsidRPr="008B0EC7">
        <w:rPr>
          <w:rStyle w:val="SolUNDChar"/>
        </w:rPr>
        <w:t>ROA</w:t>
      </w:r>
      <w:r w:rsidRPr="008553C7">
        <w:t>)</w:t>
      </w:r>
      <w:r w:rsidRPr="008553C7">
        <w:rPr>
          <w:bCs/>
        </w:rPr>
        <w:t xml:space="preserve"> r</w:t>
      </w:r>
      <w:r w:rsidRPr="008553C7">
        <w:t>atio.</w:t>
      </w:r>
    </w:p>
    <w:p w:rsidR="00ED02C0" w:rsidRDefault="004339BF">
      <w:pPr>
        <w:pStyle w:val="OutlineQuestion2"/>
        <w:tabs>
          <w:tab w:val="clear" w:pos="720"/>
          <w:tab w:val="left" w:pos="540"/>
          <w:tab w:val="left" w:pos="1080"/>
        </w:tabs>
        <w:spacing w:before="60" w:after="120" w:line="240" w:lineRule="auto"/>
        <w:ind w:left="1094" w:hanging="547"/>
        <w:jc w:val="both"/>
      </w:pPr>
      <w:r>
        <w:t>d.</w:t>
      </w:r>
      <w:r>
        <w:tab/>
      </w:r>
      <w:r w:rsidRPr="008553C7">
        <w:t>A high (</w:t>
      </w:r>
      <w:r w:rsidRPr="008553C7">
        <w:rPr>
          <w:b/>
        </w:rPr>
        <w:t xml:space="preserve">Debt / </w:t>
      </w:r>
      <w:r w:rsidRPr="008553C7">
        <w:rPr>
          <w:b/>
          <w:bCs/>
        </w:rPr>
        <w:t xml:space="preserve">ROS / </w:t>
      </w:r>
      <w:r w:rsidR="008B0EC7" w:rsidRPr="008B0EC7">
        <w:rPr>
          <w:rStyle w:val="SolUNDChar"/>
        </w:rPr>
        <w:t>Asset Turnover</w:t>
      </w:r>
      <w:r w:rsidRPr="008553C7">
        <w:rPr>
          <w:b/>
          <w:bCs/>
        </w:rPr>
        <w:t xml:space="preserve"> / ROA</w:t>
      </w:r>
      <w:r w:rsidRPr="008553C7">
        <w:t>)</w:t>
      </w:r>
      <w:r w:rsidRPr="008553C7">
        <w:rPr>
          <w:bCs/>
        </w:rPr>
        <w:t xml:space="preserve"> r</w:t>
      </w:r>
      <w:r w:rsidRPr="008553C7">
        <w:t>atio indicates a high-volume strategy</w:t>
      </w:r>
    </w:p>
    <w:p w:rsidR="004339BF" w:rsidRPr="008553C7" w:rsidRDefault="004339BF" w:rsidP="004339BF">
      <w:pPr>
        <w:pStyle w:val="OutlineQuestion1"/>
        <w:spacing w:before="0" w:after="0"/>
        <w:ind w:left="1440" w:hanging="1440"/>
        <w:rPr>
          <w:bCs/>
        </w:rPr>
      </w:pPr>
      <w:proofErr w:type="gramStart"/>
      <w:r>
        <w:rPr>
          <w:bCs/>
        </w:rPr>
        <w:t xml:space="preserve">Solutions to </w:t>
      </w:r>
      <w:r w:rsidRPr="0049647A">
        <w:rPr>
          <w:bCs/>
          <w:i/>
        </w:rPr>
        <w:t>FINANCIAL TRIVIA</w:t>
      </w:r>
      <w:r>
        <w:rPr>
          <w:bCs/>
        </w:rPr>
        <w:t xml:space="preserve"> Q1 and Q2.</w:t>
      </w:r>
      <w:proofErr w:type="gramEnd"/>
    </w:p>
    <w:p w:rsidR="004339BF" w:rsidRDefault="004339BF" w:rsidP="004339BF">
      <w:pPr>
        <w:pStyle w:val="OutlineQuestion2"/>
        <w:tabs>
          <w:tab w:val="clear" w:pos="720"/>
          <w:tab w:val="left" w:pos="540"/>
        </w:tabs>
        <w:spacing w:before="0" w:after="0" w:line="240" w:lineRule="auto"/>
        <w:ind w:left="1080" w:hanging="1080"/>
        <w:rPr>
          <w:sz w:val="10"/>
          <w:szCs w:val="10"/>
        </w:rPr>
      </w:pPr>
    </w:p>
    <w:tbl>
      <w:tblPr>
        <w:tblpPr w:leftFromText="180" w:rightFromText="180" w:vertAnchor="text" w:horzAnchor="page" w:tblpX="2075" w:tblpY="-44"/>
        <w:tblW w:w="8118"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A0"/>
      </w:tblPr>
      <w:tblGrid>
        <w:gridCol w:w="2448"/>
        <w:gridCol w:w="1800"/>
        <w:gridCol w:w="1980"/>
        <w:gridCol w:w="1890"/>
      </w:tblGrid>
      <w:tr w:rsidR="004339BF" w:rsidTr="004339BF">
        <w:tc>
          <w:tcPr>
            <w:tcW w:w="2448" w:type="dxa"/>
            <w:shd w:val="clear" w:color="auto" w:fill="C0C0C0"/>
            <w:vAlign w:val="center"/>
          </w:tcPr>
          <w:p w:rsidR="004339BF" w:rsidRDefault="004339BF" w:rsidP="004339BF">
            <w:pPr>
              <w:pStyle w:val="OutlineQuestion2"/>
              <w:spacing w:before="0" w:after="0"/>
              <w:ind w:left="0" w:firstLine="0"/>
            </w:pPr>
            <w:r>
              <w:t>($ in millions)</w:t>
            </w:r>
          </w:p>
        </w:tc>
        <w:tc>
          <w:tcPr>
            <w:tcW w:w="1800" w:type="dxa"/>
            <w:shd w:val="clear" w:color="auto" w:fill="C0C0C0"/>
            <w:vAlign w:val="center"/>
          </w:tcPr>
          <w:p w:rsidR="004339BF" w:rsidRPr="0032119E" w:rsidRDefault="004339BF" w:rsidP="004339BF">
            <w:pPr>
              <w:pStyle w:val="OutlineQuestion2"/>
              <w:spacing w:before="0" w:after="0" w:line="240" w:lineRule="auto"/>
              <w:ind w:left="0" w:firstLine="0"/>
              <w:jc w:val="center"/>
              <w:rPr>
                <w:b/>
              </w:rPr>
            </w:pPr>
            <w:r w:rsidRPr="0032119E">
              <w:rPr>
                <w:b/>
              </w:rPr>
              <w:t>TIF</w:t>
            </w:r>
          </w:p>
          <w:p w:rsidR="004339BF" w:rsidRPr="0032119E" w:rsidRDefault="004339BF" w:rsidP="004339BF">
            <w:pPr>
              <w:pStyle w:val="OutlineQuestion2"/>
              <w:spacing w:before="0" w:after="0" w:line="240" w:lineRule="auto"/>
              <w:ind w:left="0" w:firstLine="0"/>
              <w:jc w:val="center"/>
            </w:pPr>
            <w:r w:rsidRPr="0032119E">
              <w:t>Jan 31, 2011</w:t>
            </w:r>
          </w:p>
        </w:tc>
        <w:tc>
          <w:tcPr>
            <w:tcW w:w="1980" w:type="dxa"/>
            <w:shd w:val="clear" w:color="auto" w:fill="C0C0C0"/>
            <w:vAlign w:val="center"/>
          </w:tcPr>
          <w:p w:rsidR="004339BF" w:rsidRPr="0032119E" w:rsidRDefault="004339BF" w:rsidP="004339BF">
            <w:pPr>
              <w:pStyle w:val="OutlineQuestion2"/>
              <w:spacing w:before="0" w:after="0" w:line="240" w:lineRule="auto"/>
              <w:ind w:left="0" w:firstLine="0"/>
              <w:jc w:val="center"/>
              <w:rPr>
                <w:b/>
              </w:rPr>
            </w:pPr>
            <w:r w:rsidRPr="0032119E">
              <w:rPr>
                <w:b/>
              </w:rPr>
              <w:t>WMT</w:t>
            </w:r>
          </w:p>
          <w:p w:rsidR="004339BF" w:rsidRPr="0032119E" w:rsidRDefault="004339BF" w:rsidP="004339BF">
            <w:pPr>
              <w:pStyle w:val="OutlineQuestion2"/>
              <w:spacing w:before="0" w:after="0" w:line="240" w:lineRule="auto"/>
              <w:ind w:left="0" w:firstLine="0"/>
              <w:jc w:val="center"/>
            </w:pPr>
            <w:r w:rsidRPr="0032119E">
              <w:t>Jan 31, 2011</w:t>
            </w:r>
          </w:p>
        </w:tc>
        <w:tc>
          <w:tcPr>
            <w:tcW w:w="1890" w:type="dxa"/>
            <w:shd w:val="clear" w:color="auto" w:fill="C0C0C0"/>
            <w:vAlign w:val="center"/>
          </w:tcPr>
          <w:p w:rsidR="004339BF" w:rsidRPr="0032119E" w:rsidRDefault="004339BF" w:rsidP="004339BF">
            <w:pPr>
              <w:pStyle w:val="OutlineQuestion2"/>
              <w:spacing w:before="0" w:after="0" w:line="240" w:lineRule="auto"/>
              <w:ind w:left="0" w:firstLine="0"/>
              <w:jc w:val="center"/>
              <w:rPr>
                <w:b/>
              </w:rPr>
            </w:pPr>
            <w:r w:rsidRPr="0032119E">
              <w:rPr>
                <w:b/>
              </w:rPr>
              <w:t>F</w:t>
            </w:r>
          </w:p>
          <w:p w:rsidR="004339BF" w:rsidRPr="0032119E" w:rsidRDefault="004339BF" w:rsidP="004339BF">
            <w:pPr>
              <w:pStyle w:val="OutlineQuestion2"/>
              <w:spacing w:before="0" w:after="0" w:line="240" w:lineRule="auto"/>
              <w:ind w:left="0" w:firstLine="0"/>
              <w:jc w:val="center"/>
            </w:pPr>
            <w:r w:rsidRPr="0032119E">
              <w:t>Dec 31, 2010</w:t>
            </w:r>
          </w:p>
        </w:tc>
      </w:tr>
      <w:tr w:rsidR="004339BF" w:rsidTr="004339BF">
        <w:trPr>
          <w:trHeight w:val="288"/>
        </w:trPr>
        <w:tc>
          <w:tcPr>
            <w:tcW w:w="2448" w:type="dxa"/>
            <w:shd w:val="clear" w:color="auto" w:fill="E0E0E0"/>
            <w:vAlign w:val="center"/>
          </w:tcPr>
          <w:p w:rsidR="004339BF" w:rsidRPr="004D756E" w:rsidRDefault="004339BF" w:rsidP="004339BF">
            <w:pPr>
              <w:pStyle w:val="OutlineQuestion2"/>
              <w:spacing w:before="0" w:after="0"/>
              <w:ind w:left="0" w:firstLine="0"/>
              <w:rPr>
                <w:b/>
              </w:rPr>
            </w:pPr>
            <w:r w:rsidRPr="004D756E">
              <w:rPr>
                <w:b/>
              </w:rPr>
              <w:t>ASSETS</w:t>
            </w:r>
          </w:p>
        </w:tc>
        <w:tc>
          <w:tcPr>
            <w:tcW w:w="1800" w:type="dxa"/>
            <w:shd w:val="clear" w:color="auto" w:fill="E0E0E0"/>
            <w:vAlign w:val="center"/>
          </w:tcPr>
          <w:p w:rsidR="004339BF" w:rsidRPr="00B8499D" w:rsidRDefault="004339BF" w:rsidP="004339BF">
            <w:pPr>
              <w:pStyle w:val="OutlineQuestion2"/>
              <w:tabs>
                <w:tab w:val="clear" w:pos="720"/>
                <w:tab w:val="right" w:pos="1152"/>
              </w:tabs>
              <w:spacing w:before="0" w:after="0"/>
              <w:ind w:left="0" w:firstLine="0"/>
            </w:pPr>
            <w:r w:rsidRPr="00DA2BA7">
              <w:tab/>
              <w:t xml:space="preserve">$     </w:t>
            </w:r>
            <w:r>
              <w:t>3,736</w:t>
            </w:r>
          </w:p>
        </w:tc>
        <w:tc>
          <w:tcPr>
            <w:tcW w:w="1980" w:type="dxa"/>
            <w:shd w:val="clear" w:color="auto" w:fill="E0E0E0"/>
            <w:vAlign w:val="center"/>
          </w:tcPr>
          <w:p w:rsidR="004339BF" w:rsidRPr="00386CFB" w:rsidRDefault="00891664" w:rsidP="004339BF">
            <w:pPr>
              <w:pStyle w:val="OutlineQuestion2"/>
              <w:tabs>
                <w:tab w:val="clear" w:pos="720"/>
                <w:tab w:val="right" w:pos="1242"/>
              </w:tabs>
              <w:spacing w:before="0" w:after="0"/>
              <w:ind w:left="0" w:firstLine="0"/>
              <w:rPr>
                <w:b/>
                <w:color w:val="C00000"/>
              </w:rPr>
            </w:pPr>
            <w:r w:rsidRPr="00891664">
              <w:rPr>
                <w:noProof/>
                <w:lang w:bidi="ar-SA"/>
              </w:rPr>
              <w:pict>
                <v:oval id="Oval 192" o:spid="_x0000_s1036" style="position:absolute;margin-left:4.6pt;margin-top:1pt;width:76.1pt;height:12.25pt;z-index:251669504;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">
                  <v:fill opacity="0"/>
                </v:oval>
              </w:pict>
            </w:r>
            <w:r w:rsidR="004339BF" w:rsidRPr="00B8499D">
              <w:tab/>
            </w:r>
            <w:r w:rsidR="008B0EC7" w:rsidRPr="008B0EC7">
              <w:rPr>
                <w:b/>
                <w:color w:val="C00000"/>
              </w:rPr>
              <w:t>$       180,663</w:t>
            </w:r>
          </w:p>
        </w:tc>
        <w:tc>
          <w:tcPr>
            <w:tcW w:w="1890" w:type="dxa"/>
            <w:shd w:val="clear" w:color="auto" w:fill="E0E0E0"/>
            <w:vAlign w:val="center"/>
          </w:tcPr>
          <w:p w:rsidR="004339BF" w:rsidRPr="00B8499D" w:rsidRDefault="004339BF" w:rsidP="004339BF">
            <w:pPr>
              <w:pStyle w:val="OutlineQuestion2"/>
              <w:tabs>
                <w:tab w:val="clear" w:pos="720"/>
                <w:tab w:val="decimal" w:pos="1318"/>
              </w:tabs>
              <w:spacing w:before="0" w:after="0"/>
              <w:ind w:left="0" w:firstLine="0"/>
            </w:pPr>
            <w:r w:rsidRPr="00B8499D">
              <w:t xml:space="preserve">$   </w:t>
            </w:r>
            <w:r w:rsidRPr="00290C26">
              <w:t>164,687</w:t>
            </w:r>
          </w:p>
        </w:tc>
      </w:tr>
      <w:tr w:rsidR="004339BF" w:rsidTr="004339BF">
        <w:trPr>
          <w:trHeight w:val="288"/>
        </w:trPr>
        <w:tc>
          <w:tcPr>
            <w:tcW w:w="2448" w:type="dxa"/>
            <w:shd w:val="clear" w:color="auto" w:fill="E0E0E0"/>
            <w:vAlign w:val="center"/>
          </w:tcPr>
          <w:p w:rsidR="004339BF" w:rsidRPr="004D756E" w:rsidRDefault="004339BF" w:rsidP="004339BF">
            <w:pPr>
              <w:pStyle w:val="OutlineQuestion2"/>
              <w:spacing w:before="0" w:after="0"/>
              <w:ind w:left="0" w:firstLine="0"/>
              <w:rPr>
                <w:b/>
              </w:rPr>
            </w:pPr>
            <w:r w:rsidRPr="004D756E">
              <w:rPr>
                <w:b/>
              </w:rPr>
              <w:t>LIABILITIES</w:t>
            </w:r>
          </w:p>
        </w:tc>
        <w:tc>
          <w:tcPr>
            <w:tcW w:w="1800" w:type="dxa"/>
            <w:shd w:val="clear" w:color="auto" w:fill="E0E0E0"/>
            <w:vAlign w:val="center"/>
          </w:tcPr>
          <w:p w:rsidR="004339BF" w:rsidRPr="00DA2BA7" w:rsidRDefault="004339BF" w:rsidP="004339BF">
            <w:pPr>
              <w:pStyle w:val="OutlineQuestion2"/>
              <w:tabs>
                <w:tab w:val="clear" w:pos="720"/>
                <w:tab w:val="right" w:pos="1152"/>
              </w:tabs>
              <w:spacing w:before="0" w:after="0"/>
              <w:ind w:left="0" w:firstLine="0"/>
            </w:pPr>
            <w:r w:rsidRPr="00DA2BA7">
              <w:tab/>
            </w:r>
            <w:r>
              <w:t>1,558</w:t>
            </w:r>
          </w:p>
        </w:tc>
        <w:tc>
          <w:tcPr>
            <w:tcW w:w="1980" w:type="dxa"/>
            <w:shd w:val="clear" w:color="auto" w:fill="E0E0E0"/>
            <w:vAlign w:val="center"/>
          </w:tcPr>
          <w:p w:rsidR="004339BF" w:rsidRPr="00B8499D" w:rsidRDefault="004339BF" w:rsidP="004339BF">
            <w:pPr>
              <w:pStyle w:val="OutlineQuestion2"/>
              <w:tabs>
                <w:tab w:val="clear" w:pos="720"/>
                <w:tab w:val="right" w:pos="1242"/>
              </w:tabs>
              <w:spacing w:before="0" w:after="0"/>
              <w:ind w:left="0" w:firstLine="0"/>
            </w:pPr>
            <w:r w:rsidRPr="00B8499D">
              <w:tab/>
            </w:r>
            <w:r>
              <w:t>112</w:t>
            </w:r>
            <w:r w:rsidRPr="00B8499D">
              <w:t>,</w:t>
            </w:r>
            <w:r>
              <w:t>121</w:t>
            </w:r>
          </w:p>
        </w:tc>
        <w:tc>
          <w:tcPr>
            <w:tcW w:w="1890" w:type="dxa"/>
            <w:shd w:val="clear" w:color="auto" w:fill="E0E0E0"/>
            <w:vAlign w:val="center"/>
          </w:tcPr>
          <w:p w:rsidR="004339BF" w:rsidRPr="00386CFB" w:rsidRDefault="00891664" w:rsidP="004339BF">
            <w:pPr>
              <w:pStyle w:val="OutlineQuestion2"/>
              <w:tabs>
                <w:tab w:val="clear" w:pos="720"/>
                <w:tab w:val="decimal" w:pos="1318"/>
              </w:tabs>
              <w:spacing w:before="0" w:after="0"/>
              <w:ind w:left="0" w:firstLine="0"/>
              <w:outlineLvl w:val="8"/>
              <w:rPr>
                <w:color w:val="C00000"/>
              </w:rPr>
            </w:pPr>
            <w:r w:rsidRPr="00891664">
              <w:rPr>
                <w:b/>
                <w:noProof/>
                <w:color w:val="C00000"/>
                <w:lang w:bidi="ar-SA"/>
              </w:rPr>
              <w:pict>
                <v:oval id="_x0000_s1035" style="position:absolute;margin-left:10.8pt;margin-top:0;width:76.1pt;height:12.25pt;z-index:251673600;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">
                  <v:fill opacity="0"/>
                </v:oval>
              </w:pict>
            </w:r>
            <w:r w:rsidR="008B0EC7" w:rsidRPr="008B0EC7">
              <w:rPr>
                <w:b/>
                <w:color w:val="C00000"/>
              </w:rPr>
              <w:t>165,360</w:t>
            </w:r>
          </w:p>
        </w:tc>
      </w:tr>
      <w:tr w:rsidR="004339BF" w:rsidTr="004339BF">
        <w:trPr>
          <w:trHeight w:val="288"/>
        </w:trPr>
        <w:tc>
          <w:tcPr>
            <w:tcW w:w="2448" w:type="dxa"/>
            <w:shd w:val="clear" w:color="auto" w:fill="E0E0E0"/>
            <w:vAlign w:val="center"/>
          </w:tcPr>
          <w:p w:rsidR="004339BF" w:rsidRPr="009C6F7C" w:rsidRDefault="004339BF" w:rsidP="004339BF">
            <w:pPr>
              <w:pStyle w:val="OutlineQuestion2"/>
              <w:spacing w:before="0" w:after="0"/>
              <w:ind w:left="0" w:firstLine="0"/>
              <w:rPr>
                <w:b/>
              </w:rPr>
            </w:pPr>
            <w:r w:rsidRPr="009C6F7C">
              <w:rPr>
                <w:b/>
              </w:rPr>
              <w:t>STOCKHOLDERS’ EQUITY</w:t>
            </w:r>
          </w:p>
        </w:tc>
        <w:tc>
          <w:tcPr>
            <w:tcW w:w="1800" w:type="dxa"/>
            <w:shd w:val="clear" w:color="auto" w:fill="E0E0E0"/>
            <w:vAlign w:val="center"/>
          </w:tcPr>
          <w:p w:rsidR="004339BF" w:rsidRPr="00B8499D" w:rsidRDefault="004339BF" w:rsidP="004339BF">
            <w:pPr>
              <w:pStyle w:val="OutlineQuestion2"/>
              <w:tabs>
                <w:tab w:val="clear" w:pos="720"/>
                <w:tab w:val="right" w:pos="1152"/>
              </w:tabs>
              <w:spacing w:before="0" w:after="0"/>
              <w:ind w:left="0" w:firstLine="0"/>
            </w:pPr>
            <w:r w:rsidRPr="00DA2BA7">
              <w:tab/>
            </w:r>
            <w:r>
              <w:t>2,178</w:t>
            </w:r>
          </w:p>
        </w:tc>
        <w:tc>
          <w:tcPr>
            <w:tcW w:w="1980" w:type="dxa"/>
            <w:shd w:val="clear" w:color="auto" w:fill="E0E0E0"/>
            <w:vAlign w:val="center"/>
          </w:tcPr>
          <w:p w:rsidR="004339BF" w:rsidRPr="00386CFB" w:rsidRDefault="00891664" w:rsidP="004339BF">
            <w:pPr>
              <w:pStyle w:val="OutlineQuestion2"/>
              <w:tabs>
                <w:tab w:val="clear" w:pos="720"/>
                <w:tab w:val="right" w:pos="1242"/>
              </w:tabs>
              <w:spacing w:before="0" w:after="0"/>
              <w:ind w:left="0" w:firstLine="0"/>
              <w:rPr>
                <w:b/>
                <w:color w:val="C00000"/>
              </w:rPr>
            </w:pPr>
            <w:r w:rsidRPr="00891664">
              <w:rPr>
                <w:noProof/>
                <w:lang w:bidi="ar-SA"/>
              </w:rPr>
              <w:pict>
                <v:oval id="_x0000_s1034" style="position:absolute;margin-left:4.55pt;margin-top:1.75pt;width:76.1pt;height:12.25pt;z-index:2516705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">
                  <v:fill opacity="0"/>
                </v:oval>
              </w:pict>
            </w:r>
            <w:r w:rsidRPr="00891664">
              <w:rPr>
                <w:bCs/>
                <w:noProof/>
                <w:lang w:bidi="ar-SA"/>
              </w:rPr>
              <w:pict>
                <v:oval id="_x0000_s1033" style="position:absolute;margin-left:4.55pt;margin-top:13.9pt;width:76.1pt;height:12.25pt;z-index:251671552;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">
                  <v:fill opacity="0"/>
                </v:oval>
              </w:pict>
            </w:r>
            <w:r w:rsidR="004339BF" w:rsidRPr="00B8499D">
              <w:tab/>
            </w:r>
            <w:r w:rsidR="008B0EC7" w:rsidRPr="008B0EC7">
              <w:rPr>
                <w:b/>
                <w:color w:val="C00000"/>
              </w:rPr>
              <w:t>68,542</w:t>
            </w:r>
          </w:p>
        </w:tc>
        <w:tc>
          <w:tcPr>
            <w:tcW w:w="1890" w:type="dxa"/>
            <w:shd w:val="clear" w:color="auto" w:fill="E0E0E0"/>
            <w:vAlign w:val="center"/>
          </w:tcPr>
          <w:p w:rsidR="004339BF" w:rsidRPr="00B8499D" w:rsidRDefault="004339BF" w:rsidP="004339BF">
            <w:pPr>
              <w:pStyle w:val="OutlineQuestion2"/>
              <w:tabs>
                <w:tab w:val="clear" w:pos="720"/>
                <w:tab w:val="decimal" w:pos="1318"/>
              </w:tabs>
              <w:spacing w:before="0" w:after="0"/>
              <w:ind w:left="0" w:firstLine="0"/>
            </w:pPr>
            <w:r w:rsidRPr="00B8499D">
              <w:t>(</w:t>
            </w:r>
            <w:r>
              <w:t>673</w:t>
            </w:r>
            <w:r w:rsidRPr="00B8499D">
              <w:t>)</w:t>
            </w:r>
          </w:p>
        </w:tc>
      </w:tr>
      <w:tr w:rsidR="004339BF" w:rsidTr="004339BF">
        <w:trPr>
          <w:trHeight w:val="288"/>
        </w:trPr>
        <w:tc>
          <w:tcPr>
            <w:tcW w:w="2448" w:type="dxa"/>
            <w:shd w:val="clear" w:color="auto" w:fill="E0E0E0"/>
            <w:vAlign w:val="center"/>
          </w:tcPr>
          <w:p w:rsidR="004339BF" w:rsidRPr="004D756E" w:rsidRDefault="004339BF" w:rsidP="004339BF">
            <w:pPr>
              <w:pStyle w:val="OutlineQuestion2"/>
              <w:spacing w:before="0" w:after="0"/>
              <w:ind w:left="0" w:firstLine="0"/>
              <w:rPr>
                <w:b/>
              </w:rPr>
            </w:pPr>
            <w:r w:rsidRPr="004D756E">
              <w:rPr>
                <w:b/>
              </w:rPr>
              <w:t>REVENUE</w:t>
            </w:r>
          </w:p>
        </w:tc>
        <w:tc>
          <w:tcPr>
            <w:tcW w:w="1800" w:type="dxa"/>
            <w:shd w:val="clear" w:color="auto" w:fill="E0E0E0"/>
            <w:vAlign w:val="center"/>
          </w:tcPr>
          <w:p w:rsidR="004339BF" w:rsidRPr="00B8499D" w:rsidRDefault="004339BF" w:rsidP="004339BF">
            <w:pPr>
              <w:pStyle w:val="OutlineQuestion2"/>
              <w:tabs>
                <w:tab w:val="clear" w:pos="720"/>
                <w:tab w:val="right" w:pos="1152"/>
              </w:tabs>
              <w:spacing w:before="0" w:after="0"/>
              <w:ind w:left="0" w:firstLine="0"/>
            </w:pPr>
            <w:r w:rsidRPr="00B8499D">
              <w:tab/>
            </w:r>
            <w:r>
              <w:t>3,085</w:t>
            </w:r>
          </w:p>
        </w:tc>
        <w:tc>
          <w:tcPr>
            <w:tcW w:w="1980" w:type="dxa"/>
            <w:shd w:val="clear" w:color="auto" w:fill="E0E0E0"/>
            <w:vAlign w:val="center"/>
          </w:tcPr>
          <w:p w:rsidR="004339BF" w:rsidRPr="00386CFB" w:rsidRDefault="00891664" w:rsidP="004339BF">
            <w:pPr>
              <w:pStyle w:val="OutlineQuestion2"/>
              <w:tabs>
                <w:tab w:val="clear" w:pos="720"/>
                <w:tab w:val="right" w:pos="1242"/>
              </w:tabs>
              <w:spacing w:before="0" w:after="0"/>
              <w:ind w:left="0" w:firstLine="0"/>
              <w:rPr>
                <w:b/>
                <w:color w:val="C00000"/>
              </w:rPr>
            </w:pPr>
            <w:r w:rsidRPr="00891664">
              <w:rPr>
                <w:bCs/>
                <w:noProof/>
                <w:lang w:bidi="ar-SA"/>
              </w:rPr>
              <w:pict>
                <v:oval id="Oval 191" o:spid="_x0000_s1032" style="position:absolute;margin-left:6.75pt;margin-top:-1.15pt;width:76.1pt;height:17.05pt;z-index:-251648000;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"/>
              </w:pict>
            </w:r>
            <w:r w:rsidR="004339BF" w:rsidRPr="00B8499D">
              <w:tab/>
            </w:r>
            <w:r w:rsidR="008B0EC7" w:rsidRPr="008B0EC7">
              <w:rPr>
                <w:b/>
                <w:color w:val="C00000"/>
              </w:rPr>
              <w:t>421,849</w:t>
            </w:r>
          </w:p>
        </w:tc>
        <w:tc>
          <w:tcPr>
            <w:tcW w:w="1890" w:type="dxa"/>
            <w:shd w:val="clear" w:color="auto" w:fill="E0E0E0"/>
            <w:vAlign w:val="center"/>
          </w:tcPr>
          <w:p w:rsidR="004339BF" w:rsidRPr="00B8499D" w:rsidRDefault="004339BF" w:rsidP="004339BF">
            <w:pPr>
              <w:pStyle w:val="OutlineQuestion2"/>
              <w:tabs>
                <w:tab w:val="clear" w:pos="720"/>
                <w:tab w:val="decimal" w:pos="1318"/>
              </w:tabs>
              <w:spacing w:before="0" w:after="0"/>
              <w:ind w:left="0" w:firstLine="0"/>
            </w:pPr>
            <w:r>
              <w:t>128,954</w:t>
            </w:r>
          </w:p>
        </w:tc>
      </w:tr>
      <w:tr w:rsidR="004339BF" w:rsidTr="004339BF">
        <w:trPr>
          <w:trHeight w:val="288"/>
        </w:trPr>
        <w:tc>
          <w:tcPr>
            <w:tcW w:w="2448" w:type="dxa"/>
            <w:shd w:val="clear" w:color="auto" w:fill="E0E0E0"/>
            <w:vAlign w:val="center"/>
          </w:tcPr>
          <w:p w:rsidR="004339BF" w:rsidRPr="004D756E" w:rsidRDefault="004339BF" w:rsidP="004339BF">
            <w:pPr>
              <w:pStyle w:val="OutlineQuestion2"/>
              <w:spacing w:before="0" w:after="0"/>
              <w:ind w:left="0" w:firstLine="0"/>
              <w:rPr>
                <w:b/>
              </w:rPr>
            </w:pPr>
            <w:r w:rsidRPr="004D756E">
              <w:rPr>
                <w:b/>
              </w:rPr>
              <w:t>NET INCOME</w:t>
            </w:r>
          </w:p>
        </w:tc>
        <w:tc>
          <w:tcPr>
            <w:tcW w:w="1800" w:type="dxa"/>
            <w:shd w:val="clear" w:color="auto" w:fill="E0E0E0"/>
            <w:vAlign w:val="center"/>
          </w:tcPr>
          <w:p w:rsidR="004339BF" w:rsidRPr="00B8499D" w:rsidRDefault="00891664" w:rsidP="004339BF">
            <w:pPr>
              <w:pStyle w:val="OutlineQuestion2"/>
              <w:tabs>
                <w:tab w:val="clear" w:pos="720"/>
                <w:tab w:val="right" w:pos="1152"/>
              </w:tabs>
              <w:spacing w:before="0" w:after="0"/>
              <w:ind w:left="0" w:firstLine="0"/>
              <w:rPr>
                <w:b/>
              </w:rPr>
            </w:pPr>
            <w:r>
              <w:rPr>
                <w:b/>
                <w:noProof/>
                <w:lang w:bidi="ar-SA"/>
              </w:rPr>
              <w:pict>
                <v:rect id="Rectangle 187" o:spid="_x0000_s1031" style="position:absolute;margin-left:8.15pt;margin-top:19.5pt;width:87.55pt;height:15.55pt;z-index:-251649024;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10;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" strokecolor="white"/>
              </w:pict>
            </w:r>
            <w:r w:rsidR="004339BF" w:rsidRPr="00B8499D">
              <w:rPr>
                <w:b/>
              </w:rPr>
              <w:tab/>
            </w:r>
            <w:r w:rsidR="004339BF" w:rsidRPr="0032119E">
              <w:t xml:space="preserve">$        </w:t>
            </w:r>
            <w:r w:rsidR="004339BF" w:rsidRPr="00122142">
              <w:t>368</w:t>
            </w:r>
          </w:p>
        </w:tc>
        <w:tc>
          <w:tcPr>
            <w:tcW w:w="1980" w:type="dxa"/>
            <w:shd w:val="clear" w:color="auto" w:fill="E0E0E0"/>
            <w:vAlign w:val="center"/>
          </w:tcPr>
          <w:p w:rsidR="004339BF" w:rsidRPr="00386CFB" w:rsidRDefault="00891664" w:rsidP="004339BF">
            <w:pPr>
              <w:pStyle w:val="OutlineQuestion2"/>
              <w:tabs>
                <w:tab w:val="clear" w:pos="720"/>
                <w:tab w:val="right" w:pos="1242"/>
              </w:tabs>
              <w:spacing w:before="0" w:after="0"/>
              <w:ind w:left="0" w:firstLine="0"/>
              <w:rPr>
                <w:b/>
                <w:color w:val="C00000"/>
              </w:rPr>
            </w:pPr>
            <w:r w:rsidRPr="00891664">
              <w:rPr>
                <w:noProof/>
                <w:lang w:bidi="ar-SA"/>
              </w:rPr>
              <w:pict>
                <v:oval id="_x0000_s1030" style="position:absolute;margin-left:4.55pt;margin-top:.9pt;width:76.1pt;height:12.25pt;z-index:251672576;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">
                  <v:fill opacity="0"/>
                </v:oval>
              </w:pict>
            </w:r>
            <w:r w:rsidR="004339BF" w:rsidRPr="00B8499D">
              <w:tab/>
            </w:r>
            <w:r w:rsidR="008B0EC7" w:rsidRPr="008B0EC7">
              <w:rPr>
                <w:b/>
                <w:color w:val="C00000"/>
              </w:rPr>
              <w:t>$         16,389</w:t>
            </w:r>
          </w:p>
        </w:tc>
        <w:tc>
          <w:tcPr>
            <w:tcW w:w="1890" w:type="dxa"/>
            <w:shd w:val="clear" w:color="auto" w:fill="E0E0E0"/>
            <w:vAlign w:val="center"/>
          </w:tcPr>
          <w:p w:rsidR="004339BF" w:rsidRPr="00B8499D" w:rsidRDefault="004339BF" w:rsidP="004339BF">
            <w:pPr>
              <w:pStyle w:val="OutlineQuestion2"/>
              <w:tabs>
                <w:tab w:val="clear" w:pos="720"/>
                <w:tab w:val="decimal" w:pos="1318"/>
              </w:tabs>
              <w:spacing w:before="0" w:after="0"/>
              <w:ind w:left="0" w:firstLine="0"/>
            </w:pPr>
            <w:r w:rsidRPr="00B8499D">
              <w:t>$</w:t>
            </w:r>
            <w:r>
              <w:t xml:space="preserve">   </w:t>
            </w:r>
            <w:r w:rsidRPr="00B8499D">
              <w:t xml:space="preserve">    </w:t>
            </w:r>
            <w:r>
              <w:t>6,561</w:t>
            </w:r>
          </w:p>
        </w:tc>
      </w:tr>
    </w:tbl>
    <w:p w:rsidR="004339BF" w:rsidRPr="00A402C7" w:rsidRDefault="004339BF" w:rsidP="004339BF">
      <w:pPr>
        <w:pStyle w:val="OutlineQuestion2"/>
        <w:tabs>
          <w:tab w:val="clear" w:pos="720"/>
          <w:tab w:val="left" w:pos="540"/>
        </w:tabs>
        <w:spacing w:before="0" w:after="0" w:line="240" w:lineRule="auto"/>
        <w:ind w:left="1080" w:hanging="1080"/>
        <w:rPr>
          <w:sz w:val="10"/>
          <w:szCs w:val="10"/>
        </w:rPr>
      </w:pPr>
    </w:p>
    <w:p w:rsidR="004339BF" w:rsidRPr="00A402C7" w:rsidRDefault="004339BF" w:rsidP="004339BF">
      <w:pPr>
        <w:pStyle w:val="OutlineQuestion2"/>
        <w:tabs>
          <w:tab w:val="clear" w:pos="720"/>
          <w:tab w:val="left" w:pos="540"/>
        </w:tabs>
        <w:spacing w:before="0" w:after="0" w:line="240" w:lineRule="auto"/>
        <w:ind w:left="1080" w:hanging="1080"/>
        <w:rPr>
          <w:sz w:val="10"/>
          <w:szCs w:val="10"/>
        </w:rPr>
        <w:sectPr w:rsidR="004339BF" w:rsidRPr="00A402C7" w:rsidSect="004339BF">
          <w:pgSz w:w="12240" w:h="15840"/>
          <w:pgMar w:top="1440" w:right="2160" w:bottom="1440" w:left="1440" w:header="720" w:footer="720" w:gutter="0"/>
          <w:cols w:space="720"/>
          <w:docGrid w:linePitch="360"/>
        </w:sectPr>
      </w:pPr>
    </w:p>
    <w:p w:rsidR="004339BF" w:rsidRPr="008553C7" w:rsidRDefault="004339BF" w:rsidP="004339BF">
      <w:pPr>
        <w:pStyle w:val="Heading1"/>
        <w:spacing w:before="0"/>
      </w:pPr>
      <w:r>
        <w:lastRenderedPageBreak/>
        <w:t>Activity 9</w:t>
      </w:r>
      <w:r w:rsidRPr="008553C7">
        <w:tab/>
      </w:r>
      <w:r>
        <w:tab/>
      </w:r>
      <w:r>
        <w:tab/>
      </w:r>
      <w:r w:rsidRPr="008553C7">
        <w:t>ANALYSIS: TREND</w:t>
      </w:r>
    </w:p>
    <w:p w:rsidR="004339BF" w:rsidRPr="008553C7" w:rsidRDefault="004339BF" w:rsidP="004339BF">
      <w:pPr>
        <w:tabs>
          <w:tab w:val="left" w:pos="1710"/>
          <w:tab w:val="left" w:pos="2160"/>
        </w:tabs>
        <w:suppressAutoHyphens/>
        <w:spacing w:before="120" w:after="0" w:line="240" w:lineRule="auto"/>
        <w:ind w:left="2160" w:hanging="2160"/>
        <w:rPr>
          <w:bCs/>
        </w:rPr>
      </w:pPr>
      <w:r w:rsidRPr="00870FAF">
        <w:rPr>
          <w:bCs/>
        </w:rPr>
        <w:t>Purpose</w:t>
      </w:r>
      <w:r w:rsidRPr="008553C7">
        <w:rPr>
          <w:bCs/>
        </w:rPr>
        <w:t>:</w:t>
      </w:r>
      <w:r w:rsidRPr="008553C7">
        <w:rPr>
          <w:bCs/>
        </w:rPr>
        <w:tab/>
      </w:r>
      <w:r>
        <w:rPr>
          <w:bCs/>
        </w:rPr>
        <w:t>•</w:t>
      </w:r>
      <w:r w:rsidRPr="00870FAF">
        <w:rPr>
          <w:bCs/>
        </w:rPr>
        <w:tab/>
      </w:r>
      <w:r w:rsidRPr="008553C7">
        <w:rPr>
          <w:bCs/>
        </w:rPr>
        <w:t>Prepare a trend analysis and understand the information provided</w:t>
      </w:r>
      <w:r>
        <w:rPr>
          <w:bCs/>
        </w:rPr>
        <w:t>.</w:t>
      </w:r>
    </w:p>
    <w:p w:rsidR="004339BF" w:rsidRPr="008553C7" w:rsidRDefault="004339BF" w:rsidP="004339BF">
      <w:pPr>
        <w:tabs>
          <w:tab w:val="left" w:pos="432"/>
          <w:tab w:val="left" w:pos="720"/>
        </w:tabs>
        <w:suppressAutoHyphens/>
        <w:spacing w:after="120" w:line="240" w:lineRule="auto"/>
        <w:jc w:val="both"/>
      </w:pPr>
      <w:r>
        <w:t xml:space="preserve">A </w:t>
      </w:r>
      <w:r w:rsidRPr="00E7115D">
        <w:rPr>
          <w:b/>
        </w:rPr>
        <w:t>trend analysis</w:t>
      </w:r>
      <w:r w:rsidRPr="008553C7">
        <w:t xml:space="preserve"> compares amounts of a more recent year to a base year. The base year is the earliest year being </w:t>
      </w:r>
      <w:proofErr w:type="gramStart"/>
      <w:r w:rsidRPr="008553C7">
        <w:t>studied.</w:t>
      </w:r>
      <w:proofErr w:type="gramEnd"/>
      <w:r w:rsidRPr="008553C7">
        <w:t xml:space="preserve"> The analysis measures the percentage of change from the base year.</w:t>
      </w:r>
    </w:p>
    <w:p w:rsidR="004339BF" w:rsidRDefault="004339BF" w:rsidP="004339BF">
      <w:pPr>
        <w:pStyle w:val="OutlineQuestion1"/>
        <w:tabs>
          <w:tab w:val="clear" w:pos="720"/>
          <w:tab w:val="left" w:pos="540"/>
        </w:tabs>
        <w:spacing w:before="120" w:after="120"/>
        <w:ind w:left="540" w:hanging="540"/>
        <w:jc w:val="both"/>
      </w:pPr>
      <w:r w:rsidRPr="008553C7">
        <w:t>Q1</w:t>
      </w:r>
      <w:r w:rsidRPr="008553C7">
        <w:tab/>
      </w:r>
      <w:r>
        <w:t>C</w:t>
      </w:r>
      <w:r w:rsidRPr="008553C7">
        <w:t xml:space="preserve">omplete the trend indexes for </w:t>
      </w:r>
      <w:r w:rsidRPr="008553C7">
        <w:rPr>
          <w:i/>
          <w:iCs/>
        </w:rPr>
        <w:t xml:space="preserve">Total expenses </w:t>
      </w:r>
      <w:r w:rsidRPr="008553C7">
        <w:rPr>
          <w:iCs/>
        </w:rPr>
        <w:t>and</w:t>
      </w:r>
      <w:r w:rsidRPr="008553C7">
        <w:rPr>
          <w:i/>
          <w:iCs/>
        </w:rPr>
        <w:t xml:space="preserve"> Net income</w:t>
      </w:r>
      <w:r w:rsidRPr="008553C7">
        <w:t xml:space="preserve"> </w:t>
      </w:r>
      <w:r>
        <w:t>using</w:t>
      </w:r>
      <w:r w:rsidRPr="008553C7">
        <w:t xml:space="preserve"> the amounts listed below</w:t>
      </w:r>
      <w:r>
        <w:t>. To compute, d</w:t>
      </w:r>
      <w:r w:rsidRPr="008553C7">
        <w:t>ivide each amount by the amount of the base year</w:t>
      </w:r>
      <w:r>
        <w:t xml:space="preserve"> and multiply by 100</w:t>
      </w:r>
      <w:r w:rsidRPr="008553C7">
        <w:t xml:space="preserve">. Record the resulting </w:t>
      </w:r>
      <w:r w:rsidRPr="008553C7">
        <w:rPr>
          <w:i/>
          <w:iCs/>
        </w:rPr>
        <w:t>trend index</w:t>
      </w:r>
      <w:r w:rsidRPr="008553C7">
        <w:t xml:space="preserve"> in the shaded area</w:t>
      </w:r>
      <w:r>
        <w:t xml:space="preserve"> below</w:t>
      </w:r>
      <w:r w:rsidRPr="008553C7">
        <w:t xml:space="preserve">. </w:t>
      </w:r>
      <w:proofErr w:type="gramStart"/>
      <w:r w:rsidRPr="008553C7">
        <w:t>Use 200</w:t>
      </w:r>
      <w:r>
        <w:t>7</w:t>
      </w:r>
      <w:r w:rsidRPr="008553C7">
        <w:t xml:space="preserve"> as the base year.</w:t>
      </w:r>
      <w:proofErr w:type="gramEnd"/>
    </w:p>
    <w:tbl>
      <w:tblPr>
        <w:tblW w:w="8100" w:type="dxa"/>
        <w:tblInd w:w="648" w:type="dxa"/>
        <w:tblBorders>
          <w:top w:val="single" w:sz="12" w:space="0" w:color="000000"/>
          <w:left w:val="single" w:sz="4" w:space="0" w:color="000000"/>
          <w:bottom w:val="double" w:sz="4" w:space="0" w:color="auto"/>
          <w:right w:val="single" w:sz="4" w:space="0" w:color="000000"/>
          <w:insideH w:val="single" w:sz="4" w:space="0" w:color="000000"/>
          <w:insideV w:val="single" w:sz="4" w:space="0" w:color="000000"/>
        </w:tblBorders>
        <w:tblLayout w:type="fixed"/>
        <w:tblCellMar>
          <w:left w:w="115" w:type="dxa"/>
          <w:right w:w="115" w:type="dxa"/>
        </w:tblCellMar>
        <w:tblLook w:val="01E0"/>
      </w:tblPr>
      <w:tblGrid>
        <w:gridCol w:w="1530"/>
        <w:gridCol w:w="900"/>
        <w:gridCol w:w="630"/>
        <w:gridCol w:w="990"/>
        <w:gridCol w:w="630"/>
        <w:gridCol w:w="1080"/>
        <w:gridCol w:w="630"/>
        <w:gridCol w:w="1080"/>
        <w:gridCol w:w="630"/>
      </w:tblGrid>
      <w:tr w:rsidR="004339BF" w:rsidRPr="00D1472E" w:rsidTr="004339BF">
        <w:tc>
          <w:tcPr>
            <w:tcW w:w="1530" w:type="dxa"/>
            <w:shd w:val="clear" w:color="auto" w:fill="C0C0C0"/>
          </w:tcPr>
          <w:p w:rsidR="004339BF" w:rsidRPr="005F26C8" w:rsidRDefault="004339BF" w:rsidP="004339BF">
            <w:pPr>
              <w:spacing w:before="0" w:after="0" w:line="240" w:lineRule="auto"/>
              <w:jc w:val="center"/>
              <w:rPr>
                <w:rFonts w:ascii="Cambria" w:hAnsi="Cambria"/>
                <w:b/>
                <w:bCs/>
              </w:rPr>
            </w:pPr>
            <w:r w:rsidRPr="005F26C8">
              <w:rPr>
                <w:rFonts w:ascii="Cambria" w:hAnsi="Cambria"/>
                <w:b/>
                <w:bCs/>
              </w:rPr>
              <w:t>PEPSICO</w:t>
            </w:r>
          </w:p>
          <w:p w:rsidR="004339BF" w:rsidRPr="00430809" w:rsidRDefault="004339BF" w:rsidP="004339BF">
            <w:pPr>
              <w:spacing w:before="0" w:after="0" w:line="240" w:lineRule="auto"/>
              <w:jc w:val="center"/>
              <w:rPr>
                <w:rFonts w:ascii="Cambria" w:hAnsi="Cambria"/>
              </w:rPr>
            </w:pPr>
            <w:r w:rsidRPr="007078DB">
              <w:rPr>
                <w:rFonts w:ascii="Cambria" w:hAnsi="Cambria"/>
              </w:rPr>
              <w:t>($ in millions)</w:t>
            </w:r>
          </w:p>
        </w:tc>
        <w:tc>
          <w:tcPr>
            <w:tcW w:w="1530" w:type="dxa"/>
            <w:gridSpan w:val="2"/>
            <w:shd w:val="clear" w:color="auto" w:fill="C0C0C0"/>
            <w:vAlign w:val="center"/>
          </w:tcPr>
          <w:p w:rsidR="004339BF" w:rsidRPr="00D1472E" w:rsidRDefault="004339BF" w:rsidP="004339BF">
            <w:pPr>
              <w:spacing w:before="0" w:after="0" w:line="240" w:lineRule="auto"/>
              <w:jc w:val="center"/>
              <w:rPr>
                <w:rFonts w:ascii="Cambria" w:hAnsi="Cambria"/>
                <w:b/>
              </w:rPr>
            </w:pPr>
            <w:r w:rsidRPr="00D1472E">
              <w:rPr>
                <w:rFonts w:ascii="Cambria" w:hAnsi="Cambria"/>
                <w:b/>
              </w:rPr>
              <w:t>20</w:t>
            </w:r>
            <w:r>
              <w:rPr>
                <w:rFonts w:ascii="Cambria" w:hAnsi="Cambria"/>
                <w:b/>
              </w:rPr>
              <w:t>10</w:t>
            </w:r>
          </w:p>
        </w:tc>
        <w:tc>
          <w:tcPr>
            <w:tcW w:w="1620" w:type="dxa"/>
            <w:gridSpan w:val="2"/>
            <w:shd w:val="clear" w:color="auto" w:fill="C0C0C0"/>
            <w:vAlign w:val="center"/>
          </w:tcPr>
          <w:p w:rsidR="004339BF" w:rsidRPr="00D1472E" w:rsidRDefault="004339BF" w:rsidP="004339BF">
            <w:pPr>
              <w:spacing w:before="0" w:after="0" w:line="240" w:lineRule="auto"/>
              <w:jc w:val="center"/>
              <w:rPr>
                <w:rFonts w:ascii="Cambria" w:hAnsi="Cambria"/>
                <w:b/>
              </w:rPr>
            </w:pPr>
            <w:r w:rsidRPr="00D1472E">
              <w:rPr>
                <w:rFonts w:ascii="Cambria" w:hAnsi="Cambria"/>
                <w:b/>
              </w:rPr>
              <w:t>200</w:t>
            </w:r>
            <w:r>
              <w:rPr>
                <w:rFonts w:ascii="Cambria" w:hAnsi="Cambria"/>
                <w:b/>
              </w:rPr>
              <w:t>9</w:t>
            </w:r>
          </w:p>
        </w:tc>
        <w:tc>
          <w:tcPr>
            <w:tcW w:w="1710" w:type="dxa"/>
            <w:gridSpan w:val="2"/>
            <w:shd w:val="clear" w:color="auto" w:fill="C0C0C0"/>
            <w:vAlign w:val="center"/>
          </w:tcPr>
          <w:p w:rsidR="004339BF" w:rsidRPr="00D1472E" w:rsidRDefault="004339BF" w:rsidP="004339BF">
            <w:pPr>
              <w:spacing w:before="0" w:after="0" w:line="240" w:lineRule="auto"/>
              <w:jc w:val="center"/>
              <w:rPr>
                <w:rFonts w:ascii="Cambria" w:hAnsi="Cambria"/>
                <w:b/>
              </w:rPr>
            </w:pPr>
            <w:r w:rsidRPr="00D1472E">
              <w:rPr>
                <w:rFonts w:ascii="Cambria" w:hAnsi="Cambria"/>
                <w:b/>
              </w:rPr>
              <w:t>200</w:t>
            </w:r>
            <w:r>
              <w:rPr>
                <w:rFonts w:ascii="Cambria" w:hAnsi="Cambria"/>
                <w:b/>
              </w:rPr>
              <w:t>8</w:t>
            </w:r>
          </w:p>
        </w:tc>
        <w:tc>
          <w:tcPr>
            <w:tcW w:w="1710" w:type="dxa"/>
            <w:gridSpan w:val="2"/>
            <w:shd w:val="clear" w:color="auto" w:fill="C0C0C0"/>
            <w:vAlign w:val="center"/>
          </w:tcPr>
          <w:p w:rsidR="004339BF" w:rsidRDefault="004339BF" w:rsidP="004339BF">
            <w:pPr>
              <w:spacing w:before="0" w:after="0" w:line="240" w:lineRule="auto"/>
              <w:jc w:val="center"/>
              <w:rPr>
                <w:rFonts w:ascii="Cambria" w:hAnsi="Cambria"/>
                <w:b/>
              </w:rPr>
            </w:pPr>
            <w:r w:rsidRPr="00D1472E">
              <w:rPr>
                <w:rFonts w:ascii="Cambria" w:hAnsi="Cambria"/>
                <w:b/>
              </w:rPr>
              <w:t>Base Year</w:t>
            </w:r>
          </w:p>
          <w:p w:rsidR="004339BF" w:rsidRPr="00D1472E" w:rsidRDefault="004339BF" w:rsidP="004339BF">
            <w:pPr>
              <w:spacing w:before="0" w:after="0" w:line="240" w:lineRule="auto"/>
              <w:jc w:val="center"/>
              <w:rPr>
                <w:rFonts w:ascii="Cambria" w:hAnsi="Cambria"/>
                <w:b/>
              </w:rPr>
            </w:pPr>
            <w:r>
              <w:rPr>
                <w:rFonts w:ascii="Cambria" w:hAnsi="Cambria"/>
                <w:b/>
              </w:rPr>
              <w:t>2007</w:t>
            </w:r>
          </w:p>
        </w:tc>
      </w:tr>
      <w:tr w:rsidR="004339BF" w:rsidRPr="00D1472E" w:rsidTr="004339BF">
        <w:tc>
          <w:tcPr>
            <w:tcW w:w="1530" w:type="dxa"/>
            <w:shd w:val="clear" w:color="auto" w:fill="auto"/>
          </w:tcPr>
          <w:p w:rsidR="004339BF" w:rsidRPr="005B4854" w:rsidRDefault="004339BF" w:rsidP="004339BF">
            <w:pPr>
              <w:spacing w:before="60" w:after="60" w:line="240" w:lineRule="auto"/>
              <w:jc w:val="both"/>
              <w:rPr>
                <w:rFonts w:ascii="Cambria" w:hAnsi="Cambria"/>
                <w:b/>
                <w:sz w:val="18"/>
                <w:szCs w:val="18"/>
              </w:rPr>
            </w:pPr>
            <w:r w:rsidRPr="005B4854">
              <w:rPr>
                <w:rFonts w:ascii="Cambria" w:hAnsi="Cambria"/>
                <w:b/>
                <w:sz w:val="18"/>
                <w:szCs w:val="18"/>
              </w:rPr>
              <w:t>Sales revenue</w:t>
            </w:r>
          </w:p>
        </w:tc>
        <w:tc>
          <w:tcPr>
            <w:tcW w:w="900" w:type="dxa"/>
            <w:shd w:val="clear" w:color="auto" w:fill="auto"/>
            <w:vAlign w:val="center"/>
          </w:tcPr>
          <w:p w:rsidR="004339BF" w:rsidRPr="005B4854" w:rsidRDefault="004339BF" w:rsidP="004339BF">
            <w:pPr>
              <w:spacing w:before="60" w:after="60" w:line="240" w:lineRule="auto"/>
              <w:jc w:val="center"/>
              <w:rPr>
                <w:rFonts w:ascii="Cambria" w:hAnsi="Cambria"/>
                <w:sz w:val="18"/>
                <w:szCs w:val="18"/>
              </w:rPr>
            </w:pPr>
            <w:r w:rsidRPr="005B4854">
              <w:rPr>
                <w:rFonts w:ascii="Cambria" w:hAnsi="Cambria"/>
                <w:sz w:val="18"/>
                <w:szCs w:val="18"/>
              </w:rPr>
              <w:t>$</w:t>
            </w:r>
            <w:r>
              <w:rPr>
                <w:rFonts w:ascii="Cambria" w:hAnsi="Cambria"/>
                <w:sz w:val="18"/>
                <w:szCs w:val="18"/>
              </w:rPr>
              <w:t>57,838</w:t>
            </w:r>
          </w:p>
        </w:tc>
        <w:tc>
          <w:tcPr>
            <w:tcW w:w="630" w:type="dxa"/>
            <w:shd w:val="clear" w:color="auto" w:fill="E0E0E0"/>
            <w:vAlign w:val="center"/>
          </w:tcPr>
          <w:p w:rsidR="004339BF" w:rsidRPr="005B4854" w:rsidRDefault="004339BF" w:rsidP="004339BF">
            <w:pPr>
              <w:spacing w:before="60" w:after="60" w:line="240" w:lineRule="auto"/>
              <w:jc w:val="center"/>
              <w:rPr>
                <w:rFonts w:ascii="Cambria" w:hAnsi="Cambria"/>
                <w:sz w:val="18"/>
                <w:szCs w:val="18"/>
              </w:rPr>
            </w:pPr>
            <w:r w:rsidRPr="005B4854">
              <w:rPr>
                <w:rFonts w:ascii="Cambria" w:hAnsi="Cambria"/>
                <w:sz w:val="18"/>
                <w:szCs w:val="18"/>
              </w:rPr>
              <w:t>1</w:t>
            </w:r>
            <w:r>
              <w:rPr>
                <w:rFonts w:ascii="Cambria" w:hAnsi="Cambria"/>
                <w:sz w:val="18"/>
                <w:szCs w:val="18"/>
              </w:rPr>
              <w:t>47</w:t>
            </w:r>
          </w:p>
        </w:tc>
        <w:tc>
          <w:tcPr>
            <w:tcW w:w="990" w:type="dxa"/>
            <w:shd w:val="clear" w:color="auto" w:fill="auto"/>
            <w:vAlign w:val="center"/>
          </w:tcPr>
          <w:p w:rsidR="004339BF" w:rsidRPr="005B4854" w:rsidRDefault="004339BF" w:rsidP="004339BF">
            <w:pPr>
              <w:spacing w:before="60" w:after="60" w:line="240" w:lineRule="auto"/>
              <w:jc w:val="center"/>
              <w:rPr>
                <w:rFonts w:ascii="Cambria" w:hAnsi="Cambria"/>
                <w:sz w:val="18"/>
                <w:szCs w:val="18"/>
              </w:rPr>
            </w:pPr>
            <w:r w:rsidRPr="005B4854">
              <w:rPr>
                <w:rFonts w:ascii="Cambria" w:hAnsi="Cambria"/>
                <w:sz w:val="18"/>
                <w:szCs w:val="18"/>
              </w:rPr>
              <w:t>$</w:t>
            </w:r>
            <w:r>
              <w:rPr>
                <w:rFonts w:ascii="Cambria" w:hAnsi="Cambria"/>
                <w:sz w:val="18"/>
                <w:szCs w:val="18"/>
              </w:rPr>
              <w:t>43,232</w:t>
            </w:r>
          </w:p>
        </w:tc>
        <w:tc>
          <w:tcPr>
            <w:tcW w:w="630" w:type="dxa"/>
            <w:shd w:val="clear" w:color="auto" w:fill="E0E0E0"/>
            <w:vAlign w:val="center"/>
          </w:tcPr>
          <w:p w:rsidR="004339BF" w:rsidRPr="005B4854" w:rsidRDefault="004339BF" w:rsidP="004339BF">
            <w:pPr>
              <w:spacing w:before="60" w:after="60" w:line="240" w:lineRule="auto"/>
              <w:jc w:val="center"/>
              <w:rPr>
                <w:rFonts w:ascii="Cambria" w:hAnsi="Cambria"/>
                <w:sz w:val="18"/>
                <w:szCs w:val="18"/>
              </w:rPr>
            </w:pPr>
            <w:r w:rsidRPr="005B4854">
              <w:rPr>
                <w:rFonts w:ascii="Cambria" w:hAnsi="Cambria"/>
                <w:sz w:val="18"/>
                <w:szCs w:val="18"/>
              </w:rPr>
              <w:t>1</w:t>
            </w:r>
            <w:r>
              <w:rPr>
                <w:rFonts w:ascii="Cambria" w:hAnsi="Cambria"/>
                <w:sz w:val="18"/>
                <w:szCs w:val="18"/>
              </w:rPr>
              <w:t>10</w:t>
            </w:r>
          </w:p>
        </w:tc>
        <w:tc>
          <w:tcPr>
            <w:tcW w:w="1080" w:type="dxa"/>
            <w:shd w:val="clear" w:color="auto" w:fill="auto"/>
            <w:vAlign w:val="center"/>
          </w:tcPr>
          <w:p w:rsidR="004339BF" w:rsidRPr="005B4854" w:rsidRDefault="004339BF" w:rsidP="004339BF">
            <w:pPr>
              <w:spacing w:before="60" w:after="60" w:line="240" w:lineRule="auto"/>
              <w:jc w:val="center"/>
              <w:rPr>
                <w:rFonts w:ascii="Cambria" w:hAnsi="Cambria"/>
                <w:sz w:val="18"/>
                <w:szCs w:val="18"/>
              </w:rPr>
            </w:pPr>
            <w:r w:rsidRPr="005B4854">
              <w:rPr>
                <w:rFonts w:ascii="Cambria" w:hAnsi="Cambria"/>
                <w:sz w:val="18"/>
                <w:szCs w:val="18"/>
              </w:rPr>
              <w:t>$</w:t>
            </w:r>
            <w:r>
              <w:rPr>
                <w:rFonts w:ascii="Cambria" w:hAnsi="Cambria"/>
                <w:sz w:val="18"/>
                <w:szCs w:val="18"/>
              </w:rPr>
              <w:t>43,251</w:t>
            </w:r>
          </w:p>
        </w:tc>
        <w:tc>
          <w:tcPr>
            <w:tcW w:w="630" w:type="dxa"/>
            <w:shd w:val="clear" w:color="auto" w:fill="E0E0E0"/>
            <w:vAlign w:val="center"/>
          </w:tcPr>
          <w:p w:rsidR="004339BF" w:rsidRPr="005B4854" w:rsidRDefault="004339BF" w:rsidP="004339BF">
            <w:pPr>
              <w:spacing w:before="60" w:after="60" w:line="240" w:lineRule="auto"/>
              <w:jc w:val="center"/>
              <w:rPr>
                <w:rFonts w:ascii="Cambria" w:hAnsi="Cambria"/>
                <w:sz w:val="18"/>
                <w:szCs w:val="18"/>
              </w:rPr>
            </w:pPr>
            <w:r w:rsidRPr="005B4854">
              <w:rPr>
                <w:rFonts w:ascii="Cambria" w:hAnsi="Cambria"/>
                <w:sz w:val="18"/>
                <w:szCs w:val="18"/>
              </w:rPr>
              <w:t>1</w:t>
            </w:r>
            <w:r>
              <w:rPr>
                <w:rFonts w:ascii="Cambria" w:hAnsi="Cambria"/>
                <w:sz w:val="18"/>
                <w:szCs w:val="18"/>
              </w:rPr>
              <w:t>10</w:t>
            </w:r>
          </w:p>
        </w:tc>
        <w:tc>
          <w:tcPr>
            <w:tcW w:w="1080" w:type="dxa"/>
            <w:shd w:val="clear" w:color="auto" w:fill="auto"/>
            <w:vAlign w:val="center"/>
          </w:tcPr>
          <w:p w:rsidR="004339BF" w:rsidRPr="005B4854" w:rsidRDefault="004339BF" w:rsidP="004339BF">
            <w:pPr>
              <w:spacing w:before="60" w:after="60" w:line="240" w:lineRule="auto"/>
              <w:jc w:val="center"/>
              <w:rPr>
                <w:rFonts w:ascii="Cambria" w:hAnsi="Cambria"/>
                <w:sz w:val="18"/>
                <w:szCs w:val="18"/>
              </w:rPr>
            </w:pPr>
            <w:r w:rsidRPr="005B4854">
              <w:rPr>
                <w:rFonts w:ascii="Cambria" w:hAnsi="Cambria"/>
                <w:sz w:val="18"/>
                <w:szCs w:val="18"/>
              </w:rPr>
              <w:t>$</w:t>
            </w:r>
            <w:r>
              <w:rPr>
                <w:rFonts w:ascii="Cambria" w:hAnsi="Cambria"/>
                <w:sz w:val="18"/>
                <w:szCs w:val="18"/>
              </w:rPr>
              <w:t>39,474</w:t>
            </w:r>
          </w:p>
        </w:tc>
        <w:tc>
          <w:tcPr>
            <w:tcW w:w="630" w:type="dxa"/>
            <w:shd w:val="clear" w:color="auto" w:fill="E0E0E0"/>
            <w:vAlign w:val="center"/>
          </w:tcPr>
          <w:p w:rsidR="004339BF" w:rsidRPr="005B4854" w:rsidRDefault="004339BF" w:rsidP="004339BF">
            <w:pPr>
              <w:spacing w:before="60" w:after="60" w:line="240" w:lineRule="auto"/>
              <w:jc w:val="center"/>
              <w:rPr>
                <w:rFonts w:ascii="Cambria" w:hAnsi="Cambria"/>
                <w:sz w:val="18"/>
                <w:szCs w:val="18"/>
              </w:rPr>
            </w:pPr>
            <w:r w:rsidRPr="005B4854">
              <w:rPr>
                <w:rFonts w:ascii="Cambria" w:hAnsi="Cambria"/>
                <w:sz w:val="18"/>
                <w:szCs w:val="18"/>
              </w:rPr>
              <w:t>100</w:t>
            </w:r>
          </w:p>
        </w:tc>
      </w:tr>
      <w:tr w:rsidR="004339BF" w:rsidRPr="00D1472E" w:rsidTr="004339BF">
        <w:tc>
          <w:tcPr>
            <w:tcW w:w="1530" w:type="dxa"/>
            <w:shd w:val="clear" w:color="auto" w:fill="auto"/>
          </w:tcPr>
          <w:p w:rsidR="004339BF" w:rsidRPr="005B4854" w:rsidRDefault="004339BF" w:rsidP="004339BF">
            <w:pPr>
              <w:spacing w:before="60" w:after="60" w:line="240" w:lineRule="auto"/>
              <w:jc w:val="both"/>
              <w:rPr>
                <w:rFonts w:ascii="Cambria" w:hAnsi="Cambria"/>
                <w:b/>
                <w:sz w:val="18"/>
                <w:szCs w:val="18"/>
              </w:rPr>
            </w:pPr>
            <w:r w:rsidRPr="005B4854">
              <w:rPr>
                <w:rFonts w:ascii="Cambria" w:hAnsi="Cambria"/>
                <w:b/>
                <w:sz w:val="18"/>
                <w:szCs w:val="18"/>
              </w:rPr>
              <w:t>Total expenses</w:t>
            </w:r>
          </w:p>
        </w:tc>
        <w:tc>
          <w:tcPr>
            <w:tcW w:w="900" w:type="dxa"/>
            <w:shd w:val="clear" w:color="auto" w:fill="auto"/>
            <w:vAlign w:val="center"/>
          </w:tcPr>
          <w:p w:rsidR="004339BF" w:rsidRPr="005B4854" w:rsidRDefault="004339BF" w:rsidP="004339BF">
            <w:pPr>
              <w:spacing w:before="60" w:after="60" w:line="240" w:lineRule="auto"/>
              <w:jc w:val="center"/>
              <w:rPr>
                <w:rFonts w:ascii="Cambria" w:hAnsi="Cambria"/>
                <w:sz w:val="18"/>
                <w:szCs w:val="18"/>
              </w:rPr>
            </w:pPr>
            <w:r>
              <w:rPr>
                <w:rFonts w:ascii="Cambria" w:hAnsi="Cambria"/>
                <w:sz w:val="18"/>
                <w:szCs w:val="18"/>
              </w:rPr>
              <w:t xml:space="preserve">  51,518</w:t>
            </w:r>
          </w:p>
        </w:tc>
        <w:tc>
          <w:tcPr>
            <w:tcW w:w="630" w:type="dxa"/>
            <w:shd w:val="clear" w:color="auto" w:fill="E0E0E0"/>
            <w:vAlign w:val="center"/>
          </w:tcPr>
          <w:p w:rsidR="00ED02C0" w:rsidRDefault="00B82DB9">
            <w:pPr>
              <w:pStyle w:val="SolUND"/>
            </w:pPr>
            <w:r>
              <w:t>152</w:t>
            </w:r>
          </w:p>
        </w:tc>
        <w:tc>
          <w:tcPr>
            <w:tcW w:w="990" w:type="dxa"/>
            <w:shd w:val="clear" w:color="auto" w:fill="auto"/>
            <w:vAlign w:val="center"/>
          </w:tcPr>
          <w:p w:rsidR="004339BF" w:rsidRPr="005B4854" w:rsidRDefault="004339BF" w:rsidP="004339BF">
            <w:pPr>
              <w:spacing w:before="60" w:after="60" w:line="240" w:lineRule="auto"/>
              <w:jc w:val="center"/>
              <w:rPr>
                <w:rFonts w:ascii="Cambria" w:hAnsi="Cambria"/>
                <w:sz w:val="18"/>
                <w:szCs w:val="18"/>
              </w:rPr>
            </w:pPr>
            <w:r>
              <w:rPr>
                <w:rFonts w:ascii="Cambria" w:hAnsi="Cambria"/>
                <w:sz w:val="18"/>
                <w:szCs w:val="18"/>
              </w:rPr>
              <w:t xml:space="preserve">  37,286</w:t>
            </w:r>
          </w:p>
        </w:tc>
        <w:tc>
          <w:tcPr>
            <w:tcW w:w="630" w:type="dxa"/>
            <w:shd w:val="clear" w:color="auto" w:fill="E0E0E0"/>
            <w:vAlign w:val="center"/>
          </w:tcPr>
          <w:p w:rsidR="00ED02C0" w:rsidRDefault="00B82DB9">
            <w:pPr>
              <w:pStyle w:val="SolUND"/>
            </w:pPr>
            <w:r>
              <w:t>11</w:t>
            </w:r>
            <w:r w:rsidR="00F53C10">
              <w:t>0</w:t>
            </w:r>
          </w:p>
        </w:tc>
        <w:tc>
          <w:tcPr>
            <w:tcW w:w="1080" w:type="dxa"/>
            <w:shd w:val="clear" w:color="auto" w:fill="auto"/>
            <w:vAlign w:val="center"/>
          </w:tcPr>
          <w:p w:rsidR="004339BF" w:rsidRPr="005B4854" w:rsidRDefault="004339BF" w:rsidP="004339BF">
            <w:pPr>
              <w:spacing w:before="60" w:after="60" w:line="240" w:lineRule="auto"/>
              <w:jc w:val="center"/>
              <w:rPr>
                <w:rFonts w:ascii="Cambria" w:hAnsi="Cambria"/>
                <w:sz w:val="18"/>
                <w:szCs w:val="18"/>
              </w:rPr>
            </w:pPr>
            <w:r>
              <w:rPr>
                <w:rFonts w:ascii="Cambria" w:hAnsi="Cambria"/>
                <w:sz w:val="18"/>
                <w:szCs w:val="18"/>
              </w:rPr>
              <w:t xml:space="preserve">  38,109</w:t>
            </w:r>
          </w:p>
        </w:tc>
        <w:tc>
          <w:tcPr>
            <w:tcW w:w="630" w:type="dxa"/>
            <w:shd w:val="clear" w:color="auto" w:fill="E0E0E0"/>
            <w:vAlign w:val="center"/>
          </w:tcPr>
          <w:p w:rsidR="00ED02C0" w:rsidRDefault="00B82DB9">
            <w:pPr>
              <w:pStyle w:val="SolUND"/>
            </w:pPr>
            <w:r>
              <w:t>113</w:t>
            </w:r>
          </w:p>
        </w:tc>
        <w:tc>
          <w:tcPr>
            <w:tcW w:w="1080" w:type="dxa"/>
            <w:shd w:val="clear" w:color="auto" w:fill="auto"/>
            <w:vAlign w:val="center"/>
          </w:tcPr>
          <w:p w:rsidR="004339BF" w:rsidRPr="005B4854" w:rsidRDefault="004339BF" w:rsidP="004339BF">
            <w:pPr>
              <w:spacing w:before="60" w:after="60" w:line="240" w:lineRule="auto"/>
              <w:jc w:val="center"/>
              <w:rPr>
                <w:rFonts w:ascii="Cambria" w:hAnsi="Cambria"/>
                <w:sz w:val="18"/>
                <w:szCs w:val="18"/>
              </w:rPr>
            </w:pPr>
            <w:r>
              <w:rPr>
                <w:rFonts w:ascii="Cambria" w:hAnsi="Cambria"/>
                <w:sz w:val="18"/>
                <w:szCs w:val="18"/>
              </w:rPr>
              <w:t xml:space="preserve">  33,794</w:t>
            </w:r>
          </w:p>
        </w:tc>
        <w:tc>
          <w:tcPr>
            <w:tcW w:w="630" w:type="dxa"/>
            <w:shd w:val="clear" w:color="auto" w:fill="E0E0E0"/>
            <w:vAlign w:val="center"/>
          </w:tcPr>
          <w:p w:rsidR="00ED02C0" w:rsidRDefault="00B82DB9">
            <w:pPr>
              <w:pStyle w:val="SolUND"/>
            </w:pPr>
            <w:r>
              <w:t>100</w:t>
            </w:r>
          </w:p>
        </w:tc>
      </w:tr>
      <w:tr w:rsidR="004339BF" w:rsidRPr="00D1472E" w:rsidTr="004339BF">
        <w:tc>
          <w:tcPr>
            <w:tcW w:w="1530" w:type="dxa"/>
            <w:shd w:val="clear" w:color="auto" w:fill="auto"/>
          </w:tcPr>
          <w:p w:rsidR="004339BF" w:rsidRPr="005B4854" w:rsidRDefault="004339BF" w:rsidP="004339BF">
            <w:pPr>
              <w:spacing w:before="60" w:after="60" w:line="240" w:lineRule="auto"/>
              <w:jc w:val="both"/>
              <w:rPr>
                <w:rFonts w:ascii="Cambria" w:hAnsi="Cambria"/>
                <w:b/>
                <w:sz w:val="18"/>
                <w:szCs w:val="18"/>
              </w:rPr>
            </w:pPr>
            <w:r w:rsidRPr="005B4854">
              <w:rPr>
                <w:rFonts w:ascii="Cambria" w:hAnsi="Cambria"/>
                <w:b/>
                <w:sz w:val="18"/>
                <w:szCs w:val="18"/>
              </w:rPr>
              <w:t>Net income</w:t>
            </w:r>
          </w:p>
        </w:tc>
        <w:tc>
          <w:tcPr>
            <w:tcW w:w="900" w:type="dxa"/>
            <w:shd w:val="clear" w:color="auto" w:fill="auto"/>
            <w:vAlign w:val="center"/>
          </w:tcPr>
          <w:p w:rsidR="004339BF" w:rsidRPr="005B4854" w:rsidRDefault="004339BF" w:rsidP="004339BF">
            <w:pPr>
              <w:spacing w:before="60" w:after="60" w:line="240" w:lineRule="auto"/>
              <w:jc w:val="center"/>
              <w:rPr>
                <w:rFonts w:ascii="Cambria" w:hAnsi="Cambria"/>
                <w:sz w:val="18"/>
                <w:szCs w:val="18"/>
              </w:rPr>
            </w:pPr>
            <w:r w:rsidRPr="005B4854">
              <w:rPr>
                <w:rFonts w:ascii="Cambria" w:hAnsi="Cambria"/>
                <w:sz w:val="18"/>
                <w:szCs w:val="18"/>
              </w:rPr>
              <w:t xml:space="preserve">$   </w:t>
            </w:r>
            <w:r>
              <w:rPr>
                <w:rFonts w:ascii="Cambria" w:hAnsi="Cambria"/>
                <w:sz w:val="18"/>
                <w:szCs w:val="18"/>
              </w:rPr>
              <w:t>6,320</w:t>
            </w:r>
          </w:p>
        </w:tc>
        <w:tc>
          <w:tcPr>
            <w:tcW w:w="630" w:type="dxa"/>
            <w:shd w:val="clear" w:color="auto" w:fill="E0E0E0"/>
            <w:vAlign w:val="center"/>
          </w:tcPr>
          <w:p w:rsidR="00ED02C0" w:rsidRDefault="00B82DB9">
            <w:pPr>
              <w:pStyle w:val="SolUND"/>
            </w:pPr>
            <w:r>
              <w:t>11</w:t>
            </w:r>
            <w:r w:rsidR="00F53C10">
              <w:t>1</w:t>
            </w:r>
          </w:p>
        </w:tc>
        <w:tc>
          <w:tcPr>
            <w:tcW w:w="990" w:type="dxa"/>
            <w:shd w:val="clear" w:color="auto" w:fill="auto"/>
            <w:vAlign w:val="center"/>
          </w:tcPr>
          <w:p w:rsidR="004339BF" w:rsidRPr="005B4854" w:rsidRDefault="004339BF" w:rsidP="004339BF">
            <w:pPr>
              <w:spacing w:before="60" w:after="60" w:line="240" w:lineRule="auto"/>
              <w:jc w:val="center"/>
              <w:rPr>
                <w:rFonts w:ascii="Cambria" w:hAnsi="Cambria"/>
                <w:sz w:val="18"/>
                <w:szCs w:val="18"/>
              </w:rPr>
            </w:pPr>
            <w:r w:rsidRPr="005B4854">
              <w:rPr>
                <w:rFonts w:ascii="Cambria" w:hAnsi="Cambria"/>
                <w:sz w:val="18"/>
                <w:szCs w:val="18"/>
              </w:rPr>
              <w:t xml:space="preserve">$   </w:t>
            </w:r>
            <w:r>
              <w:rPr>
                <w:rFonts w:ascii="Cambria" w:hAnsi="Cambria"/>
                <w:sz w:val="18"/>
                <w:szCs w:val="18"/>
              </w:rPr>
              <w:t>5,946</w:t>
            </w:r>
          </w:p>
        </w:tc>
        <w:tc>
          <w:tcPr>
            <w:tcW w:w="630" w:type="dxa"/>
            <w:shd w:val="clear" w:color="auto" w:fill="E0E0E0"/>
            <w:vAlign w:val="center"/>
          </w:tcPr>
          <w:p w:rsidR="00ED02C0" w:rsidRDefault="00B82DB9">
            <w:pPr>
              <w:pStyle w:val="SolUND"/>
            </w:pPr>
            <w:r>
              <w:t>105</w:t>
            </w:r>
          </w:p>
        </w:tc>
        <w:tc>
          <w:tcPr>
            <w:tcW w:w="1080" w:type="dxa"/>
            <w:shd w:val="clear" w:color="auto" w:fill="auto"/>
            <w:vAlign w:val="center"/>
          </w:tcPr>
          <w:p w:rsidR="004339BF" w:rsidRPr="005B4854" w:rsidRDefault="004339BF" w:rsidP="004339BF">
            <w:pPr>
              <w:spacing w:before="60" w:after="60" w:line="240" w:lineRule="auto"/>
              <w:jc w:val="center"/>
              <w:rPr>
                <w:rFonts w:ascii="Cambria" w:hAnsi="Cambria"/>
                <w:sz w:val="18"/>
                <w:szCs w:val="18"/>
              </w:rPr>
            </w:pPr>
            <w:r w:rsidRPr="005B4854">
              <w:rPr>
                <w:rFonts w:ascii="Cambria" w:hAnsi="Cambria"/>
                <w:sz w:val="18"/>
                <w:szCs w:val="18"/>
              </w:rPr>
              <w:t xml:space="preserve">$  </w:t>
            </w:r>
            <w:r>
              <w:rPr>
                <w:rFonts w:ascii="Cambria" w:hAnsi="Cambria"/>
                <w:sz w:val="18"/>
                <w:szCs w:val="18"/>
              </w:rPr>
              <w:t xml:space="preserve"> 5,142</w:t>
            </w:r>
          </w:p>
        </w:tc>
        <w:tc>
          <w:tcPr>
            <w:tcW w:w="630" w:type="dxa"/>
            <w:shd w:val="clear" w:color="auto" w:fill="E0E0E0"/>
            <w:vAlign w:val="center"/>
          </w:tcPr>
          <w:p w:rsidR="00ED02C0" w:rsidRDefault="00B82DB9">
            <w:pPr>
              <w:pStyle w:val="SolUND"/>
            </w:pPr>
            <w:r>
              <w:t>9</w:t>
            </w:r>
            <w:r w:rsidR="00F53C10">
              <w:t>0</w:t>
            </w:r>
          </w:p>
        </w:tc>
        <w:tc>
          <w:tcPr>
            <w:tcW w:w="1080" w:type="dxa"/>
            <w:shd w:val="clear" w:color="auto" w:fill="auto"/>
            <w:vAlign w:val="center"/>
          </w:tcPr>
          <w:p w:rsidR="004339BF" w:rsidRPr="005B4854" w:rsidRDefault="004339BF" w:rsidP="004339BF">
            <w:pPr>
              <w:spacing w:before="60" w:after="60" w:line="240" w:lineRule="auto"/>
              <w:jc w:val="center"/>
              <w:rPr>
                <w:rFonts w:ascii="Cambria" w:hAnsi="Cambria"/>
                <w:sz w:val="18"/>
                <w:szCs w:val="18"/>
              </w:rPr>
            </w:pPr>
            <w:r w:rsidRPr="005B4854">
              <w:rPr>
                <w:rFonts w:ascii="Cambria" w:hAnsi="Cambria"/>
                <w:sz w:val="18"/>
                <w:szCs w:val="18"/>
              </w:rPr>
              <w:t xml:space="preserve">$  </w:t>
            </w:r>
            <w:r>
              <w:rPr>
                <w:rFonts w:ascii="Cambria" w:hAnsi="Cambria"/>
                <w:sz w:val="18"/>
                <w:szCs w:val="18"/>
              </w:rPr>
              <w:t>5,682</w:t>
            </w:r>
          </w:p>
        </w:tc>
        <w:tc>
          <w:tcPr>
            <w:tcW w:w="630" w:type="dxa"/>
            <w:shd w:val="clear" w:color="auto" w:fill="E0E0E0"/>
            <w:vAlign w:val="center"/>
          </w:tcPr>
          <w:p w:rsidR="00ED02C0" w:rsidRDefault="00B82DB9">
            <w:pPr>
              <w:pStyle w:val="SolUND"/>
            </w:pPr>
            <w:r>
              <w:t>100</w:t>
            </w:r>
          </w:p>
        </w:tc>
      </w:tr>
    </w:tbl>
    <w:p w:rsidR="00ED02C0" w:rsidRDefault="008B0EC7">
      <w:pPr>
        <w:pStyle w:val="OutlineQuestion1"/>
        <w:tabs>
          <w:tab w:val="clear" w:pos="720"/>
          <w:tab w:val="left" w:pos="540"/>
          <w:tab w:val="left" w:pos="2250"/>
          <w:tab w:val="left" w:pos="3780"/>
          <w:tab w:val="left" w:pos="5490"/>
          <w:tab w:val="left" w:pos="7200"/>
        </w:tabs>
        <w:spacing w:before="120" w:after="120"/>
        <w:ind w:left="540" w:hanging="540"/>
        <w:jc w:val="both"/>
        <w:rPr>
          <w:color w:val="C00000"/>
        </w:rPr>
      </w:pPr>
      <w:bookmarkStart w:id="9" w:name="kwek0"/>
      <w:bookmarkStart w:id="10" w:name="kwek1"/>
      <w:bookmarkStart w:id="11" w:name="yg%3A312"/>
      <w:bookmarkStart w:id="12" w:name="yg%3A311"/>
      <w:bookmarkStart w:id="13" w:name="yg%3A310"/>
      <w:bookmarkStart w:id="14" w:name="yg%3A39"/>
      <w:bookmarkStart w:id="15" w:name="yg%3A38"/>
      <w:bookmarkStart w:id="16" w:name="yg%3A37"/>
      <w:bookmarkStart w:id="17" w:name="yg%3A36"/>
      <w:bookmarkStart w:id="18" w:name="yg%3A35"/>
      <w:bookmarkStart w:id="19" w:name="yg%3A34"/>
      <w:bookmarkStart w:id="20" w:name="yg%3A33"/>
      <w:bookmarkStart w:id="21" w:name="yg%3A32"/>
      <w:bookmarkStart w:id="22" w:name="yg%3A31"/>
      <w:bookmarkStart w:id="23" w:name="yg%3A30"/>
      <w:bookmarkStart w:id="24" w:name="qto218"/>
      <w:bookmarkStart w:id="25" w:name="yg%3A313"/>
      <w:bookmarkStart w:id="26" w:name="yg%3A314"/>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8B0EC7">
        <w:rPr>
          <w:color w:val="C00000"/>
        </w:rPr>
        <w:tab/>
        <w:t>ROS</w:t>
      </w:r>
      <w:r w:rsidRPr="008B0EC7">
        <w:rPr>
          <w:color w:val="C00000"/>
        </w:rPr>
        <w:tab/>
        <w:t>10.93%</w:t>
      </w:r>
      <w:r w:rsidRPr="008B0EC7">
        <w:rPr>
          <w:color w:val="C00000"/>
        </w:rPr>
        <w:tab/>
        <w:t>13.75%</w:t>
      </w:r>
      <w:r w:rsidRPr="008B0EC7">
        <w:rPr>
          <w:color w:val="C00000"/>
        </w:rPr>
        <w:tab/>
        <w:t>11.89%</w:t>
      </w:r>
      <w:r w:rsidRPr="008B0EC7">
        <w:rPr>
          <w:color w:val="C00000"/>
        </w:rPr>
        <w:tab/>
        <w:t>14.39%</w:t>
      </w:r>
    </w:p>
    <w:p w:rsidR="004339BF" w:rsidRPr="008553C7" w:rsidRDefault="004339BF" w:rsidP="004339BF">
      <w:pPr>
        <w:pStyle w:val="OutlineQuestion1"/>
        <w:tabs>
          <w:tab w:val="clear" w:pos="720"/>
          <w:tab w:val="left" w:pos="540"/>
        </w:tabs>
        <w:spacing w:before="120" w:after="120"/>
        <w:ind w:left="540" w:hanging="540"/>
        <w:jc w:val="both"/>
      </w:pPr>
      <w:r w:rsidRPr="008553C7">
        <w:t>Q2</w:t>
      </w:r>
      <w:r w:rsidRPr="008553C7">
        <w:tab/>
        <w:t>From 200</w:t>
      </w:r>
      <w:r>
        <w:t>7</w:t>
      </w:r>
      <w:r w:rsidRPr="008553C7">
        <w:t xml:space="preserve"> to 20</w:t>
      </w:r>
      <w:r>
        <w:t>10 sales growth for PepsiCo was 47</w:t>
      </w:r>
      <w:r w:rsidRPr="007430CF">
        <w:t>%</w:t>
      </w:r>
      <w:r w:rsidRPr="007A388C">
        <w:t>.</w:t>
      </w:r>
      <w:r>
        <w:t xml:space="preserve"> During the same period</w:t>
      </w:r>
      <w:r w:rsidRPr="008553C7">
        <w:t xml:space="preserve">, total expenses increased </w:t>
      </w:r>
      <w:r w:rsidR="008B0EC7" w:rsidRPr="008B0EC7">
        <w:rPr>
          <w:rStyle w:val="SolUNDChar"/>
        </w:rPr>
        <w:t>52</w:t>
      </w:r>
      <w:r w:rsidR="008B0EC7" w:rsidRPr="008B0EC7">
        <w:rPr>
          <w:rStyle w:val="SolNOUndChar"/>
        </w:rPr>
        <w:t>%</w:t>
      </w:r>
      <w:r w:rsidR="003A29C7">
        <w:t>.</w:t>
      </w:r>
      <w:r w:rsidR="002F677B" w:rsidRPr="008553C7">
        <w:t xml:space="preserve"> </w:t>
      </w:r>
      <w:r w:rsidRPr="008553C7">
        <w:t>When net sales increase, expenses would be expected to (</w:t>
      </w:r>
      <w:r w:rsidR="008B0EC7" w:rsidRPr="008B0EC7">
        <w:rPr>
          <w:rStyle w:val="SolUNDChar"/>
        </w:rPr>
        <w:t>increase</w:t>
      </w:r>
      <w:r w:rsidRPr="008553C7">
        <w:rPr>
          <w:b/>
          <w:bCs/>
        </w:rPr>
        <w:t xml:space="preserve"> / stay the same / decrease</w:t>
      </w:r>
      <w:r w:rsidRPr="008553C7">
        <w:t xml:space="preserve">). It is favorable when sales increase by </w:t>
      </w:r>
      <w:r>
        <w:t>47</w:t>
      </w:r>
      <w:r w:rsidRPr="008553C7">
        <w:t>% and expenses increase at a (</w:t>
      </w:r>
      <w:r w:rsidRPr="008553C7">
        <w:rPr>
          <w:b/>
          <w:bCs/>
        </w:rPr>
        <w:t xml:space="preserve">greater / </w:t>
      </w:r>
      <w:r w:rsidR="008B0EC7" w:rsidRPr="008B0EC7">
        <w:rPr>
          <w:rStyle w:val="SolUNDChar"/>
        </w:rPr>
        <w:t>lesser</w:t>
      </w:r>
      <w:r w:rsidRPr="008553C7">
        <w:t xml:space="preserve">) rate than </w:t>
      </w:r>
      <w:r>
        <w:t>47</w:t>
      </w:r>
      <w:r w:rsidRPr="008553C7">
        <w:t>%. From 200</w:t>
      </w:r>
      <w:r>
        <w:t>7</w:t>
      </w:r>
      <w:r w:rsidRPr="008553C7">
        <w:t xml:space="preserve"> to 20</w:t>
      </w:r>
      <w:r>
        <w:t>10</w:t>
      </w:r>
      <w:r w:rsidRPr="008553C7">
        <w:t xml:space="preserve"> (</w:t>
      </w:r>
      <w:r w:rsidRPr="008553C7">
        <w:rPr>
          <w:b/>
          <w:bCs/>
        </w:rPr>
        <w:t xml:space="preserve">revenues / </w:t>
      </w:r>
      <w:r w:rsidR="008B0EC7" w:rsidRPr="008B0EC7">
        <w:rPr>
          <w:rStyle w:val="SolUNDChar"/>
        </w:rPr>
        <w:t>expenses</w:t>
      </w:r>
      <w:r w:rsidRPr="008553C7">
        <w:t>) of PepsiCo increased at a greater rate, which is (</w:t>
      </w:r>
      <w:r w:rsidRPr="008553C7">
        <w:rPr>
          <w:b/>
          <w:bCs/>
        </w:rPr>
        <w:t xml:space="preserve">favorable / </w:t>
      </w:r>
      <w:r w:rsidR="008B0EC7" w:rsidRPr="008B0EC7">
        <w:rPr>
          <w:rStyle w:val="SolUNDChar"/>
        </w:rPr>
        <w:t>unfavorable</w:t>
      </w:r>
      <w:r w:rsidRPr="008553C7">
        <w:t>)</w:t>
      </w:r>
      <w:r>
        <w:t>, resulting in a (</w:t>
      </w:r>
      <w:r w:rsidR="008B0EC7" w:rsidRPr="008B0EC7">
        <w:rPr>
          <w:rStyle w:val="SolUNDChar"/>
        </w:rPr>
        <w:t>small</w:t>
      </w:r>
      <w:r w:rsidRPr="00F9798C">
        <w:rPr>
          <w:b/>
        </w:rPr>
        <w:t xml:space="preserve"> / large</w:t>
      </w:r>
      <w:r>
        <w:t>) increase in net income.</w:t>
      </w:r>
    </w:p>
    <w:p w:rsidR="004339BF" w:rsidRPr="00F53C10" w:rsidRDefault="004339BF" w:rsidP="004339BF">
      <w:pPr>
        <w:pStyle w:val="OutlineQuestion1"/>
        <w:tabs>
          <w:tab w:val="clear" w:pos="720"/>
          <w:tab w:val="left" w:pos="540"/>
        </w:tabs>
        <w:spacing w:before="120" w:after="120"/>
        <w:ind w:left="547" w:hanging="547"/>
        <w:jc w:val="both"/>
        <w:rPr>
          <w:color w:val="C00000"/>
        </w:rPr>
      </w:pPr>
      <w:r w:rsidRPr="008553C7">
        <w:t>Q3</w:t>
      </w:r>
      <w:r w:rsidRPr="008553C7">
        <w:tab/>
        <w:t>Assume PepsiCo had a goal of increasing profits</w:t>
      </w:r>
      <w:r>
        <w:t xml:space="preserve"> </w:t>
      </w:r>
      <w:r w:rsidRPr="008553C7">
        <w:t>by 5% each year. This goal was (</w:t>
      </w:r>
      <w:r w:rsidR="008B0EC7" w:rsidRPr="008B0EC7">
        <w:rPr>
          <w:rStyle w:val="SolUNDChar"/>
        </w:rPr>
        <w:t>met</w:t>
      </w:r>
      <w:r w:rsidRPr="008553C7">
        <w:rPr>
          <w:b/>
          <w:bCs/>
        </w:rPr>
        <w:t xml:space="preserve"> / not met</w:t>
      </w:r>
      <w:r w:rsidRPr="008553C7">
        <w:t>).</w:t>
      </w:r>
      <w:r w:rsidR="00F53C10">
        <w:br/>
      </w:r>
      <w:r w:rsidR="008B0EC7" w:rsidRPr="008B0EC7">
        <w:rPr>
          <w:color w:val="C00000"/>
        </w:rPr>
        <w:tab/>
      </w:r>
      <w:r w:rsidR="008B0EC7" w:rsidRPr="008B0EC7">
        <w:rPr>
          <w:color w:val="C00000"/>
        </w:rPr>
        <w:tab/>
      </w:r>
      <w:r w:rsidR="008B0EC7" w:rsidRPr="008B0EC7">
        <w:rPr>
          <w:color w:val="C00000"/>
        </w:rPr>
        <w:tab/>
      </w:r>
      <w:r w:rsidR="008B0EC7" w:rsidRPr="008B0EC7">
        <w:rPr>
          <w:color w:val="C00000"/>
        </w:rPr>
        <w:tab/>
      </w:r>
      <w:r w:rsidR="008B0EC7" w:rsidRPr="008B0EC7">
        <w:rPr>
          <w:color w:val="C00000"/>
        </w:rPr>
        <w:tab/>
      </w:r>
      <w:r w:rsidR="008B0EC7" w:rsidRPr="008B0EC7">
        <w:rPr>
          <w:color w:val="C00000"/>
        </w:rPr>
        <w:tab/>
      </w:r>
      <w:r w:rsidR="008B0EC7" w:rsidRPr="008B0EC7">
        <w:rPr>
          <w:color w:val="C00000"/>
        </w:rPr>
        <w:tab/>
      </w:r>
      <w:r w:rsidR="008B0EC7" w:rsidRPr="008B0EC7">
        <w:rPr>
          <w:color w:val="C00000"/>
        </w:rPr>
        <w:tab/>
        <w:t>47% / 3 years ~16% &gt; 5%</w:t>
      </w:r>
    </w:p>
    <w:p w:rsidR="00ED02C0" w:rsidRDefault="008B0EC7">
      <w:pPr>
        <w:pStyle w:val="OutlineQuestion1"/>
        <w:tabs>
          <w:tab w:val="clear" w:pos="720"/>
          <w:tab w:val="left" w:pos="540"/>
        </w:tabs>
        <w:spacing w:before="120" w:after="120"/>
        <w:ind w:left="547" w:hanging="547"/>
        <w:jc w:val="both"/>
      </w:pPr>
      <w:r w:rsidRPr="008B0EC7">
        <w:t>Q4</w:t>
      </w:r>
      <w:r w:rsidR="004339BF" w:rsidRPr="008553C7">
        <w:tab/>
        <w:t>The best year financially for PepsiCo was (</w:t>
      </w:r>
      <w:r w:rsidRPr="008B0EC7">
        <w:rPr>
          <w:rStyle w:val="SolUNDChar"/>
        </w:rPr>
        <w:t>2010</w:t>
      </w:r>
      <w:r w:rsidR="004339BF" w:rsidRPr="008553C7">
        <w:rPr>
          <w:b/>
          <w:bCs/>
        </w:rPr>
        <w:t xml:space="preserve"> / </w:t>
      </w:r>
      <w:r w:rsidRPr="008B0EC7">
        <w:rPr>
          <w:rStyle w:val="SolUNDChar"/>
        </w:rPr>
        <w:t>2009</w:t>
      </w:r>
      <w:r w:rsidR="004339BF" w:rsidRPr="008553C7">
        <w:rPr>
          <w:b/>
          <w:bCs/>
        </w:rPr>
        <w:t xml:space="preserve"> / 200</w:t>
      </w:r>
      <w:r w:rsidR="004339BF">
        <w:rPr>
          <w:b/>
          <w:bCs/>
        </w:rPr>
        <w:t>8</w:t>
      </w:r>
      <w:r w:rsidR="004339BF">
        <w:t>).</w:t>
      </w:r>
      <w:r w:rsidR="004339BF" w:rsidRPr="008553C7">
        <w:t xml:space="preserve"> </w:t>
      </w:r>
      <w:r w:rsidR="004339BF" w:rsidRPr="008553C7">
        <w:rPr>
          <w:i/>
        </w:rPr>
        <w:t>Why</w:t>
      </w:r>
      <w:r w:rsidR="004339BF" w:rsidRPr="008553C7">
        <w:t>?</w:t>
      </w:r>
    </w:p>
    <w:p w:rsidR="00ED02C0" w:rsidRDefault="008B0EC7">
      <w:pPr>
        <w:pStyle w:val="OutlineQuestion1"/>
        <w:tabs>
          <w:tab w:val="clear" w:pos="720"/>
          <w:tab w:val="left" w:pos="540"/>
        </w:tabs>
        <w:spacing w:before="0" w:after="0"/>
        <w:ind w:left="547" w:hanging="547"/>
        <w:jc w:val="both"/>
        <w:rPr>
          <w:color w:val="C00000"/>
        </w:rPr>
      </w:pPr>
      <w:r w:rsidRPr="008B0EC7">
        <w:rPr>
          <w:color w:val="C00000"/>
        </w:rPr>
        <w:tab/>
      </w:r>
      <w:r w:rsidRPr="008B0EC7">
        <w:rPr>
          <w:b/>
          <w:color w:val="C00000"/>
        </w:rPr>
        <w:t>Both answers are acceptable:</w:t>
      </w:r>
    </w:p>
    <w:p w:rsidR="00ED02C0" w:rsidRDefault="004428C1">
      <w:pPr>
        <w:pStyle w:val="SolText"/>
      </w:pPr>
      <w:r>
        <w:t>In 2009, t</w:t>
      </w:r>
      <w:r w:rsidRPr="006C18A1">
        <w:t>otal expenses were kept u</w:t>
      </w:r>
      <w:r w:rsidRPr="00F5265F">
        <w:t>nder control</w:t>
      </w:r>
      <w:r w:rsidR="00A75ADB">
        <w:t>. Expenses increased by 10%, no more than the 10% increase in sales</w:t>
      </w:r>
      <w:r w:rsidR="00266CEA">
        <w:t xml:space="preserve"> revenue</w:t>
      </w:r>
      <w:r w:rsidR="00A75ADB">
        <w:t>.</w:t>
      </w:r>
      <w:r w:rsidR="00266CEA">
        <w:t xml:space="preserve"> Also, e</w:t>
      </w:r>
      <w:r w:rsidRPr="00F5265F">
        <w:t xml:space="preserve">xpenses decreased </w:t>
      </w:r>
      <w:r w:rsidR="00C127BF">
        <w:t xml:space="preserve">from the </w:t>
      </w:r>
      <w:r w:rsidRPr="00F5265F">
        <w:t>previous year</w:t>
      </w:r>
      <w:r w:rsidR="00C127BF">
        <w:t xml:space="preserve">. For 2009, ROS was 13.75% compared </w:t>
      </w:r>
      <w:r w:rsidR="00266CEA">
        <w:t xml:space="preserve">to </w:t>
      </w:r>
      <w:r w:rsidR="00C127BF">
        <w:t>only 10.93% for 2010</w:t>
      </w:r>
      <w:r w:rsidR="00C127BF" w:rsidRPr="00F5265F">
        <w:t>.</w:t>
      </w:r>
    </w:p>
    <w:p w:rsidR="00ED02C0" w:rsidRDefault="004428C1">
      <w:pPr>
        <w:pStyle w:val="SolText"/>
      </w:pPr>
      <w:r>
        <w:t>2010</w:t>
      </w:r>
      <w:r w:rsidR="00C127BF">
        <w:t xml:space="preserve"> reported the greatest increase in revenue</w:t>
      </w:r>
      <w:r>
        <w:t xml:space="preserve"> (47%) </w:t>
      </w:r>
      <w:r w:rsidR="00C127BF">
        <w:t>and n</w:t>
      </w:r>
      <w:r>
        <w:t>et income (1</w:t>
      </w:r>
      <w:r w:rsidR="00F53C10">
        <w:t>1</w:t>
      </w:r>
      <w:r>
        <w:t>%).</w:t>
      </w:r>
    </w:p>
    <w:p w:rsidR="00ED02C0" w:rsidRDefault="004339BF">
      <w:pPr>
        <w:pStyle w:val="OutlineQuestion1"/>
        <w:tabs>
          <w:tab w:val="clear" w:pos="720"/>
          <w:tab w:val="left" w:pos="540"/>
        </w:tabs>
        <w:spacing w:after="0"/>
        <w:ind w:left="547" w:firstLine="0"/>
        <w:jc w:val="both"/>
      </w:pPr>
      <w:r w:rsidRPr="008553C7">
        <w:t>The worst year financially for PepsiCo was (</w:t>
      </w:r>
      <w:r w:rsidRPr="008553C7">
        <w:rPr>
          <w:b/>
          <w:bCs/>
        </w:rPr>
        <w:t>20</w:t>
      </w:r>
      <w:r>
        <w:rPr>
          <w:b/>
          <w:bCs/>
        </w:rPr>
        <w:t>10</w:t>
      </w:r>
      <w:r w:rsidRPr="008553C7">
        <w:rPr>
          <w:b/>
          <w:bCs/>
        </w:rPr>
        <w:t xml:space="preserve"> / 200</w:t>
      </w:r>
      <w:r>
        <w:rPr>
          <w:b/>
          <w:bCs/>
        </w:rPr>
        <w:t>9</w:t>
      </w:r>
      <w:r w:rsidRPr="008553C7">
        <w:rPr>
          <w:b/>
          <w:bCs/>
        </w:rPr>
        <w:t xml:space="preserve"> / </w:t>
      </w:r>
      <w:r w:rsidR="008B0EC7" w:rsidRPr="008B0EC7">
        <w:rPr>
          <w:rStyle w:val="SolUNDChar"/>
        </w:rPr>
        <w:t>2008</w:t>
      </w:r>
      <w:r>
        <w:t xml:space="preserve">). </w:t>
      </w:r>
      <w:r w:rsidRPr="008553C7">
        <w:rPr>
          <w:i/>
        </w:rPr>
        <w:t>Why</w:t>
      </w:r>
      <w:r w:rsidRPr="008553C7">
        <w:t>?</w:t>
      </w:r>
    </w:p>
    <w:p w:rsidR="00266CEA" w:rsidRDefault="004247EF" w:rsidP="00266CEA">
      <w:pPr>
        <w:pStyle w:val="SolText"/>
      </w:pPr>
      <w:r w:rsidRPr="006C18A1">
        <w:t>Expenses increased at a greater rate than r</w:t>
      </w:r>
      <w:r w:rsidRPr="00F5265F">
        <w:t>evenue; expenses increased by 13</w:t>
      </w:r>
      <w:r w:rsidRPr="006C18A1">
        <w:t>%, while s</w:t>
      </w:r>
      <w:r w:rsidRPr="00F5265F">
        <w:t>ales revenue increased by only 10%</w:t>
      </w:r>
      <w:r w:rsidR="00266CEA">
        <w:t xml:space="preserve">, resulting </w:t>
      </w:r>
      <w:r w:rsidRPr="00F5265F">
        <w:t xml:space="preserve">in a </w:t>
      </w:r>
      <w:r w:rsidR="00C127BF">
        <w:t>10</w:t>
      </w:r>
      <w:r w:rsidRPr="00F5265F">
        <w:t>% decrease</w:t>
      </w:r>
      <w:r w:rsidRPr="006C18A1">
        <w:t xml:space="preserve"> in </w:t>
      </w:r>
      <w:r w:rsidRPr="00F5265F">
        <w:t>net income since the base year</w:t>
      </w:r>
      <w:r w:rsidRPr="006C18A1">
        <w:t xml:space="preserve">. </w:t>
      </w:r>
      <w:r w:rsidR="00266CEA">
        <w:t>ROS for 2008 was only 11.89% compared to 13.75% for 2009</w:t>
      </w:r>
      <w:r w:rsidR="00266CEA" w:rsidRPr="00F5265F">
        <w:t>.</w:t>
      </w:r>
    </w:p>
    <w:p w:rsidR="00410C47" w:rsidRDefault="00410C47">
      <w:pPr>
        <w:spacing w:before="0" w:line="240" w:lineRule="auto"/>
        <w:rPr>
          <w:b/>
        </w:rPr>
      </w:pPr>
      <w:r>
        <w:rPr>
          <w:b/>
        </w:rPr>
        <w:br w:type="page"/>
      </w:r>
    </w:p>
    <w:p w:rsidR="004339BF" w:rsidRDefault="004339BF" w:rsidP="004339BF">
      <w:pPr>
        <w:pStyle w:val="OutlineQuestion1"/>
        <w:tabs>
          <w:tab w:val="clear" w:pos="720"/>
          <w:tab w:val="left" w:pos="540"/>
        </w:tabs>
        <w:spacing w:after="120"/>
        <w:ind w:left="540" w:hanging="540"/>
        <w:jc w:val="both"/>
      </w:pPr>
      <w:r w:rsidRPr="008553C7">
        <w:lastRenderedPageBreak/>
        <w:t>Q5</w:t>
      </w:r>
      <w:r w:rsidRPr="008553C7">
        <w:tab/>
      </w:r>
      <w:r>
        <w:t>Complete</w:t>
      </w:r>
      <w:r w:rsidRPr="008553C7">
        <w:t xml:space="preserve"> the trend indexes for </w:t>
      </w:r>
      <w:r w:rsidRPr="00CE76D8">
        <w:rPr>
          <w:i/>
        </w:rPr>
        <w:t>L</w:t>
      </w:r>
      <w:r w:rsidRPr="00CE76D8">
        <w:rPr>
          <w:i/>
          <w:iCs/>
        </w:rPr>
        <w:t>iabilities</w:t>
      </w:r>
      <w:r w:rsidRPr="008553C7">
        <w:rPr>
          <w:i/>
          <w:iCs/>
        </w:rPr>
        <w:t xml:space="preserve"> </w:t>
      </w:r>
      <w:r w:rsidRPr="008553C7">
        <w:rPr>
          <w:iCs/>
        </w:rPr>
        <w:t>and</w:t>
      </w:r>
      <w:r w:rsidRPr="008553C7">
        <w:rPr>
          <w:i/>
          <w:iCs/>
        </w:rPr>
        <w:t xml:space="preserve"> Stockholders’ Equity</w:t>
      </w:r>
      <w:r w:rsidRPr="008553C7">
        <w:t xml:space="preserve"> </w:t>
      </w:r>
      <w:r>
        <w:t>using</w:t>
      </w:r>
      <w:r w:rsidRPr="008553C7">
        <w:t xml:space="preserve"> the amounts listed below. </w:t>
      </w:r>
      <w:r>
        <w:t>To compute, d</w:t>
      </w:r>
      <w:r w:rsidRPr="008553C7">
        <w:t>ivide each amount by the amount for the base year</w:t>
      </w:r>
      <w:r>
        <w:t xml:space="preserve"> and multiply by 100</w:t>
      </w:r>
      <w:r w:rsidRPr="008553C7">
        <w:t xml:space="preserve">. Record the resulting </w:t>
      </w:r>
      <w:r w:rsidRPr="008553C7">
        <w:rPr>
          <w:i/>
          <w:iCs/>
        </w:rPr>
        <w:t>trend index</w:t>
      </w:r>
      <w:r w:rsidRPr="008553C7">
        <w:t xml:space="preserve"> in the shaded area</w:t>
      </w:r>
      <w:r>
        <w:t xml:space="preserve"> below</w:t>
      </w:r>
      <w:r w:rsidRPr="008553C7">
        <w:t xml:space="preserve">. </w:t>
      </w:r>
      <w:proofErr w:type="gramStart"/>
      <w:r w:rsidRPr="008553C7">
        <w:t>Use 200</w:t>
      </w:r>
      <w:r>
        <w:t>7</w:t>
      </w:r>
      <w:r w:rsidRPr="008553C7">
        <w:t xml:space="preserve"> as the base year.</w:t>
      </w:r>
      <w:proofErr w:type="gramEnd"/>
    </w:p>
    <w:tbl>
      <w:tblPr>
        <w:tblW w:w="0" w:type="auto"/>
        <w:tblInd w:w="648" w:type="dxa"/>
        <w:tblBorders>
          <w:top w:val="single" w:sz="12" w:space="0" w:color="000000"/>
          <w:left w:val="single" w:sz="4" w:space="0" w:color="000000"/>
          <w:bottom w:val="double" w:sz="4" w:space="0" w:color="auto"/>
          <w:right w:val="single" w:sz="4" w:space="0" w:color="000000"/>
          <w:insideH w:val="single" w:sz="4" w:space="0" w:color="000000"/>
          <w:insideV w:val="single" w:sz="4" w:space="0" w:color="000000"/>
        </w:tblBorders>
        <w:tblLayout w:type="fixed"/>
        <w:tblLook w:val="01E0"/>
      </w:tblPr>
      <w:tblGrid>
        <w:gridCol w:w="1440"/>
        <w:gridCol w:w="990"/>
        <w:gridCol w:w="630"/>
        <w:gridCol w:w="990"/>
        <w:gridCol w:w="630"/>
        <w:gridCol w:w="1080"/>
        <w:gridCol w:w="630"/>
        <w:gridCol w:w="1080"/>
        <w:gridCol w:w="630"/>
      </w:tblGrid>
      <w:tr w:rsidR="004339BF" w:rsidRPr="00D1472E" w:rsidTr="00EF7D90">
        <w:tc>
          <w:tcPr>
            <w:tcW w:w="1440" w:type="dxa"/>
            <w:shd w:val="clear" w:color="auto" w:fill="C0C0C0"/>
          </w:tcPr>
          <w:p w:rsidR="004339BF" w:rsidRPr="005F26C8" w:rsidRDefault="004339BF" w:rsidP="004339BF">
            <w:pPr>
              <w:spacing w:before="0" w:after="0" w:line="240" w:lineRule="auto"/>
              <w:jc w:val="center"/>
              <w:rPr>
                <w:rFonts w:ascii="Cambria" w:hAnsi="Cambria"/>
                <w:b/>
                <w:bCs/>
              </w:rPr>
            </w:pPr>
            <w:r w:rsidRPr="005F26C8">
              <w:rPr>
                <w:rFonts w:ascii="Cambria" w:hAnsi="Cambria"/>
                <w:b/>
                <w:bCs/>
              </w:rPr>
              <w:t>PEPSICO</w:t>
            </w:r>
          </w:p>
          <w:p w:rsidR="004339BF" w:rsidRPr="00D1472E" w:rsidRDefault="004339BF" w:rsidP="004339BF">
            <w:pPr>
              <w:spacing w:before="0" w:after="0" w:line="240" w:lineRule="auto"/>
              <w:jc w:val="center"/>
              <w:rPr>
                <w:rFonts w:ascii="Cambria" w:hAnsi="Cambria"/>
                <w:b/>
              </w:rPr>
            </w:pPr>
            <w:r w:rsidRPr="007078DB">
              <w:rPr>
                <w:rFonts w:ascii="Cambria" w:hAnsi="Cambria"/>
              </w:rPr>
              <w:t>($ in millions)</w:t>
            </w:r>
          </w:p>
        </w:tc>
        <w:tc>
          <w:tcPr>
            <w:tcW w:w="1620" w:type="dxa"/>
            <w:gridSpan w:val="2"/>
            <w:shd w:val="clear" w:color="auto" w:fill="C0C0C0"/>
            <w:vAlign w:val="center"/>
          </w:tcPr>
          <w:p w:rsidR="004339BF" w:rsidRPr="00D1472E" w:rsidRDefault="004339BF" w:rsidP="004339BF">
            <w:pPr>
              <w:spacing w:before="0" w:after="0" w:line="240" w:lineRule="auto"/>
              <w:jc w:val="center"/>
              <w:rPr>
                <w:rFonts w:ascii="Cambria" w:hAnsi="Cambria"/>
                <w:b/>
              </w:rPr>
            </w:pPr>
            <w:r>
              <w:rPr>
                <w:rFonts w:ascii="Cambria" w:hAnsi="Cambria"/>
                <w:b/>
              </w:rPr>
              <w:t>12/25/</w:t>
            </w:r>
            <w:r w:rsidRPr="00D1472E">
              <w:rPr>
                <w:rFonts w:ascii="Cambria" w:hAnsi="Cambria"/>
                <w:b/>
              </w:rPr>
              <w:t>20</w:t>
            </w:r>
            <w:r>
              <w:rPr>
                <w:rFonts w:ascii="Cambria" w:hAnsi="Cambria"/>
                <w:b/>
              </w:rPr>
              <w:t>10</w:t>
            </w:r>
          </w:p>
        </w:tc>
        <w:tc>
          <w:tcPr>
            <w:tcW w:w="1620" w:type="dxa"/>
            <w:gridSpan w:val="2"/>
            <w:shd w:val="clear" w:color="auto" w:fill="C0C0C0"/>
            <w:vAlign w:val="center"/>
          </w:tcPr>
          <w:p w:rsidR="004339BF" w:rsidRPr="00D1472E" w:rsidRDefault="004339BF" w:rsidP="004339BF">
            <w:pPr>
              <w:spacing w:before="0" w:after="0" w:line="240" w:lineRule="auto"/>
              <w:jc w:val="center"/>
              <w:rPr>
                <w:rFonts w:ascii="Cambria" w:hAnsi="Cambria"/>
                <w:b/>
              </w:rPr>
            </w:pPr>
            <w:r>
              <w:rPr>
                <w:rFonts w:ascii="Cambria" w:hAnsi="Cambria"/>
                <w:b/>
              </w:rPr>
              <w:t>12/26/</w:t>
            </w:r>
            <w:r w:rsidRPr="00D1472E">
              <w:rPr>
                <w:rFonts w:ascii="Cambria" w:hAnsi="Cambria"/>
                <w:b/>
              </w:rPr>
              <w:t>20</w:t>
            </w:r>
            <w:r>
              <w:rPr>
                <w:rFonts w:ascii="Cambria" w:hAnsi="Cambria"/>
                <w:b/>
              </w:rPr>
              <w:t>09</w:t>
            </w:r>
          </w:p>
        </w:tc>
        <w:tc>
          <w:tcPr>
            <w:tcW w:w="1710" w:type="dxa"/>
            <w:gridSpan w:val="2"/>
            <w:shd w:val="clear" w:color="auto" w:fill="C0C0C0"/>
            <w:vAlign w:val="center"/>
          </w:tcPr>
          <w:p w:rsidR="004339BF" w:rsidRPr="00D1472E" w:rsidRDefault="004339BF" w:rsidP="004339BF">
            <w:pPr>
              <w:spacing w:before="0" w:after="0" w:line="240" w:lineRule="auto"/>
              <w:jc w:val="center"/>
              <w:rPr>
                <w:rFonts w:ascii="Cambria" w:hAnsi="Cambria"/>
                <w:b/>
              </w:rPr>
            </w:pPr>
            <w:r>
              <w:rPr>
                <w:rFonts w:ascii="Cambria" w:hAnsi="Cambria"/>
                <w:b/>
              </w:rPr>
              <w:t>12/27/</w:t>
            </w:r>
            <w:r w:rsidRPr="00D1472E">
              <w:rPr>
                <w:rFonts w:ascii="Cambria" w:hAnsi="Cambria"/>
                <w:b/>
              </w:rPr>
              <w:t>200</w:t>
            </w:r>
            <w:r>
              <w:rPr>
                <w:rFonts w:ascii="Cambria" w:hAnsi="Cambria"/>
                <w:b/>
              </w:rPr>
              <w:t>8</w:t>
            </w:r>
          </w:p>
        </w:tc>
        <w:tc>
          <w:tcPr>
            <w:tcW w:w="1710" w:type="dxa"/>
            <w:gridSpan w:val="2"/>
            <w:shd w:val="clear" w:color="auto" w:fill="C0C0C0"/>
            <w:vAlign w:val="center"/>
          </w:tcPr>
          <w:p w:rsidR="004339BF" w:rsidRDefault="004339BF" w:rsidP="004339BF">
            <w:pPr>
              <w:spacing w:before="0" w:after="0" w:line="240" w:lineRule="auto"/>
              <w:jc w:val="center"/>
              <w:rPr>
                <w:rFonts w:ascii="Cambria" w:hAnsi="Cambria"/>
                <w:b/>
              </w:rPr>
            </w:pPr>
            <w:r w:rsidRPr="00D1472E">
              <w:rPr>
                <w:rFonts w:ascii="Cambria" w:hAnsi="Cambria"/>
                <w:b/>
              </w:rPr>
              <w:t>Base Year</w:t>
            </w:r>
          </w:p>
          <w:p w:rsidR="004339BF" w:rsidRPr="00D1472E" w:rsidRDefault="004339BF" w:rsidP="004339BF">
            <w:pPr>
              <w:spacing w:before="0" w:after="0" w:line="240" w:lineRule="auto"/>
              <w:jc w:val="center"/>
              <w:rPr>
                <w:rFonts w:ascii="Cambria" w:hAnsi="Cambria"/>
                <w:b/>
              </w:rPr>
            </w:pPr>
            <w:r>
              <w:rPr>
                <w:rFonts w:ascii="Cambria" w:hAnsi="Cambria"/>
                <w:b/>
              </w:rPr>
              <w:t>12/29/2007</w:t>
            </w:r>
          </w:p>
        </w:tc>
      </w:tr>
      <w:tr w:rsidR="004339BF" w:rsidRPr="00D1472E" w:rsidTr="00EF7D90">
        <w:tc>
          <w:tcPr>
            <w:tcW w:w="1440" w:type="dxa"/>
            <w:shd w:val="clear" w:color="auto" w:fill="auto"/>
          </w:tcPr>
          <w:p w:rsidR="004339BF" w:rsidRPr="005B4854" w:rsidRDefault="004339BF" w:rsidP="004339BF">
            <w:pPr>
              <w:spacing w:before="60" w:after="60" w:line="240" w:lineRule="auto"/>
              <w:jc w:val="both"/>
              <w:rPr>
                <w:rFonts w:ascii="Cambria" w:hAnsi="Cambria"/>
                <w:b/>
                <w:sz w:val="18"/>
                <w:szCs w:val="18"/>
              </w:rPr>
            </w:pPr>
            <w:r w:rsidRPr="005B4854">
              <w:rPr>
                <w:rFonts w:ascii="Cambria" w:hAnsi="Cambria"/>
                <w:b/>
                <w:sz w:val="18"/>
                <w:szCs w:val="18"/>
              </w:rPr>
              <w:t>Assets</w:t>
            </w:r>
          </w:p>
        </w:tc>
        <w:tc>
          <w:tcPr>
            <w:tcW w:w="990" w:type="dxa"/>
            <w:shd w:val="clear" w:color="auto" w:fill="auto"/>
            <w:vAlign w:val="center"/>
          </w:tcPr>
          <w:p w:rsidR="004339BF" w:rsidRPr="005B4854" w:rsidRDefault="004339BF" w:rsidP="004339BF">
            <w:pPr>
              <w:spacing w:before="60" w:after="60" w:line="240" w:lineRule="auto"/>
              <w:jc w:val="center"/>
              <w:rPr>
                <w:rFonts w:ascii="Cambria" w:hAnsi="Cambria"/>
                <w:sz w:val="18"/>
                <w:szCs w:val="18"/>
              </w:rPr>
            </w:pPr>
            <w:r w:rsidRPr="005B4854">
              <w:rPr>
                <w:rFonts w:ascii="Cambria" w:hAnsi="Cambria"/>
                <w:sz w:val="18"/>
                <w:szCs w:val="18"/>
              </w:rPr>
              <w:t>$</w:t>
            </w:r>
            <w:r>
              <w:rPr>
                <w:rFonts w:ascii="Cambria" w:hAnsi="Cambria"/>
                <w:sz w:val="18"/>
                <w:szCs w:val="18"/>
              </w:rPr>
              <w:t>68,153</w:t>
            </w:r>
          </w:p>
        </w:tc>
        <w:tc>
          <w:tcPr>
            <w:tcW w:w="630" w:type="dxa"/>
            <w:shd w:val="clear" w:color="auto" w:fill="E0E0E0"/>
            <w:vAlign w:val="center"/>
          </w:tcPr>
          <w:p w:rsidR="004339BF" w:rsidRPr="005B4854" w:rsidRDefault="004339BF" w:rsidP="004339BF">
            <w:pPr>
              <w:spacing w:before="60" w:after="60" w:line="240" w:lineRule="auto"/>
              <w:jc w:val="center"/>
              <w:rPr>
                <w:rFonts w:ascii="Cambria" w:hAnsi="Cambria"/>
                <w:sz w:val="18"/>
                <w:szCs w:val="18"/>
              </w:rPr>
            </w:pPr>
            <w:r>
              <w:rPr>
                <w:rFonts w:ascii="Cambria" w:hAnsi="Cambria"/>
                <w:sz w:val="18"/>
                <w:szCs w:val="18"/>
              </w:rPr>
              <w:t>197</w:t>
            </w:r>
          </w:p>
        </w:tc>
        <w:tc>
          <w:tcPr>
            <w:tcW w:w="990" w:type="dxa"/>
            <w:shd w:val="clear" w:color="auto" w:fill="auto"/>
            <w:vAlign w:val="center"/>
          </w:tcPr>
          <w:p w:rsidR="004339BF" w:rsidRPr="005B4854" w:rsidRDefault="004339BF" w:rsidP="004339BF">
            <w:pPr>
              <w:spacing w:before="60" w:after="60" w:line="240" w:lineRule="auto"/>
              <w:jc w:val="center"/>
              <w:rPr>
                <w:rFonts w:ascii="Cambria" w:hAnsi="Cambria"/>
                <w:sz w:val="18"/>
                <w:szCs w:val="18"/>
              </w:rPr>
            </w:pPr>
            <w:r w:rsidRPr="005B4854">
              <w:rPr>
                <w:rFonts w:ascii="Cambria" w:hAnsi="Cambria"/>
                <w:sz w:val="18"/>
                <w:szCs w:val="18"/>
              </w:rPr>
              <w:t>$</w:t>
            </w:r>
            <w:r>
              <w:rPr>
                <w:rFonts w:ascii="Cambria" w:hAnsi="Cambria"/>
                <w:sz w:val="18"/>
                <w:szCs w:val="18"/>
              </w:rPr>
              <w:t>39,848</w:t>
            </w:r>
          </w:p>
        </w:tc>
        <w:tc>
          <w:tcPr>
            <w:tcW w:w="630" w:type="dxa"/>
            <w:shd w:val="clear" w:color="auto" w:fill="E0E0E0"/>
            <w:vAlign w:val="center"/>
          </w:tcPr>
          <w:p w:rsidR="004339BF" w:rsidRPr="005B4854" w:rsidRDefault="004339BF" w:rsidP="004339BF">
            <w:pPr>
              <w:spacing w:before="60" w:after="60" w:line="240" w:lineRule="auto"/>
              <w:jc w:val="center"/>
              <w:rPr>
                <w:rFonts w:ascii="Cambria" w:hAnsi="Cambria"/>
                <w:sz w:val="18"/>
                <w:szCs w:val="18"/>
              </w:rPr>
            </w:pPr>
            <w:r>
              <w:rPr>
                <w:rFonts w:ascii="Cambria" w:hAnsi="Cambria"/>
                <w:sz w:val="18"/>
                <w:szCs w:val="18"/>
              </w:rPr>
              <w:t>115</w:t>
            </w:r>
          </w:p>
        </w:tc>
        <w:tc>
          <w:tcPr>
            <w:tcW w:w="1080" w:type="dxa"/>
            <w:shd w:val="clear" w:color="auto" w:fill="auto"/>
            <w:vAlign w:val="center"/>
          </w:tcPr>
          <w:p w:rsidR="004339BF" w:rsidRPr="005B4854" w:rsidRDefault="004339BF" w:rsidP="004339BF">
            <w:pPr>
              <w:spacing w:before="60" w:after="60" w:line="240" w:lineRule="auto"/>
              <w:jc w:val="center"/>
              <w:rPr>
                <w:rFonts w:ascii="Cambria" w:hAnsi="Cambria"/>
                <w:sz w:val="18"/>
                <w:szCs w:val="18"/>
              </w:rPr>
            </w:pPr>
            <w:r w:rsidRPr="005B4854">
              <w:rPr>
                <w:rFonts w:ascii="Cambria" w:hAnsi="Cambria"/>
                <w:sz w:val="18"/>
                <w:szCs w:val="18"/>
              </w:rPr>
              <w:t>$</w:t>
            </w:r>
            <w:r>
              <w:rPr>
                <w:rFonts w:ascii="Cambria" w:hAnsi="Cambria"/>
                <w:sz w:val="18"/>
                <w:szCs w:val="18"/>
              </w:rPr>
              <w:t>35,994</w:t>
            </w:r>
          </w:p>
        </w:tc>
        <w:tc>
          <w:tcPr>
            <w:tcW w:w="630" w:type="dxa"/>
            <w:shd w:val="clear" w:color="auto" w:fill="E0E0E0"/>
            <w:vAlign w:val="center"/>
          </w:tcPr>
          <w:p w:rsidR="004339BF" w:rsidRPr="005B4854" w:rsidRDefault="004339BF" w:rsidP="004339BF">
            <w:pPr>
              <w:spacing w:before="60" w:after="60" w:line="240" w:lineRule="auto"/>
              <w:jc w:val="center"/>
              <w:rPr>
                <w:rFonts w:ascii="Cambria" w:hAnsi="Cambria"/>
                <w:sz w:val="18"/>
                <w:szCs w:val="18"/>
              </w:rPr>
            </w:pPr>
            <w:r>
              <w:rPr>
                <w:rFonts w:ascii="Cambria" w:hAnsi="Cambria"/>
                <w:sz w:val="18"/>
                <w:szCs w:val="18"/>
              </w:rPr>
              <w:t>104</w:t>
            </w:r>
          </w:p>
        </w:tc>
        <w:tc>
          <w:tcPr>
            <w:tcW w:w="1080" w:type="dxa"/>
            <w:shd w:val="clear" w:color="auto" w:fill="auto"/>
            <w:vAlign w:val="center"/>
          </w:tcPr>
          <w:p w:rsidR="004339BF" w:rsidRPr="005B4854" w:rsidRDefault="004339BF" w:rsidP="004339BF">
            <w:pPr>
              <w:spacing w:before="60" w:after="60" w:line="240" w:lineRule="auto"/>
              <w:jc w:val="center"/>
              <w:rPr>
                <w:rFonts w:ascii="Cambria" w:hAnsi="Cambria"/>
                <w:sz w:val="18"/>
                <w:szCs w:val="18"/>
              </w:rPr>
            </w:pPr>
            <w:r w:rsidRPr="005B4854">
              <w:rPr>
                <w:rFonts w:ascii="Cambria" w:hAnsi="Cambria"/>
                <w:sz w:val="18"/>
                <w:szCs w:val="18"/>
              </w:rPr>
              <w:t>$</w:t>
            </w:r>
            <w:r>
              <w:rPr>
                <w:rFonts w:ascii="Cambria" w:hAnsi="Cambria"/>
                <w:sz w:val="18"/>
                <w:szCs w:val="18"/>
              </w:rPr>
              <w:t>34,628</w:t>
            </w:r>
          </w:p>
        </w:tc>
        <w:tc>
          <w:tcPr>
            <w:tcW w:w="630" w:type="dxa"/>
            <w:shd w:val="clear" w:color="auto" w:fill="E0E0E0"/>
            <w:vAlign w:val="center"/>
          </w:tcPr>
          <w:p w:rsidR="004339BF" w:rsidRPr="005B4854" w:rsidRDefault="004339BF" w:rsidP="004339BF">
            <w:pPr>
              <w:spacing w:before="60" w:after="60" w:line="240" w:lineRule="auto"/>
              <w:jc w:val="center"/>
              <w:rPr>
                <w:rFonts w:ascii="Cambria" w:hAnsi="Cambria"/>
                <w:sz w:val="18"/>
                <w:szCs w:val="18"/>
              </w:rPr>
            </w:pPr>
            <w:r w:rsidRPr="005B4854">
              <w:rPr>
                <w:rFonts w:ascii="Cambria" w:hAnsi="Cambria"/>
                <w:sz w:val="18"/>
                <w:szCs w:val="18"/>
              </w:rPr>
              <w:t>100</w:t>
            </w:r>
          </w:p>
        </w:tc>
      </w:tr>
      <w:tr w:rsidR="004339BF" w:rsidRPr="00D1472E" w:rsidTr="00EF7D90">
        <w:tc>
          <w:tcPr>
            <w:tcW w:w="1440" w:type="dxa"/>
            <w:shd w:val="clear" w:color="auto" w:fill="auto"/>
          </w:tcPr>
          <w:p w:rsidR="004339BF" w:rsidRPr="005B4854" w:rsidRDefault="004339BF" w:rsidP="004339BF">
            <w:pPr>
              <w:spacing w:before="60" w:after="60" w:line="240" w:lineRule="auto"/>
              <w:jc w:val="both"/>
              <w:rPr>
                <w:rFonts w:ascii="Cambria" w:hAnsi="Cambria"/>
                <w:b/>
                <w:sz w:val="18"/>
                <w:szCs w:val="18"/>
              </w:rPr>
            </w:pPr>
            <w:r w:rsidRPr="005B4854">
              <w:rPr>
                <w:rFonts w:ascii="Cambria" w:hAnsi="Cambria"/>
                <w:b/>
                <w:sz w:val="18"/>
                <w:szCs w:val="18"/>
              </w:rPr>
              <w:t>Liabilities</w:t>
            </w:r>
          </w:p>
        </w:tc>
        <w:tc>
          <w:tcPr>
            <w:tcW w:w="990" w:type="dxa"/>
            <w:shd w:val="clear" w:color="auto" w:fill="auto"/>
            <w:vAlign w:val="center"/>
          </w:tcPr>
          <w:p w:rsidR="004339BF" w:rsidRPr="005B4854" w:rsidRDefault="004339BF" w:rsidP="004339BF">
            <w:pPr>
              <w:spacing w:before="60" w:after="60" w:line="240" w:lineRule="auto"/>
              <w:jc w:val="center"/>
              <w:rPr>
                <w:rFonts w:ascii="Cambria" w:hAnsi="Cambria"/>
                <w:sz w:val="18"/>
                <w:szCs w:val="18"/>
              </w:rPr>
            </w:pPr>
            <w:r>
              <w:rPr>
                <w:rFonts w:ascii="Cambria" w:hAnsi="Cambria"/>
                <w:sz w:val="18"/>
                <w:szCs w:val="18"/>
              </w:rPr>
              <w:t xml:space="preserve">  46,989</w:t>
            </w:r>
          </w:p>
        </w:tc>
        <w:tc>
          <w:tcPr>
            <w:tcW w:w="630" w:type="dxa"/>
            <w:shd w:val="clear" w:color="auto" w:fill="E0E0E0"/>
            <w:vAlign w:val="center"/>
          </w:tcPr>
          <w:p w:rsidR="00ED02C0" w:rsidRDefault="00EF7D90">
            <w:pPr>
              <w:pStyle w:val="SolUND"/>
              <w:jc w:val="center"/>
            </w:pPr>
            <w:r>
              <w:t>270</w:t>
            </w:r>
          </w:p>
        </w:tc>
        <w:tc>
          <w:tcPr>
            <w:tcW w:w="990" w:type="dxa"/>
            <w:shd w:val="clear" w:color="auto" w:fill="auto"/>
            <w:vAlign w:val="center"/>
          </w:tcPr>
          <w:p w:rsidR="004339BF" w:rsidRPr="005B4854" w:rsidRDefault="004339BF" w:rsidP="004339BF">
            <w:pPr>
              <w:spacing w:before="60" w:after="60" w:line="240" w:lineRule="auto"/>
              <w:jc w:val="center"/>
              <w:rPr>
                <w:rFonts w:ascii="Cambria" w:hAnsi="Cambria"/>
                <w:sz w:val="18"/>
                <w:szCs w:val="18"/>
              </w:rPr>
            </w:pPr>
            <w:r>
              <w:rPr>
                <w:rFonts w:ascii="Cambria" w:hAnsi="Cambria"/>
                <w:sz w:val="18"/>
                <w:szCs w:val="18"/>
              </w:rPr>
              <w:t xml:space="preserve">  23,044</w:t>
            </w:r>
          </w:p>
        </w:tc>
        <w:tc>
          <w:tcPr>
            <w:tcW w:w="630" w:type="dxa"/>
            <w:shd w:val="clear" w:color="auto" w:fill="E0E0E0"/>
            <w:vAlign w:val="center"/>
          </w:tcPr>
          <w:p w:rsidR="00ED02C0" w:rsidRDefault="00EF7D90">
            <w:pPr>
              <w:pStyle w:val="SolUND"/>
              <w:jc w:val="center"/>
            </w:pPr>
            <w:r>
              <w:t>132</w:t>
            </w:r>
          </w:p>
        </w:tc>
        <w:tc>
          <w:tcPr>
            <w:tcW w:w="1080" w:type="dxa"/>
            <w:shd w:val="clear" w:color="auto" w:fill="auto"/>
            <w:vAlign w:val="center"/>
          </w:tcPr>
          <w:p w:rsidR="004339BF" w:rsidRPr="005B4854" w:rsidRDefault="004339BF" w:rsidP="004339BF">
            <w:pPr>
              <w:spacing w:before="60" w:after="60" w:line="240" w:lineRule="auto"/>
              <w:jc w:val="center"/>
              <w:rPr>
                <w:rFonts w:ascii="Cambria" w:hAnsi="Cambria"/>
                <w:sz w:val="18"/>
                <w:szCs w:val="18"/>
              </w:rPr>
            </w:pPr>
            <w:r>
              <w:rPr>
                <w:rFonts w:ascii="Cambria" w:hAnsi="Cambria"/>
                <w:sz w:val="18"/>
                <w:szCs w:val="18"/>
              </w:rPr>
              <w:t xml:space="preserve">  23,888</w:t>
            </w:r>
          </w:p>
        </w:tc>
        <w:tc>
          <w:tcPr>
            <w:tcW w:w="630" w:type="dxa"/>
            <w:shd w:val="clear" w:color="auto" w:fill="E0E0E0"/>
            <w:vAlign w:val="center"/>
          </w:tcPr>
          <w:p w:rsidR="00ED02C0" w:rsidRDefault="00EF7D90">
            <w:pPr>
              <w:pStyle w:val="SolUND"/>
              <w:jc w:val="center"/>
            </w:pPr>
            <w:r>
              <w:t>137</w:t>
            </w:r>
          </w:p>
        </w:tc>
        <w:tc>
          <w:tcPr>
            <w:tcW w:w="1080" w:type="dxa"/>
            <w:shd w:val="clear" w:color="auto" w:fill="auto"/>
            <w:vAlign w:val="center"/>
          </w:tcPr>
          <w:p w:rsidR="004339BF" w:rsidRPr="005B4854" w:rsidRDefault="004339BF" w:rsidP="004339BF">
            <w:pPr>
              <w:spacing w:before="60" w:after="60" w:line="240" w:lineRule="auto"/>
              <w:jc w:val="center"/>
              <w:rPr>
                <w:rFonts w:ascii="Cambria" w:hAnsi="Cambria"/>
                <w:sz w:val="18"/>
                <w:szCs w:val="18"/>
              </w:rPr>
            </w:pPr>
            <w:r>
              <w:rPr>
                <w:rFonts w:ascii="Cambria" w:hAnsi="Cambria"/>
                <w:sz w:val="18"/>
                <w:szCs w:val="18"/>
              </w:rPr>
              <w:t xml:space="preserve">  17,394</w:t>
            </w:r>
          </w:p>
        </w:tc>
        <w:tc>
          <w:tcPr>
            <w:tcW w:w="630" w:type="dxa"/>
            <w:shd w:val="clear" w:color="auto" w:fill="E0E0E0"/>
            <w:vAlign w:val="center"/>
          </w:tcPr>
          <w:p w:rsidR="00ED02C0" w:rsidRDefault="00EF7D90">
            <w:pPr>
              <w:pStyle w:val="SolUND"/>
              <w:jc w:val="center"/>
            </w:pPr>
            <w:r>
              <w:t>100</w:t>
            </w:r>
          </w:p>
        </w:tc>
      </w:tr>
      <w:tr w:rsidR="004339BF" w:rsidRPr="00D1472E" w:rsidTr="00EF7D90">
        <w:tc>
          <w:tcPr>
            <w:tcW w:w="1440" w:type="dxa"/>
            <w:shd w:val="clear" w:color="auto" w:fill="auto"/>
          </w:tcPr>
          <w:p w:rsidR="004339BF" w:rsidRPr="005B4854" w:rsidRDefault="004339BF" w:rsidP="004339BF">
            <w:pPr>
              <w:spacing w:before="60" w:after="60" w:line="240" w:lineRule="auto"/>
              <w:jc w:val="both"/>
              <w:rPr>
                <w:rFonts w:ascii="Cambria" w:hAnsi="Cambria"/>
                <w:b/>
                <w:sz w:val="18"/>
                <w:szCs w:val="18"/>
              </w:rPr>
            </w:pPr>
            <w:proofErr w:type="spellStart"/>
            <w:r w:rsidRPr="005B4854">
              <w:rPr>
                <w:rFonts w:ascii="Cambria" w:hAnsi="Cambria"/>
                <w:b/>
                <w:sz w:val="18"/>
                <w:szCs w:val="18"/>
              </w:rPr>
              <w:t>SEquity</w:t>
            </w:r>
            <w:proofErr w:type="spellEnd"/>
          </w:p>
        </w:tc>
        <w:tc>
          <w:tcPr>
            <w:tcW w:w="990" w:type="dxa"/>
            <w:shd w:val="clear" w:color="auto" w:fill="auto"/>
            <w:vAlign w:val="center"/>
          </w:tcPr>
          <w:p w:rsidR="004339BF" w:rsidRPr="005B4854" w:rsidRDefault="004339BF" w:rsidP="004339BF">
            <w:pPr>
              <w:spacing w:before="60" w:after="60" w:line="240" w:lineRule="auto"/>
              <w:jc w:val="center"/>
              <w:rPr>
                <w:rFonts w:ascii="Cambria" w:hAnsi="Cambria"/>
                <w:sz w:val="18"/>
                <w:szCs w:val="18"/>
              </w:rPr>
            </w:pPr>
            <w:r w:rsidRPr="005B4854">
              <w:rPr>
                <w:rFonts w:ascii="Cambria" w:hAnsi="Cambria"/>
                <w:sz w:val="18"/>
                <w:szCs w:val="18"/>
              </w:rPr>
              <w:t>$</w:t>
            </w:r>
            <w:r>
              <w:rPr>
                <w:rFonts w:ascii="Cambria" w:hAnsi="Cambria"/>
                <w:sz w:val="18"/>
                <w:szCs w:val="18"/>
              </w:rPr>
              <w:t>21,164</w:t>
            </w:r>
          </w:p>
        </w:tc>
        <w:tc>
          <w:tcPr>
            <w:tcW w:w="630" w:type="dxa"/>
            <w:shd w:val="clear" w:color="auto" w:fill="E0E0E0"/>
            <w:vAlign w:val="center"/>
          </w:tcPr>
          <w:p w:rsidR="00ED02C0" w:rsidRDefault="00EF7D90">
            <w:pPr>
              <w:pStyle w:val="SolUND"/>
              <w:jc w:val="center"/>
            </w:pPr>
            <w:r>
              <w:t>123</w:t>
            </w:r>
          </w:p>
        </w:tc>
        <w:tc>
          <w:tcPr>
            <w:tcW w:w="990" w:type="dxa"/>
            <w:shd w:val="clear" w:color="auto" w:fill="auto"/>
            <w:vAlign w:val="center"/>
          </w:tcPr>
          <w:p w:rsidR="004339BF" w:rsidRPr="005B4854" w:rsidRDefault="004339BF" w:rsidP="004339BF">
            <w:pPr>
              <w:spacing w:before="60" w:after="60" w:line="240" w:lineRule="auto"/>
              <w:jc w:val="center"/>
              <w:rPr>
                <w:rFonts w:ascii="Cambria" w:hAnsi="Cambria"/>
                <w:sz w:val="18"/>
                <w:szCs w:val="18"/>
              </w:rPr>
            </w:pPr>
            <w:r w:rsidRPr="005B4854">
              <w:rPr>
                <w:rFonts w:ascii="Cambria" w:hAnsi="Cambria"/>
                <w:sz w:val="18"/>
                <w:szCs w:val="18"/>
              </w:rPr>
              <w:t>$</w:t>
            </w:r>
            <w:r>
              <w:rPr>
                <w:rFonts w:ascii="Cambria" w:hAnsi="Cambria"/>
                <w:sz w:val="18"/>
                <w:szCs w:val="18"/>
              </w:rPr>
              <w:t>16,804</w:t>
            </w:r>
          </w:p>
        </w:tc>
        <w:tc>
          <w:tcPr>
            <w:tcW w:w="630" w:type="dxa"/>
            <w:shd w:val="clear" w:color="auto" w:fill="E0E0E0"/>
            <w:vAlign w:val="center"/>
          </w:tcPr>
          <w:p w:rsidR="00ED02C0" w:rsidRDefault="00EF7D90">
            <w:pPr>
              <w:pStyle w:val="SolUND"/>
              <w:jc w:val="center"/>
            </w:pPr>
            <w:r>
              <w:t>98</w:t>
            </w:r>
          </w:p>
        </w:tc>
        <w:tc>
          <w:tcPr>
            <w:tcW w:w="1080" w:type="dxa"/>
            <w:shd w:val="clear" w:color="auto" w:fill="auto"/>
            <w:vAlign w:val="center"/>
          </w:tcPr>
          <w:p w:rsidR="004339BF" w:rsidRPr="005B4854" w:rsidRDefault="004339BF" w:rsidP="004339BF">
            <w:pPr>
              <w:spacing w:before="60" w:after="60" w:line="240" w:lineRule="auto"/>
              <w:jc w:val="center"/>
              <w:rPr>
                <w:rFonts w:ascii="Cambria" w:hAnsi="Cambria"/>
                <w:sz w:val="18"/>
                <w:szCs w:val="18"/>
              </w:rPr>
            </w:pPr>
            <w:r w:rsidRPr="005B4854">
              <w:rPr>
                <w:rFonts w:ascii="Cambria" w:hAnsi="Cambria"/>
                <w:sz w:val="18"/>
                <w:szCs w:val="18"/>
              </w:rPr>
              <w:t>$</w:t>
            </w:r>
            <w:r>
              <w:rPr>
                <w:rFonts w:ascii="Cambria" w:hAnsi="Cambria"/>
                <w:sz w:val="18"/>
                <w:szCs w:val="18"/>
              </w:rPr>
              <w:t>12,106</w:t>
            </w:r>
          </w:p>
        </w:tc>
        <w:tc>
          <w:tcPr>
            <w:tcW w:w="630" w:type="dxa"/>
            <w:shd w:val="clear" w:color="auto" w:fill="E0E0E0"/>
            <w:vAlign w:val="center"/>
          </w:tcPr>
          <w:p w:rsidR="00ED02C0" w:rsidRDefault="00EF7D90">
            <w:pPr>
              <w:pStyle w:val="SolUND"/>
              <w:jc w:val="center"/>
            </w:pPr>
            <w:r>
              <w:t>70</w:t>
            </w:r>
          </w:p>
        </w:tc>
        <w:tc>
          <w:tcPr>
            <w:tcW w:w="1080" w:type="dxa"/>
            <w:shd w:val="clear" w:color="auto" w:fill="auto"/>
            <w:vAlign w:val="center"/>
          </w:tcPr>
          <w:p w:rsidR="004339BF" w:rsidRPr="005B4854" w:rsidRDefault="004339BF" w:rsidP="004339BF">
            <w:pPr>
              <w:spacing w:before="60" w:after="60" w:line="240" w:lineRule="auto"/>
              <w:jc w:val="center"/>
              <w:rPr>
                <w:rFonts w:ascii="Cambria" w:hAnsi="Cambria"/>
                <w:sz w:val="18"/>
                <w:szCs w:val="18"/>
              </w:rPr>
            </w:pPr>
            <w:r w:rsidRPr="005B4854">
              <w:rPr>
                <w:rFonts w:ascii="Cambria" w:hAnsi="Cambria"/>
                <w:sz w:val="18"/>
                <w:szCs w:val="18"/>
              </w:rPr>
              <w:t>$</w:t>
            </w:r>
            <w:r>
              <w:rPr>
                <w:rFonts w:ascii="Cambria" w:hAnsi="Cambria"/>
                <w:sz w:val="18"/>
                <w:szCs w:val="18"/>
              </w:rPr>
              <w:t>17,234</w:t>
            </w:r>
          </w:p>
        </w:tc>
        <w:tc>
          <w:tcPr>
            <w:tcW w:w="630" w:type="dxa"/>
            <w:shd w:val="clear" w:color="auto" w:fill="E0E0E0"/>
            <w:vAlign w:val="center"/>
          </w:tcPr>
          <w:p w:rsidR="00ED02C0" w:rsidRDefault="00EF7D90">
            <w:pPr>
              <w:pStyle w:val="SolUND"/>
              <w:jc w:val="center"/>
            </w:pPr>
            <w:r>
              <w:t>100</w:t>
            </w:r>
          </w:p>
        </w:tc>
      </w:tr>
    </w:tbl>
    <w:p w:rsidR="004339BF" w:rsidRPr="00071E30" w:rsidRDefault="004339BF" w:rsidP="004339BF">
      <w:pPr>
        <w:spacing w:before="120" w:after="120" w:line="240" w:lineRule="auto"/>
        <w:ind w:left="540" w:hanging="540"/>
        <w:jc w:val="both"/>
      </w:pPr>
      <w:bookmarkStart w:id="27" w:name="t7n336"/>
      <w:bookmarkStart w:id="28" w:name="e-%3Ag184"/>
      <w:bookmarkStart w:id="29" w:name="e-%3Ag183"/>
      <w:bookmarkEnd w:id="27"/>
      <w:bookmarkEnd w:id="28"/>
      <w:bookmarkEnd w:id="29"/>
      <w:r w:rsidRPr="008553C7">
        <w:t>Q6</w:t>
      </w:r>
      <w:r w:rsidRPr="008553C7">
        <w:tab/>
      </w:r>
      <w:r w:rsidRPr="00731016">
        <w:t xml:space="preserve">The assets of PepsiCo increased by </w:t>
      </w:r>
      <w:r>
        <w:t>97</w:t>
      </w:r>
      <w:r w:rsidRPr="00731016">
        <w:t>% from 12/29/2007 to 12/25/2010, indicating PepsiCo is (</w:t>
      </w:r>
      <w:r w:rsidR="008B0EC7" w:rsidRPr="008B0EC7">
        <w:rPr>
          <w:rStyle w:val="SolUNDChar"/>
        </w:rPr>
        <w:t>growing</w:t>
      </w:r>
      <w:r w:rsidRPr="00731016">
        <w:rPr>
          <w:b/>
          <w:bCs/>
        </w:rPr>
        <w:t xml:space="preserve"> / shrinking</w:t>
      </w:r>
      <w:r w:rsidRPr="00731016">
        <w:t>). From 12/29/2007 to 12/25/2010, (</w:t>
      </w:r>
      <w:r w:rsidRPr="00731016">
        <w:rPr>
          <w:b/>
          <w:bCs/>
        </w:rPr>
        <w:t xml:space="preserve">assets / </w:t>
      </w:r>
      <w:r w:rsidR="008B0EC7" w:rsidRPr="008B0EC7">
        <w:rPr>
          <w:rStyle w:val="SolUNDChar"/>
        </w:rPr>
        <w:t>liabilities</w:t>
      </w:r>
      <w:r w:rsidRPr="00731016">
        <w:t>) increased at a greater rate, indicating the corporation is relying (</w:t>
      </w:r>
      <w:r w:rsidR="008B0EC7" w:rsidRPr="008B0EC7">
        <w:rPr>
          <w:rStyle w:val="SolUNDChar"/>
        </w:rPr>
        <w:t>more</w:t>
      </w:r>
      <w:r w:rsidRPr="00071E30">
        <w:rPr>
          <w:b/>
          <w:bCs/>
        </w:rPr>
        <w:t xml:space="preserve"> / less</w:t>
      </w:r>
      <w:r w:rsidRPr="00071E30">
        <w:t>) on debt to finance assets.</w:t>
      </w:r>
    </w:p>
    <w:p w:rsidR="004339BF" w:rsidRPr="008553C7" w:rsidRDefault="004339BF" w:rsidP="004339BF">
      <w:pPr>
        <w:pStyle w:val="OutlineQuestion1"/>
        <w:tabs>
          <w:tab w:val="clear" w:pos="720"/>
          <w:tab w:val="left" w:pos="540"/>
        </w:tabs>
        <w:spacing w:before="120" w:after="120"/>
        <w:ind w:left="540" w:hanging="540"/>
        <w:jc w:val="both"/>
      </w:pPr>
      <w:r w:rsidRPr="00A83FC6">
        <w:t>Q7</w:t>
      </w:r>
      <w:r w:rsidRPr="00A83FC6">
        <w:tab/>
        <w:t>Stockholders’ equity amounts are greater than the base year on (</w:t>
      </w:r>
      <w:r w:rsidR="008B0EC7" w:rsidRPr="008B0EC7">
        <w:rPr>
          <w:rStyle w:val="SolUNDChar"/>
        </w:rPr>
        <w:t>12/25/2010</w:t>
      </w:r>
      <w:r w:rsidRPr="00A83FC6">
        <w:rPr>
          <w:b/>
          <w:bCs/>
        </w:rPr>
        <w:t xml:space="preserve"> / 12/26/2009 / 12/27/2008</w:t>
      </w:r>
      <w:r w:rsidRPr="00A83FC6">
        <w:t>) when the trend index is (</w:t>
      </w:r>
      <w:r w:rsidR="008B0EC7" w:rsidRPr="008B0EC7">
        <w:rPr>
          <w:rStyle w:val="SolUNDChar"/>
        </w:rPr>
        <w:t>greater</w:t>
      </w:r>
      <w:r w:rsidRPr="00A83FC6">
        <w:rPr>
          <w:b/>
          <w:bCs/>
        </w:rPr>
        <w:t xml:space="preserve"> / less</w:t>
      </w:r>
      <w:r w:rsidRPr="00A83FC6">
        <w:t xml:space="preserve">) </w:t>
      </w:r>
      <w:r w:rsidRPr="00A83FC6">
        <w:rPr>
          <w:iCs/>
        </w:rPr>
        <w:t>than 100</w:t>
      </w:r>
      <w:r w:rsidRPr="00A83FC6">
        <w:t>. Stockholders’ equity amounts are less than the base year on (</w:t>
      </w:r>
      <w:r w:rsidRPr="00A83FC6">
        <w:rPr>
          <w:b/>
          <w:bCs/>
        </w:rPr>
        <w:t xml:space="preserve">12/25/2010 / </w:t>
      </w:r>
      <w:r w:rsidR="008B0EC7" w:rsidRPr="008B0EC7">
        <w:rPr>
          <w:rStyle w:val="SolUNDChar"/>
        </w:rPr>
        <w:t>12/26/2009</w:t>
      </w:r>
      <w:r w:rsidRPr="00A83FC6">
        <w:rPr>
          <w:b/>
          <w:bCs/>
        </w:rPr>
        <w:t xml:space="preserve"> / </w:t>
      </w:r>
      <w:r w:rsidR="008B0EC7" w:rsidRPr="008B0EC7">
        <w:rPr>
          <w:rStyle w:val="SolUNDChar"/>
        </w:rPr>
        <w:t>12/27/2008</w:t>
      </w:r>
      <w:r w:rsidRPr="00A83FC6">
        <w:t>) when the trend index is</w:t>
      </w:r>
      <w:r w:rsidRPr="00731016">
        <w:t xml:space="preserve"> (</w:t>
      </w:r>
      <w:r w:rsidRPr="00731016">
        <w:rPr>
          <w:b/>
          <w:bCs/>
        </w:rPr>
        <w:t xml:space="preserve">greater / </w:t>
      </w:r>
      <w:r w:rsidR="008B0EC7" w:rsidRPr="008B0EC7">
        <w:rPr>
          <w:rStyle w:val="SolUNDChar"/>
        </w:rPr>
        <w:t>less</w:t>
      </w:r>
      <w:r w:rsidRPr="00731016">
        <w:t xml:space="preserve">) </w:t>
      </w:r>
      <w:r w:rsidRPr="00071E30">
        <w:rPr>
          <w:iCs/>
        </w:rPr>
        <w:t>than 100</w:t>
      </w:r>
      <w:r w:rsidRPr="00071E30">
        <w:t>.</w:t>
      </w:r>
    </w:p>
    <w:p w:rsidR="004339BF" w:rsidRDefault="004339BF" w:rsidP="004339BF">
      <w:pPr>
        <w:pStyle w:val="OutlineQuestion1"/>
        <w:tabs>
          <w:tab w:val="clear" w:pos="720"/>
          <w:tab w:val="left" w:pos="540"/>
        </w:tabs>
        <w:spacing w:before="120" w:after="0"/>
        <w:ind w:left="540" w:hanging="540"/>
      </w:pPr>
      <w:r w:rsidRPr="008553C7">
        <w:t>Q8</w:t>
      </w:r>
      <w:r w:rsidRPr="008553C7">
        <w:tab/>
        <w:t>It is easier to analyze PepsiCo (</w:t>
      </w:r>
      <w:r w:rsidRPr="008553C7">
        <w:rPr>
          <w:b/>
          <w:bCs/>
        </w:rPr>
        <w:t xml:space="preserve">before / </w:t>
      </w:r>
      <w:r w:rsidR="008B0EC7" w:rsidRPr="008B0EC7">
        <w:rPr>
          <w:rStyle w:val="SolUNDChar"/>
        </w:rPr>
        <w:t>after</w:t>
      </w:r>
      <w:r w:rsidRPr="008553C7">
        <w:t>) preparing the trend analysis.</w:t>
      </w:r>
    </w:p>
    <w:p w:rsidR="00410C47" w:rsidRDefault="00410C47" w:rsidP="004339BF">
      <w:pPr>
        <w:pStyle w:val="OutlineQuestion1"/>
        <w:tabs>
          <w:tab w:val="clear" w:pos="720"/>
          <w:tab w:val="left" w:pos="540"/>
        </w:tabs>
        <w:spacing w:before="120" w:after="0"/>
        <w:ind w:left="540" w:hanging="540"/>
      </w:pPr>
    </w:p>
    <w:p w:rsidR="00410C47" w:rsidRDefault="00410C47" w:rsidP="004339BF">
      <w:pPr>
        <w:pStyle w:val="OutlineQuestion1"/>
        <w:tabs>
          <w:tab w:val="clear" w:pos="720"/>
          <w:tab w:val="left" w:pos="540"/>
        </w:tabs>
        <w:spacing w:before="120" w:after="0"/>
        <w:ind w:left="540" w:hanging="540"/>
      </w:pPr>
    </w:p>
    <w:p w:rsidR="00410C47" w:rsidRDefault="00410C47" w:rsidP="004339BF">
      <w:pPr>
        <w:pStyle w:val="OutlineQuestion1"/>
        <w:tabs>
          <w:tab w:val="clear" w:pos="720"/>
          <w:tab w:val="left" w:pos="540"/>
        </w:tabs>
        <w:spacing w:before="120" w:after="0"/>
        <w:ind w:left="540" w:hanging="540"/>
        <w:sectPr w:rsidR="00410C47" w:rsidSect="004339BF">
          <w:pgSz w:w="12240" w:h="15840"/>
          <w:pgMar w:top="1440" w:right="2160" w:bottom="1440" w:left="1440" w:header="720" w:footer="720" w:gutter="0"/>
          <w:cols w:space="720"/>
          <w:docGrid w:linePitch="360"/>
        </w:sectPr>
      </w:pPr>
    </w:p>
    <w:p w:rsidR="004339BF" w:rsidRPr="008553C7" w:rsidRDefault="004339BF" w:rsidP="004339BF">
      <w:pPr>
        <w:pStyle w:val="Heading1"/>
        <w:spacing w:before="0"/>
      </w:pPr>
      <w:r w:rsidRPr="008553C7">
        <w:lastRenderedPageBreak/>
        <w:t xml:space="preserve">Activity </w:t>
      </w:r>
      <w:r>
        <w:t>10</w:t>
      </w:r>
      <w:r w:rsidRPr="008553C7">
        <w:tab/>
      </w:r>
      <w:r>
        <w:tab/>
      </w:r>
      <w:r>
        <w:tab/>
      </w:r>
      <w:r w:rsidRPr="008553C7">
        <w:t>ANALYSIS: COMMON-SIZE STATEMENTS</w:t>
      </w:r>
    </w:p>
    <w:p w:rsidR="004339BF" w:rsidRPr="008553C7" w:rsidRDefault="004339BF" w:rsidP="004339BF">
      <w:pPr>
        <w:tabs>
          <w:tab w:val="left" w:pos="1710"/>
          <w:tab w:val="left" w:pos="2160"/>
        </w:tabs>
        <w:suppressAutoHyphens/>
        <w:spacing w:line="240" w:lineRule="auto"/>
        <w:ind w:left="2160" w:hanging="2160"/>
        <w:rPr>
          <w:bCs/>
        </w:rPr>
      </w:pPr>
      <w:r w:rsidRPr="008553C7">
        <w:rPr>
          <w:b/>
          <w:bCs/>
        </w:rPr>
        <w:t>Purpose</w:t>
      </w:r>
      <w:r w:rsidRPr="008553C7">
        <w:rPr>
          <w:bCs/>
        </w:rPr>
        <w:t>:</w:t>
      </w:r>
      <w:r w:rsidRPr="008553C7">
        <w:rPr>
          <w:bCs/>
        </w:rPr>
        <w:tab/>
      </w:r>
      <w:r>
        <w:rPr>
          <w:bCs/>
        </w:rPr>
        <w:t>•</w:t>
      </w:r>
      <w:r>
        <w:rPr>
          <w:rFonts w:ascii="Garamond" w:hAnsi="Garamond"/>
        </w:rPr>
        <w:tab/>
      </w:r>
      <w:r w:rsidRPr="008553C7">
        <w:rPr>
          <w:bCs/>
        </w:rPr>
        <w:t>Prepare common-size statements and understand the information provided</w:t>
      </w:r>
      <w:r>
        <w:rPr>
          <w:bCs/>
        </w:rPr>
        <w:t>.</w:t>
      </w:r>
    </w:p>
    <w:p w:rsidR="004339BF" w:rsidRPr="008553C7" w:rsidRDefault="004339BF" w:rsidP="004339BF">
      <w:pPr>
        <w:tabs>
          <w:tab w:val="left" w:pos="432"/>
          <w:tab w:val="left" w:pos="720"/>
        </w:tabs>
        <w:suppressAutoHyphens/>
        <w:spacing w:before="120" w:after="120" w:line="240" w:lineRule="auto"/>
        <w:jc w:val="both"/>
      </w:pPr>
      <w:r w:rsidRPr="008553C7">
        <w:t xml:space="preserve">The </w:t>
      </w:r>
      <w:r w:rsidRPr="008553C7">
        <w:rPr>
          <w:b/>
          <w:bCs/>
        </w:rPr>
        <w:t xml:space="preserve">COMMON-SIZE INCOME STATEMENT </w:t>
      </w:r>
      <w:r w:rsidRPr="008553C7">
        <w:t>compares all amounts within one year to revenue of that same year. The analysis measures each income statement amount as a percentage of revenue.</w:t>
      </w:r>
    </w:p>
    <w:p w:rsidR="004339BF" w:rsidRDefault="004339BF" w:rsidP="004339BF">
      <w:pPr>
        <w:pStyle w:val="OutlineQuestion1"/>
        <w:tabs>
          <w:tab w:val="clear" w:pos="720"/>
          <w:tab w:val="left" w:pos="540"/>
        </w:tabs>
        <w:spacing w:before="120" w:after="120" w:line="240" w:lineRule="auto"/>
        <w:ind w:left="540" w:hanging="540"/>
        <w:jc w:val="both"/>
      </w:pPr>
      <w:r w:rsidRPr="008553C7">
        <w:t>Q1</w:t>
      </w:r>
      <w:r w:rsidRPr="008553C7">
        <w:tab/>
      </w:r>
      <w:r>
        <w:t>Prepare</w:t>
      </w:r>
      <w:r w:rsidRPr="008553C7">
        <w:t xml:space="preserve"> the common-size statements </w:t>
      </w:r>
      <w:r>
        <w:t>f</w:t>
      </w:r>
      <w:r w:rsidRPr="008553C7">
        <w:t xml:space="preserve">or the Coca-Cola (KO) and </w:t>
      </w:r>
      <w:r>
        <w:t xml:space="preserve">the </w:t>
      </w:r>
      <w:r w:rsidRPr="008553C7">
        <w:t>Starbucks (SBUX) companies listed below</w:t>
      </w:r>
      <w:r>
        <w:t xml:space="preserve">. To compute, divide </w:t>
      </w:r>
      <w:r w:rsidRPr="008553C7">
        <w:t xml:space="preserve">each amount on the income statement by sales revenue. Record the resulting </w:t>
      </w:r>
      <w:r w:rsidRPr="008553C7">
        <w:rPr>
          <w:i/>
          <w:iCs/>
        </w:rPr>
        <w:t xml:space="preserve">common-size </w:t>
      </w:r>
      <w:r>
        <w:rPr>
          <w:i/>
          <w:iCs/>
        </w:rPr>
        <w:t>percent</w:t>
      </w:r>
      <w:r w:rsidRPr="008553C7">
        <w:t xml:space="preserve"> in the shaded area provided</w:t>
      </w:r>
      <w:r>
        <w:t>.</w:t>
      </w:r>
    </w:p>
    <w:tbl>
      <w:tblPr>
        <w:tblW w:w="8100" w:type="dxa"/>
        <w:tblInd w:w="648" w:type="dxa"/>
        <w:tblLook w:val="0000"/>
      </w:tblPr>
      <w:tblGrid>
        <w:gridCol w:w="1792"/>
        <w:gridCol w:w="952"/>
        <w:gridCol w:w="856"/>
        <w:gridCol w:w="1350"/>
        <w:gridCol w:w="900"/>
        <w:gridCol w:w="1260"/>
        <w:gridCol w:w="990"/>
      </w:tblGrid>
      <w:tr w:rsidR="004339BF" w:rsidRPr="000930E9" w:rsidTr="004339BF">
        <w:trPr>
          <w:trHeight w:val="255"/>
        </w:trPr>
        <w:tc>
          <w:tcPr>
            <w:tcW w:w="1792" w:type="dxa"/>
            <w:tcBorders>
              <w:top w:val="single" w:sz="12" w:space="0" w:color="auto"/>
              <w:left w:val="single" w:sz="4" w:space="0" w:color="auto"/>
              <w:bottom w:val="single" w:sz="4" w:space="0" w:color="auto"/>
              <w:right w:val="single" w:sz="4" w:space="0" w:color="auto"/>
            </w:tcBorders>
            <w:shd w:val="clear" w:color="auto" w:fill="C0C0C0"/>
            <w:vAlign w:val="center"/>
          </w:tcPr>
          <w:p w:rsidR="004339BF" w:rsidRPr="000930E9" w:rsidRDefault="004339BF" w:rsidP="004339BF">
            <w:pPr>
              <w:pStyle w:val="OutlineQuestion1"/>
              <w:spacing w:before="120" w:after="120" w:line="240" w:lineRule="auto"/>
              <w:jc w:val="center"/>
              <w:rPr>
                <w:rFonts w:ascii="Cambria" w:hAnsi="Cambria"/>
              </w:rPr>
            </w:pPr>
            <w:r w:rsidRPr="009B57B4">
              <w:rPr>
                <w:rFonts w:ascii="Cambria" w:hAnsi="Cambria"/>
                <w:b/>
              </w:rPr>
              <w:t>20</w:t>
            </w:r>
            <w:r>
              <w:rPr>
                <w:rFonts w:ascii="Cambria" w:hAnsi="Cambria"/>
                <w:b/>
              </w:rPr>
              <w:t>10</w:t>
            </w:r>
          </w:p>
        </w:tc>
        <w:tc>
          <w:tcPr>
            <w:tcW w:w="1808" w:type="dxa"/>
            <w:gridSpan w:val="2"/>
            <w:tcBorders>
              <w:top w:val="single" w:sz="12" w:space="0" w:color="auto"/>
              <w:left w:val="nil"/>
              <w:bottom w:val="single" w:sz="4" w:space="0" w:color="auto"/>
              <w:right w:val="single" w:sz="4" w:space="0" w:color="auto"/>
            </w:tcBorders>
            <w:shd w:val="clear" w:color="auto" w:fill="C0C0C0"/>
            <w:noWrap/>
            <w:vAlign w:val="center"/>
          </w:tcPr>
          <w:p w:rsidR="004339BF" w:rsidRPr="000930E9" w:rsidRDefault="004339BF" w:rsidP="004339BF">
            <w:pPr>
              <w:pStyle w:val="OutlineQuestion1"/>
              <w:spacing w:before="120" w:after="120" w:line="240" w:lineRule="auto"/>
              <w:jc w:val="center"/>
              <w:rPr>
                <w:rFonts w:ascii="Cambria" w:hAnsi="Cambria"/>
                <w:b/>
                <w:bCs/>
              </w:rPr>
            </w:pPr>
            <w:r w:rsidRPr="000930E9">
              <w:rPr>
                <w:rFonts w:ascii="Cambria" w:hAnsi="Cambria"/>
                <w:b/>
                <w:bCs/>
              </w:rPr>
              <w:t>PEPSICO (PEP)</w:t>
            </w:r>
          </w:p>
        </w:tc>
        <w:tc>
          <w:tcPr>
            <w:tcW w:w="2250" w:type="dxa"/>
            <w:gridSpan w:val="2"/>
            <w:tcBorders>
              <w:top w:val="single" w:sz="12" w:space="0" w:color="auto"/>
              <w:left w:val="nil"/>
              <w:bottom w:val="single" w:sz="4" w:space="0" w:color="auto"/>
              <w:right w:val="single" w:sz="4" w:space="0" w:color="auto"/>
            </w:tcBorders>
            <w:shd w:val="clear" w:color="auto" w:fill="C0C0C0"/>
            <w:noWrap/>
            <w:vAlign w:val="center"/>
          </w:tcPr>
          <w:p w:rsidR="004339BF" w:rsidRPr="000930E9" w:rsidRDefault="004339BF" w:rsidP="004339BF">
            <w:pPr>
              <w:pStyle w:val="OutlineQuestion1"/>
              <w:spacing w:before="120" w:after="120" w:line="240" w:lineRule="auto"/>
              <w:jc w:val="center"/>
              <w:rPr>
                <w:rFonts w:ascii="Cambria" w:hAnsi="Cambria"/>
                <w:b/>
                <w:bCs/>
              </w:rPr>
            </w:pPr>
            <w:r w:rsidRPr="000930E9">
              <w:rPr>
                <w:rFonts w:ascii="Cambria" w:hAnsi="Cambria"/>
                <w:b/>
                <w:bCs/>
              </w:rPr>
              <w:t>COCA-COLA (KO)</w:t>
            </w:r>
          </w:p>
        </w:tc>
        <w:tc>
          <w:tcPr>
            <w:tcW w:w="2250" w:type="dxa"/>
            <w:gridSpan w:val="2"/>
            <w:tcBorders>
              <w:top w:val="single" w:sz="12" w:space="0" w:color="auto"/>
              <w:left w:val="nil"/>
              <w:bottom w:val="single" w:sz="4" w:space="0" w:color="auto"/>
              <w:right w:val="single" w:sz="4" w:space="0" w:color="auto"/>
            </w:tcBorders>
            <w:shd w:val="clear" w:color="auto" w:fill="C0C0C0"/>
            <w:noWrap/>
            <w:vAlign w:val="center"/>
          </w:tcPr>
          <w:p w:rsidR="004339BF" w:rsidRPr="000930E9" w:rsidRDefault="004339BF" w:rsidP="004339BF">
            <w:pPr>
              <w:pStyle w:val="OutlineQuestion1"/>
              <w:spacing w:before="120" w:after="120" w:line="240" w:lineRule="auto"/>
              <w:jc w:val="center"/>
              <w:rPr>
                <w:rFonts w:ascii="Cambria" w:hAnsi="Cambria"/>
                <w:b/>
                <w:bCs/>
              </w:rPr>
            </w:pPr>
            <w:r w:rsidRPr="000930E9">
              <w:rPr>
                <w:rFonts w:ascii="Cambria" w:hAnsi="Cambria"/>
                <w:b/>
                <w:bCs/>
              </w:rPr>
              <w:t>STARBUCKS (SBUX)</w:t>
            </w:r>
          </w:p>
        </w:tc>
      </w:tr>
      <w:tr w:rsidR="004339BF" w:rsidRPr="000930E9" w:rsidTr="004339BF">
        <w:trPr>
          <w:trHeight w:val="255"/>
        </w:trPr>
        <w:tc>
          <w:tcPr>
            <w:tcW w:w="1792" w:type="dxa"/>
            <w:tcBorders>
              <w:top w:val="single" w:sz="4" w:space="0" w:color="auto"/>
              <w:left w:val="single" w:sz="4" w:space="0" w:color="auto"/>
              <w:bottom w:val="single" w:sz="4" w:space="0" w:color="auto"/>
              <w:right w:val="single" w:sz="4" w:space="0" w:color="auto"/>
            </w:tcBorders>
            <w:shd w:val="clear" w:color="auto" w:fill="C0C0C0"/>
            <w:vAlign w:val="center"/>
          </w:tcPr>
          <w:p w:rsidR="004339BF" w:rsidRPr="000930E9" w:rsidRDefault="004339BF" w:rsidP="004339BF">
            <w:pPr>
              <w:pStyle w:val="OutlineQuestion1"/>
              <w:spacing w:before="0" w:after="0" w:line="240" w:lineRule="auto"/>
              <w:rPr>
                <w:rFonts w:ascii="Cambria" w:hAnsi="Cambria"/>
              </w:rPr>
            </w:pPr>
            <w:r w:rsidRPr="000930E9">
              <w:rPr>
                <w:rFonts w:ascii="Cambria" w:hAnsi="Cambria"/>
              </w:rPr>
              <w:t>($ in millions)</w:t>
            </w:r>
          </w:p>
        </w:tc>
        <w:tc>
          <w:tcPr>
            <w:tcW w:w="952" w:type="dxa"/>
            <w:tcBorders>
              <w:top w:val="single" w:sz="4" w:space="0" w:color="auto"/>
              <w:left w:val="nil"/>
              <w:bottom w:val="single" w:sz="4" w:space="0" w:color="auto"/>
              <w:right w:val="single" w:sz="4" w:space="0" w:color="000000"/>
            </w:tcBorders>
            <w:shd w:val="clear" w:color="auto" w:fill="C0C0C0"/>
            <w:noWrap/>
            <w:vAlign w:val="center"/>
          </w:tcPr>
          <w:p w:rsidR="004339BF" w:rsidRPr="000930E9" w:rsidRDefault="004339BF" w:rsidP="004339BF">
            <w:pPr>
              <w:pStyle w:val="OutlineQuestion1"/>
              <w:tabs>
                <w:tab w:val="clear" w:pos="720"/>
                <w:tab w:val="left" w:pos="732"/>
              </w:tabs>
              <w:spacing w:before="0" w:after="0" w:line="240" w:lineRule="auto"/>
              <w:jc w:val="center"/>
              <w:rPr>
                <w:rFonts w:ascii="Cambria" w:hAnsi="Cambria"/>
                <w:b/>
                <w:bCs/>
              </w:rPr>
            </w:pPr>
            <w:r>
              <w:rPr>
                <w:rFonts w:ascii="Cambria" w:hAnsi="Cambria"/>
                <w:b/>
                <w:bCs/>
              </w:rPr>
              <w:t>Amount</w:t>
            </w:r>
          </w:p>
        </w:tc>
        <w:tc>
          <w:tcPr>
            <w:tcW w:w="856" w:type="dxa"/>
            <w:tcBorders>
              <w:top w:val="single" w:sz="4" w:space="0" w:color="auto"/>
              <w:left w:val="nil"/>
              <w:bottom w:val="single" w:sz="4" w:space="0" w:color="auto"/>
              <w:right w:val="single" w:sz="4" w:space="0" w:color="000000"/>
            </w:tcBorders>
            <w:shd w:val="clear" w:color="auto" w:fill="C0C0C0"/>
            <w:vAlign w:val="center"/>
          </w:tcPr>
          <w:p w:rsidR="004339BF" w:rsidRPr="000930E9" w:rsidRDefault="004339BF" w:rsidP="004339BF">
            <w:pPr>
              <w:pStyle w:val="OutlineQuestion1"/>
              <w:spacing w:before="0" w:after="0" w:line="240" w:lineRule="auto"/>
              <w:jc w:val="center"/>
              <w:rPr>
                <w:rFonts w:ascii="Cambria" w:hAnsi="Cambria"/>
                <w:b/>
                <w:bCs/>
              </w:rPr>
            </w:pPr>
            <w:r>
              <w:rPr>
                <w:rFonts w:ascii="Cambria" w:hAnsi="Cambria"/>
                <w:b/>
                <w:bCs/>
              </w:rPr>
              <w:t>%</w:t>
            </w:r>
          </w:p>
        </w:tc>
        <w:tc>
          <w:tcPr>
            <w:tcW w:w="1350" w:type="dxa"/>
            <w:tcBorders>
              <w:top w:val="single" w:sz="4" w:space="0" w:color="auto"/>
              <w:left w:val="nil"/>
              <w:bottom w:val="single" w:sz="4" w:space="0" w:color="auto"/>
              <w:right w:val="single" w:sz="4" w:space="0" w:color="000000"/>
            </w:tcBorders>
            <w:shd w:val="clear" w:color="auto" w:fill="C0C0C0"/>
            <w:noWrap/>
            <w:vAlign w:val="center"/>
          </w:tcPr>
          <w:p w:rsidR="004339BF" w:rsidRPr="000930E9" w:rsidRDefault="004339BF" w:rsidP="004339BF">
            <w:pPr>
              <w:pStyle w:val="OutlineQuestion1"/>
              <w:spacing w:before="0" w:after="0" w:line="240" w:lineRule="auto"/>
              <w:jc w:val="center"/>
              <w:rPr>
                <w:rFonts w:ascii="Cambria" w:hAnsi="Cambria"/>
                <w:b/>
                <w:bCs/>
              </w:rPr>
            </w:pPr>
            <w:r>
              <w:rPr>
                <w:rFonts w:ascii="Cambria" w:hAnsi="Cambria"/>
                <w:b/>
                <w:bCs/>
              </w:rPr>
              <w:t>Amount</w:t>
            </w:r>
          </w:p>
        </w:tc>
        <w:tc>
          <w:tcPr>
            <w:tcW w:w="900" w:type="dxa"/>
            <w:tcBorders>
              <w:top w:val="single" w:sz="4" w:space="0" w:color="auto"/>
              <w:left w:val="nil"/>
              <w:bottom w:val="single" w:sz="4" w:space="0" w:color="auto"/>
              <w:right w:val="single" w:sz="4" w:space="0" w:color="000000"/>
            </w:tcBorders>
            <w:shd w:val="clear" w:color="auto" w:fill="C0C0C0"/>
            <w:vAlign w:val="center"/>
          </w:tcPr>
          <w:p w:rsidR="004339BF" w:rsidRPr="000930E9" w:rsidRDefault="004339BF" w:rsidP="004339BF">
            <w:pPr>
              <w:pStyle w:val="OutlineQuestion1"/>
              <w:spacing w:before="0" w:after="0" w:line="240" w:lineRule="auto"/>
              <w:jc w:val="center"/>
              <w:rPr>
                <w:rFonts w:ascii="Cambria" w:hAnsi="Cambria"/>
                <w:b/>
                <w:bCs/>
              </w:rPr>
            </w:pPr>
            <w:r>
              <w:rPr>
                <w:rFonts w:ascii="Cambria" w:hAnsi="Cambria"/>
                <w:b/>
                <w:bCs/>
              </w:rPr>
              <w:t>%</w:t>
            </w:r>
          </w:p>
        </w:tc>
        <w:tc>
          <w:tcPr>
            <w:tcW w:w="1260" w:type="dxa"/>
            <w:tcBorders>
              <w:top w:val="single" w:sz="4" w:space="0" w:color="auto"/>
              <w:left w:val="nil"/>
              <w:bottom w:val="single" w:sz="4" w:space="0" w:color="auto"/>
              <w:right w:val="single" w:sz="4" w:space="0" w:color="000000"/>
            </w:tcBorders>
            <w:shd w:val="clear" w:color="auto" w:fill="C0C0C0"/>
            <w:noWrap/>
            <w:vAlign w:val="center"/>
          </w:tcPr>
          <w:p w:rsidR="004339BF" w:rsidRPr="000930E9" w:rsidRDefault="004339BF" w:rsidP="004339BF">
            <w:pPr>
              <w:pStyle w:val="OutlineQuestion1"/>
              <w:spacing w:before="0" w:after="0" w:line="240" w:lineRule="auto"/>
              <w:jc w:val="center"/>
              <w:rPr>
                <w:rFonts w:ascii="Cambria" w:hAnsi="Cambria"/>
                <w:b/>
                <w:bCs/>
              </w:rPr>
            </w:pPr>
            <w:r>
              <w:rPr>
                <w:rFonts w:ascii="Cambria" w:hAnsi="Cambria"/>
                <w:b/>
                <w:bCs/>
              </w:rPr>
              <w:t>Amount</w:t>
            </w:r>
          </w:p>
        </w:tc>
        <w:tc>
          <w:tcPr>
            <w:tcW w:w="990" w:type="dxa"/>
            <w:tcBorders>
              <w:top w:val="single" w:sz="4" w:space="0" w:color="auto"/>
              <w:left w:val="nil"/>
              <w:bottom w:val="single" w:sz="4" w:space="0" w:color="auto"/>
              <w:right w:val="single" w:sz="4" w:space="0" w:color="000000"/>
            </w:tcBorders>
            <w:shd w:val="clear" w:color="auto" w:fill="C0C0C0"/>
            <w:vAlign w:val="center"/>
          </w:tcPr>
          <w:p w:rsidR="004339BF" w:rsidRPr="000930E9" w:rsidRDefault="004339BF" w:rsidP="004339BF">
            <w:pPr>
              <w:pStyle w:val="OutlineQuestion1"/>
              <w:spacing w:before="0" w:after="0" w:line="240" w:lineRule="auto"/>
              <w:jc w:val="center"/>
              <w:rPr>
                <w:rFonts w:ascii="Cambria" w:hAnsi="Cambria"/>
                <w:b/>
                <w:bCs/>
              </w:rPr>
            </w:pPr>
            <w:r>
              <w:rPr>
                <w:rFonts w:ascii="Cambria" w:hAnsi="Cambria"/>
                <w:b/>
                <w:bCs/>
              </w:rPr>
              <w:t>%</w:t>
            </w:r>
          </w:p>
        </w:tc>
      </w:tr>
      <w:tr w:rsidR="004339BF" w:rsidRPr="000930E9" w:rsidTr="004339BF">
        <w:trPr>
          <w:trHeight w:val="255"/>
        </w:trPr>
        <w:tc>
          <w:tcPr>
            <w:tcW w:w="1792" w:type="dxa"/>
            <w:tcBorders>
              <w:top w:val="single" w:sz="4" w:space="0" w:color="auto"/>
              <w:left w:val="single" w:sz="4" w:space="0" w:color="auto"/>
              <w:bottom w:val="single" w:sz="4" w:space="0" w:color="auto"/>
              <w:right w:val="single" w:sz="4" w:space="0" w:color="auto"/>
            </w:tcBorders>
            <w:shd w:val="clear" w:color="auto" w:fill="auto"/>
            <w:noWrap/>
          </w:tcPr>
          <w:p w:rsidR="004339BF" w:rsidRPr="00D1472E" w:rsidRDefault="004339BF" w:rsidP="004339BF">
            <w:pPr>
              <w:spacing w:before="60" w:after="60" w:line="240" w:lineRule="auto"/>
              <w:jc w:val="both"/>
              <w:rPr>
                <w:rFonts w:ascii="Cambria" w:hAnsi="Cambria"/>
                <w:b/>
              </w:rPr>
            </w:pPr>
            <w:r w:rsidRPr="00D1472E">
              <w:rPr>
                <w:rFonts w:ascii="Cambria" w:hAnsi="Cambria"/>
                <w:b/>
              </w:rPr>
              <w:t>Sales revenue</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9BF" w:rsidRPr="00D1472E" w:rsidRDefault="004339BF" w:rsidP="004339BF">
            <w:pPr>
              <w:tabs>
                <w:tab w:val="left" w:pos="732"/>
              </w:tabs>
              <w:spacing w:before="0" w:after="60" w:line="240" w:lineRule="auto"/>
              <w:jc w:val="center"/>
              <w:rPr>
                <w:rFonts w:ascii="Cambria" w:hAnsi="Cambria"/>
              </w:rPr>
            </w:pPr>
            <w:r w:rsidRPr="000930E9">
              <w:rPr>
                <w:rFonts w:ascii="Cambria" w:hAnsi="Cambria"/>
              </w:rPr>
              <w:t>$</w:t>
            </w:r>
            <w:r>
              <w:rPr>
                <w:rFonts w:ascii="Cambria" w:hAnsi="Cambria"/>
              </w:rPr>
              <w:t>57,838</w:t>
            </w:r>
          </w:p>
        </w:tc>
        <w:tc>
          <w:tcPr>
            <w:tcW w:w="856" w:type="dxa"/>
            <w:tcBorders>
              <w:top w:val="single" w:sz="4" w:space="0" w:color="auto"/>
              <w:left w:val="single" w:sz="4" w:space="0" w:color="auto"/>
              <w:bottom w:val="single" w:sz="4" w:space="0" w:color="auto"/>
              <w:right w:val="single" w:sz="4" w:space="0" w:color="auto"/>
            </w:tcBorders>
            <w:shd w:val="pct12" w:color="auto" w:fill="auto"/>
            <w:noWrap/>
            <w:vAlign w:val="center"/>
          </w:tcPr>
          <w:p w:rsidR="004339BF" w:rsidRPr="00D1472E" w:rsidRDefault="004339BF" w:rsidP="004339BF">
            <w:pPr>
              <w:spacing w:before="60" w:after="60" w:line="240" w:lineRule="auto"/>
              <w:jc w:val="center"/>
              <w:rPr>
                <w:rFonts w:ascii="Cambria" w:hAnsi="Cambria"/>
              </w:rPr>
            </w:pPr>
            <w:r w:rsidRPr="00D1472E">
              <w:rPr>
                <w:rFonts w:ascii="Cambria" w:hAnsi="Cambria"/>
              </w:rPr>
              <w:t>100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9BF" w:rsidRPr="00D1472E" w:rsidRDefault="004339BF" w:rsidP="004339BF">
            <w:pPr>
              <w:spacing w:before="60" w:after="60" w:line="240" w:lineRule="auto"/>
              <w:jc w:val="center"/>
              <w:rPr>
                <w:rFonts w:ascii="Cambria" w:hAnsi="Cambria"/>
              </w:rPr>
            </w:pPr>
            <w:r w:rsidRPr="000930E9">
              <w:rPr>
                <w:rFonts w:ascii="Cambria" w:hAnsi="Cambria"/>
              </w:rPr>
              <w:t>$</w:t>
            </w:r>
            <w:r>
              <w:rPr>
                <w:rFonts w:ascii="Cambria" w:hAnsi="Cambria"/>
              </w:rPr>
              <w:t>35,119</w:t>
            </w:r>
          </w:p>
        </w:tc>
        <w:tc>
          <w:tcPr>
            <w:tcW w:w="900" w:type="dxa"/>
            <w:tcBorders>
              <w:top w:val="single" w:sz="4" w:space="0" w:color="auto"/>
              <w:left w:val="single" w:sz="4" w:space="0" w:color="auto"/>
              <w:bottom w:val="single" w:sz="4" w:space="0" w:color="auto"/>
              <w:right w:val="single" w:sz="4" w:space="0" w:color="auto"/>
            </w:tcBorders>
            <w:shd w:val="pct12" w:color="auto" w:fill="auto"/>
            <w:noWrap/>
            <w:vAlign w:val="center"/>
          </w:tcPr>
          <w:p w:rsidR="00ED02C0" w:rsidRDefault="003D1B6D">
            <w:pPr>
              <w:pStyle w:val="SolUND"/>
              <w:jc w:val="center"/>
            </w:pPr>
            <w:r>
              <w:t>100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9BF" w:rsidRPr="00D1472E" w:rsidRDefault="004339BF" w:rsidP="004339BF">
            <w:pPr>
              <w:spacing w:before="60" w:after="60" w:line="240" w:lineRule="auto"/>
              <w:jc w:val="center"/>
              <w:rPr>
                <w:rFonts w:ascii="Cambria" w:hAnsi="Cambria"/>
              </w:rPr>
            </w:pPr>
            <w:r w:rsidRPr="000930E9">
              <w:rPr>
                <w:rFonts w:ascii="Cambria" w:hAnsi="Cambria"/>
              </w:rPr>
              <w:t>$</w:t>
            </w:r>
            <w:r>
              <w:rPr>
                <w:rFonts w:ascii="Cambria" w:hAnsi="Cambria"/>
              </w:rPr>
              <w:t>10,707</w:t>
            </w:r>
          </w:p>
        </w:tc>
        <w:tc>
          <w:tcPr>
            <w:tcW w:w="990" w:type="dxa"/>
            <w:tcBorders>
              <w:top w:val="single" w:sz="4" w:space="0" w:color="auto"/>
              <w:left w:val="single" w:sz="4" w:space="0" w:color="auto"/>
              <w:bottom w:val="single" w:sz="4" w:space="0" w:color="auto"/>
              <w:right w:val="single" w:sz="4" w:space="0" w:color="auto"/>
            </w:tcBorders>
            <w:shd w:val="pct12" w:color="auto" w:fill="auto"/>
            <w:noWrap/>
            <w:vAlign w:val="center"/>
          </w:tcPr>
          <w:p w:rsidR="00ED02C0" w:rsidRDefault="003D1B6D">
            <w:pPr>
              <w:pStyle w:val="SolUND"/>
              <w:jc w:val="center"/>
            </w:pPr>
            <w:r>
              <w:t>100</w:t>
            </w:r>
          </w:p>
        </w:tc>
      </w:tr>
      <w:tr w:rsidR="004339BF" w:rsidRPr="000930E9" w:rsidTr="004339BF">
        <w:trPr>
          <w:trHeight w:val="255"/>
        </w:trPr>
        <w:tc>
          <w:tcPr>
            <w:tcW w:w="1792" w:type="dxa"/>
            <w:tcBorders>
              <w:top w:val="single" w:sz="4" w:space="0" w:color="auto"/>
              <w:left w:val="single" w:sz="4" w:space="0" w:color="auto"/>
              <w:bottom w:val="single" w:sz="4" w:space="0" w:color="auto"/>
              <w:right w:val="single" w:sz="4" w:space="0" w:color="auto"/>
            </w:tcBorders>
            <w:shd w:val="clear" w:color="auto" w:fill="auto"/>
            <w:noWrap/>
          </w:tcPr>
          <w:p w:rsidR="004339BF" w:rsidRPr="00D1472E" w:rsidRDefault="004339BF" w:rsidP="004339BF">
            <w:pPr>
              <w:spacing w:before="60" w:after="60" w:line="240" w:lineRule="auto"/>
              <w:jc w:val="both"/>
              <w:rPr>
                <w:rFonts w:ascii="Cambria" w:hAnsi="Cambria"/>
                <w:b/>
              </w:rPr>
            </w:pPr>
            <w:r w:rsidRPr="00D1472E">
              <w:rPr>
                <w:rFonts w:ascii="Cambria" w:hAnsi="Cambria"/>
                <w:b/>
              </w:rPr>
              <w:t>Total expenses</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9BF" w:rsidRPr="00D1472E" w:rsidRDefault="004339BF" w:rsidP="004339BF">
            <w:pPr>
              <w:tabs>
                <w:tab w:val="left" w:pos="732"/>
              </w:tabs>
              <w:spacing w:before="0" w:after="60" w:line="240" w:lineRule="auto"/>
              <w:jc w:val="center"/>
              <w:rPr>
                <w:rFonts w:ascii="Cambria" w:hAnsi="Cambria"/>
              </w:rPr>
            </w:pPr>
            <w:r>
              <w:rPr>
                <w:rFonts w:ascii="Cambria" w:hAnsi="Cambria"/>
                <w:sz w:val="18"/>
                <w:szCs w:val="18"/>
              </w:rPr>
              <w:t xml:space="preserve">  </w:t>
            </w:r>
            <w:r>
              <w:rPr>
                <w:rFonts w:ascii="Cambria" w:hAnsi="Cambria"/>
              </w:rPr>
              <w:t>51,518</w:t>
            </w:r>
          </w:p>
        </w:tc>
        <w:tc>
          <w:tcPr>
            <w:tcW w:w="856" w:type="dxa"/>
            <w:tcBorders>
              <w:top w:val="single" w:sz="4" w:space="0" w:color="auto"/>
              <w:left w:val="single" w:sz="4" w:space="0" w:color="auto"/>
              <w:bottom w:val="single" w:sz="4" w:space="0" w:color="auto"/>
              <w:right w:val="single" w:sz="4" w:space="0" w:color="auto"/>
            </w:tcBorders>
            <w:shd w:val="pct12" w:color="auto" w:fill="auto"/>
            <w:noWrap/>
            <w:vAlign w:val="center"/>
          </w:tcPr>
          <w:p w:rsidR="004339BF" w:rsidRPr="00D1472E" w:rsidRDefault="004339BF" w:rsidP="004339BF">
            <w:pPr>
              <w:spacing w:before="60" w:after="60" w:line="240" w:lineRule="auto"/>
              <w:jc w:val="center"/>
              <w:rPr>
                <w:rFonts w:ascii="Cambria" w:hAnsi="Cambria"/>
              </w:rPr>
            </w:pPr>
            <w:r>
              <w:rPr>
                <w:rFonts w:ascii="Cambria" w:hAnsi="Cambria"/>
              </w:rPr>
              <w:t>89</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9BF" w:rsidRPr="00D1472E" w:rsidRDefault="004339BF" w:rsidP="004339BF">
            <w:pPr>
              <w:spacing w:before="60" w:after="60" w:line="240" w:lineRule="auto"/>
              <w:jc w:val="center"/>
              <w:rPr>
                <w:rFonts w:ascii="Cambria" w:hAnsi="Cambria"/>
              </w:rPr>
            </w:pPr>
            <w:r>
              <w:rPr>
                <w:rFonts w:ascii="Cambria" w:hAnsi="Cambria"/>
                <w:sz w:val="18"/>
                <w:szCs w:val="18"/>
              </w:rPr>
              <w:t xml:space="preserve">  </w:t>
            </w:r>
            <w:r>
              <w:rPr>
                <w:rFonts w:ascii="Cambria" w:hAnsi="Cambria"/>
              </w:rPr>
              <w:t>23,310</w:t>
            </w:r>
          </w:p>
        </w:tc>
        <w:tc>
          <w:tcPr>
            <w:tcW w:w="900" w:type="dxa"/>
            <w:tcBorders>
              <w:top w:val="single" w:sz="4" w:space="0" w:color="auto"/>
              <w:left w:val="single" w:sz="4" w:space="0" w:color="auto"/>
              <w:bottom w:val="single" w:sz="4" w:space="0" w:color="auto"/>
              <w:right w:val="single" w:sz="4" w:space="0" w:color="auto"/>
            </w:tcBorders>
            <w:shd w:val="pct12" w:color="auto" w:fill="auto"/>
            <w:noWrap/>
            <w:vAlign w:val="center"/>
          </w:tcPr>
          <w:p w:rsidR="00ED02C0" w:rsidRDefault="003D1B6D">
            <w:pPr>
              <w:pStyle w:val="SolUND"/>
              <w:jc w:val="center"/>
            </w:pPr>
            <w:r>
              <w:t>66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9BF" w:rsidRPr="00D1472E" w:rsidRDefault="004339BF" w:rsidP="004339BF">
            <w:pPr>
              <w:spacing w:before="60" w:after="60" w:line="240" w:lineRule="auto"/>
              <w:jc w:val="center"/>
              <w:rPr>
                <w:rFonts w:ascii="Cambria" w:hAnsi="Cambria"/>
              </w:rPr>
            </w:pPr>
            <w:r>
              <w:rPr>
                <w:rFonts w:ascii="Cambria" w:hAnsi="Cambria"/>
                <w:sz w:val="18"/>
                <w:szCs w:val="18"/>
              </w:rPr>
              <w:t xml:space="preserve">      </w:t>
            </w:r>
            <w:r>
              <w:rPr>
                <w:rFonts w:ascii="Cambria" w:hAnsi="Cambria"/>
              </w:rPr>
              <w:t>9,761</w:t>
            </w:r>
          </w:p>
        </w:tc>
        <w:tc>
          <w:tcPr>
            <w:tcW w:w="990" w:type="dxa"/>
            <w:tcBorders>
              <w:top w:val="single" w:sz="4" w:space="0" w:color="auto"/>
              <w:left w:val="single" w:sz="4" w:space="0" w:color="auto"/>
              <w:bottom w:val="single" w:sz="4" w:space="0" w:color="auto"/>
              <w:right w:val="single" w:sz="4" w:space="0" w:color="auto"/>
            </w:tcBorders>
            <w:shd w:val="pct12" w:color="auto" w:fill="auto"/>
            <w:noWrap/>
            <w:vAlign w:val="center"/>
          </w:tcPr>
          <w:p w:rsidR="00ED02C0" w:rsidRDefault="003D1B6D">
            <w:pPr>
              <w:pStyle w:val="SolUND"/>
              <w:jc w:val="center"/>
              <w:rPr>
                <w:caps/>
                <w:spacing w:val="15"/>
                <w:sz w:val="20"/>
                <w:szCs w:val="20"/>
              </w:rPr>
            </w:pPr>
            <w:r>
              <w:rPr>
                <w:caps/>
                <w:spacing w:val="15"/>
              </w:rPr>
              <w:t>91</w:t>
            </w:r>
          </w:p>
        </w:tc>
      </w:tr>
      <w:tr w:rsidR="004339BF" w:rsidRPr="000930E9" w:rsidTr="004339BF">
        <w:trPr>
          <w:trHeight w:val="255"/>
        </w:trPr>
        <w:tc>
          <w:tcPr>
            <w:tcW w:w="1792" w:type="dxa"/>
            <w:tcBorders>
              <w:top w:val="single" w:sz="4" w:space="0" w:color="auto"/>
              <w:left w:val="single" w:sz="4" w:space="0" w:color="auto"/>
              <w:bottom w:val="double" w:sz="4" w:space="0" w:color="auto"/>
              <w:right w:val="single" w:sz="4" w:space="0" w:color="auto"/>
            </w:tcBorders>
            <w:shd w:val="clear" w:color="auto" w:fill="auto"/>
            <w:noWrap/>
          </w:tcPr>
          <w:p w:rsidR="004339BF" w:rsidRPr="00D1472E" w:rsidRDefault="004339BF" w:rsidP="004339BF">
            <w:pPr>
              <w:spacing w:before="60" w:after="60" w:line="240" w:lineRule="auto"/>
              <w:jc w:val="both"/>
              <w:rPr>
                <w:rFonts w:ascii="Cambria" w:hAnsi="Cambria"/>
                <w:b/>
              </w:rPr>
            </w:pPr>
            <w:r w:rsidRPr="00D1472E">
              <w:rPr>
                <w:rFonts w:ascii="Cambria" w:hAnsi="Cambria"/>
                <w:b/>
              </w:rPr>
              <w:t>Net income</w:t>
            </w:r>
          </w:p>
        </w:tc>
        <w:tc>
          <w:tcPr>
            <w:tcW w:w="952" w:type="dxa"/>
            <w:tcBorders>
              <w:top w:val="single" w:sz="4" w:space="0" w:color="auto"/>
              <w:left w:val="single" w:sz="4" w:space="0" w:color="auto"/>
              <w:bottom w:val="double" w:sz="4" w:space="0" w:color="auto"/>
              <w:right w:val="single" w:sz="4" w:space="0" w:color="auto"/>
            </w:tcBorders>
            <w:shd w:val="clear" w:color="auto" w:fill="auto"/>
            <w:noWrap/>
            <w:vAlign w:val="center"/>
          </w:tcPr>
          <w:p w:rsidR="004339BF" w:rsidRPr="00D1472E" w:rsidRDefault="004339BF" w:rsidP="004339BF">
            <w:pPr>
              <w:tabs>
                <w:tab w:val="left" w:pos="732"/>
              </w:tabs>
              <w:spacing w:before="0" w:after="60" w:line="240" w:lineRule="auto"/>
              <w:jc w:val="center"/>
              <w:rPr>
                <w:rFonts w:ascii="Cambria" w:hAnsi="Cambria"/>
              </w:rPr>
            </w:pPr>
            <w:r w:rsidRPr="000930E9">
              <w:rPr>
                <w:rFonts w:ascii="Cambria" w:hAnsi="Cambria"/>
              </w:rPr>
              <w:t>$</w:t>
            </w:r>
            <w:r>
              <w:rPr>
                <w:rFonts w:ascii="Cambria" w:hAnsi="Cambria"/>
              </w:rPr>
              <w:t xml:space="preserve">  6,320</w:t>
            </w:r>
          </w:p>
        </w:tc>
        <w:tc>
          <w:tcPr>
            <w:tcW w:w="856" w:type="dxa"/>
            <w:tcBorders>
              <w:top w:val="single" w:sz="4" w:space="0" w:color="auto"/>
              <w:left w:val="single" w:sz="4" w:space="0" w:color="auto"/>
              <w:bottom w:val="double" w:sz="4" w:space="0" w:color="auto"/>
              <w:right w:val="single" w:sz="4" w:space="0" w:color="auto"/>
            </w:tcBorders>
            <w:shd w:val="pct12" w:color="auto" w:fill="auto"/>
            <w:noWrap/>
            <w:vAlign w:val="center"/>
          </w:tcPr>
          <w:p w:rsidR="004339BF" w:rsidRPr="00D1472E" w:rsidRDefault="004339BF" w:rsidP="004339BF">
            <w:pPr>
              <w:spacing w:before="60" w:after="60" w:line="240" w:lineRule="auto"/>
              <w:jc w:val="center"/>
              <w:rPr>
                <w:rFonts w:ascii="Cambria" w:hAnsi="Cambria"/>
              </w:rPr>
            </w:pPr>
            <w:r>
              <w:rPr>
                <w:rFonts w:ascii="Cambria" w:hAnsi="Cambria"/>
              </w:rPr>
              <w:t>11</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center"/>
          </w:tcPr>
          <w:p w:rsidR="004339BF" w:rsidRPr="00D1472E" w:rsidRDefault="004339BF" w:rsidP="004339BF">
            <w:pPr>
              <w:spacing w:before="60" w:after="60" w:line="240" w:lineRule="auto"/>
              <w:jc w:val="center"/>
              <w:rPr>
                <w:rFonts w:ascii="Cambria" w:hAnsi="Cambria"/>
              </w:rPr>
            </w:pPr>
            <w:r w:rsidRPr="000930E9">
              <w:rPr>
                <w:rFonts w:ascii="Cambria" w:hAnsi="Cambria"/>
              </w:rPr>
              <w:t>$</w:t>
            </w:r>
            <w:r>
              <w:rPr>
                <w:rFonts w:ascii="Cambria" w:hAnsi="Cambria"/>
              </w:rPr>
              <w:t>11,809</w:t>
            </w:r>
          </w:p>
        </w:tc>
        <w:tc>
          <w:tcPr>
            <w:tcW w:w="900" w:type="dxa"/>
            <w:tcBorders>
              <w:top w:val="single" w:sz="4" w:space="0" w:color="auto"/>
              <w:left w:val="single" w:sz="4" w:space="0" w:color="auto"/>
              <w:bottom w:val="double" w:sz="4" w:space="0" w:color="auto"/>
              <w:right w:val="single" w:sz="4" w:space="0" w:color="auto"/>
            </w:tcBorders>
            <w:shd w:val="pct12" w:color="auto" w:fill="auto"/>
            <w:noWrap/>
            <w:vAlign w:val="center"/>
          </w:tcPr>
          <w:p w:rsidR="00ED02C0" w:rsidRDefault="003D1B6D">
            <w:pPr>
              <w:pStyle w:val="SolUND"/>
              <w:jc w:val="center"/>
            </w:pPr>
            <w:r>
              <w:t>34</w:t>
            </w:r>
          </w:p>
        </w:tc>
        <w:tc>
          <w:tcPr>
            <w:tcW w:w="1260" w:type="dxa"/>
            <w:tcBorders>
              <w:top w:val="single" w:sz="4" w:space="0" w:color="auto"/>
              <w:left w:val="single" w:sz="4" w:space="0" w:color="auto"/>
              <w:bottom w:val="double" w:sz="4" w:space="0" w:color="auto"/>
              <w:right w:val="single" w:sz="4" w:space="0" w:color="auto"/>
            </w:tcBorders>
            <w:shd w:val="clear" w:color="auto" w:fill="auto"/>
            <w:noWrap/>
            <w:vAlign w:val="center"/>
          </w:tcPr>
          <w:p w:rsidR="004339BF" w:rsidRPr="00D1472E" w:rsidRDefault="004339BF" w:rsidP="004339BF">
            <w:pPr>
              <w:spacing w:before="60" w:after="60" w:line="240" w:lineRule="auto"/>
              <w:jc w:val="center"/>
              <w:rPr>
                <w:rFonts w:ascii="Cambria" w:hAnsi="Cambria"/>
              </w:rPr>
            </w:pPr>
            <w:r w:rsidRPr="000930E9">
              <w:rPr>
                <w:rFonts w:ascii="Cambria" w:hAnsi="Cambria"/>
              </w:rPr>
              <w:t>$</w:t>
            </w:r>
            <w:r>
              <w:rPr>
                <w:rFonts w:ascii="Cambria" w:hAnsi="Cambria"/>
              </w:rPr>
              <w:t xml:space="preserve">      946</w:t>
            </w:r>
          </w:p>
        </w:tc>
        <w:tc>
          <w:tcPr>
            <w:tcW w:w="990" w:type="dxa"/>
            <w:tcBorders>
              <w:top w:val="single" w:sz="4" w:space="0" w:color="auto"/>
              <w:left w:val="single" w:sz="4" w:space="0" w:color="auto"/>
              <w:bottom w:val="double" w:sz="4" w:space="0" w:color="auto"/>
              <w:right w:val="single" w:sz="4" w:space="0" w:color="auto"/>
            </w:tcBorders>
            <w:shd w:val="pct12" w:color="auto" w:fill="auto"/>
            <w:noWrap/>
            <w:vAlign w:val="center"/>
          </w:tcPr>
          <w:p w:rsidR="00ED02C0" w:rsidRDefault="003D1B6D">
            <w:pPr>
              <w:pStyle w:val="SolUND"/>
              <w:jc w:val="center"/>
            </w:pPr>
            <w:r>
              <w:t>9</w:t>
            </w:r>
          </w:p>
        </w:tc>
      </w:tr>
    </w:tbl>
    <w:p w:rsidR="00ED02C0" w:rsidRDefault="004339BF">
      <w:pPr>
        <w:pStyle w:val="OutlineQuestion1"/>
        <w:tabs>
          <w:tab w:val="clear" w:pos="720"/>
          <w:tab w:val="left" w:pos="540"/>
        </w:tabs>
        <w:spacing w:after="120" w:line="240" w:lineRule="auto"/>
        <w:ind w:left="547" w:hanging="547"/>
        <w:jc w:val="both"/>
      </w:pPr>
      <w:r w:rsidRPr="008553C7">
        <w:t>Q2</w:t>
      </w:r>
      <w:r w:rsidRPr="008553C7">
        <w:tab/>
        <w:t>(</w:t>
      </w:r>
      <w:r w:rsidR="008B0EC7" w:rsidRPr="008B0EC7">
        <w:rPr>
          <w:rStyle w:val="SolUNDChar"/>
        </w:rPr>
        <w:t>PEP</w:t>
      </w:r>
      <w:r w:rsidRPr="008553C7">
        <w:rPr>
          <w:b/>
          <w:bCs/>
        </w:rPr>
        <w:t xml:space="preserve"> / KO / SBUX</w:t>
      </w:r>
      <w:r w:rsidRPr="008553C7">
        <w:t>) is the largest company above</w:t>
      </w:r>
      <w:r>
        <w:t>,</w:t>
      </w:r>
      <w:r w:rsidRPr="008553C7">
        <w:t xml:space="preserve"> reporting sales revenue of approximately $</w:t>
      </w:r>
      <w:r>
        <w:t>57.8</w:t>
      </w:r>
      <w:r w:rsidRPr="008553C7">
        <w:t xml:space="preserve"> (</w:t>
      </w:r>
      <w:r w:rsidRPr="008553C7">
        <w:rPr>
          <w:b/>
        </w:rPr>
        <w:t xml:space="preserve">trillion / </w:t>
      </w:r>
      <w:r w:rsidR="008B0EC7" w:rsidRPr="008B0EC7">
        <w:rPr>
          <w:rStyle w:val="SolUNDChar"/>
        </w:rPr>
        <w:t>billion</w:t>
      </w:r>
      <w:r w:rsidRPr="008553C7">
        <w:rPr>
          <w:b/>
        </w:rPr>
        <w:t xml:space="preserve"> / million / thousand</w:t>
      </w:r>
      <w:r w:rsidRPr="008553C7">
        <w:t xml:space="preserve">). ROS for PepsiCo is </w:t>
      </w:r>
      <w:r w:rsidR="008B0EC7" w:rsidRPr="008B0EC7">
        <w:rPr>
          <w:rStyle w:val="SolUNDChar"/>
        </w:rPr>
        <w:t>1</w:t>
      </w:r>
      <w:r w:rsidR="00266CEA">
        <w:rPr>
          <w:rStyle w:val="SolUNDChar"/>
        </w:rPr>
        <w:t>1</w:t>
      </w:r>
      <w:r w:rsidR="008B0EC7" w:rsidRPr="008B0EC7">
        <w:rPr>
          <w:rStyle w:val="SolNOUndChar"/>
        </w:rPr>
        <w:t>%</w:t>
      </w:r>
      <w:r w:rsidR="002359C9" w:rsidRPr="008553C7">
        <w:t xml:space="preserve"> </w:t>
      </w:r>
      <w:r w:rsidRPr="008553C7">
        <w:t xml:space="preserve">or </w:t>
      </w:r>
      <w:r w:rsidR="008B0EC7" w:rsidRPr="008B0EC7">
        <w:rPr>
          <w:rStyle w:val="SolUNDChar"/>
        </w:rPr>
        <w:t>0.1</w:t>
      </w:r>
      <w:r w:rsidR="00266CEA">
        <w:rPr>
          <w:rStyle w:val="SolUNDChar"/>
        </w:rPr>
        <w:t>1</w:t>
      </w:r>
      <w:r w:rsidR="002359C9" w:rsidRPr="008553C7">
        <w:t xml:space="preserve"> </w:t>
      </w:r>
      <w:r w:rsidRPr="008553C7">
        <w:t xml:space="preserve">in decimal form, which indicates </w:t>
      </w:r>
      <w:r w:rsidR="00266CEA">
        <w:rPr>
          <w:rStyle w:val="SolUNDChar"/>
        </w:rPr>
        <w:t>11</w:t>
      </w:r>
      <w:r w:rsidR="002359C9" w:rsidRPr="008553C7">
        <w:t xml:space="preserve"> </w:t>
      </w:r>
      <w:r w:rsidRPr="008553C7">
        <w:t>cents of every dollar of sa</w:t>
      </w:r>
      <w:r>
        <w:t>les revenue resulted in profit.</w:t>
      </w:r>
      <w:r w:rsidR="00630690">
        <w:t xml:space="preserve"> </w:t>
      </w:r>
      <w:r w:rsidRPr="003C4018">
        <w:rPr>
          <w:b/>
          <w:i/>
          <w:iCs/>
        </w:rPr>
        <w:t>ROS = NI / Revenue</w:t>
      </w:r>
      <w:r w:rsidRPr="008553C7">
        <w:rPr>
          <w:i/>
          <w:iCs/>
        </w:rPr>
        <w:t xml:space="preserve"> </w:t>
      </w:r>
    </w:p>
    <w:p w:rsidR="00ED02C0" w:rsidRDefault="004339BF">
      <w:pPr>
        <w:pStyle w:val="OutlineQuestion1"/>
        <w:tabs>
          <w:tab w:val="clear" w:pos="720"/>
          <w:tab w:val="left" w:pos="540"/>
        </w:tabs>
        <w:spacing w:before="120" w:after="120" w:line="240" w:lineRule="auto"/>
        <w:ind w:left="540" w:hanging="540"/>
        <w:jc w:val="both"/>
      </w:pPr>
      <w:r w:rsidRPr="008553C7">
        <w:t>Q3</w:t>
      </w:r>
      <w:r w:rsidRPr="008553C7">
        <w:tab/>
        <w:t xml:space="preserve">On the common-size income statement, every amount is compared to or divided by total </w:t>
      </w:r>
      <w:r w:rsidR="00A75ADB">
        <w:br/>
      </w:r>
      <w:r w:rsidRPr="008553C7">
        <w:t>(</w:t>
      </w:r>
      <w:r w:rsidRPr="008553C7">
        <w:rPr>
          <w:b/>
        </w:rPr>
        <w:t xml:space="preserve">assets / liabilities / </w:t>
      </w:r>
      <w:r w:rsidR="008B0EC7" w:rsidRPr="008B0EC7">
        <w:rPr>
          <w:rStyle w:val="SolUNDChar"/>
        </w:rPr>
        <w:t>sales revenue</w:t>
      </w:r>
      <w:r w:rsidRPr="008553C7">
        <w:rPr>
          <w:b/>
        </w:rPr>
        <w:t xml:space="preserve"> / net income</w:t>
      </w:r>
      <w:r>
        <w:t>).</w:t>
      </w:r>
    </w:p>
    <w:p w:rsidR="00ED02C0" w:rsidRDefault="004339BF">
      <w:pPr>
        <w:pStyle w:val="OutlineQuestion1"/>
        <w:tabs>
          <w:tab w:val="clear" w:pos="720"/>
          <w:tab w:val="left" w:pos="540"/>
        </w:tabs>
        <w:spacing w:before="120" w:after="120" w:line="240" w:lineRule="auto"/>
        <w:ind w:left="540" w:hanging="540"/>
        <w:jc w:val="both"/>
      </w:pPr>
      <w:r>
        <w:t>Q4</w:t>
      </w:r>
      <w:r>
        <w:tab/>
      </w:r>
      <w:r w:rsidRPr="008553C7">
        <w:t>Common-size statements are helpful when comparin</w:t>
      </w:r>
      <w:r>
        <w:t xml:space="preserve">g companies of different size. </w:t>
      </w:r>
      <w:r w:rsidRPr="008553C7">
        <w:t>(</w:t>
      </w:r>
      <w:r w:rsidR="008B0EC7" w:rsidRPr="008B0EC7">
        <w:rPr>
          <w:rStyle w:val="SolUNDChar"/>
        </w:rPr>
        <w:t>True</w:t>
      </w:r>
      <w:r w:rsidRPr="008553C7">
        <w:rPr>
          <w:b/>
          <w:bCs/>
        </w:rPr>
        <w:t xml:space="preserve"> / False</w:t>
      </w:r>
      <w:r w:rsidRPr="008553C7">
        <w:t>)</w:t>
      </w:r>
    </w:p>
    <w:p w:rsidR="00ED02C0" w:rsidRDefault="004339BF">
      <w:pPr>
        <w:pStyle w:val="OutlineQuestion1"/>
        <w:tabs>
          <w:tab w:val="clear" w:pos="720"/>
          <w:tab w:val="left" w:pos="540"/>
        </w:tabs>
        <w:spacing w:before="120" w:after="0" w:line="240" w:lineRule="auto"/>
        <w:ind w:left="547" w:hanging="547"/>
        <w:jc w:val="both"/>
      </w:pPr>
      <w:r w:rsidRPr="008553C7">
        <w:t>Q</w:t>
      </w:r>
      <w:r>
        <w:t>5</w:t>
      </w:r>
      <w:r w:rsidRPr="008553C7">
        <w:tab/>
        <w:t xml:space="preserve">Based only on the information provided above, which company would be your choice of investment? </w:t>
      </w:r>
      <w:r>
        <w:t xml:space="preserve"> </w:t>
      </w:r>
      <w:r w:rsidRPr="008553C7">
        <w:t>(</w:t>
      </w:r>
      <w:r w:rsidRPr="008553C7">
        <w:rPr>
          <w:b/>
          <w:bCs/>
        </w:rPr>
        <w:t xml:space="preserve">PEP / </w:t>
      </w:r>
      <w:r w:rsidR="008B0EC7" w:rsidRPr="008B0EC7">
        <w:rPr>
          <w:rStyle w:val="SolUNDChar"/>
        </w:rPr>
        <w:t>KO</w:t>
      </w:r>
      <w:r w:rsidRPr="008553C7">
        <w:rPr>
          <w:b/>
          <w:bCs/>
        </w:rPr>
        <w:t xml:space="preserve"> / SBUX</w:t>
      </w:r>
      <w:r w:rsidRPr="008553C7">
        <w:t>)</w:t>
      </w:r>
      <w:r w:rsidR="00630690">
        <w:t xml:space="preserve">      </w:t>
      </w:r>
      <w:r w:rsidRPr="008553C7">
        <w:t>Why?</w:t>
      </w:r>
      <w:r w:rsidR="00630690">
        <w:t xml:space="preserve">   </w:t>
      </w:r>
    </w:p>
    <w:p w:rsidR="00ED02C0" w:rsidRDefault="001825D3">
      <w:pPr>
        <w:pStyle w:val="SolText"/>
        <w:spacing w:before="0"/>
        <w:ind w:left="547"/>
      </w:pPr>
      <w:r w:rsidRPr="00A06D16">
        <w:t xml:space="preserve">Coca-Cola’s ROS of </w:t>
      </w:r>
      <w:r>
        <w:t>34</w:t>
      </w:r>
      <w:r w:rsidRPr="00A06D16">
        <w:t xml:space="preserve">% is the greatest, indicating for </w:t>
      </w:r>
      <w:r>
        <w:t>every dollar of sales revenue 34 cents goes toward profit and 66</w:t>
      </w:r>
      <w:r w:rsidRPr="00A06D16">
        <w:t xml:space="preserve"> cents towards expenses. Sai</w:t>
      </w:r>
      <w:r>
        <w:t>d another way, KO incurs only 66</w:t>
      </w:r>
      <w:r w:rsidRPr="00A06D16">
        <w:t xml:space="preserve"> cents of expenses to generate each $1 of sales revenue.</w:t>
      </w:r>
    </w:p>
    <w:p w:rsidR="00ED02C0" w:rsidRDefault="004339BF">
      <w:pPr>
        <w:pStyle w:val="OutlineQuestion1"/>
        <w:tabs>
          <w:tab w:val="clear" w:pos="720"/>
          <w:tab w:val="left" w:pos="540"/>
        </w:tabs>
        <w:spacing w:before="120" w:after="120" w:line="240" w:lineRule="auto"/>
        <w:ind w:left="0" w:firstLine="0"/>
        <w:jc w:val="both"/>
      </w:pPr>
      <w:r w:rsidRPr="008553C7">
        <w:t xml:space="preserve">The </w:t>
      </w:r>
      <w:r w:rsidRPr="008553C7">
        <w:rPr>
          <w:b/>
          <w:bCs/>
        </w:rPr>
        <w:t xml:space="preserve">COMMON-SIZE BALANCE SHEET </w:t>
      </w:r>
      <w:r w:rsidRPr="008553C7">
        <w:t>compares all amounts within one year to total assets of that same year. The analysis measures each balance sheet amount as a percentage of total assets.</w:t>
      </w:r>
    </w:p>
    <w:p w:rsidR="004339BF" w:rsidRDefault="004339BF" w:rsidP="004339BF">
      <w:pPr>
        <w:pStyle w:val="OutlineQuestion1"/>
        <w:tabs>
          <w:tab w:val="clear" w:pos="720"/>
          <w:tab w:val="left" w:pos="540"/>
        </w:tabs>
        <w:spacing w:before="120" w:after="120" w:line="240" w:lineRule="auto"/>
        <w:ind w:left="540" w:hanging="540"/>
        <w:jc w:val="both"/>
      </w:pPr>
      <w:r w:rsidRPr="008553C7">
        <w:t>Q</w:t>
      </w:r>
      <w:r>
        <w:t>6</w:t>
      </w:r>
      <w:r w:rsidRPr="008553C7">
        <w:tab/>
      </w:r>
      <w:r>
        <w:t>Prepare</w:t>
      </w:r>
      <w:r w:rsidRPr="008553C7">
        <w:t xml:space="preserve"> the common-size statements </w:t>
      </w:r>
      <w:r>
        <w:t>f</w:t>
      </w:r>
      <w:r w:rsidRPr="008553C7">
        <w:t>or the Coca-Cola (KO) and Starbuck</w:t>
      </w:r>
      <w:r>
        <w:t>s (SBUX) companies listed below. To compute, divide</w:t>
      </w:r>
      <w:r w:rsidRPr="008553C7">
        <w:t xml:space="preserve"> each amount on the balance sheet by total assets. Record the resulting </w:t>
      </w:r>
      <w:r w:rsidRPr="008553C7">
        <w:rPr>
          <w:i/>
          <w:iCs/>
        </w:rPr>
        <w:t xml:space="preserve">common-size </w:t>
      </w:r>
      <w:r>
        <w:rPr>
          <w:i/>
          <w:iCs/>
        </w:rPr>
        <w:t>percent</w:t>
      </w:r>
      <w:r w:rsidRPr="008553C7">
        <w:t xml:space="preserve"> in the shaded area provided.</w:t>
      </w:r>
    </w:p>
    <w:tbl>
      <w:tblPr>
        <w:tblW w:w="8062" w:type="dxa"/>
        <w:tblInd w:w="648" w:type="dxa"/>
        <w:tblLook w:val="0000"/>
      </w:tblPr>
      <w:tblGrid>
        <w:gridCol w:w="1710"/>
        <w:gridCol w:w="1042"/>
        <w:gridCol w:w="900"/>
        <w:gridCol w:w="1260"/>
        <w:gridCol w:w="900"/>
        <w:gridCol w:w="1350"/>
        <w:gridCol w:w="900"/>
      </w:tblGrid>
      <w:tr w:rsidR="004339BF" w:rsidRPr="000930E9" w:rsidTr="004339BF">
        <w:trPr>
          <w:trHeight w:val="255"/>
        </w:trPr>
        <w:tc>
          <w:tcPr>
            <w:tcW w:w="1710" w:type="dxa"/>
            <w:tcBorders>
              <w:top w:val="single" w:sz="12" w:space="0" w:color="auto"/>
              <w:left w:val="single" w:sz="4" w:space="0" w:color="auto"/>
              <w:bottom w:val="single" w:sz="4" w:space="0" w:color="auto"/>
              <w:right w:val="single" w:sz="4" w:space="0" w:color="auto"/>
            </w:tcBorders>
            <w:shd w:val="clear" w:color="auto" w:fill="C0C0C0"/>
            <w:vAlign w:val="center"/>
          </w:tcPr>
          <w:p w:rsidR="004339BF" w:rsidRPr="000930E9" w:rsidRDefault="004339BF" w:rsidP="004339BF">
            <w:pPr>
              <w:pStyle w:val="OutlineQuestion1"/>
              <w:spacing w:before="120" w:after="120" w:line="240" w:lineRule="auto"/>
              <w:jc w:val="center"/>
              <w:rPr>
                <w:rFonts w:ascii="Cambria" w:hAnsi="Cambria"/>
              </w:rPr>
            </w:pPr>
            <w:r w:rsidRPr="009B57B4">
              <w:rPr>
                <w:rFonts w:ascii="Cambria" w:hAnsi="Cambria"/>
                <w:b/>
              </w:rPr>
              <w:t>20</w:t>
            </w:r>
            <w:r>
              <w:rPr>
                <w:rFonts w:ascii="Cambria" w:hAnsi="Cambria"/>
                <w:b/>
              </w:rPr>
              <w:t>10</w:t>
            </w:r>
          </w:p>
        </w:tc>
        <w:tc>
          <w:tcPr>
            <w:tcW w:w="1942" w:type="dxa"/>
            <w:gridSpan w:val="2"/>
            <w:tcBorders>
              <w:top w:val="single" w:sz="12" w:space="0" w:color="auto"/>
              <w:left w:val="nil"/>
              <w:bottom w:val="single" w:sz="4" w:space="0" w:color="auto"/>
              <w:right w:val="single" w:sz="4" w:space="0" w:color="auto"/>
            </w:tcBorders>
            <w:shd w:val="clear" w:color="auto" w:fill="C0C0C0"/>
            <w:noWrap/>
            <w:vAlign w:val="center"/>
          </w:tcPr>
          <w:p w:rsidR="004339BF" w:rsidRPr="000930E9" w:rsidRDefault="004339BF" w:rsidP="004339BF">
            <w:pPr>
              <w:pStyle w:val="OutlineQuestion1"/>
              <w:spacing w:before="120" w:after="120" w:line="240" w:lineRule="auto"/>
              <w:jc w:val="center"/>
              <w:rPr>
                <w:rFonts w:ascii="Cambria" w:hAnsi="Cambria"/>
                <w:b/>
                <w:bCs/>
              </w:rPr>
            </w:pPr>
            <w:r w:rsidRPr="000930E9">
              <w:rPr>
                <w:rFonts w:ascii="Cambria" w:hAnsi="Cambria"/>
                <w:b/>
                <w:bCs/>
              </w:rPr>
              <w:t>PEPSICO (PEP)</w:t>
            </w:r>
          </w:p>
        </w:tc>
        <w:tc>
          <w:tcPr>
            <w:tcW w:w="2160" w:type="dxa"/>
            <w:gridSpan w:val="2"/>
            <w:tcBorders>
              <w:top w:val="single" w:sz="12" w:space="0" w:color="auto"/>
              <w:left w:val="nil"/>
              <w:bottom w:val="single" w:sz="4" w:space="0" w:color="auto"/>
              <w:right w:val="single" w:sz="4" w:space="0" w:color="auto"/>
            </w:tcBorders>
            <w:shd w:val="clear" w:color="auto" w:fill="C0C0C0"/>
            <w:noWrap/>
            <w:vAlign w:val="center"/>
          </w:tcPr>
          <w:p w:rsidR="004339BF" w:rsidRPr="000930E9" w:rsidRDefault="004339BF" w:rsidP="004339BF">
            <w:pPr>
              <w:pStyle w:val="OutlineQuestion1"/>
              <w:spacing w:before="120" w:after="120" w:line="240" w:lineRule="auto"/>
              <w:jc w:val="center"/>
              <w:rPr>
                <w:rFonts w:ascii="Cambria" w:hAnsi="Cambria"/>
                <w:b/>
                <w:bCs/>
              </w:rPr>
            </w:pPr>
            <w:r w:rsidRPr="000930E9">
              <w:rPr>
                <w:rFonts w:ascii="Cambria" w:hAnsi="Cambria"/>
                <w:b/>
                <w:bCs/>
              </w:rPr>
              <w:t>COCA-COLA (KO)</w:t>
            </w:r>
          </w:p>
        </w:tc>
        <w:tc>
          <w:tcPr>
            <w:tcW w:w="2250" w:type="dxa"/>
            <w:gridSpan w:val="2"/>
            <w:tcBorders>
              <w:top w:val="single" w:sz="12" w:space="0" w:color="auto"/>
              <w:left w:val="nil"/>
              <w:bottom w:val="single" w:sz="4" w:space="0" w:color="auto"/>
              <w:right w:val="single" w:sz="4" w:space="0" w:color="auto"/>
            </w:tcBorders>
            <w:shd w:val="clear" w:color="auto" w:fill="C0C0C0"/>
            <w:noWrap/>
            <w:vAlign w:val="center"/>
          </w:tcPr>
          <w:p w:rsidR="004339BF" w:rsidRPr="000930E9" w:rsidRDefault="004339BF" w:rsidP="004339BF">
            <w:pPr>
              <w:pStyle w:val="OutlineQuestion1"/>
              <w:spacing w:before="120" w:after="120" w:line="240" w:lineRule="auto"/>
              <w:jc w:val="center"/>
              <w:rPr>
                <w:rFonts w:ascii="Cambria" w:hAnsi="Cambria"/>
                <w:b/>
                <w:bCs/>
              </w:rPr>
            </w:pPr>
            <w:r w:rsidRPr="000930E9">
              <w:rPr>
                <w:rFonts w:ascii="Cambria" w:hAnsi="Cambria"/>
                <w:b/>
                <w:bCs/>
              </w:rPr>
              <w:t>STARBUCKS (SBUX)</w:t>
            </w:r>
          </w:p>
        </w:tc>
      </w:tr>
      <w:tr w:rsidR="004339BF" w:rsidRPr="000930E9" w:rsidTr="004339BF">
        <w:trPr>
          <w:trHeight w:val="255"/>
        </w:trPr>
        <w:tc>
          <w:tcPr>
            <w:tcW w:w="1710" w:type="dxa"/>
            <w:tcBorders>
              <w:top w:val="single" w:sz="4" w:space="0" w:color="auto"/>
              <w:left w:val="single" w:sz="4" w:space="0" w:color="auto"/>
              <w:bottom w:val="single" w:sz="4" w:space="0" w:color="auto"/>
              <w:right w:val="single" w:sz="4" w:space="0" w:color="auto"/>
            </w:tcBorders>
            <w:shd w:val="clear" w:color="auto" w:fill="C0C0C0"/>
            <w:vAlign w:val="center"/>
          </w:tcPr>
          <w:p w:rsidR="004339BF" w:rsidRPr="000930E9" w:rsidRDefault="004339BF" w:rsidP="004339BF">
            <w:pPr>
              <w:pStyle w:val="OutlineQuestion1"/>
              <w:spacing w:before="0" w:after="0" w:line="240" w:lineRule="auto"/>
              <w:rPr>
                <w:rFonts w:ascii="Cambria" w:hAnsi="Cambria"/>
              </w:rPr>
            </w:pPr>
            <w:r w:rsidRPr="000930E9">
              <w:rPr>
                <w:rFonts w:ascii="Cambria" w:hAnsi="Cambria"/>
              </w:rPr>
              <w:t>($ in millions)</w:t>
            </w:r>
          </w:p>
        </w:tc>
        <w:tc>
          <w:tcPr>
            <w:tcW w:w="1042" w:type="dxa"/>
            <w:tcBorders>
              <w:top w:val="single" w:sz="4" w:space="0" w:color="auto"/>
              <w:left w:val="nil"/>
              <w:bottom w:val="single" w:sz="4" w:space="0" w:color="auto"/>
              <w:right w:val="single" w:sz="4" w:space="0" w:color="000000"/>
            </w:tcBorders>
            <w:shd w:val="clear" w:color="auto" w:fill="C0C0C0"/>
            <w:noWrap/>
            <w:vAlign w:val="center"/>
          </w:tcPr>
          <w:p w:rsidR="004339BF" w:rsidRPr="000930E9" w:rsidRDefault="004339BF" w:rsidP="004339BF">
            <w:pPr>
              <w:pStyle w:val="OutlineQuestion1"/>
              <w:spacing w:before="0" w:after="0" w:line="240" w:lineRule="auto"/>
              <w:jc w:val="center"/>
              <w:rPr>
                <w:rFonts w:ascii="Cambria" w:hAnsi="Cambria"/>
                <w:b/>
                <w:bCs/>
              </w:rPr>
            </w:pPr>
            <w:r>
              <w:rPr>
                <w:rFonts w:ascii="Cambria" w:hAnsi="Cambria"/>
                <w:b/>
                <w:bCs/>
              </w:rPr>
              <w:t>Amount</w:t>
            </w:r>
          </w:p>
        </w:tc>
        <w:tc>
          <w:tcPr>
            <w:tcW w:w="900" w:type="dxa"/>
            <w:tcBorders>
              <w:top w:val="single" w:sz="4" w:space="0" w:color="auto"/>
              <w:left w:val="nil"/>
              <w:bottom w:val="single" w:sz="4" w:space="0" w:color="auto"/>
              <w:right w:val="single" w:sz="4" w:space="0" w:color="000000"/>
            </w:tcBorders>
            <w:shd w:val="clear" w:color="auto" w:fill="C0C0C0"/>
            <w:vAlign w:val="center"/>
          </w:tcPr>
          <w:p w:rsidR="004339BF" w:rsidRPr="000930E9" w:rsidRDefault="004339BF" w:rsidP="004339BF">
            <w:pPr>
              <w:pStyle w:val="OutlineQuestion1"/>
              <w:spacing w:before="0" w:after="0" w:line="240" w:lineRule="auto"/>
              <w:jc w:val="center"/>
              <w:rPr>
                <w:rFonts w:ascii="Cambria" w:hAnsi="Cambria"/>
                <w:b/>
                <w:bCs/>
              </w:rPr>
            </w:pPr>
            <w:r>
              <w:rPr>
                <w:rFonts w:ascii="Cambria" w:hAnsi="Cambria"/>
                <w:b/>
                <w:bCs/>
              </w:rPr>
              <w:t>%</w:t>
            </w:r>
          </w:p>
        </w:tc>
        <w:tc>
          <w:tcPr>
            <w:tcW w:w="1260" w:type="dxa"/>
            <w:tcBorders>
              <w:top w:val="single" w:sz="4" w:space="0" w:color="auto"/>
              <w:left w:val="nil"/>
              <w:bottom w:val="single" w:sz="4" w:space="0" w:color="auto"/>
              <w:right w:val="single" w:sz="4" w:space="0" w:color="000000"/>
            </w:tcBorders>
            <w:shd w:val="clear" w:color="auto" w:fill="C0C0C0"/>
            <w:noWrap/>
            <w:vAlign w:val="center"/>
          </w:tcPr>
          <w:p w:rsidR="004339BF" w:rsidRPr="000930E9" w:rsidRDefault="004339BF" w:rsidP="004339BF">
            <w:pPr>
              <w:pStyle w:val="OutlineQuestion1"/>
              <w:spacing w:before="0" w:after="0" w:line="240" w:lineRule="auto"/>
              <w:jc w:val="center"/>
              <w:rPr>
                <w:rFonts w:ascii="Cambria" w:hAnsi="Cambria"/>
                <w:b/>
                <w:bCs/>
              </w:rPr>
            </w:pPr>
            <w:r>
              <w:rPr>
                <w:rFonts w:ascii="Cambria" w:hAnsi="Cambria"/>
                <w:b/>
                <w:bCs/>
              </w:rPr>
              <w:t>Amount</w:t>
            </w:r>
          </w:p>
        </w:tc>
        <w:tc>
          <w:tcPr>
            <w:tcW w:w="900" w:type="dxa"/>
            <w:tcBorders>
              <w:top w:val="single" w:sz="4" w:space="0" w:color="auto"/>
              <w:left w:val="nil"/>
              <w:bottom w:val="single" w:sz="4" w:space="0" w:color="auto"/>
              <w:right w:val="single" w:sz="4" w:space="0" w:color="000000"/>
            </w:tcBorders>
            <w:shd w:val="clear" w:color="auto" w:fill="C0C0C0"/>
            <w:vAlign w:val="center"/>
          </w:tcPr>
          <w:p w:rsidR="004339BF" w:rsidRPr="000930E9" w:rsidRDefault="004339BF" w:rsidP="004339BF">
            <w:pPr>
              <w:pStyle w:val="OutlineQuestion1"/>
              <w:spacing w:before="0" w:after="0" w:line="240" w:lineRule="auto"/>
              <w:jc w:val="center"/>
              <w:rPr>
                <w:rFonts w:ascii="Cambria" w:hAnsi="Cambria"/>
                <w:b/>
                <w:bCs/>
              </w:rPr>
            </w:pPr>
            <w:r>
              <w:rPr>
                <w:rFonts w:ascii="Cambria" w:hAnsi="Cambria"/>
                <w:b/>
                <w:bCs/>
              </w:rPr>
              <w:t>%</w:t>
            </w:r>
          </w:p>
        </w:tc>
        <w:tc>
          <w:tcPr>
            <w:tcW w:w="1350" w:type="dxa"/>
            <w:tcBorders>
              <w:top w:val="single" w:sz="4" w:space="0" w:color="auto"/>
              <w:left w:val="nil"/>
              <w:bottom w:val="single" w:sz="4" w:space="0" w:color="auto"/>
              <w:right w:val="single" w:sz="4" w:space="0" w:color="000000"/>
            </w:tcBorders>
            <w:shd w:val="clear" w:color="auto" w:fill="C0C0C0"/>
            <w:noWrap/>
            <w:vAlign w:val="center"/>
          </w:tcPr>
          <w:p w:rsidR="004339BF" w:rsidRPr="000930E9" w:rsidRDefault="004339BF" w:rsidP="004339BF">
            <w:pPr>
              <w:pStyle w:val="OutlineQuestion1"/>
              <w:spacing w:before="0" w:after="0" w:line="240" w:lineRule="auto"/>
              <w:jc w:val="center"/>
              <w:rPr>
                <w:rFonts w:ascii="Cambria" w:hAnsi="Cambria"/>
                <w:b/>
                <w:bCs/>
              </w:rPr>
            </w:pPr>
            <w:r>
              <w:rPr>
                <w:rFonts w:ascii="Cambria" w:hAnsi="Cambria"/>
                <w:b/>
                <w:bCs/>
              </w:rPr>
              <w:t>Amount</w:t>
            </w:r>
          </w:p>
        </w:tc>
        <w:tc>
          <w:tcPr>
            <w:tcW w:w="900" w:type="dxa"/>
            <w:tcBorders>
              <w:top w:val="single" w:sz="4" w:space="0" w:color="auto"/>
              <w:left w:val="nil"/>
              <w:bottom w:val="single" w:sz="4" w:space="0" w:color="auto"/>
              <w:right w:val="single" w:sz="4" w:space="0" w:color="000000"/>
            </w:tcBorders>
            <w:shd w:val="clear" w:color="auto" w:fill="C0C0C0"/>
            <w:vAlign w:val="center"/>
          </w:tcPr>
          <w:p w:rsidR="004339BF" w:rsidRPr="000930E9" w:rsidRDefault="004339BF" w:rsidP="004339BF">
            <w:pPr>
              <w:pStyle w:val="OutlineQuestion1"/>
              <w:spacing w:before="0" w:after="0" w:line="240" w:lineRule="auto"/>
              <w:jc w:val="center"/>
              <w:rPr>
                <w:rFonts w:ascii="Cambria" w:hAnsi="Cambria"/>
                <w:b/>
                <w:bCs/>
              </w:rPr>
            </w:pPr>
            <w:r>
              <w:rPr>
                <w:rFonts w:ascii="Cambria" w:hAnsi="Cambria"/>
                <w:b/>
                <w:bCs/>
              </w:rPr>
              <w:t>%</w:t>
            </w:r>
          </w:p>
        </w:tc>
      </w:tr>
      <w:tr w:rsidR="004339BF" w:rsidRPr="000930E9" w:rsidTr="004339BF">
        <w:trPr>
          <w:trHeight w:val="255"/>
        </w:trPr>
        <w:tc>
          <w:tcPr>
            <w:tcW w:w="1710" w:type="dxa"/>
            <w:tcBorders>
              <w:top w:val="single" w:sz="4" w:space="0" w:color="auto"/>
              <w:left w:val="single" w:sz="4" w:space="0" w:color="auto"/>
              <w:bottom w:val="single" w:sz="4" w:space="0" w:color="auto"/>
              <w:right w:val="single" w:sz="4" w:space="0" w:color="auto"/>
            </w:tcBorders>
            <w:shd w:val="clear" w:color="auto" w:fill="auto"/>
            <w:noWrap/>
          </w:tcPr>
          <w:p w:rsidR="004339BF" w:rsidRPr="00D1472E" w:rsidRDefault="004339BF" w:rsidP="004339BF">
            <w:pPr>
              <w:spacing w:before="60" w:after="60" w:line="240" w:lineRule="auto"/>
              <w:jc w:val="both"/>
              <w:rPr>
                <w:rFonts w:ascii="Cambria" w:hAnsi="Cambria"/>
                <w:b/>
              </w:rPr>
            </w:pPr>
            <w:r>
              <w:rPr>
                <w:rFonts w:ascii="Cambria" w:hAnsi="Cambria"/>
                <w:b/>
              </w:rPr>
              <w:t>Assets</w:t>
            </w: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9BF" w:rsidRPr="00D1472E" w:rsidRDefault="004339BF" w:rsidP="004339BF">
            <w:pPr>
              <w:spacing w:before="60" w:after="60" w:line="240" w:lineRule="auto"/>
              <w:jc w:val="center"/>
              <w:rPr>
                <w:rFonts w:ascii="Cambria" w:hAnsi="Cambria"/>
              </w:rPr>
            </w:pPr>
            <w:r w:rsidRPr="000930E9">
              <w:rPr>
                <w:rFonts w:ascii="Cambria" w:hAnsi="Cambria"/>
              </w:rPr>
              <w:t>$</w:t>
            </w:r>
            <w:r>
              <w:rPr>
                <w:rFonts w:ascii="Cambria" w:hAnsi="Cambria"/>
              </w:rPr>
              <w:t>68,153</w:t>
            </w:r>
          </w:p>
        </w:tc>
        <w:tc>
          <w:tcPr>
            <w:tcW w:w="900" w:type="dxa"/>
            <w:tcBorders>
              <w:top w:val="single" w:sz="4" w:space="0" w:color="auto"/>
              <w:left w:val="single" w:sz="4" w:space="0" w:color="auto"/>
              <w:bottom w:val="single" w:sz="4" w:space="0" w:color="auto"/>
              <w:right w:val="single" w:sz="4" w:space="0" w:color="auto"/>
            </w:tcBorders>
            <w:shd w:val="pct12" w:color="auto" w:fill="auto"/>
            <w:noWrap/>
            <w:vAlign w:val="center"/>
          </w:tcPr>
          <w:p w:rsidR="004339BF" w:rsidRPr="00D1472E" w:rsidRDefault="004339BF" w:rsidP="004339BF">
            <w:pPr>
              <w:spacing w:before="60" w:after="60" w:line="240" w:lineRule="auto"/>
              <w:jc w:val="center"/>
              <w:rPr>
                <w:rFonts w:ascii="Cambria" w:hAnsi="Cambria"/>
              </w:rPr>
            </w:pPr>
            <w:r w:rsidRPr="00D1472E">
              <w:rPr>
                <w:rFonts w:ascii="Cambria" w:hAnsi="Cambria"/>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9BF" w:rsidRPr="00D1472E" w:rsidRDefault="004339BF" w:rsidP="004339BF">
            <w:pPr>
              <w:spacing w:before="60" w:after="60" w:line="240" w:lineRule="auto"/>
              <w:jc w:val="center"/>
              <w:rPr>
                <w:rFonts w:ascii="Cambria" w:hAnsi="Cambria"/>
              </w:rPr>
            </w:pPr>
            <w:r w:rsidRPr="000930E9">
              <w:rPr>
                <w:rFonts w:ascii="Cambria" w:hAnsi="Cambria"/>
              </w:rPr>
              <w:t>$</w:t>
            </w:r>
            <w:r>
              <w:rPr>
                <w:rFonts w:ascii="Cambria" w:hAnsi="Cambria"/>
              </w:rPr>
              <w:t>72,921</w:t>
            </w:r>
          </w:p>
        </w:tc>
        <w:tc>
          <w:tcPr>
            <w:tcW w:w="900" w:type="dxa"/>
            <w:tcBorders>
              <w:top w:val="single" w:sz="4" w:space="0" w:color="auto"/>
              <w:left w:val="single" w:sz="4" w:space="0" w:color="auto"/>
              <w:bottom w:val="single" w:sz="4" w:space="0" w:color="auto"/>
              <w:right w:val="single" w:sz="4" w:space="0" w:color="auto"/>
            </w:tcBorders>
            <w:shd w:val="pct12" w:color="auto" w:fill="auto"/>
            <w:noWrap/>
            <w:vAlign w:val="center"/>
          </w:tcPr>
          <w:p w:rsidR="00ED02C0" w:rsidRDefault="00FB3FD0">
            <w:pPr>
              <w:pStyle w:val="SolUND"/>
              <w:jc w:val="center"/>
            </w:pPr>
            <w:r>
              <w:t>100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9BF" w:rsidRPr="00D1472E" w:rsidRDefault="004339BF" w:rsidP="004339BF">
            <w:pPr>
              <w:spacing w:before="60" w:after="60" w:line="240" w:lineRule="auto"/>
              <w:jc w:val="center"/>
              <w:rPr>
                <w:rFonts w:ascii="Cambria" w:hAnsi="Cambria"/>
              </w:rPr>
            </w:pPr>
            <w:r w:rsidRPr="000930E9">
              <w:rPr>
                <w:rFonts w:ascii="Cambria" w:hAnsi="Cambria"/>
              </w:rPr>
              <w:t>$</w:t>
            </w:r>
            <w:r>
              <w:rPr>
                <w:rFonts w:ascii="Cambria" w:hAnsi="Cambria"/>
              </w:rPr>
              <w:t>6,386</w:t>
            </w:r>
          </w:p>
        </w:tc>
        <w:tc>
          <w:tcPr>
            <w:tcW w:w="900" w:type="dxa"/>
            <w:tcBorders>
              <w:top w:val="single" w:sz="4" w:space="0" w:color="auto"/>
              <w:left w:val="single" w:sz="4" w:space="0" w:color="auto"/>
              <w:bottom w:val="single" w:sz="4" w:space="0" w:color="auto"/>
              <w:right w:val="single" w:sz="4" w:space="0" w:color="auto"/>
            </w:tcBorders>
            <w:shd w:val="pct12" w:color="auto" w:fill="auto"/>
            <w:noWrap/>
            <w:vAlign w:val="center"/>
          </w:tcPr>
          <w:p w:rsidR="00ED02C0" w:rsidRDefault="00FB3FD0">
            <w:pPr>
              <w:pStyle w:val="SolUND"/>
              <w:jc w:val="center"/>
            </w:pPr>
            <w:r>
              <w:t>100</w:t>
            </w:r>
          </w:p>
        </w:tc>
      </w:tr>
      <w:tr w:rsidR="004339BF" w:rsidRPr="000930E9" w:rsidTr="004339BF">
        <w:trPr>
          <w:trHeight w:val="255"/>
        </w:trPr>
        <w:tc>
          <w:tcPr>
            <w:tcW w:w="1710" w:type="dxa"/>
            <w:tcBorders>
              <w:top w:val="single" w:sz="4" w:space="0" w:color="auto"/>
              <w:left w:val="single" w:sz="4" w:space="0" w:color="auto"/>
              <w:bottom w:val="single" w:sz="4" w:space="0" w:color="auto"/>
              <w:right w:val="single" w:sz="4" w:space="0" w:color="auto"/>
            </w:tcBorders>
            <w:shd w:val="clear" w:color="auto" w:fill="auto"/>
            <w:noWrap/>
          </w:tcPr>
          <w:p w:rsidR="004339BF" w:rsidRPr="00D1472E" w:rsidRDefault="004339BF" w:rsidP="004339BF">
            <w:pPr>
              <w:spacing w:before="60" w:after="60" w:line="240" w:lineRule="auto"/>
              <w:jc w:val="both"/>
              <w:rPr>
                <w:rFonts w:ascii="Cambria" w:hAnsi="Cambria"/>
                <w:b/>
              </w:rPr>
            </w:pPr>
            <w:r>
              <w:rPr>
                <w:rFonts w:ascii="Cambria" w:hAnsi="Cambria"/>
                <w:b/>
              </w:rPr>
              <w:t>Liabilities</w:t>
            </w: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9BF" w:rsidRPr="00D1472E" w:rsidRDefault="004339BF" w:rsidP="004339BF">
            <w:pPr>
              <w:spacing w:before="60" w:after="60" w:line="240" w:lineRule="auto"/>
              <w:jc w:val="center"/>
              <w:rPr>
                <w:rFonts w:ascii="Cambria" w:hAnsi="Cambria"/>
              </w:rPr>
            </w:pPr>
            <w:r>
              <w:rPr>
                <w:rFonts w:ascii="Cambria" w:hAnsi="Cambria"/>
                <w:sz w:val="18"/>
                <w:szCs w:val="18"/>
              </w:rPr>
              <w:t xml:space="preserve">  </w:t>
            </w:r>
            <w:r>
              <w:rPr>
                <w:rFonts w:ascii="Cambria" w:hAnsi="Cambria"/>
              </w:rPr>
              <w:t>46,989</w:t>
            </w:r>
          </w:p>
        </w:tc>
        <w:tc>
          <w:tcPr>
            <w:tcW w:w="900" w:type="dxa"/>
            <w:tcBorders>
              <w:top w:val="single" w:sz="4" w:space="0" w:color="auto"/>
              <w:left w:val="single" w:sz="4" w:space="0" w:color="auto"/>
              <w:bottom w:val="single" w:sz="4" w:space="0" w:color="auto"/>
              <w:right w:val="single" w:sz="4" w:space="0" w:color="auto"/>
            </w:tcBorders>
            <w:shd w:val="pct12" w:color="auto" w:fill="auto"/>
            <w:noWrap/>
            <w:vAlign w:val="center"/>
          </w:tcPr>
          <w:p w:rsidR="004339BF" w:rsidRPr="00D1472E" w:rsidRDefault="004339BF" w:rsidP="004339BF">
            <w:pPr>
              <w:spacing w:before="60" w:after="60" w:line="240" w:lineRule="auto"/>
              <w:jc w:val="center"/>
              <w:rPr>
                <w:rFonts w:ascii="Cambria" w:hAnsi="Cambria"/>
              </w:rPr>
            </w:pPr>
            <w:r>
              <w:rPr>
                <w:rFonts w:ascii="Cambria" w:hAnsi="Cambria"/>
              </w:rPr>
              <w:t>69</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9BF" w:rsidRPr="00D1472E" w:rsidRDefault="004339BF" w:rsidP="004339BF">
            <w:pPr>
              <w:spacing w:before="60" w:after="60" w:line="240" w:lineRule="auto"/>
              <w:jc w:val="center"/>
              <w:rPr>
                <w:rFonts w:ascii="Cambria" w:hAnsi="Cambria"/>
              </w:rPr>
            </w:pPr>
            <w:r>
              <w:rPr>
                <w:rFonts w:ascii="Cambria" w:hAnsi="Cambria"/>
                <w:sz w:val="18"/>
                <w:szCs w:val="18"/>
              </w:rPr>
              <w:t xml:space="preserve">  </w:t>
            </w:r>
            <w:r>
              <w:rPr>
                <w:rFonts w:ascii="Cambria" w:hAnsi="Cambria"/>
              </w:rPr>
              <w:t>41,918</w:t>
            </w:r>
          </w:p>
        </w:tc>
        <w:tc>
          <w:tcPr>
            <w:tcW w:w="900" w:type="dxa"/>
            <w:tcBorders>
              <w:top w:val="single" w:sz="4" w:space="0" w:color="auto"/>
              <w:left w:val="single" w:sz="4" w:space="0" w:color="auto"/>
              <w:bottom w:val="single" w:sz="4" w:space="0" w:color="auto"/>
              <w:right w:val="single" w:sz="4" w:space="0" w:color="auto"/>
            </w:tcBorders>
            <w:shd w:val="pct12" w:color="auto" w:fill="auto"/>
            <w:noWrap/>
            <w:vAlign w:val="center"/>
          </w:tcPr>
          <w:p w:rsidR="00ED02C0" w:rsidRDefault="00FB3FD0">
            <w:pPr>
              <w:pStyle w:val="SolUND"/>
              <w:jc w:val="center"/>
            </w:pPr>
            <w:r>
              <w:t>57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9BF" w:rsidRPr="00D1472E" w:rsidRDefault="004339BF" w:rsidP="004339BF">
            <w:pPr>
              <w:spacing w:before="60" w:after="60" w:line="240" w:lineRule="auto"/>
              <w:jc w:val="center"/>
              <w:rPr>
                <w:rFonts w:ascii="Cambria" w:hAnsi="Cambria"/>
              </w:rPr>
            </w:pPr>
            <w:r>
              <w:rPr>
                <w:rFonts w:ascii="Cambria" w:hAnsi="Cambria"/>
                <w:sz w:val="18"/>
                <w:szCs w:val="18"/>
              </w:rPr>
              <w:t xml:space="preserve">  </w:t>
            </w:r>
            <w:r>
              <w:rPr>
                <w:rFonts w:ascii="Cambria" w:hAnsi="Cambria"/>
              </w:rPr>
              <w:t>2,712</w:t>
            </w:r>
          </w:p>
        </w:tc>
        <w:tc>
          <w:tcPr>
            <w:tcW w:w="900" w:type="dxa"/>
            <w:tcBorders>
              <w:top w:val="single" w:sz="4" w:space="0" w:color="auto"/>
              <w:left w:val="single" w:sz="4" w:space="0" w:color="auto"/>
              <w:bottom w:val="single" w:sz="4" w:space="0" w:color="auto"/>
              <w:right w:val="single" w:sz="4" w:space="0" w:color="auto"/>
            </w:tcBorders>
            <w:shd w:val="pct12" w:color="auto" w:fill="auto"/>
            <w:noWrap/>
            <w:vAlign w:val="center"/>
          </w:tcPr>
          <w:p w:rsidR="00ED02C0" w:rsidRDefault="00266CEA">
            <w:pPr>
              <w:pStyle w:val="SolUND"/>
              <w:jc w:val="center"/>
            </w:pPr>
            <w:r>
              <w:t>42</w:t>
            </w:r>
          </w:p>
        </w:tc>
      </w:tr>
      <w:tr w:rsidR="004339BF" w:rsidRPr="000930E9" w:rsidTr="004339BF">
        <w:trPr>
          <w:trHeight w:val="255"/>
        </w:trPr>
        <w:tc>
          <w:tcPr>
            <w:tcW w:w="1710" w:type="dxa"/>
            <w:tcBorders>
              <w:top w:val="single" w:sz="4" w:space="0" w:color="auto"/>
              <w:left w:val="single" w:sz="4" w:space="0" w:color="auto"/>
              <w:bottom w:val="double" w:sz="4" w:space="0" w:color="auto"/>
              <w:right w:val="single" w:sz="4" w:space="0" w:color="auto"/>
            </w:tcBorders>
            <w:shd w:val="clear" w:color="auto" w:fill="auto"/>
            <w:noWrap/>
          </w:tcPr>
          <w:p w:rsidR="004339BF" w:rsidRPr="00D1472E" w:rsidRDefault="004339BF" w:rsidP="004339BF">
            <w:pPr>
              <w:spacing w:before="60" w:after="60" w:line="240" w:lineRule="auto"/>
              <w:jc w:val="both"/>
              <w:rPr>
                <w:rFonts w:ascii="Cambria" w:hAnsi="Cambria"/>
                <w:b/>
              </w:rPr>
            </w:pPr>
            <w:proofErr w:type="spellStart"/>
            <w:r>
              <w:rPr>
                <w:rFonts w:ascii="Cambria" w:hAnsi="Cambria"/>
                <w:b/>
              </w:rPr>
              <w:t>SEquity</w:t>
            </w:r>
            <w:proofErr w:type="spellEnd"/>
          </w:p>
        </w:tc>
        <w:tc>
          <w:tcPr>
            <w:tcW w:w="1042" w:type="dxa"/>
            <w:tcBorders>
              <w:top w:val="single" w:sz="4" w:space="0" w:color="auto"/>
              <w:left w:val="single" w:sz="4" w:space="0" w:color="auto"/>
              <w:bottom w:val="double" w:sz="4" w:space="0" w:color="auto"/>
              <w:right w:val="single" w:sz="4" w:space="0" w:color="auto"/>
            </w:tcBorders>
            <w:shd w:val="clear" w:color="auto" w:fill="auto"/>
            <w:noWrap/>
            <w:vAlign w:val="center"/>
          </w:tcPr>
          <w:p w:rsidR="004339BF" w:rsidRPr="00D1472E" w:rsidRDefault="004339BF" w:rsidP="004339BF">
            <w:pPr>
              <w:spacing w:before="60" w:after="60" w:line="240" w:lineRule="auto"/>
              <w:jc w:val="center"/>
              <w:rPr>
                <w:rFonts w:ascii="Cambria" w:hAnsi="Cambria"/>
              </w:rPr>
            </w:pPr>
            <w:r w:rsidRPr="000930E9">
              <w:rPr>
                <w:rFonts w:ascii="Cambria" w:hAnsi="Cambria"/>
              </w:rPr>
              <w:t>$</w:t>
            </w:r>
            <w:r>
              <w:rPr>
                <w:rFonts w:ascii="Cambria" w:hAnsi="Cambria"/>
              </w:rPr>
              <w:t>21,164</w:t>
            </w:r>
          </w:p>
        </w:tc>
        <w:tc>
          <w:tcPr>
            <w:tcW w:w="900" w:type="dxa"/>
            <w:tcBorders>
              <w:top w:val="single" w:sz="4" w:space="0" w:color="auto"/>
              <w:left w:val="single" w:sz="4" w:space="0" w:color="auto"/>
              <w:bottom w:val="double" w:sz="4" w:space="0" w:color="auto"/>
              <w:right w:val="single" w:sz="4" w:space="0" w:color="auto"/>
            </w:tcBorders>
            <w:shd w:val="pct12" w:color="auto" w:fill="auto"/>
            <w:noWrap/>
            <w:vAlign w:val="center"/>
          </w:tcPr>
          <w:p w:rsidR="004339BF" w:rsidRPr="00D1472E" w:rsidRDefault="004339BF" w:rsidP="004339BF">
            <w:pPr>
              <w:spacing w:before="60" w:after="60" w:line="240" w:lineRule="auto"/>
              <w:jc w:val="center"/>
              <w:rPr>
                <w:rFonts w:ascii="Cambria" w:hAnsi="Cambria"/>
              </w:rPr>
            </w:pPr>
            <w:r>
              <w:rPr>
                <w:rFonts w:ascii="Cambria" w:hAnsi="Cambria"/>
              </w:rPr>
              <w:t>31</w:t>
            </w:r>
          </w:p>
        </w:tc>
        <w:tc>
          <w:tcPr>
            <w:tcW w:w="1260" w:type="dxa"/>
            <w:tcBorders>
              <w:top w:val="single" w:sz="4" w:space="0" w:color="auto"/>
              <w:left w:val="single" w:sz="4" w:space="0" w:color="auto"/>
              <w:bottom w:val="double" w:sz="4" w:space="0" w:color="auto"/>
              <w:right w:val="single" w:sz="4" w:space="0" w:color="auto"/>
            </w:tcBorders>
            <w:shd w:val="clear" w:color="auto" w:fill="auto"/>
            <w:noWrap/>
            <w:vAlign w:val="center"/>
          </w:tcPr>
          <w:p w:rsidR="004339BF" w:rsidRPr="00D1472E" w:rsidRDefault="004339BF" w:rsidP="004339BF">
            <w:pPr>
              <w:spacing w:before="60" w:after="60" w:line="240" w:lineRule="auto"/>
              <w:jc w:val="center"/>
              <w:rPr>
                <w:rFonts w:ascii="Cambria" w:hAnsi="Cambria"/>
              </w:rPr>
            </w:pPr>
            <w:r w:rsidRPr="000930E9">
              <w:rPr>
                <w:rFonts w:ascii="Cambria" w:hAnsi="Cambria"/>
              </w:rPr>
              <w:t>$</w:t>
            </w:r>
            <w:r>
              <w:rPr>
                <w:rFonts w:ascii="Cambria" w:hAnsi="Cambria"/>
              </w:rPr>
              <w:t>31,003</w:t>
            </w:r>
          </w:p>
        </w:tc>
        <w:tc>
          <w:tcPr>
            <w:tcW w:w="900" w:type="dxa"/>
            <w:tcBorders>
              <w:top w:val="single" w:sz="4" w:space="0" w:color="auto"/>
              <w:left w:val="single" w:sz="4" w:space="0" w:color="auto"/>
              <w:bottom w:val="double" w:sz="4" w:space="0" w:color="auto"/>
              <w:right w:val="single" w:sz="4" w:space="0" w:color="auto"/>
            </w:tcBorders>
            <w:shd w:val="pct12" w:color="auto" w:fill="auto"/>
            <w:noWrap/>
            <w:vAlign w:val="center"/>
          </w:tcPr>
          <w:p w:rsidR="00ED02C0" w:rsidRDefault="00FB3FD0">
            <w:pPr>
              <w:pStyle w:val="SolUND"/>
              <w:jc w:val="center"/>
            </w:pPr>
            <w:r>
              <w:t>43</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center"/>
          </w:tcPr>
          <w:p w:rsidR="004339BF" w:rsidRPr="00D1472E" w:rsidRDefault="004339BF" w:rsidP="004339BF">
            <w:pPr>
              <w:spacing w:before="60" w:after="60" w:line="240" w:lineRule="auto"/>
              <w:jc w:val="center"/>
              <w:rPr>
                <w:rFonts w:ascii="Cambria" w:hAnsi="Cambria"/>
              </w:rPr>
            </w:pPr>
            <w:r w:rsidRPr="000930E9">
              <w:rPr>
                <w:rFonts w:ascii="Cambria" w:hAnsi="Cambria"/>
              </w:rPr>
              <w:t>$</w:t>
            </w:r>
            <w:r>
              <w:rPr>
                <w:rFonts w:ascii="Cambria" w:hAnsi="Cambria"/>
              </w:rPr>
              <w:t>3,674</w:t>
            </w:r>
          </w:p>
        </w:tc>
        <w:tc>
          <w:tcPr>
            <w:tcW w:w="900" w:type="dxa"/>
            <w:tcBorders>
              <w:top w:val="single" w:sz="4" w:space="0" w:color="auto"/>
              <w:left w:val="single" w:sz="4" w:space="0" w:color="auto"/>
              <w:bottom w:val="double" w:sz="4" w:space="0" w:color="auto"/>
              <w:right w:val="single" w:sz="4" w:space="0" w:color="auto"/>
            </w:tcBorders>
            <w:shd w:val="pct12" w:color="auto" w:fill="auto"/>
            <w:noWrap/>
            <w:vAlign w:val="center"/>
          </w:tcPr>
          <w:p w:rsidR="00ED02C0" w:rsidRDefault="00266CEA">
            <w:pPr>
              <w:pStyle w:val="SolUND"/>
              <w:jc w:val="center"/>
            </w:pPr>
            <w:r>
              <w:t>58</w:t>
            </w:r>
          </w:p>
        </w:tc>
      </w:tr>
    </w:tbl>
    <w:p w:rsidR="00ED02C0" w:rsidRDefault="00266CEA">
      <w:pPr>
        <w:pStyle w:val="OutlineQuestion1"/>
        <w:tabs>
          <w:tab w:val="clear" w:pos="720"/>
          <w:tab w:val="left" w:pos="540"/>
        </w:tabs>
        <w:spacing w:after="0" w:line="240" w:lineRule="auto"/>
        <w:ind w:left="540" w:hanging="540"/>
        <w:jc w:val="both"/>
        <w:rPr>
          <w:b/>
          <w:i/>
        </w:rPr>
      </w:pPr>
      <w:r w:rsidRPr="008553C7">
        <w:t>Q</w:t>
      </w:r>
      <w:r>
        <w:t>7</w:t>
      </w:r>
      <w:r w:rsidRPr="008553C7">
        <w:tab/>
        <w:t>Starbucks primarily finances assets with (</w:t>
      </w:r>
      <w:r w:rsidRPr="008553C7">
        <w:rPr>
          <w:b/>
          <w:iCs/>
        </w:rPr>
        <w:t xml:space="preserve">liabilities / </w:t>
      </w:r>
      <w:r w:rsidR="008B0EC7" w:rsidRPr="008B0EC7">
        <w:rPr>
          <w:rStyle w:val="SolUNDChar"/>
        </w:rPr>
        <w:t>stockholders’ equity</w:t>
      </w:r>
      <w:r w:rsidRPr="008553C7">
        <w:rPr>
          <w:i/>
          <w:iCs/>
        </w:rPr>
        <w:t>)</w:t>
      </w:r>
      <w:r w:rsidRPr="008553C7">
        <w:t xml:space="preserve">. The debt ratio for Starbucks is </w:t>
      </w:r>
      <w:r w:rsidR="008B0EC7" w:rsidRPr="008B0EC7">
        <w:rPr>
          <w:rStyle w:val="SolUNDChar"/>
        </w:rPr>
        <w:t>42</w:t>
      </w:r>
      <w:r w:rsidR="008B0EC7" w:rsidRPr="008B0EC7">
        <w:rPr>
          <w:rStyle w:val="SolUNDChar"/>
          <w:u w:val="none"/>
        </w:rPr>
        <w:t>%</w:t>
      </w:r>
      <w:r>
        <w:t>,</w:t>
      </w:r>
      <w:r w:rsidRPr="008553C7">
        <w:t xml:space="preserve"> which indicates debt (liabilities) is used to finance </w:t>
      </w:r>
      <w:r w:rsidRPr="00266CEA">
        <w:rPr>
          <w:rStyle w:val="SolUNDChar"/>
        </w:rPr>
        <w:t>42</w:t>
      </w:r>
      <w:r w:rsidRPr="00266CEA">
        <w:rPr>
          <w:rStyle w:val="SolUNDChar"/>
          <w:u w:val="none"/>
        </w:rPr>
        <w:t>%</w:t>
      </w:r>
      <w:r w:rsidRPr="008553C7">
        <w:t xml:space="preserve"> of assets and equity (stockholders’ equity) is used to finance </w:t>
      </w:r>
      <w:r w:rsidR="00630690">
        <w:rPr>
          <w:rStyle w:val="SolUNDChar"/>
        </w:rPr>
        <w:t>58</w:t>
      </w:r>
      <w:r w:rsidR="00630690" w:rsidRPr="00266CEA">
        <w:rPr>
          <w:rStyle w:val="SolUNDChar"/>
          <w:u w:val="none"/>
        </w:rPr>
        <w:t>%</w:t>
      </w:r>
      <w:r w:rsidRPr="008553C7">
        <w:t xml:space="preserve"> of assets. On the common-size balance sheet, every amount is compared to or divided by total (</w:t>
      </w:r>
      <w:r w:rsidR="008B0EC7" w:rsidRPr="008B0EC7">
        <w:rPr>
          <w:rStyle w:val="SolUNDChar"/>
        </w:rPr>
        <w:t>assets</w:t>
      </w:r>
      <w:r w:rsidRPr="008553C7">
        <w:rPr>
          <w:b/>
        </w:rPr>
        <w:t xml:space="preserve"> / liabilities</w:t>
      </w:r>
      <w:r>
        <w:rPr>
          <w:b/>
        </w:rPr>
        <w:t>)</w:t>
      </w:r>
      <w:r w:rsidRPr="008553C7">
        <w:t>.</w:t>
      </w:r>
      <w:r w:rsidR="00630690">
        <w:t xml:space="preserve">   </w:t>
      </w:r>
      <w:r w:rsidRPr="003C4018">
        <w:rPr>
          <w:b/>
          <w:i/>
        </w:rPr>
        <w:t>Debt Ratio = Liabilities / Assets</w:t>
      </w:r>
    </w:p>
    <w:p w:rsidR="004339BF" w:rsidRPr="002D1E9B" w:rsidRDefault="004339BF" w:rsidP="004339BF">
      <w:pPr>
        <w:pStyle w:val="OutlineQuestion1"/>
        <w:spacing w:before="0" w:after="0" w:line="240" w:lineRule="auto"/>
        <w:rPr>
          <w:b/>
          <w:i/>
          <w:sz w:val="10"/>
          <w:szCs w:val="10"/>
        </w:rPr>
      </w:pPr>
    </w:p>
    <w:p w:rsidR="004339BF" w:rsidRPr="002D1E9B" w:rsidRDefault="004339BF" w:rsidP="004339BF">
      <w:pPr>
        <w:pStyle w:val="OutlineQuestion1"/>
        <w:rPr>
          <w:sz w:val="10"/>
          <w:szCs w:val="10"/>
        </w:rPr>
        <w:sectPr w:rsidR="004339BF" w:rsidRPr="002D1E9B" w:rsidSect="004339BF">
          <w:pgSz w:w="12240" w:h="15840"/>
          <w:pgMar w:top="1440" w:right="2160" w:bottom="1440" w:left="1440" w:header="720" w:footer="720" w:gutter="0"/>
          <w:cols w:space="720"/>
          <w:docGrid w:linePitch="360"/>
        </w:sectPr>
      </w:pPr>
    </w:p>
    <w:p w:rsidR="004339BF" w:rsidRDefault="004339BF" w:rsidP="004339BF">
      <w:pPr>
        <w:spacing w:before="0" w:after="0" w:line="240" w:lineRule="auto"/>
        <w:rPr>
          <w:sz w:val="6"/>
          <w:szCs w:val="6"/>
        </w:rPr>
      </w:pPr>
    </w:p>
    <w:p w:rsidR="004339BF" w:rsidRDefault="004339BF" w:rsidP="004339BF">
      <w:pPr>
        <w:spacing w:before="0" w:after="0" w:line="240" w:lineRule="auto"/>
        <w:rPr>
          <w:sz w:val="6"/>
          <w:szCs w:val="6"/>
        </w:rPr>
      </w:pPr>
    </w:p>
    <w:p w:rsidR="004339BF" w:rsidRPr="0061470B" w:rsidRDefault="004339BF" w:rsidP="004339BF">
      <w:pPr>
        <w:spacing w:before="0" w:after="0" w:line="240" w:lineRule="auto"/>
        <w:rPr>
          <w:sz w:val="6"/>
          <w:szCs w:val="6"/>
        </w:rPr>
      </w:pPr>
    </w:p>
    <w:tbl>
      <w:tblPr>
        <w:tblW w:w="8806" w:type="dxa"/>
        <w:shd w:val="clear" w:color="auto" w:fill="C0C0C0"/>
        <w:tblLook w:val="0000"/>
      </w:tblPr>
      <w:tblGrid>
        <w:gridCol w:w="3316"/>
        <w:gridCol w:w="1080"/>
        <w:gridCol w:w="360"/>
        <w:gridCol w:w="1529"/>
        <w:gridCol w:w="1261"/>
        <w:gridCol w:w="1260"/>
      </w:tblGrid>
      <w:tr w:rsidR="004339BF" w:rsidRPr="000930E9" w:rsidTr="004339BF">
        <w:trPr>
          <w:trHeight w:val="255"/>
        </w:trPr>
        <w:tc>
          <w:tcPr>
            <w:tcW w:w="8806" w:type="dxa"/>
            <w:gridSpan w:val="6"/>
            <w:tcBorders>
              <w:top w:val="single" w:sz="12" w:space="0" w:color="auto"/>
              <w:left w:val="single" w:sz="4" w:space="0" w:color="auto"/>
              <w:bottom w:val="single" w:sz="4" w:space="0" w:color="auto"/>
              <w:right w:val="single" w:sz="4" w:space="0" w:color="auto"/>
            </w:tcBorders>
            <w:shd w:val="pct25" w:color="auto" w:fill="auto"/>
            <w:noWrap/>
            <w:vAlign w:val="bottom"/>
          </w:tcPr>
          <w:p w:rsidR="004339BF" w:rsidRPr="000930E9" w:rsidRDefault="004339BF" w:rsidP="004339BF">
            <w:pPr>
              <w:pStyle w:val="OutlineQuestion1"/>
              <w:spacing w:before="60" w:after="60" w:line="240" w:lineRule="auto"/>
              <w:jc w:val="center"/>
              <w:rPr>
                <w:rFonts w:ascii="Cambria" w:hAnsi="Cambria"/>
                <w:b/>
                <w:bCs/>
              </w:rPr>
            </w:pPr>
            <w:r w:rsidRPr="000930E9">
              <w:rPr>
                <w:rFonts w:ascii="Cambria" w:hAnsi="Cambria"/>
                <w:b/>
                <w:bCs/>
              </w:rPr>
              <w:t>COCA-COLA (KO*)   12/31/20</w:t>
            </w:r>
            <w:r>
              <w:rPr>
                <w:rFonts w:ascii="Cambria" w:hAnsi="Cambria"/>
                <w:b/>
                <w:bCs/>
              </w:rPr>
              <w:t>10</w:t>
            </w:r>
            <w:r w:rsidRPr="000930E9">
              <w:rPr>
                <w:rFonts w:ascii="Cambria" w:hAnsi="Cambria"/>
                <w:b/>
                <w:bCs/>
              </w:rPr>
              <w:t xml:space="preserve"> BALANCE SHEET   </w:t>
            </w:r>
            <w:r w:rsidRPr="00870FAF">
              <w:rPr>
                <w:rFonts w:ascii="Cambria" w:hAnsi="Cambria"/>
                <w:bCs/>
              </w:rPr>
              <w:t>($ in millions)</w:t>
            </w:r>
          </w:p>
        </w:tc>
      </w:tr>
      <w:tr w:rsidR="004339BF" w:rsidRPr="000930E9" w:rsidTr="004339BF">
        <w:trPr>
          <w:trHeight w:val="255"/>
        </w:trPr>
        <w:tc>
          <w:tcPr>
            <w:tcW w:w="3316" w:type="dxa"/>
            <w:tcBorders>
              <w:top w:val="single" w:sz="4" w:space="0" w:color="auto"/>
              <w:left w:val="single" w:sz="4" w:space="0" w:color="auto"/>
              <w:bottom w:val="single" w:sz="4" w:space="0" w:color="auto"/>
              <w:right w:val="single" w:sz="4" w:space="0" w:color="auto"/>
            </w:tcBorders>
            <w:shd w:val="pct25" w:color="auto" w:fill="auto"/>
            <w:noWrap/>
            <w:vAlign w:val="bottom"/>
          </w:tcPr>
          <w:p w:rsidR="004339BF" w:rsidRPr="000930E9" w:rsidRDefault="004339BF" w:rsidP="004339BF">
            <w:pPr>
              <w:pStyle w:val="OutlineQuestion1"/>
              <w:spacing w:before="0" w:after="0" w:line="240" w:lineRule="auto"/>
              <w:rPr>
                <w:rFonts w:ascii="Cambria" w:hAnsi="Cambria"/>
                <w:b/>
                <w:bCs/>
              </w:rPr>
            </w:pPr>
            <w:r w:rsidRPr="000930E9">
              <w:rPr>
                <w:rFonts w:ascii="Cambria" w:hAnsi="Cambria"/>
                <w:b/>
                <w:bCs/>
              </w:rPr>
              <w:t>ASSETS</w:t>
            </w:r>
          </w:p>
        </w:tc>
        <w:tc>
          <w:tcPr>
            <w:tcW w:w="1080" w:type="dxa"/>
            <w:tcBorders>
              <w:top w:val="single" w:sz="4" w:space="0" w:color="auto"/>
              <w:left w:val="nil"/>
              <w:bottom w:val="single" w:sz="4" w:space="0" w:color="auto"/>
              <w:right w:val="single" w:sz="4" w:space="0" w:color="auto"/>
            </w:tcBorders>
            <w:shd w:val="pct25" w:color="auto" w:fill="auto"/>
            <w:noWrap/>
            <w:vAlign w:val="bottom"/>
          </w:tcPr>
          <w:p w:rsidR="004339BF" w:rsidRPr="000930E9" w:rsidRDefault="004339BF" w:rsidP="004339BF">
            <w:pPr>
              <w:pStyle w:val="OutlineQuestion1"/>
              <w:spacing w:before="0" w:after="0" w:line="240" w:lineRule="auto"/>
              <w:rPr>
                <w:rFonts w:ascii="Cambria" w:hAnsi="Cambria"/>
              </w:rPr>
            </w:pPr>
            <w:r w:rsidRPr="000930E9">
              <w:rPr>
                <w:rFonts w:ascii="Cambria" w:hAnsi="Cambria"/>
              </w:rPr>
              <w:t> </w:t>
            </w:r>
          </w:p>
        </w:tc>
        <w:tc>
          <w:tcPr>
            <w:tcW w:w="360" w:type="dxa"/>
            <w:tcBorders>
              <w:top w:val="single" w:sz="4" w:space="0" w:color="auto"/>
              <w:left w:val="single" w:sz="4" w:space="0" w:color="auto"/>
              <w:bottom w:val="single" w:sz="4" w:space="0" w:color="auto"/>
            </w:tcBorders>
            <w:shd w:val="pct25" w:color="auto" w:fill="auto"/>
            <w:noWrap/>
            <w:vAlign w:val="bottom"/>
          </w:tcPr>
          <w:p w:rsidR="004339BF" w:rsidRPr="000930E9" w:rsidRDefault="004339BF" w:rsidP="004339BF">
            <w:pPr>
              <w:pStyle w:val="OutlineQuestion1"/>
              <w:spacing w:before="0" w:after="0" w:line="240" w:lineRule="auto"/>
              <w:rPr>
                <w:rFonts w:ascii="Cambria" w:hAnsi="Cambria"/>
              </w:rPr>
            </w:pPr>
            <w:r w:rsidRPr="000930E9">
              <w:rPr>
                <w:rFonts w:ascii="Cambria" w:hAnsi="Cambria"/>
              </w:rPr>
              <w:t> </w:t>
            </w:r>
          </w:p>
        </w:tc>
        <w:tc>
          <w:tcPr>
            <w:tcW w:w="1529" w:type="dxa"/>
            <w:tcBorders>
              <w:top w:val="single" w:sz="4" w:space="0" w:color="auto"/>
              <w:bottom w:val="single" w:sz="4" w:space="0" w:color="auto"/>
            </w:tcBorders>
            <w:shd w:val="pct25" w:color="auto" w:fill="auto"/>
            <w:noWrap/>
            <w:vAlign w:val="bottom"/>
          </w:tcPr>
          <w:p w:rsidR="004339BF" w:rsidRPr="000930E9" w:rsidRDefault="004339BF" w:rsidP="004339BF">
            <w:pPr>
              <w:pStyle w:val="OutlineQuestion1"/>
              <w:spacing w:before="0" w:after="0" w:line="240" w:lineRule="auto"/>
              <w:rPr>
                <w:rFonts w:ascii="Cambria" w:hAnsi="Cambria"/>
                <w:b/>
                <w:bCs/>
              </w:rPr>
            </w:pPr>
            <w:r w:rsidRPr="000930E9">
              <w:rPr>
                <w:rFonts w:ascii="Cambria" w:hAnsi="Cambria"/>
                <w:b/>
                <w:bCs/>
              </w:rPr>
              <w:t>LIABILITIES</w:t>
            </w:r>
          </w:p>
        </w:tc>
        <w:tc>
          <w:tcPr>
            <w:tcW w:w="1261" w:type="dxa"/>
            <w:tcBorders>
              <w:top w:val="single" w:sz="4" w:space="0" w:color="auto"/>
              <w:bottom w:val="single" w:sz="4" w:space="0" w:color="auto"/>
              <w:right w:val="single" w:sz="4" w:space="0" w:color="auto"/>
            </w:tcBorders>
            <w:shd w:val="pct25" w:color="auto" w:fill="auto"/>
            <w:noWrap/>
            <w:vAlign w:val="bottom"/>
          </w:tcPr>
          <w:p w:rsidR="004339BF" w:rsidRPr="000930E9" w:rsidRDefault="004339BF" w:rsidP="004339BF">
            <w:pPr>
              <w:pStyle w:val="OutlineQuestion1"/>
              <w:spacing w:before="0" w:after="0" w:line="240" w:lineRule="auto"/>
              <w:rPr>
                <w:rFonts w:ascii="Cambria" w:hAnsi="Cambria"/>
              </w:rPr>
            </w:pPr>
            <w:r w:rsidRPr="000930E9">
              <w:rPr>
                <w:rFonts w:ascii="Cambria" w:hAnsi="Cambria"/>
              </w:rPr>
              <w:t> </w:t>
            </w:r>
          </w:p>
        </w:tc>
        <w:tc>
          <w:tcPr>
            <w:tcW w:w="1260" w:type="dxa"/>
            <w:tcBorders>
              <w:top w:val="single" w:sz="4" w:space="0" w:color="auto"/>
              <w:left w:val="nil"/>
              <w:bottom w:val="single" w:sz="4" w:space="0" w:color="auto"/>
              <w:right w:val="single" w:sz="4" w:space="0" w:color="auto"/>
            </w:tcBorders>
            <w:shd w:val="pct25" w:color="auto" w:fill="auto"/>
            <w:noWrap/>
            <w:vAlign w:val="bottom"/>
          </w:tcPr>
          <w:p w:rsidR="004339BF" w:rsidRPr="000930E9" w:rsidRDefault="004339BF" w:rsidP="004339BF">
            <w:pPr>
              <w:pStyle w:val="OutlineQuestion1"/>
              <w:spacing w:before="0" w:after="0" w:line="240" w:lineRule="auto"/>
              <w:jc w:val="right"/>
              <w:rPr>
                <w:rFonts w:ascii="Cambria" w:hAnsi="Cambria"/>
              </w:rPr>
            </w:pPr>
            <w:r w:rsidRPr="000930E9">
              <w:rPr>
                <w:rFonts w:ascii="Cambria" w:hAnsi="Cambria"/>
              </w:rPr>
              <w:t> </w:t>
            </w:r>
          </w:p>
        </w:tc>
      </w:tr>
      <w:tr w:rsidR="004339BF" w:rsidRPr="000930E9" w:rsidTr="004339BF">
        <w:trPr>
          <w:trHeight w:val="255"/>
        </w:trPr>
        <w:tc>
          <w:tcPr>
            <w:tcW w:w="3316" w:type="dxa"/>
            <w:tcBorders>
              <w:top w:val="single" w:sz="4" w:space="0" w:color="auto"/>
              <w:left w:val="single" w:sz="4" w:space="0" w:color="auto"/>
              <w:bottom w:val="nil"/>
              <w:right w:val="single" w:sz="4" w:space="0" w:color="auto"/>
            </w:tcBorders>
            <w:shd w:val="pct12" w:color="auto" w:fill="auto"/>
            <w:noWrap/>
            <w:vAlign w:val="bottom"/>
          </w:tcPr>
          <w:p w:rsidR="004339BF" w:rsidRPr="000930E9" w:rsidRDefault="004339BF" w:rsidP="004339BF">
            <w:pPr>
              <w:pStyle w:val="OutlineQuestion1"/>
              <w:spacing w:before="0" w:after="0" w:line="240" w:lineRule="auto"/>
              <w:rPr>
                <w:rFonts w:ascii="Cambria" w:hAnsi="Cambria"/>
              </w:rPr>
            </w:pPr>
            <w:r w:rsidRPr="000930E9">
              <w:rPr>
                <w:rFonts w:ascii="Cambria" w:hAnsi="Cambria"/>
              </w:rPr>
              <w:t>Cash and cash equivalents</w:t>
            </w:r>
          </w:p>
        </w:tc>
        <w:tc>
          <w:tcPr>
            <w:tcW w:w="1080" w:type="dxa"/>
            <w:tcBorders>
              <w:top w:val="single" w:sz="4" w:space="0" w:color="auto"/>
              <w:left w:val="nil"/>
              <w:bottom w:val="nil"/>
              <w:right w:val="single" w:sz="4" w:space="0" w:color="auto"/>
            </w:tcBorders>
            <w:shd w:val="pct12" w:color="auto" w:fill="auto"/>
            <w:noWrap/>
            <w:vAlign w:val="bottom"/>
          </w:tcPr>
          <w:p w:rsidR="004339BF" w:rsidRPr="000930E9" w:rsidRDefault="004339BF" w:rsidP="004339BF">
            <w:pPr>
              <w:pStyle w:val="OutlineQuestion1"/>
              <w:spacing w:before="0" w:after="0" w:line="240" w:lineRule="auto"/>
              <w:jc w:val="right"/>
              <w:rPr>
                <w:rFonts w:ascii="Cambria" w:hAnsi="Cambria"/>
              </w:rPr>
            </w:pPr>
            <w:r w:rsidRPr="000930E9">
              <w:rPr>
                <w:rFonts w:ascii="Cambria" w:hAnsi="Cambria"/>
              </w:rPr>
              <w:t>$</w:t>
            </w:r>
            <w:r>
              <w:rPr>
                <w:rFonts w:ascii="Cambria" w:hAnsi="Cambria"/>
              </w:rPr>
              <w:t xml:space="preserve">  </w:t>
            </w:r>
            <w:r w:rsidRPr="000930E9">
              <w:rPr>
                <w:rFonts w:ascii="Cambria" w:hAnsi="Cambria"/>
              </w:rPr>
              <w:t xml:space="preserve">  </w:t>
            </w:r>
            <w:r>
              <w:rPr>
                <w:rFonts w:ascii="Cambria" w:hAnsi="Cambria"/>
              </w:rPr>
              <w:t>8,517</w:t>
            </w:r>
          </w:p>
        </w:tc>
        <w:tc>
          <w:tcPr>
            <w:tcW w:w="360" w:type="dxa"/>
            <w:tcBorders>
              <w:top w:val="single" w:sz="4" w:space="0" w:color="auto"/>
              <w:left w:val="single" w:sz="4" w:space="0" w:color="auto"/>
              <w:bottom w:val="nil"/>
            </w:tcBorders>
            <w:shd w:val="pct12" w:color="auto" w:fill="auto"/>
            <w:noWrap/>
            <w:vAlign w:val="bottom"/>
          </w:tcPr>
          <w:p w:rsidR="004339BF" w:rsidRPr="000930E9" w:rsidRDefault="004339BF" w:rsidP="004339BF">
            <w:pPr>
              <w:pStyle w:val="OutlineQuestion1"/>
              <w:spacing w:before="0" w:after="0" w:line="240" w:lineRule="auto"/>
              <w:rPr>
                <w:rFonts w:ascii="Cambria" w:hAnsi="Cambria"/>
              </w:rPr>
            </w:pPr>
            <w:r w:rsidRPr="000930E9">
              <w:rPr>
                <w:rFonts w:ascii="Cambria" w:hAnsi="Cambria"/>
              </w:rPr>
              <w:t> </w:t>
            </w:r>
          </w:p>
        </w:tc>
        <w:tc>
          <w:tcPr>
            <w:tcW w:w="2790" w:type="dxa"/>
            <w:gridSpan w:val="2"/>
            <w:tcBorders>
              <w:top w:val="single" w:sz="4" w:space="0" w:color="auto"/>
              <w:bottom w:val="nil"/>
              <w:right w:val="single" w:sz="4" w:space="0" w:color="auto"/>
            </w:tcBorders>
            <w:shd w:val="pct12" w:color="auto" w:fill="auto"/>
            <w:noWrap/>
            <w:vAlign w:val="bottom"/>
          </w:tcPr>
          <w:p w:rsidR="004339BF" w:rsidRPr="000930E9" w:rsidRDefault="004339BF" w:rsidP="004339BF">
            <w:pPr>
              <w:pStyle w:val="OutlineQuestion1"/>
              <w:spacing w:before="0" w:after="0" w:line="240" w:lineRule="auto"/>
              <w:rPr>
                <w:rFonts w:ascii="Cambria" w:hAnsi="Cambria"/>
              </w:rPr>
            </w:pPr>
            <w:r w:rsidRPr="000930E9">
              <w:rPr>
                <w:rFonts w:ascii="Cambria" w:hAnsi="Cambria"/>
              </w:rPr>
              <w:t>Accounts payable </w:t>
            </w:r>
          </w:p>
        </w:tc>
        <w:tc>
          <w:tcPr>
            <w:tcW w:w="1260" w:type="dxa"/>
            <w:tcBorders>
              <w:top w:val="single" w:sz="4" w:space="0" w:color="auto"/>
              <w:left w:val="nil"/>
              <w:bottom w:val="nil"/>
              <w:right w:val="single" w:sz="4" w:space="0" w:color="auto"/>
            </w:tcBorders>
            <w:shd w:val="pct12" w:color="auto" w:fill="auto"/>
            <w:noWrap/>
            <w:vAlign w:val="bottom"/>
          </w:tcPr>
          <w:p w:rsidR="004339BF" w:rsidRPr="000930E9" w:rsidRDefault="004339BF" w:rsidP="004339BF">
            <w:pPr>
              <w:pStyle w:val="OutlineQuestion1"/>
              <w:spacing w:before="0" w:after="0" w:line="240" w:lineRule="auto"/>
              <w:jc w:val="right"/>
              <w:rPr>
                <w:rFonts w:ascii="Cambria" w:hAnsi="Cambria"/>
              </w:rPr>
            </w:pPr>
            <w:r w:rsidRPr="000930E9">
              <w:rPr>
                <w:rFonts w:ascii="Cambria" w:hAnsi="Cambria"/>
              </w:rPr>
              <w:t>$</w:t>
            </w:r>
            <w:r>
              <w:rPr>
                <w:rFonts w:ascii="Cambria" w:hAnsi="Cambria"/>
              </w:rPr>
              <w:t xml:space="preserve">  </w:t>
            </w:r>
            <w:r w:rsidRPr="000930E9">
              <w:rPr>
                <w:rFonts w:ascii="Cambria" w:hAnsi="Cambria"/>
              </w:rPr>
              <w:t xml:space="preserve"> </w:t>
            </w:r>
            <w:r>
              <w:rPr>
                <w:rFonts w:ascii="Cambria" w:hAnsi="Cambria"/>
              </w:rPr>
              <w:t xml:space="preserve"> </w:t>
            </w:r>
            <w:r w:rsidRPr="000930E9">
              <w:rPr>
                <w:rFonts w:ascii="Cambria" w:hAnsi="Cambria"/>
              </w:rPr>
              <w:t xml:space="preserve"> </w:t>
            </w:r>
            <w:r>
              <w:rPr>
                <w:rFonts w:ascii="Cambria" w:hAnsi="Cambria"/>
              </w:rPr>
              <w:t>1,887</w:t>
            </w:r>
          </w:p>
        </w:tc>
      </w:tr>
      <w:tr w:rsidR="004339BF" w:rsidRPr="000930E9" w:rsidTr="004339BF">
        <w:trPr>
          <w:trHeight w:val="255"/>
        </w:trPr>
        <w:tc>
          <w:tcPr>
            <w:tcW w:w="3316" w:type="dxa"/>
            <w:tcBorders>
              <w:top w:val="nil"/>
              <w:left w:val="single" w:sz="4" w:space="0" w:color="auto"/>
              <w:bottom w:val="nil"/>
              <w:right w:val="single" w:sz="4" w:space="0" w:color="auto"/>
            </w:tcBorders>
            <w:shd w:val="pct12" w:color="auto" w:fill="auto"/>
            <w:noWrap/>
            <w:vAlign w:val="bottom"/>
          </w:tcPr>
          <w:p w:rsidR="004339BF" w:rsidRPr="000930E9" w:rsidRDefault="004339BF" w:rsidP="004339BF">
            <w:pPr>
              <w:pStyle w:val="OutlineQuestion1"/>
              <w:spacing w:before="0" w:after="0" w:line="240" w:lineRule="auto"/>
              <w:rPr>
                <w:rFonts w:ascii="Cambria" w:hAnsi="Cambria"/>
              </w:rPr>
            </w:pPr>
            <w:r w:rsidRPr="000930E9">
              <w:rPr>
                <w:rFonts w:ascii="Cambria" w:hAnsi="Cambria"/>
              </w:rPr>
              <w:t>Short-term investments</w:t>
            </w:r>
          </w:p>
        </w:tc>
        <w:tc>
          <w:tcPr>
            <w:tcW w:w="1080" w:type="dxa"/>
            <w:tcBorders>
              <w:top w:val="nil"/>
              <w:left w:val="nil"/>
              <w:bottom w:val="nil"/>
              <w:right w:val="single" w:sz="4" w:space="0" w:color="auto"/>
            </w:tcBorders>
            <w:shd w:val="pct12" w:color="auto" w:fill="auto"/>
            <w:noWrap/>
            <w:vAlign w:val="bottom"/>
          </w:tcPr>
          <w:p w:rsidR="004339BF" w:rsidRPr="000930E9" w:rsidRDefault="004339BF" w:rsidP="004339BF">
            <w:pPr>
              <w:pStyle w:val="OutlineQuestion1"/>
              <w:spacing w:before="0" w:after="0" w:line="240" w:lineRule="auto"/>
              <w:jc w:val="right"/>
              <w:rPr>
                <w:rFonts w:ascii="Cambria" w:hAnsi="Cambria"/>
              </w:rPr>
            </w:pPr>
            <w:r>
              <w:rPr>
                <w:rFonts w:ascii="Cambria" w:hAnsi="Cambria"/>
              </w:rPr>
              <w:t>2,820</w:t>
            </w:r>
          </w:p>
        </w:tc>
        <w:tc>
          <w:tcPr>
            <w:tcW w:w="360" w:type="dxa"/>
            <w:tcBorders>
              <w:top w:val="nil"/>
              <w:left w:val="single" w:sz="4" w:space="0" w:color="auto"/>
              <w:bottom w:val="nil"/>
            </w:tcBorders>
            <w:shd w:val="pct12" w:color="auto" w:fill="auto"/>
            <w:noWrap/>
            <w:vAlign w:val="bottom"/>
          </w:tcPr>
          <w:p w:rsidR="004339BF" w:rsidRPr="000930E9" w:rsidRDefault="004339BF" w:rsidP="004339BF">
            <w:pPr>
              <w:pStyle w:val="OutlineQuestion1"/>
              <w:spacing w:before="0" w:after="0" w:line="240" w:lineRule="auto"/>
              <w:rPr>
                <w:rFonts w:ascii="Cambria" w:hAnsi="Cambria"/>
              </w:rPr>
            </w:pPr>
            <w:r w:rsidRPr="000930E9">
              <w:rPr>
                <w:rFonts w:ascii="Cambria" w:hAnsi="Cambria"/>
              </w:rPr>
              <w:t> </w:t>
            </w:r>
          </w:p>
        </w:tc>
        <w:tc>
          <w:tcPr>
            <w:tcW w:w="2790" w:type="dxa"/>
            <w:gridSpan w:val="2"/>
            <w:tcBorders>
              <w:top w:val="nil"/>
              <w:bottom w:val="nil"/>
              <w:right w:val="single" w:sz="4" w:space="0" w:color="auto"/>
            </w:tcBorders>
            <w:shd w:val="pct12" w:color="auto" w:fill="auto"/>
            <w:noWrap/>
            <w:vAlign w:val="bottom"/>
          </w:tcPr>
          <w:p w:rsidR="004339BF" w:rsidRPr="000930E9" w:rsidRDefault="004339BF" w:rsidP="004339BF">
            <w:pPr>
              <w:pStyle w:val="OutlineQuestion1"/>
              <w:spacing w:before="0" w:after="0" w:line="240" w:lineRule="auto"/>
              <w:rPr>
                <w:rFonts w:ascii="Cambria" w:hAnsi="Cambria"/>
              </w:rPr>
            </w:pPr>
            <w:r w:rsidRPr="000930E9">
              <w:rPr>
                <w:rFonts w:ascii="Cambria" w:hAnsi="Cambria"/>
              </w:rPr>
              <w:t>Short-term debt </w:t>
            </w:r>
          </w:p>
        </w:tc>
        <w:tc>
          <w:tcPr>
            <w:tcW w:w="1260" w:type="dxa"/>
            <w:tcBorders>
              <w:top w:val="nil"/>
              <w:left w:val="nil"/>
              <w:bottom w:val="nil"/>
              <w:right w:val="single" w:sz="4" w:space="0" w:color="auto"/>
            </w:tcBorders>
            <w:shd w:val="pct12" w:color="auto" w:fill="auto"/>
            <w:noWrap/>
            <w:vAlign w:val="bottom"/>
          </w:tcPr>
          <w:p w:rsidR="004339BF" w:rsidRPr="000930E9" w:rsidRDefault="004339BF" w:rsidP="004339BF">
            <w:pPr>
              <w:pStyle w:val="OutlineQuestion1"/>
              <w:spacing w:before="0" w:after="0" w:line="240" w:lineRule="auto"/>
              <w:jc w:val="right"/>
              <w:rPr>
                <w:rFonts w:ascii="Cambria" w:hAnsi="Cambria"/>
              </w:rPr>
            </w:pPr>
            <w:r>
              <w:rPr>
                <w:rFonts w:ascii="Cambria" w:hAnsi="Cambria"/>
              </w:rPr>
              <w:t>8,100</w:t>
            </w:r>
            <w:r w:rsidRPr="000930E9">
              <w:rPr>
                <w:rFonts w:ascii="Cambria" w:hAnsi="Cambria"/>
              </w:rPr>
              <w:t xml:space="preserve"> </w:t>
            </w:r>
          </w:p>
        </w:tc>
      </w:tr>
      <w:tr w:rsidR="004339BF" w:rsidRPr="000930E9" w:rsidTr="004339BF">
        <w:trPr>
          <w:trHeight w:val="255"/>
        </w:trPr>
        <w:tc>
          <w:tcPr>
            <w:tcW w:w="3316" w:type="dxa"/>
            <w:tcBorders>
              <w:top w:val="nil"/>
              <w:left w:val="single" w:sz="4" w:space="0" w:color="auto"/>
              <w:bottom w:val="nil"/>
              <w:right w:val="single" w:sz="4" w:space="0" w:color="auto"/>
            </w:tcBorders>
            <w:shd w:val="pct12" w:color="auto" w:fill="auto"/>
            <w:noWrap/>
            <w:vAlign w:val="bottom"/>
          </w:tcPr>
          <w:p w:rsidR="004339BF" w:rsidRPr="000930E9" w:rsidRDefault="004339BF" w:rsidP="004339BF">
            <w:pPr>
              <w:pStyle w:val="OutlineQuestion1"/>
              <w:spacing w:before="0" w:after="0" w:line="240" w:lineRule="auto"/>
              <w:rPr>
                <w:rFonts w:ascii="Cambria" w:hAnsi="Cambria"/>
              </w:rPr>
            </w:pPr>
            <w:r w:rsidRPr="000930E9">
              <w:rPr>
                <w:rFonts w:ascii="Cambria" w:hAnsi="Cambria"/>
              </w:rPr>
              <w:t>Accounts receivable, net</w:t>
            </w:r>
          </w:p>
        </w:tc>
        <w:tc>
          <w:tcPr>
            <w:tcW w:w="1080" w:type="dxa"/>
            <w:tcBorders>
              <w:top w:val="nil"/>
              <w:left w:val="nil"/>
              <w:bottom w:val="nil"/>
              <w:right w:val="single" w:sz="4" w:space="0" w:color="auto"/>
            </w:tcBorders>
            <w:shd w:val="pct12" w:color="auto" w:fill="auto"/>
            <w:noWrap/>
            <w:vAlign w:val="bottom"/>
          </w:tcPr>
          <w:p w:rsidR="004339BF" w:rsidRPr="000930E9" w:rsidRDefault="004339BF" w:rsidP="004339BF">
            <w:pPr>
              <w:pStyle w:val="OutlineQuestion1"/>
              <w:spacing w:before="0" w:after="0" w:line="240" w:lineRule="auto"/>
              <w:jc w:val="right"/>
              <w:rPr>
                <w:rFonts w:ascii="Cambria" w:hAnsi="Cambria"/>
              </w:rPr>
            </w:pPr>
            <w:r>
              <w:rPr>
                <w:rFonts w:ascii="Cambria" w:hAnsi="Cambria"/>
              </w:rPr>
              <w:t>4,430</w:t>
            </w:r>
            <w:r w:rsidRPr="000930E9">
              <w:rPr>
                <w:rFonts w:ascii="Cambria" w:hAnsi="Cambria"/>
              </w:rPr>
              <w:t xml:space="preserve"> </w:t>
            </w:r>
          </w:p>
        </w:tc>
        <w:tc>
          <w:tcPr>
            <w:tcW w:w="360" w:type="dxa"/>
            <w:tcBorders>
              <w:top w:val="nil"/>
              <w:left w:val="single" w:sz="4" w:space="0" w:color="auto"/>
              <w:bottom w:val="nil"/>
            </w:tcBorders>
            <w:shd w:val="pct12" w:color="auto" w:fill="auto"/>
            <w:noWrap/>
            <w:vAlign w:val="bottom"/>
          </w:tcPr>
          <w:p w:rsidR="004339BF" w:rsidRPr="000930E9" w:rsidRDefault="004339BF" w:rsidP="004339BF">
            <w:pPr>
              <w:pStyle w:val="OutlineQuestion1"/>
              <w:spacing w:before="0" w:after="0" w:line="240" w:lineRule="auto"/>
              <w:rPr>
                <w:rFonts w:ascii="Cambria" w:hAnsi="Cambria"/>
              </w:rPr>
            </w:pPr>
            <w:r w:rsidRPr="000930E9">
              <w:rPr>
                <w:rFonts w:ascii="Cambria" w:hAnsi="Cambria"/>
              </w:rPr>
              <w:t> </w:t>
            </w:r>
          </w:p>
        </w:tc>
        <w:tc>
          <w:tcPr>
            <w:tcW w:w="2790" w:type="dxa"/>
            <w:gridSpan w:val="2"/>
            <w:tcBorders>
              <w:top w:val="nil"/>
              <w:bottom w:val="nil"/>
              <w:right w:val="single" w:sz="4" w:space="0" w:color="auto"/>
            </w:tcBorders>
            <w:shd w:val="pct12" w:color="auto" w:fill="auto"/>
            <w:noWrap/>
            <w:vAlign w:val="bottom"/>
          </w:tcPr>
          <w:p w:rsidR="004339BF" w:rsidRPr="000930E9" w:rsidRDefault="004339BF" w:rsidP="004339BF">
            <w:pPr>
              <w:pStyle w:val="OutlineQuestion1"/>
              <w:spacing w:before="0" w:after="0" w:line="240" w:lineRule="auto"/>
              <w:rPr>
                <w:rFonts w:ascii="Cambria" w:hAnsi="Cambria"/>
              </w:rPr>
            </w:pPr>
            <w:r w:rsidRPr="000930E9">
              <w:rPr>
                <w:rFonts w:ascii="Cambria" w:hAnsi="Cambria"/>
              </w:rPr>
              <w:t>Other current liabilities </w:t>
            </w:r>
          </w:p>
        </w:tc>
        <w:tc>
          <w:tcPr>
            <w:tcW w:w="1260" w:type="dxa"/>
            <w:tcBorders>
              <w:top w:val="nil"/>
              <w:left w:val="nil"/>
              <w:bottom w:val="nil"/>
              <w:right w:val="single" w:sz="4" w:space="0" w:color="auto"/>
            </w:tcBorders>
            <w:shd w:val="pct12" w:color="auto" w:fill="auto"/>
            <w:noWrap/>
            <w:vAlign w:val="bottom"/>
          </w:tcPr>
          <w:p w:rsidR="004339BF" w:rsidRPr="000930E9" w:rsidRDefault="004339BF" w:rsidP="004339BF">
            <w:pPr>
              <w:pStyle w:val="OutlineQuestion1"/>
              <w:spacing w:before="0" w:after="0" w:line="240" w:lineRule="auto"/>
              <w:jc w:val="right"/>
              <w:rPr>
                <w:rFonts w:ascii="Cambria" w:hAnsi="Cambria"/>
              </w:rPr>
            </w:pPr>
            <w:r>
              <w:rPr>
                <w:rFonts w:ascii="Cambria" w:hAnsi="Cambria"/>
              </w:rPr>
              <w:t>8,521</w:t>
            </w:r>
          </w:p>
        </w:tc>
      </w:tr>
      <w:tr w:rsidR="004339BF" w:rsidRPr="000930E9" w:rsidTr="004339BF">
        <w:trPr>
          <w:trHeight w:val="255"/>
        </w:trPr>
        <w:tc>
          <w:tcPr>
            <w:tcW w:w="3316" w:type="dxa"/>
            <w:tcBorders>
              <w:top w:val="nil"/>
              <w:left w:val="single" w:sz="4" w:space="0" w:color="auto"/>
              <w:bottom w:val="nil"/>
              <w:right w:val="single" w:sz="4" w:space="0" w:color="auto"/>
            </w:tcBorders>
            <w:shd w:val="pct12" w:color="auto" w:fill="auto"/>
            <w:noWrap/>
            <w:vAlign w:val="bottom"/>
          </w:tcPr>
          <w:p w:rsidR="004339BF" w:rsidRPr="000930E9" w:rsidRDefault="004339BF" w:rsidP="004339BF">
            <w:pPr>
              <w:pStyle w:val="OutlineQuestion1"/>
              <w:spacing w:before="0" w:after="0" w:line="240" w:lineRule="auto"/>
              <w:rPr>
                <w:rFonts w:ascii="Cambria" w:hAnsi="Cambria"/>
              </w:rPr>
            </w:pPr>
            <w:r w:rsidRPr="000930E9">
              <w:rPr>
                <w:rFonts w:ascii="Cambria" w:hAnsi="Cambria"/>
              </w:rPr>
              <w:t>Inventories</w:t>
            </w:r>
          </w:p>
        </w:tc>
        <w:tc>
          <w:tcPr>
            <w:tcW w:w="1080" w:type="dxa"/>
            <w:tcBorders>
              <w:top w:val="nil"/>
              <w:left w:val="nil"/>
              <w:bottom w:val="nil"/>
              <w:right w:val="single" w:sz="4" w:space="0" w:color="auto"/>
            </w:tcBorders>
            <w:shd w:val="pct12" w:color="auto" w:fill="auto"/>
            <w:noWrap/>
            <w:vAlign w:val="bottom"/>
          </w:tcPr>
          <w:p w:rsidR="004339BF" w:rsidRPr="000930E9" w:rsidRDefault="004339BF" w:rsidP="004339BF">
            <w:pPr>
              <w:pStyle w:val="OutlineQuestion1"/>
              <w:spacing w:before="0" w:after="0" w:line="240" w:lineRule="auto"/>
              <w:jc w:val="right"/>
              <w:rPr>
                <w:rFonts w:ascii="Cambria" w:hAnsi="Cambria"/>
              </w:rPr>
            </w:pPr>
            <w:r>
              <w:rPr>
                <w:rFonts w:ascii="Cambria" w:hAnsi="Cambria"/>
              </w:rPr>
              <w:t>2</w:t>
            </w:r>
            <w:r w:rsidRPr="000930E9">
              <w:rPr>
                <w:rFonts w:ascii="Cambria" w:hAnsi="Cambria"/>
              </w:rPr>
              <w:t>,</w:t>
            </w:r>
            <w:r>
              <w:rPr>
                <w:rFonts w:ascii="Cambria" w:hAnsi="Cambria"/>
              </w:rPr>
              <w:t>650</w:t>
            </w:r>
          </w:p>
        </w:tc>
        <w:tc>
          <w:tcPr>
            <w:tcW w:w="360" w:type="dxa"/>
            <w:tcBorders>
              <w:top w:val="nil"/>
              <w:left w:val="single" w:sz="4" w:space="0" w:color="auto"/>
              <w:bottom w:val="nil"/>
            </w:tcBorders>
            <w:shd w:val="pct12" w:color="auto" w:fill="auto"/>
            <w:noWrap/>
            <w:vAlign w:val="bottom"/>
          </w:tcPr>
          <w:p w:rsidR="004339BF" w:rsidRPr="000930E9" w:rsidRDefault="004339BF" w:rsidP="004339BF">
            <w:pPr>
              <w:pStyle w:val="OutlineQuestion1"/>
              <w:spacing w:before="0" w:after="0" w:line="240" w:lineRule="auto"/>
              <w:rPr>
                <w:rFonts w:ascii="Cambria" w:hAnsi="Cambria"/>
              </w:rPr>
            </w:pPr>
            <w:r w:rsidRPr="000930E9">
              <w:rPr>
                <w:rFonts w:ascii="Cambria" w:hAnsi="Cambria"/>
              </w:rPr>
              <w:t> </w:t>
            </w:r>
          </w:p>
        </w:tc>
        <w:tc>
          <w:tcPr>
            <w:tcW w:w="2790" w:type="dxa"/>
            <w:gridSpan w:val="2"/>
            <w:tcBorders>
              <w:top w:val="nil"/>
              <w:bottom w:val="nil"/>
              <w:right w:val="single" w:sz="4" w:space="0" w:color="auto"/>
            </w:tcBorders>
            <w:shd w:val="pct12" w:color="auto" w:fill="auto"/>
            <w:noWrap/>
            <w:vAlign w:val="bottom"/>
          </w:tcPr>
          <w:p w:rsidR="004339BF" w:rsidRPr="000930E9" w:rsidRDefault="004339BF" w:rsidP="004339BF">
            <w:pPr>
              <w:pStyle w:val="OutlineQuestion1"/>
              <w:spacing w:before="0" w:after="0" w:line="240" w:lineRule="auto"/>
              <w:rPr>
                <w:rFonts w:ascii="Cambria" w:hAnsi="Cambria"/>
              </w:rPr>
            </w:pPr>
            <w:r w:rsidRPr="000930E9">
              <w:rPr>
                <w:rFonts w:ascii="Cambria" w:hAnsi="Cambria"/>
              </w:rPr>
              <w:t>Long-term debt </w:t>
            </w:r>
          </w:p>
        </w:tc>
        <w:tc>
          <w:tcPr>
            <w:tcW w:w="1260" w:type="dxa"/>
            <w:tcBorders>
              <w:top w:val="nil"/>
              <w:left w:val="nil"/>
              <w:bottom w:val="nil"/>
              <w:right w:val="single" w:sz="4" w:space="0" w:color="auto"/>
            </w:tcBorders>
            <w:shd w:val="pct12" w:color="auto" w:fill="auto"/>
            <w:noWrap/>
            <w:vAlign w:val="bottom"/>
          </w:tcPr>
          <w:p w:rsidR="004339BF" w:rsidRPr="000930E9" w:rsidRDefault="004339BF" w:rsidP="004339BF">
            <w:pPr>
              <w:pStyle w:val="OutlineQuestion1"/>
              <w:spacing w:before="0" w:after="0" w:line="240" w:lineRule="auto"/>
              <w:jc w:val="right"/>
              <w:rPr>
                <w:rFonts w:ascii="Cambria" w:hAnsi="Cambria"/>
              </w:rPr>
            </w:pPr>
            <w:r>
              <w:rPr>
                <w:rFonts w:ascii="Cambria" w:hAnsi="Cambria"/>
              </w:rPr>
              <w:t>14,041</w:t>
            </w:r>
          </w:p>
        </w:tc>
      </w:tr>
      <w:tr w:rsidR="004339BF" w:rsidRPr="000930E9" w:rsidTr="004339BF">
        <w:trPr>
          <w:trHeight w:val="255"/>
        </w:trPr>
        <w:tc>
          <w:tcPr>
            <w:tcW w:w="3316" w:type="dxa"/>
            <w:tcBorders>
              <w:top w:val="nil"/>
              <w:left w:val="single" w:sz="4" w:space="0" w:color="auto"/>
              <w:bottom w:val="nil"/>
              <w:right w:val="single" w:sz="4" w:space="0" w:color="auto"/>
            </w:tcBorders>
            <w:shd w:val="pct12" w:color="auto" w:fill="auto"/>
            <w:noWrap/>
            <w:vAlign w:val="bottom"/>
          </w:tcPr>
          <w:p w:rsidR="004339BF" w:rsidRPr="000930E9" w:rsidRDefault="004339BF" w:rsidP="004339BF">
            <w:pPr>
              <w:pStyle w:val="OutlineQuestion1"/>
              <w:spacing w:before="0" w:after="0" w:line="240" w:lineRule="auto"/>
              <w:rPr>
                <w:rFonts w:ascii="Cambria" w:hAnsi="Cambria"/>
              </w:rPr>
            </w:pPr>
            <w:r w:rsidRPr="000930E9">
              <w:rPr>
                <w:rFonts w:ascii="Cambria" w:hAnsi="Cambria"/>
              </w:rPr>
              <w:t>Other current assets</w:t>
            </w:r>
          </w:p>
        </w:tc>
        <w:tc>
          <w:tcPr>
            <w:tcW w:w="1080" w:type="dxa"/>
            <w:tcBorders>
              <w:top w:val="nil"/>
              <w:left w:val="nil"/>
              <w:bottom w:val="nil"/>
              <w:right w:val="single" w:sz="4" w:space="0" w:color="auto"/>
            </w:tcBorders>
            <w:shd w:val="pct12" w:color="auto" w:fill="auto"/>
            <w:noWrap/>
            <w:vAlign w:val="bottom"/>
          </w:tcPr>
          <w:p w:rsidR="004339BF" w:rsidRPr="000930E9" w:rsidRDefault="004339BF" w:rsidP="004339BF">
            <w:pPr>
              <w:pStyle w:val="OutlineQuestion1"/>
              <w:spacing w:before="0" w:after="0" w:line="240" w:lineRule="auto"/>
              <w:jc w:val="right"/>
              <w:rPr>
                <w:rFonts w:ascii="Cambria" w:hAnsi="Cambria"/>
              </w:rPr>
            </w:pPr>
            <w:r>
              <w:rPr>
                <w:rFonts w:ascii="Cambria" w:hAnsi="Cambria"/>
              </w:rPr>
              <w:t>3,162</w:t>
            </w:r>
            <w:r w:rsidRPr="000930E9">
              <w:rPr>
                <w:rFonts w:ascii="Cambria" w:hAnsi="Cambria"/>
              </w:rPr>
              <w:t xml:space="preserve"> </w:t>
            </w:r>
          </w:p>
        </w:tc>
        <w:tc>
          <w:tcPr>
            <w:tcW w:w="360" w:type="dxa"/>
            <w:tcBorders>
              <w:top w:val="nil"/>
              <w:left w:val="single" w:sz="4" w:space="0" w:color="auto"/>
              <w:bottom w:val="nil"/>
            </w:tcBorders>
            <w:shd w:val="pct12" w:color="auto" w:fill="auto"/>
            <w:noWrap/>
            <w:vAlign w:val="bottom"/>
          </w:tcPr>
          <w:p w:rsidR="004339BF" w:rsidRPr="000930E9" w:rsidRDefault="004339BF" w:rsidP="004339BF">
            <w:pPr>
              <w:pStyle w:val="OutlineQuestion1"/>
              <w:spacing w:before="0" w:after="0" w:line="240" w:lineRule="auto"/>
              <w:rPr>
                <w:rFonts w:ascii="Cambria" w:hAnsi="Cambria"/>
              </w:rPr>
            </w:pPr>
            <w:r w:rsidRPr="000930E9">
              <w:rPr>
                <w:rFonts w:ascii="Cambria" w:hAnsi="Cambria"/>
              </w:rPr>
              <w:t> </w:t>
            </w:r>
          </w:p>
        </w:tc>
        <w:tc>
          <w:tcPr>
            <w:tcW w:w="2790" w:type="dxa"/>
            <w:gridSpan w:val="2"/>
            <w:tcBorders>
              <w:top w:val="nil"/>
              <w:bottom w:val="nil"/>
              <w:right w:val="single" w:sz="4" w:space="0" w:color="auto"/>
            </w:tcBorders>
            <w:shd w:val="pct12" w:color="auto" w:fill="auto"/>
            <w:noWrap/>
            <w:vAlign w:val="bottom"/>
          </w:tcPr>
          <w:p w:rsidR="004339BF" w:rsidRPr="000930E9" w:rsidRDefault="004339BF" w:rsidP="004339BF">
            <w:pPr>
              <w:pStyle w:val="OutlineQuestion1"/>
              <w:spacing w:before="0" w:after="0" w:line="240" w:lineRule="auto"/>
              <w:rPr>
                <w:rFonts w:ascii="Cambria" w:hAnsi="Cambria"/>
              </w:rPr>
            </w:pPr>
            <w:r w:rsidRPr="000930E9">
              <w:rPr>
                <w:rFonts w:ascii="Cambria" w:hAnsi="Cambria"/>
              </w:rPr>
              <w:t xml:space="preserve">Other non-current </w:t>
            </w:r>
            <w:r>
              <w:rPr>
                <w:rFonts w:ascii="Cambria" w:hAnsi="Cambria"/>
              </w:rPr>
              <w:t>l</w:t>
            </w:r>
            <w:r w:rsidRPr="000930E9">
              <w:rPr>
                <w:rFonts w:ascii="Cambria" w:hAnsi="Cambria"/>
              </w:rPr>
              <w:t>iabilities </w:t>
            </w:r>
          </w:p>
        </w:tc>
        <w:tc>
          <w:tcPr>
            <w:tcW w:w="1260" w:type="dxa"/>
            <w:tcBorders>
              <w:top w:val="nil"/>
              <w:left w:val="nil"/>
              <w:bottom w:val="nil"/>
              <w:right w:val="single" w:sz="4" w:space="0" w:color="auto"/>
            </w:tcBorders>
            <w:shd w:val="pct12" w:color="auto" w:fill="auto"/>
            <w:noWrap/>
            <w:vAlign w:val="bottom"/>
          </w:tcPr>
          <w:p w:rsidR="004339BF" w:rsidRPr="000930E9" w:rsidRDefault="004339BF" w:rsidP="004339BF">
            <w:pPr>
              <w:pStyle w:val="OutlineQuestion1"/>
              <w:spacing w:before="0" w:after="0" w:line="240" w:lineRule="auto"/>
              <w:jc w:val="right"/>
              <w:rPr>
                <w:rFonts w:ascii="Cambria" w:hAnsi="Cambria"/>
              </w:rPr>
            </w:pPr>
            <w:r>
              <w:rPr>
                <w:rFonts w:ascii="Cambria" w:hAnsi="Cambria"/>
              </w:rPr>
              <w:t>9,369</w:t>
            </w:r>
          </w:p>
        </w:tc>
      </w:tr>
      <w:tr w:rsidR="004339BF" w:rsidRPr="000930E9" w:rsidTr="004339BF">
        <w:trPr>
          <w:trHeight w:val="255"/>
        </w:trPr>
        <w:tc>
          <w:tcPr>
            <w:tcW w:w="3316" w:type="dxa"/>
            <w:tcBorders>
              <w:top w:val="nil"/>
              <w:left w:val="single" w:sz="4" w:space="0" w:color="auto"/>
              <w:bottom w:val="nil"/>
              <w:right w:val="single" w:sz="4" w:space="0" w:color="auto"/>
            </w:tcBorders>
            <w:shd w:val="pct12" w:color="auto" w:fill="auto"/>
            <w:noWrap/>
            <w:vAlign w:val="bottom"/>
          </w:tcPr>
          <w:p w:rsidR="004339BF" w:rsidRPr="000930E9" w:rsidRDefault="004339BF" w:rsidP="004339BF">
            <w:pPr>
              <w:pStyle w:val="OutlineQuestion1"/>
              <w:spacing w:before="0" w:after="0" w:line="240" w:lineRule="auto"/>
              <w:rPr>
                <w:rFonts w:ascii="Cambria" w:hAnsi="Cambria"/>
              </w:rPr>
            </w:pPr>
            <w:r w:rsidRPr="000930E9">
              <w:rPr>
                <w:rFonts w:ascii="Cambria" w:hAnsi="Cambria"/>
              </w:rPr>
              <w:t>Property, plant, and equipment, net</w:t>
            </w:r>
          </w:p>
        </w:tc>
        <w:tc>
          <w:tcPr>
            <w:tcW w:w="1080" w:type="dxa"/>
            <w:tcBorders>
              <w:top w:val="nil"/>
              <w:left w:val="nil"/>
              <w:bottom w:val="nil"/>
              <w:right w:val="single" w:sz="4" w:space="0" w:color="auto"/>
            </w:tcBorders>
            <w:shd w:val="pct12" w:color="auto" w:fill="auto"/>
            <w:noWrap/>
            <w:vAlign w:val="bottom"/>
          </w:tcPr>
          <w:p w:rsidR="004339BF" w:rsidRPr="000930E9" w:rsidRDefault="004339BF" w:rsidP="004339BF">
            <w:pPr>
              <w:pStyle w:val="OutlineQuestion1"/>
              <w:spacing w:before="0" w:after="0" w:line="240" w:lineRule="auto"/>
              <w:jc w:val="right"/>
              <w:rPr>
                <w:rFonts w:ascii="Cambria" w:hAnsi="Cambria"/>
              </w:rPr>
            </w:pPr>
            <w:r>
              <w:rPr>
                <w:rFonts w:ascii="Cambria" w:hAnsi="Cambria"/>
              </w:rPr>
              <w:t>14,727</w:t>
            </w:r>
          </w:p>
        </w:tc>
        <w:tc>
          <w:tcPr>
            <w:tcW w:w="360" w:type="dxa"/>
            <w:tcBorders>
              <w:top w:val="nil"/>
              <w:left w:val="single" w:sz="4" w:space="0" w:color="auto"/>
              <w:bottom w:val="single" w:sz="4" w:space="0" w:color="auto"/>
            </w:tcBorders>
            <w:shd w:val="pct12" w:color="auto" w:fill="auto"/>
            <w:noWrap/>
            <w:vAlign w:val="bottom"/>
          </w:tcPr>
          <w:p w:rsidR="004339BF" w:rsidRPr="000930E9" w:rsidRDefault="004339BF" w:rsidP="004339BF">
            <w:pPr>
              <w:pStyle w:val="OutlineQuestion1"/>
              <w:spacing w:before="0" w:after="0" w:line="240" w:lineRule="auto"/>
              <w:rPr>
                <w:rFonts w:ascii="Cambria" w:hAnsi="Cambria"/>
              </w:rPr>
            </w:pPr>
            <w:r w:rsidRPr="000930E9">
              <w:rPr>
                <w:rFonts w:ascii="Cambria" w:hAnsi="Cambria"/>
              </w:rPr>
              <w:t> </w:t>
            </w:r>
          </w:p>
        </w:tc>
        <w:tc>
          <w:tcPr>
            <w:tcW w:w="1529" w:type="dxa"/>
            <w:tcBorders>
              <w:top w:val="nil"/>
              <w:bottom w:val="single" w:sz="4" w:space="0" w:color="auto"/>
            </w:tcBorders>
            <w:shd w:val="pct12" w:color="auto" w:fill="auto"/>
            <w:noWrap/>
            <w:vAlign w:val="bottom"/>
          </w:tcPr>
          <w:p w:rsidR="004339BF" w:rsidRPr="000930E9" w:rsidRDefault="004339BF" w:rsidP="004339BF">
            <w:pPr>
              <w:pStyle w:val="OutlineQuestion1"/>
              <w:spacing w:before="0" w:after="0" w:line="240" w:lineRule="auto"/>
              <w:rPr>
                <w:rFonts w:ascii="Cambria" w:hAnsi="Cambria"/>
              </w:rPr>
            </w:pPr>
            <w:r w:rsidRPr="000930E9">
              <w:rPr>
                <w:rFonts w:ascii="Cambria" w:hAnsi="Cambria"/>
              </w:rPr>
              <w:t> </w:t>
            </w:r>
          </w:p>
        </w:tc>
        <w:tc>
          <w:tcPr>
            <w:tcW w:w="1261" w:type="dxa"/>
            <w:tcBorders>
              <w:top w:val="nil"/>
              <w:bottom w:val="single" w:sz="4" w:space="0" w:color="auto"/>
              <w:right w:val="single" w:sz="4" w:space="0" w:color="auto"/>
            </w:tcBorders>
            <w:shd w:val="pct12" w:color="auto" w:fill="auto"/>
            <w:noWrap/>
            <w:vAlign w:val="bottom"/>
          </w:tcPr>
          <w:p w:rsidR="004339BF" w:rsidRPr="000930E9" w:rsidRDefault="004339BF" w:rsidP="004339BF">
            <w:pPr>
              <w:pStyle w:val="OutlineQuestion1"/>
              <w:spacing w:before="0" w:after="0" w:line="240" w:lineRule="auto"/>
              <w:rPr>
                <w:rFonts w:ascii="Cambria" w:hAnsi="Cambria"/>
              </w:rPr>
            </w:pPr>
            <w:r w:rsidRPr="000930E9">
              <w:rPr>
                <w:rFonts w:ascii="Cambria" w:hAnsi="Cambria"/>
              </w:rPr>
              <w:t> </w:t>
            </w:r>
          </w:p>
        </w:tc>
        <w:tc>
          <w:tcPr>
            <w:tcW w:w="1260" w:type="dxa"/>
            <w:tcBorders>
              <w:top w:val="nil"/>
              <w:left w:val="nil"/>
              <w:bottom w:val="single" w:sz="4" w:space="0" w:color="auto"/>
              <w:right w:val="single" w:sz="4" w:space="0" w:color="auto"/>
            </w:tcBorders>
            <w:shd w:val="pct12" w:color="auto" w:fill="auto"/>
            <w:noWrap/>
            <w:vAlign w:val="bottom"/>
          </w:tcPr>
          <w:p w:rsidR="004339BF" w:rsidRPr="000930E9" w:rsidRDefault="004339BF" w:rsidP="004339BF">
            <w:pPr>
              <w:pStyle w:val="OutlineQuestion1"/>
              <w:spacing w:before="0" w:after="0" w:line="240" w:lineRule="auto"/>
              <w:jc w:val="right"/>
              <w:rPr>
                <w:rFonts w:ascii="Cambria" w:hAnsi="Cambria"/>
              </w:rPr>
            </w:pPr>
            <w:r w:rsidRPr="000930E9">
              <w:rPr>
                <w:rFonts w:ascii="Cambria" w:hAnsi="Cambria"/>
              </w:rPr>
              <w:t> </w:t>
            </w:r>
          </w:p>
        </w:tc>
      </w:tr>
      <w:tr w:rsidR="004339BF" w:rsidRPr="000930E9" w:rsidTr="004339BF">
        <w:trPr>
          <w:trHeight w:val="255"/>
        </w:trPr>
        <w:tc>
          <w:tcPr>
            <w:tcW w:w="3316" w:type="dxa"/>
            <w:tcBorders>
              <w:top w:val="nil"/>
              <w:left w:val="single" w:sz="4" w:space="0" w:color="auto"/>
              <w:bottom w:val="nil"/>
              <w:right w:val="single" w:sz="4" w:space="0" w:color="auto"/>
            </w:tcBorders>
            <w:shd w:val="pct12" w:color="auto" w:fill="auto"/>
            <w:noWrap/>
            <w:vAlign w:val="bottom"/>
          </w:tcPr>
          <w:p w:rsidR="004339BF" w:rsidRPr="000930E9" w:rsidRDefault="004339BF" w:rsidP="004339BF">
            <w:pPr>
              <w:pStyle w:val="OutlineQuestion1"/>
              <w:spacing w:before="0" w:after="0" w:line="240" w:lineRule="auto"/>
              <w:rPr>
                <w:rFonts w:ascii="Cambria" w:hAnsi="Cambria"/>
              </w:rPr>
            </w:pPr>
            <w:r w:rsidRPr="000930E9">
              <w:rPr>
                <w:rFonts w:ascii="Cambria" w:hAnsi="Cambria"/>
              </w:rPr>
              <w:t>Goodwill</w:t>
            </w:r>
          </w:p>
        </w:tc>
        <w:tc>
          <w:tcPr>
            <w:tcW w:w="1080" w:type="dxa"/>
            <w:tcBorders>
              <w:top w:val="nil"/>
              <w:left w:val="nil"/>
              <w:bottom w:val="nil"/>
              <w:right w:val="single" w:sz="4" w:space="0" w:color="auto"/>
            </w:tcBorders>
            <w:shd w:val="pct12" w:color="auto" w:fill="auto"/>
            <w:noWrap/>
            <w:vAlign w:val="bottom"/>
          </w:tcPr>
          <w:p w:rsidR="004339BF" w:rsidRPr="000930E9" w:rsidRDefault="004339BF" w:rsidP="004339BF">
            <w:pPr>
              <w:pStyle w:val="OutlineQuestion1"/>
              <w:spacing w:before="0" w:after="0" w:line="240" w:lineRule="auto"/>
              <w:jc w:val="right"/>
              <w:rPr>
                <w:rFonts w:ascii="Cambria" w:hAnsi="Cambria"/>
              </w:rPr>
            </w:pPr>
            <w:r>
              <w:rPr>
                <w:rFonts w:ascii="Cambria" w:hAnsi="Cambria"/>
              </w:rPr>
              <w:t>11,665</w:t>
            </w:r>
            <w:r w:rsidRPr="000930E9">
              <w:rPr>
                <w:rFonts w:ascii="Cambria" w:hAnsi="Cambria"/>
              </w:rPr>
              <w:t xml:space="preserve"> </w:t>
            </w:r>
          </w:p>
        </w:tc>
        <w:tc>
          <w:tcPr>
            <w:tcW w:w="360" w:type="dxa"/>
            <w:tcBorders>
              <w:top w:val="single" w:sz="4" w:space="0" w:color="auto"/>
              <w:left w:val="single" w:sz="4" w:space="0" w:color="auto"/>
              <w:bottom w:val="single" w:sz="4" w:space="0" w:color="auto"/>
            </w:tcBorders>
            <w:shd w:val="pct25" w:color="auto" w:fill="auto"/>
            <w:noWrap/>
            <w:vAlign w:val="bottom"/>
          </w:tcPr>
          <w:p w:rsidR="004339BF" w:rsidRPr="000930E9" w:rsidRDefault="004339BF" w:rsidP="004339BF">
            <w:pPr>
              <w:pStyle w:val="OutlineQuestion1"/>
              <w:spacing w:before="0" w:after="0" w:line="240" w:lineRule="auto"/>
              <w:rPr>
                <w:rFonts w:ascii="Cambria" w:hAnsi="Cambria"/>
              </w:rPr>
            </w:pPr>
            <w:r w:rsidRPr="000930E9">
              <w:rPr>
                <w:rFonts w:ascii="Cambria" w:hAnsi="Cambria"/>
              </w:rPr>
              <w:t> </w:t>
            </w:r>
          </w:p>
        </w:tc>
        <w:tc>
          <w:tcPr>
            <w:tcW w:w="2790" w:type="dxa"/>
            <w:gridSpan w:val="2"/>
            <w:tcBorders>
              <w:top w:val="single" w:sz="4" w:space="0" w:color="auto"/>
              <w:bottom w:val="single" w:sz="4" w:space="0" w:color="auto"/>
              <w:right w:val="single" w:sz="4" w:space="0" w:color="auto"/>
            </w:tcBorders>
            <w:shd w:val="pct25" w:color="auto" w:fill="auto"/>
            <w:noWrap/>
            <w:vAlign w:val="bottom"/>
          </w:tcPr>
          <w:p w:rsidR="004339BF" w:rsidRPr="000930E9" w:rsidRDefault="004339BF" w:rsidP="004339BF">
            <w:pPr>
              <w:pStyle w:val="OutlineQuestion1"/>
              <w:spacing w:before="0" w:after="0" w:line="240" w:lineRule="auto"/>
              <w:rPr>
                <w:rFonts w:ascii="Cambria" w:hAnsi="Cambria"/>
              </w:rPr>
            </w:pPr>
            <w:r>
              <w:rPr>
                <w:rFonts w:ascii="Cambria" w:hAnsi="Cambria"/>
                <w:b/>
                <w:bCs/>
              </w:rPr>
              <w:t>STOCKHOLDERS’</w:t>
            </w:r>
            <w:r w:rsidRPr="000930E9">
              <w:rPr>
                <w:rFonts w:ascii="Cambria" w:hAnsi="Cambria"/>
                <w:b/>
                <w:bCs/>
              </w:rPr>
              <w:t xml:space="preserve"> EQUITY</w:t>
            </w:r>
            <w:r w:rsidRPr="000930E9">
              <w:rPr>
                <w:rFonts w:ascii="Cambria" w:hAnsi="Cambria"/>
              </w:rPr>
              <w:t> </w:t>
            </w:r>
          </w:p>
        </w:tc>
        <w:tc>
          <w:tcPr>
            <w:tcW w:w="1260" w:type="dxa"/>
            <w:tcBorders>
              <w:top w:val="single" w:sz="4" w:space="0" w:color="auto"/>
              <w:left w:val="nil"/>
              <w:bottom w:val="single" w:sz="4" w:space="0" w:color="auto"/>
              <w:right w:val="single" w:sz="4" w:space="0" w:color="auto"/>
            </w:tcBorders>
            <w:shd w:val="pct25" w:color="auto" w:fill="auto"/>
            <w:noWrap/>
            <w:vAlign w:val="bottom"/>
          </w:tcPr>
          <w:p w:rsidR="004339BF" w:rsidRPr="000930E9" w:rsidRDefault="004339BF" w:rsidP="004339BF">
            <w:pPr>
              <w:pStyle w:val="OutlineQuestion1"/>
              <w:spacing w:before="0" w:after="0" w:line="240" w:lineRule="auto"/>
              <w:jc w:val="right"/>
              <w:rPr>
                <w:rFonts w:ascii="Cambria" w:hAnsi="Cambria"/>
              </w:rPr>
            </w:pPr>
            <w:r w:rsidRPr="000930E9">
              <w:rPr>
                <w:rFonts w:ascii="Cambria" w:hAnsi="Cambria"/>
              </w:rPr>
              <w:t> </w:t>
            </w:r>
          </w:p>
        </w:tc>
      </w:tr>
      <w:tr w:rsidR="004339BF" w:rsidRPr="000930E9" w:rsidTr="004339BF">
        <w:trPr>
          <w:trHeight w:val="255"/>
        </w:trPr>
        <w:tc>
          <w:tcPr>
            <w:tcW w:w="3316" w:type="dxa"/>
            <w:tcBorders>
              <w:top w:val="nil"/>
              <w:left w:val="single" w:sz="4" w:space="0" w:color="auto"/>
              <w:bottom w:val="nil"/>
              <w:right w:val="single" w:sz="4" w:space="0" w:color="auto"/>
            </w:tcBorders>
            <w:shd w:val="pct12" w:color="auto" w:fill="auto"/>
            <w:noWrap/>
            <w:vAlign w:val="bottom"/>
          </w:tcPr>
          <w:p w:rsidR="004339BF" w:rsidRPr="000930E9" w:rsidRDefault="004339BF" w:rsidP="004339BF">
            <w:pPr>
              <w:pStyle w:val="OutlineQuestion1"/>
              <w:spacing w:before="0" w:after="0" w:line="240" w:lineRule="auto"/>
              <w:rPr>
                <w:rFonts w:ascii="Cambria" w:hAnsi="Cambria"/>
              </w:rPr>
            </w:pPr>
            <w:r w:rsidRPr="000930E9">
              <w:rPr>
                <w:rFonts w:ascii="Cambria" w:hAnsi="Cambria"/>
              </w:rPr>
              <w:t>Other intangibles</w:t>
            </w:r>
          </w:p>
        </w:tc>
        <w:tc>
          <w:tcPr>
            <w:tcW w:w="1080" w:type="dxa"/>
            <w:tcBorders>
              <w:top w:val="nil"/>
              <w:left w:val="nil"/>
              <w:bottom w:val="nil"/>
              <w:right w:val="single" w:sz="4" w:space="0" w:color="auto"/>
            </w:tcBorders>
            <w:shd w:val="pct12" w:color="auto" w:fill="auto"/>
            <w:noWrap/>
            <w:vAlign w:val="bottom"/>
          </w:tcPr>
          <w:p w:rsidR="004339BF" w:rsidRPr="000930E9" w:rsidRDefault="004339BF" w:rsidP="004339BF">
            <w:pPr>
              <w:pStyle w:val="OutlineQuestion1"/>
              <w:spacing w:before="0" w:after="0" w:line="240" w:lineRule="auto"/>
              <w:jc w:val="right"/>
              <w:rPr>
                <w:rFonts w:ascii="Cambria" w:hAnsi="Cambria"/>
              </w:rPr>
            </w:pPr>
            <w:r>
              <w:rPr>
                <w:rFonts w:ascii="Cambria" w:hAnsi="Cambria"/>
              </w:rPr>
              <w:t>15,244</w:t>
            </w:r>
          </w:p>
        </w:tc>
        <w:tc>
          <w:tcPr>
            <w:tcW w:w="360" w:type="dxa"/>
            <w:tcBorders>
              <w:top w:val="single" w:sz="4" w:space="0" w:color="auto"/>
              <w:left w:val="single" w:sz="4" w:space="0" w:color="auto"/>
              <w:bottom w:val="nil"/>
            </w:tcBorders>
            <w:shd w:val="pct12" w:color="auto" w:fill="auto"/>
            <w:noWrap/>
            <w:vAlign w:val="bottom"/>
          </w:tcPr>
          <w:p w:rsidR="004339BF" w:rsidRPr="000930E9" w:rsidRDefault="004339BF" w:rsidP="004339BF">
            <w:pPr>
              <w:pStyle w:val="OutlineQuestion1"/>
              <w:spacing w:before="0" w:after="0" w:line="240" w:lineRule="auto"/>
              <w:rPr>
                <w:rFonts w:ascii="Cambria" w:hAnsi="Cambria"/>
              </w:rPr>
            </w:pPr>
            <w:r w:rsidRPr="000930E9">
              <w:rPr>
                <w:rFonts w:ascii="Cambria" w:hAnsi="Cambria"/>
              </w:rPr>
              <w:t> </w:t>
            </w:r>
          </w:p>
        </w:tc>
        <w:tc>
          <w:tcPr>
            <w:tcW w:w="2790" w:type="dxa"/>
            <w:gridSpan w:val="2"/>
            <w:tcBorders>
              <w:top w:val="single" w:sz="4" w:space="0" w:color="auto"/>
              <w:bottom w:val="nil"/>
              <w:right w:val="single" w:sz="4" w:space="0" w:color="auto"/>
            </w:tcBorders>
            <w:shd w:val="pct12" w:color="auto" w:fill="auto"/>
            <w:noWrap/>
            <w:vAlign w:val="bottom"/>
          </w:tcPr>
          <w:p w:rsidR="004339BF" w:rsidRPr="000930E9" w:rsidRDefault="004339BF" w:rsidP="004339BF">
            <w:pPr>
              <w:pStyle w:val="OutlineQuestion1"/>
              <w:spacing w:before="0" w:after="0" w:line="240" w:lineRule="auto"/>
              <w:rPr>
                <w:rFonts w:ascii="Cambria" w:hAnsi="Cambria"/>
              </w:rPr>
            </w:pPr>
            <w:r w:rsidRPr="000930E9">
              <w:rPr>
                <w:rFonts w:ascii="Cambria" w:hAnsi="Cambria"/>
              </w:rPr>
              <w:t>Contributed capital </w:t>
            </w:r>
          </w:p>
        </w:tc>
        <w:tc>
          <w:tcPr>
            <w:tcW w:w="1260" w:type="dxa"/>
            <w:tcBorders>
              <w:top w:val="single" w:sz="4" w:space="0" w:color="auto"/>
              <w:left w:val="nil"/>
              <w:bottom w:val="nil"/>
              <w:right w:val="single" w:sz="4" w:space="0" w:color="auto"/>
            </w:tcBorders>
            <w:shd w:val="pct12" w:color="auto" w:fill="auto"/>
            <w:noWrap/>
            <w:vAlign w:val="bottom"/>
          </w:tcPr>
          <w:p w:rsidR="004339BF" w:rsidRPr="00B47BD8" w:rsidRDefault="004339BF" w:rsidP="004339BF">
            <w:pPr>
              <w:pStyle w:val="OutlineQuestion1"/>
              <w:spacing w:before="0" w:after="0" w:line="240" w:lineRule="auto"/>
              <w:jc w:val="right"/>
              <w:rPr>
                <w:rFonts w:ascii="Cambria" w:hAnsi="Cambria"/>
              </w:rPr>
            </w:pPr>
            <w:r w:rsidRPr="00B47BD8">
              <w:rPr>
                <w:rFonts w:ascii="Cambria" w:hAnsi="Cambria"/>
              </w:rPr>
              <w:t>10,937</w:t>
            </w:r>
          </w:p>
        </w:tc>
      </w:tr>
      <w:tr w:rsidR="004339BF" w:rsidRPr="000930E9" w:rsidTr="004339BF">
        <w:trPr>
          <w:trHeight w:val="255"/>
        </w:trPr>
        <w:tc>
          <w:tcPr>
            <w:tcW w:w="3316" w:type="dxa"/>
            <w:tcBorders>
              <w:top w:val="nil"/>
              <w:left w:val="single" w:sz="4" w:space="0" w:color="auto"/>
              <w:bottom w:val="nil"/>
              <w:right w:val="single" w:sz="4" w:space="0" w:color="auto"/>
            </w:tcBorders>
            <w:shd w:val="pct12" w:color="auto" w:fill="auto"/>
            <w:noWrap/>
            <w:vAlign w:val="bottom"/>
          </w:tcPr>
          <w:p w:rsidR="004339BF" w:rsidRPr="000930E9" w:rsidRDefault="004339BF" w:rsidP="004339BF">
            <w:pPr>
              <w:pStyle w:val="OutlineQuestion1"/>
              <w:spacing w:before="0" w:after="0" w:line="240" w:lineRule="auto"/>
              <w:rPr>
                <w:rFonts w:ascii="Cambria" w:hAnsi="Cambria"/>
              </w:rPr>
            </w:pPr>
            <w:r w:rsidRPr="000930E9">
              <w:rPr>
                <w:rFonts w:ascii="Cambria" w:hAnsi="Cambria"/>
              </w:rPr>
              <w:t>Long-term investments</w:t>
            </w:r>
          </w:p>
        </w:tc>
        <w:tc>
          <w:tcPr>
            <w:tcW w:w="1080" w:type="dxa"/>
            <w:tcBorders>
              <w:top w:val="nil"/>
              <w:left w:val="nil"/>
              <w:bottom w:val="nil"/>
              <w:right w:val="single" w:sz="4" w:space="0" w:color="auto"/>
            </w:tcBorders>
            <w:shd w:val="pct12" w:color="auto" w:fill="auto"/>
            <w:noWrap/>
            <w:vAlign w:val="bottom"/>
          </w:tcPr>
          <w:p w:rsidR="004339BF" w:rsidRPr="000930E9" w:rsidRDefault="004339BF" w:rsidP="004339BF">
            <w:pPr>
              <w:pStyle w:val="OutlineQuestion1"/>
              <w:spacing w:before="0" w:after="0" w:line="240" w:lineRule="auto"/>
              <w:jc w:val="right"/>
              <w:rPr>
                <w:rFonts w:ascii="Cambria" w:hAnsi="Cambria"/>
              </w:rPr>
            </w:pPr>
            <w:r>
              <w:rPr>
                <w:rFonts w:ascii="Cambria" w:hAnsi="Cambria"/>
              </w:rPr>
              <w:t>7,585</w:t>
            </w:r>
          </w:p>
        </w:tc>
        <w:tc>
          <w:tcPr>
            <w:tcW w:w="360" w:type="dxa"/>
            <w:tcBorders>
              <w:top w:val="nil"/>
              <w:left w:val="single" w:sz="4" w:space="0" w:color="auto"/>
              <w:bottom w:val="nil"/>
            </w:tcBorders>
            <w:shd w:val="pct12" w:color="auto" w:fill="auto"/>
            <w:noWrap/>
            <w:vAlign w:val="bottom"/>
          </w:tcPr>
          <w:p w:rsidR="004339BF" w:rsidRPr="000930E9" w:rsidRDefault="004339BF" w:rsidP="004339BF">
            <w:pPr>
              <w:pStyle w:val="OutlineQuestion1"/>
              <w:spacing w:before="0" w:after="0" w:line="240" w:lineRule="auto"/>
              <w:rPr>
                <w:rFonts w:ascii="Cambria" w:hAnsi="Cambria"/>
              </w:rPr>
            </w:pPr>
            <w:r w:rsidRPr="000930E9">
              <w:rPr>
                <w:rFonts w:ascii="Cambria" w:hAnsi="Cambria"/>
              </w:rPr>
              <w:t> </w:t>
            </w:r>
          </w:p>
        </w:tc>
        <w:tc>
          <w:tcPr>
            <w:tcW w:w="2790" w:type="dxa"/>
            <w:gridSpan w:val="2"/>
            <w:tcBorders>
              <w:top w:val="nil"/>
              <w:bottom w:val="nil"/>
              <w:right w:val="single" w:sz="4" w:space="0" w:color="auto"/>
            </w:tcBorders>
            <w:shd w:val="pct12" w:color="auto" w:fill="auto"/>
            <w:noWrap/>
            <w:vAlign w:val="bottom"/>
          </w:tcPr>
          <w:p w:rsidR="004339BF" w:rsidRPr="000930E9" w:rsidRDefault="004339BF" w:rsidP="004339BF">
            <w:pPr>
              <w:pStyle w:val="OutlineQuestion1"/>
              <w:spacing w:before="0" w:after="0" w:line="240" w:lineRule="auto"/>
              <w:rPr>
                <w:rFonts w:ascii="Cambria" w:hAnsi="Cambria"/>
              </w:rPr>
            </w:pPr>
            <w:r w:rsidRPr="000930E9">
              <w:rPr>
                <w:rFonts w:ascii="Cambria" w:hAnsi="Cambria"/>
              </w:rPr>
              <w:t>Retained earnings </w:t>
            </w:r>
          </w:p>
        </w:tc>
        <w:tc>
          <w:tcPr>
            <w:tcW w:w="1260" w:type="dxa"/>
            <w:tcBorders>
              <w:top w:val="nil"/>
              <w:left w:val="nil"/>
              <w:bottom w:val="nil"/>
              <w:right w:val="single" w:sz="4" w:space="0" w:color="auto"/>
            </w:tcBorders>
            <w:shd w:val="pct12" w:color="auto" w:fill="auto"/>
            <w:noWrap/>
            <w:vAlign w:val="bottom"/>
          </w:tcPr>
          <w:p w:rsidR="004339BF" w:rsidRPr="00B47BD8" w:rsidRDefault="004339BF" w:rsidP="004339BF">
            <w:pPr>
              <w:pStyle w:val="OutlineQuestion1"/>
              <w:spacing w:before="0" w:after="0" w:line="240" w:lineRule="auto"/>
              <w:jc w:val="right"/>
              <w:rPr>
                <w:rFonts w:ascii="Cambria" w:hAnsi="Cambria"/>
              </w:rPr>
            </w:pPr>
            <w:r w:rsidRPr="00B47BD8">
              <w:rPr>
                <w:rFonts w:ascii="Cambria" w:hAnsi="Cambria"/>
              </w:rPr>
              <w:t>49,278</w:t>
            </w:r>
          </w:p>
        </w:tc>
      </w:tr>
      <w:tr w:rsidR="004339BF" w:rsidRPr="000930E9" w:rsidTr="004339BF">
        <w:trPr>
          <w:trHeight w:val="255"/>
        </w:trPr>
        <w:tc>
          <w:tcPr>
            <w:tcW w:w="3316" w:type="dxa"/>
            <w:tcBorders>
              <w:top w:val="nil"/>
              <w:left w:val="single" w:sz="4" w:space="0" w:color="auto"/>
              <w:bottom w:val="nil"/>
              <w:right w:val="single" w:sz="4" w:space="0" w:color="auto"/>
            </w:tcBorders>
            <w:shd w:val="pct12" w:color="auto" w:fill="auto"/>
            <w:noWrap/>
            <w:vAlign w:val="bottom"/>
          </w:tcPr>
          <w:p w:rsidR="004339BF" w:rsidRPr="000930E9" w:rsidRDefault="004339BF" w:rsidP="004339BF">
            <w:pPr>
              <w:pStyle w:val="OutlineQuestion1"/>
              <w:spacing w:before="0" w:after="0" w:line="240" w:lineRule="auto"/>
              <w:rPr>
                <w:rFonts w:ascii="Cambria" w:hAnsi="Cambria"/>
              </w:rPr>
            </w:pPr>
            <w:r w:rsidRPr="000930E9">
              <w:rPr>
                <w:rFonts w:ascii="Cambria" w:hAnsi="Cambria"/>
              </w:rPr>
              <w:t>Other non-current assets</w:t>
            </w:r>
          </w:p>
        </w:tc>
        <w:tc>
          <w:tcPr>
            <w:tcW w:w="1080" w:type="dxa"/>
            <w:tcBorders>
              <w:top w:val="nil"/>
              <w:left w:val="nil"/>
              <w:bottom w:val="single" w:sz="4" w:space="0" w:color="auto"/>
              <w:right w:val="single" w:sz="4" w:space="0" w:color="auto"/>
            </w:tcBorders>
            <w:shd w:val="pct12" w:color="auto" w:fill="auto"/>
            <w:noWrap/>
            <w:vAlign w:val="bottom"/>
          </w:tcPr>
          <w:p w:rsidR="004339BF" w:rsidRPr="003C4018" w:rsidRDefault="004339BF" w:rsidP="004339BF">
            <w:pPr>
              <w:pStyle w:val="OutlineQuestion1"/>
              <w:spacing w:before="0" w:after="0" w:line="240" w:lineRule="auto"/>
              <w:jc w:val="right"/>
              <w:rPr>
                <w:rFonts w:ascii="Cambria" w:hAnsi="Cambria"/>
              </w:rPr>
            </w:pPr>
            <w:r>
              <w:rPr>
                <w:rFonts w:ascii="Cambria" w:hAnsi="Cambria"/>
              </w:rPr>
              <w:t>2,121</w:t>
            </w:r>
          </w:p>
        </w:tc>
        <w:tc>
          <w:tcPr>
            <w:tcW w:w="360" w:type="dxa"/>
            <w:tcBorders>
              <w:top w:val="nil"/>
              <w:left w:val="single" w:sz="4" w:space="0" w:color="auto"/>
              <w:bottom w:val="nil"/>
            </w:tcBorders>
            <w:shd w:val="pct12" w:color="auto" w:fill="auto"/>
            <w:noWrap/>
            <w:vAlign w:val="bottom"/>
          </w:tcPr>
          <w:p w:rsidR="004339BF" w:rsidRPr="003C4018" w:rsidRDefault="004339BF" w:rsidP="004339BF">
            <w:pPr>
              <w:pStyle w:val="OutlineQuestion1"/>
              <w:spacing w:before="0" w:after="0" w:line="240" w:lineRule="auto"/>
              <w:rPr>
                <w:rFonts w:ascii="Cambria" w:hAnsi="Cambria"/>
              </w:rPr>
            </w:pPr>
            <w:r w:rsidRPr="003C4018">
              <w:rPr>
                <w:rFonts w:ascii="Cambria" w:hAnsi="Cambria"/>
              </w:rPr>
              <w:t> </w:t>
            </w:r>
          </w:p>
        </w:tc>
        <w:tc>
          <w:tcPr>
            <w:tcW w:w="2790" w:type="dxa"/>
            <w:gridSpan w:val="2"/>
            <w:tcBorders>
              <w:top w:val="nil"/>
              <w:bottom w:val="single" w:sz="4" w:space="0" w:color="auto"/>
              <w:right w:val="single" w:sz="4" w:space="0" w:color="auto"/>
            </w:tcBorders>
            <w:shd w:val="pct12" w:color="auto" w:fill="auto"/>
            <w:noWrap/>
            <w:vAlign w:val="bottom"/>
          </w:tcPr>
          <w:p w:rsidR="004339BF" w:rsidRPr="000930E9" w:rsidRDefault="004339BF" w:rsidP="004339BF">
            <w:pPr>
              <w:pStyle w:val="OutlineQuestion1"/>
              <w:spacing w:before="0" w:after="0" w:line="240" w:lineRule="auto"/>
              <w:rPr>
                <w:rFonts w:ascii="Cambria" w:hAnsi="Cambria"/>
              </w:rPr>
            </w:pPr>
            <w:r w:rsidRPr="000930E9">
              <w:rPr>
                <w:rFonts w:ascii="Cambria" w:hAnsi="Cambria"/>
              </w:rPr>
              <w:t>Other stockholders</w:t>
            </w:r>
            <w:r>
              <w:rPr>
                <w:rFonts w:ascii="Cambria" w:hAnsi="Cambria"/>
              </w:rPr>
              <w:t>’</w:t>
            </w:r>
            <w:r w:rsidRPr="000930E9">
              <w:rPr>
                <w:rFonts w:ascii="Cambria" w:hAnsi="Cambria"/>
              </w:rPr>
              <w:t xml:space="preserve"> equity </w:t>
            </w:r>
          </w:p>
        </w:tc>
        <w:tc>
          <w:tcPr>
            <w:tcW w:w="1260" w:type="dxa"/>
            <w:tcBorders>
              <w:top w:val="nil"/>
              <w:left w:val="nil"/>
              <w:bottom w:val="nil"/>
              <w:right w:val="single" w:sz="4" w:space="0" w:color="auto"/>
            </w:tcBorders>
            <w:shd w:val="pct12" w:color="auto" w:fill="auto"/>
            <w:noWrap/>
            <w:vAlign w:val="bottom"/>
          </w:tcPr>
          <w:p w:rsidR="00ED02C0" w:rsidRDefault="004339BF">
            <w:pPr>
              <w:pStyle w:val="OutlineQuestion1"/>
              <w:spacing w:before="0" w:after="0" w:line="240" w:lineRule="auto"/>
              <w:ind w:right="-50"/>
              <w:jc w:val="right"/>
              <w:rPr>
                <w:rFonts w:ascii="Cambria" w:hAnsi="Cambria"/>
              </w:rPr>
            </w:pPr>
            <w:r w:rsidRPr="00B47BD8">
              <w:rPr>
                <w:rFonts w:ascii="Cambria" w:hAnsi="Cambria"/>
              </w:rPr>
              <w:t>(</w:t>
            </w:r>
            <w:r w:rsidR="00C81B20" w:rsidRPr="00B47BD8">
              <w:rPr>
                <w:rFonts w:ascii="Cambria" w:hAnsi="Cambria"/>
              </w:rPr>
              <w:t>2</w:t>
            </w:r>
            <w:r w:rsidR="00C81B20">
              <w:rPr>
                <w:rFonts w:ascii="Cambria" w:hAnsi="Cambria"/>
              </w:rPr>
              <w:t>9</w:t>
            </w:r>
            <w:r w:rsidRPr="00B47BD8">
              <w:rPr>
                <w:rFonts w:ascii="Cambria" w:hAnsi="Cambria"/>
              </w:rPr>
              <w:t>,212)</w:t>
            </w:r>
          </w:p>
        </w:tc>
      </w:tr>
      <w:tr w:rsidR="004339BF" w:rsidRPr="000930E9" w:rsidTr="004339BF">
        <w:trPr>
          <w:trHeight w:val="255"/>
        </w:trPr>
        <w:tc>
          <w:tcPr>
            <w:tcW w:w="3316" w:type="dxa"/>
            <w:tcBorders>
              <w:top w:val="single" w:sz="4" w:space="0" w:color="auto"/>
              <w:left w:val="single" w:sz="4" w:space="0" w:color="auto"/>
              <w:bottom w:val="double" w:sz="4" w:space="0" w:color="auto"/>
              <w:right w:val="single" w:sz="4" w:space="0" w:color="auto"/>
            </w:tcBorders>
            <w:shd w:val="pct12" w:color="auto" w:fill="auto"/>
            <w:noWrap/>
            <w:vAlign w:val="bottom"/>
          </w:tcPr>
          <w:p w:rsidR="004339BF" w:rsidRPr="000930E9" w:rsidRDefault="004339BF" w:rsidP="004339BF">
            <w:pPr>
              <w:pStyle w:val="OutlineQuestion1"/>
              <w:spacing w:before="60" w:after="60" w:line="240" w:lineRule="auto"/>
              <w:rPr>
                <w:rFonts w:ascii="Cambria" w:hAnsi="Cambria"/>
                <w:b/>
                <w:bCs/>
              </w:rPr>
            </w:pPr>
            <w:r w:rsidRPr="000930E9">
              <w:rPr>
                <w:rFonts w:ascii="Cambria" w:hAnsi="Cambria"/>
                <w:b/>
                <w:bCs/>
              </w:rPr>
              <w:t xml:space="preserve">     TOTAL ASSETS</w:t>
            </w:r>
          </w:p>
        </w:tc>
        <w:tc>
          <w:tcPr>
            <w:tcW w:w="1080" w:type="dxa"/>
            <w:tcBorders>
              <w:top w:val="single" w:sz="4" w:space="0" w:color="auto"/>
              <w:left w:val="nil"/>
              <w:bottom w:val="double" w:sz="4" w:space="0" w:color="auto"/>
              <w:right w:val="single" w:sz="4" w:space="0" w:color="auto"/>
            </w:tcBorders>
            <w:shd w:val="pct12" w:color="auto" w:fill="auto"/>
            <w:noWrap/>
            <w:vAlign w:val="bottom"/>
          </w:tcPr>
          <w:p w:rsidR="004339BF" w:rsidRPr="000930E9" w:rsidRDefault="004339BF" w:rsidP="004339BF">
            <w:pPr>
              <w:pStyle w:val="OutlineQuestion1"/>
              <w:spacing w:before="60" w:after="60" w:line="240" w:lineRule="auto"/>
              <w:jc w:val="right"/>
              <w:rPr>
                <w:rFonts w:ascii="Cambria" w:hAnsi="Cambria"/>
              </w:rPr>
            </w:pPr>
            <w:r w:rsidRPr="000930E9">
              <w:rPr>
                <w:rFonts w:ascii="Cambria" w:hAnsi="Cambria"/>
              </w:rPr>
              <w:t>$</w:t>
            </w:r>
            <w:r>
              <w:rPr>
                <w:rFonts w:ascii="Cambria" w:hAnsi="Cambria"/>
              </w:rPr>
              <w:t xml:space="preserve">  72,921</w:t>
            </w:r>
          </w:p>
        </w:tc>
        <w:tc>
          <w:tcPr>
            <w:tcW w:w="360" w:type="dxa"/>
            <w:tcBorders>
              <w:top w:val="single" w:sz="4" w:space="0" w:color="auto"/>
              <w:left w:val="single" w:sz="4" w:space="0" w:color="auto"/>
              <w:bottom w:val="double" w:sz="4" w:space="0" w:color="auto"/>
            </w:tcBorders>
            <w:shd w:val="pct12" w:color="auto" w:fill="auto"/>
            <w:noWrap/>
            <w:vAlign w:val="bottom"/>
          </w:tcPr>
          <w:p w:rsidR="004339BF" w:rsidRPr="000930E9" w:rsidRDefault="004339BF" w:rsidP="004339BF">
            <w:pPr>
              <w:pStyle w:val="OutlineQuestion1"/>
              <w:spacing w:before="60" w:after="60" w:line="240" w:lineRule="auto"/>
              <w:rPr>
                <w:rFonts w:ascii="Cambria" w:hAnsi="Cambria"/>
              </w:rPr>
            </w:pPr>
            <w:r w:rsidRPr="000930E9">
              <w:rPr>
                <w:rFonts w:ascii="Cambria" w:hAnsi="Cambria"/>
              </w:rPr>
              <w:t> </w:t>
            </w:r>
          </w:p>
        </w:tc>
        <w:tc>
          <w:tcPr>
            <w:tcW w:w="2790" w:type="dxa"/>
            <w:gridSpan w:val="2"/>
            <w:tcBorders>
              <w:top w:val="single" w:sz="4" w:space="0" w:color="auto"/>
              <w:bottom w:val="double" w:sz="4" w:space="0" w:color="auto"/>
              <w:right w:val="single" w:sz="4" w:space="0" w:color="auto"/>
            </w:tcBorders>
            <w:shd w:val="pct12" w:color="auto" w:fill="auto"/>
            <w:noWrap/>
            <w:vAlign w:val="bottom"/>
          </w:tcPr>
          <w:p w:rsidR="004339BF" w:rsidRPr="000930E9" w:rsidRDefault="004339BF" w:rsidP="004339BF">
            <w:pPr>
              <w:pStyle w:val="OutlineQuestion1"/>
              <w:spacing w:before="60" w:after="60" w:line="240" w:lineRule="auto"/>
              <w:rPr>
                <w:rFonts w:ascii="Cambria" w:hAnsi="Cambria"/>
              </w:rPr>
            </w:pPr>
            <w:r w:rsidRPr="000930E9">
              <w:rPr>
                <w:rFonts w:ascii="Cambria" w:hAnsi="Cambria"/>
                <w:b/>
                <w:bCs/>
              </w:rPr>
              <w:t xml:space="preserve">     TOTAL L &amp; SE</w:t>
            </w:r>
            <w:r w:rsidRPr="000930E9">
              <w:rPr>
                <w:rFonts w:ascii="Cambria" w:hAnsi="Cambria"/>
              </w:rPr>
              <w:t> </w:t>
            </w:r>
          </w:p>
        </w:tc>
        <w:tc>
          <w:tcPr>
            <w:tcW w:w="1260" w:type="dxa"/>
            <w:tcBorders>
              <w:top w:val="single" w:sz="4" w:space="0" w:color="auto"/>
              <w:left w:val="nil"/>
              <w:bottom w:val="double" w:sz="4" w:space="0" w:color="auto"/>
              <w:right w:val="single" w:sz="4" w:space="0" w:color="auto"/>
            </w:tcBorders>
            <w:shd w:val="pct12" w:color="auto" w:fill="auto"/>
            <w:noWrap/>
            <w:vAlign w:val="bottom"/>
          </w:tcPr>
          <w:p w:rsidR="004339BF" w:rsidRPr="000930E9" w:rsidRDefault="004339BF" w:rsidP="004339BF">
            <w:pPr>
              <w:pStyle w:val="OutlineQuestion1"/>
              <w:spacing w:before="60" w:after="60" w:line="240" w:lineRule="auto"/>
              <w:jc w:val="right"/>
              <w:rPr>
                <w:rFonts w:ascii="Cambria" w:hAnsi="Cambria"/>
              </w:rPr>
            </w:pPr>
            <w:r w:rsidRPr="000930E9">
              <w:rPr>
                <w:rFonts w:ascii="Cambria" w:hAnsi="Cambria"/>
              </w:rPr>
              <w:t>$</w:t>
            </w:r>
            <w:r>
              <w:rPr>
                <w:rFonts w:ascii="Cambria" w:hAnsi="Cambria"/>
              </w:rPr>
              <w:t xml:space="preserve">  72,921</w:t>
            </w:r>
          </w:p>
        </w:tc>
      </w:tr>
    </w:tbl>
    <w:p w:rsidR="004339BF" w:rsidRPr="00D27CB1" w:rsidRDefault="004339BF" w:rsidP="004339BF">
      <w:pPr>
        <w:spacing w:before="0" w:after="0" w:line="240" w:lineRule="auto"/>
        <w:rPr>
          <w:sz w:val="18"/>
          <w:szCs w:val="18"/>
        </w:rPr>
      </w:pPr>
    </w:p>
    <w:p w:rsidR="004339BF" w:rsidRPr="00D27CB1" w:rsidRDefault="004339BF" w:rsidP="004339BF">
      <w:pPr>
        <w:spacing w:before="0" w:after="0" w:line="240" w:lineRule="auto"/>
        <w:rPr>
          <w:sz w:val="18"/>
          <w:szCs w:val="18"/>
        </w:rPr>
      </w:pPr>
    </w:p>
    <w:tbl>
      <w:tblPr>
        <w:tblW w:w="8806" w:type="dxa"/>
        <w:jc w:val="center"/>
        <w:tblInd w:w="93" w:type="dxa"/>
        <w:shd w:val="pct12" w:color="auto" w:fill="auto"/>
        <w:tblLook w:val="0000"/>
      </w:tblPr>
      <w:tblGrid>
        <w:gridCol w:w="3336"/>
        <w:gridCol w:w="912"/>
        <w:gridCol w:w="267"/>
        <w:gridCol w:w="1127"/>
        <w:gridCol w:w="1530"/>
        <w:gridCol w:w="1634"/>
      </w:tblGrid>
      <w:tr w:rsidR="004339BF" w:rsidRPr="000930E9" w:rsidTr="004339BF">
        <w:trPr>
          <w:trHeight w:val="255"/>
          <w:jc w:val="center"/>
        </w:trPr>
        <w:tc>
          <w:tcPr>
            <w:tcW w:w="8806" w:type="dxa"/>
            <w:gridSpan w:val="6"/>
            <w:tcBorders>
              <w:top w:val="single" w:sz="12" w:space="0" w:color="auto"/>
              <w:left w:val="single" w:sz="4" w:space="0" w:color="auto"/>
              <w:bottom w:val="single" w:sz="4" w:space="0" w:color="auto"/>
              <w:right w:val="single" w:sz="4" w:space="0" w:color="auto"/>
            </w:tcBorders>
            <w:shd w:val="pct25" w:color="auto" w:fill="auto"/>
            <w:noWrap/>
            <w:vAlign w:val="bottom"/>
          </w:tcPr>
          <w:p w:rsidR="004339BF" w:rsidRPr="000930E9" w:rsidRDefault="004339BF" w:rsidP="004339BF">
            <w:pPr>
              <w:pStyle w:val="OutlineQuestion1"/>
              <w:spacing w:before="60" w:after="60" w:line="240" w:lineRule="auto"/>
              <w:jc w:val="center"/>
              <w:rPr>
                <w:rFonts w:ascii="Cambria" w:hAnsi="Cambria"/>
                <w:b/>
                <w:bCs/>
              </w:rPr>
            </w:pPr>
            <w:r w:rsidRPr="000930E9">
              <w:rPr>
                <w:rFonts w:ascii="Cambria" w:hAnsi="Cambria"/>
                <w:b/>
                <w:bCs/>
              </w:rPr>
              <w:t>COCA-COLA (KO)   20</w:t>
            </w:r>
            <w:r>
              <w:rPr>
                <w:rFonts w:ascii="Cambria" w:hAnsi="Cambria"/>
                <w:b/>
                <w:bCs/>
              </w:rPr>
              <w:t>10</w:t>
            </w:r>
            <w:r w:rsidRPr="000930E9">
              <w:rPr>
                <w:rFonts w:ascii="Cambria" w:hAnsi="Cambria"/>
                <w:b/>
                <w:bCs/>
              </w:rPr>
              <w:t xml:space="preserve"> INCOME STATEMENT   </w:t>
            </w:r>
            <w:r w:rsidRPr="00870FAF">
              <w:rPr>
                <w:rFonts w:ascii="Cambria" w:hAnsi="Cambria"/>
                <w:bCs/>
              </w:rPr>
              <w:t>($ in millions)</w:t>
            </w:r>
          </w:p>
        </w:tc>
      </w:tr>
      <w:tr w:rsidR="004339BF" w:rsidRPr="000930E9" w:rsidTr="004339BF">
        <w:trPr>
          <w:trHeight w:val="255"/>
          <w:jc w:val="center"/>
        </w:trPr>
        <w:tc>
          <w:tcPr>
            <w:tcW w:w="3336" w:type="dxa"/>
            <w:tcBorders>
              <w:top w:val="single" w:sz="4" w:space="0" w:color="auto"/>
              <w:left w:val="single" w:sz="4" w:space="0" w:color="auto"/>
              <w:bottom w:val="nil"/>
              <w:right w:val="nil"/>
            </w:tcBorders>
            <w:shd w:val="pct12" w:color="auto" w:fill="auto"/>
            <w:noWrap/>
            <w:vAlign w:val="bottom"/>
          </w:tcPr>
          <w:p w:rsidR="004339BF" w:rsidRPr="004373D5" w:rsidRDefault="004339BF" w:rsidP="004339BF">
            <w:pPr>
              <w:pStyle w:val="OutlineQuestion1"/>
              <w:spacing w:before="0" w:after="0" w:line="240" w:lineRule="auto"/>
              <w:rPr>
                <w:rFonts w:ascii="Cambria" w:hAnsi="Cambria"/>
              </w:rPr>
            </w:pPr>
            <w:r w:rsidRPr="004373D5">
              <w:rPr>
                <w:rFonts w:ascii="Cambria" w:hAnsi="Cambria"/>
              </w:rPr>
              <w:t xml:space="preserve">                              Sales revenue</w:t>
            </w:r>
          </w:p>
        </w:tc>
        <w:tc>
          <w:tcPr>
            <w:tcW w:w="912" w:type="dxa"/>
            <w:tcBorders>
              <w:top w:val="single" w:sz="4" w:space="0" w:color="auto"/>
              <w:left w:val="nil"/>
              <w:bottom w:val="nil"/>
              <w:right w:val="nil"/>
            </w:tcBorders>
            <w:shd w:val="pct12" w:color="auto" w:fill="auto"/>
            <w:noWrap/>
            <w:vAlign w:val="bottom"/>
          </w:tcPr>
          <w:p w:rsidR="004339BF" w:rsidRPr="004373D5" w:rsidRDefault="004339BF" w:rsidP="004339BF">
            <w:pPr>
              <w:pStyle w:val="OutlineQuestion1"/>
              <w:spacing w:before="0" w:after="0" w:line="240" w:lineRule="auto"/>
              <w:rPr>
                <w:rFonts w:ascii="Cambria" w:hAnsi="Cambria"/>
              </w:rPr>
            </w:pPr>
          </w:p>
        </w:tc>
        <w:tc>
          <w:tcPr>
            <w:tcW w:w="267" w:type="dxa"/>
            <w:tcBorders>
              <w:top w:val="single" w:sz="4" w:space="0" w:color="auto"/>
              <w:left w:val="nil"/>
              <w:bottom w:val="nil"/>
              <w:right w:val="nil"/>
            </w:tcBorders>
            <w:shd w:val="pct12" w:color="auto" w:fill="auto"/>
            <w:noWrap/>
            <w:vAlign w:val="bottom"/>
          </w:tcPr>
          <w:p w:rsidR="004339BF" w:rsidRPr="004373D5" w:rsidRDefault="004339BF" w:rsidP="004339BF">
            <w:pPr>
              <w:pStyle w:val="OutlineQuestion1"/>
              <w:spacing w:before="0" w:after="0" w:line="240" w:lineRule="auto"/>
              <w:rPr>
                <w:rFonts w:ascii="Cambria" w:hAnsi="Cambria"/>
              </w:rPr>
            </w:pPr>
          </w:p>
        </w:tc>
        <w:tc>
          <w:tcPr>
            <w:tcW w:w="1127" w:type="dxa"/>
            <w:tcBorders>
              <w:top w:val="single" w:sz="4" w:space="0" w:color="auto"/>
              <w:left w:val="nil"/>
              <w:bottom w:val="nil"/>
              <w:right w:val="nil"/>
            </w:tcBorders>
            <w:shd w:val="pct12" w:color="auto" w:fill="auto"/>
            <w:noWrap/>
            <w:vAlign w:val="bottom"/>
          </w:tcPr>
          <w:p w:rsidR="004339BF" w:rsidRPr="004373D5" w:rsidRDefault="004339BF" w:rsidP="004339BF">
            <w:pPr>
              <w:pStyle w:val="OutlineQuestion1"/>
              <w:spacing w:before="0" w:after="0" w:line="240" w:lineRule="auto"/>
              <w:rPr>
                <w:rFonts w:ascii="Cambria" w:hAnsi="Cambria"/>
              </w:rPr>
            </w:pPr>
          </w:p>
        </w:tc>
        <w:tc>
          <w:tcPr>
            <w:tcW w:w="1530" w:type="dxa"/>
            <w:tcBorders>
              <w:top w:val="single" w:sz="4" w:space="0" w:color="auto"/>
              <w:left w:val="nil"/>
              <w:bottom w:val="nil"/>
              <w:right w:val="nil"/>
            </w:tcBorders>
            <w:shd w:val="pct12" w:color="auto" w:fill="auto"/>
            <w:noWrap/>
            <w:vAlign w:val="center"/>
          </w:tcPr>
          <w:p w:rsidR="004339BF" w:rsidRPr="004373D5" w:rsidRDefault="004339BF" w:rsidP="004339BF">
            <w:pPr>
              <w:pStyle w:val="OutlineQuestion1"/>
              <w:tabs>
                <w:tab w:val="clear" w:pos="720"/>
                <w:tab w:val="left" w:pos="0"/>
                <w:tab w:val="decimal" w:pos="1153"/>
              </w:tabs>
              <w:spacing w:before="0" w:after="0" w:line="240" w:lineRule="auto"/>
              <w:ind w:left="0" w:firstLine="0"/>
              <w:rPr>
                <w:rFonts w:ascii="Cambria" w:hAnsi="Cambria"/>
              </w:rPr>
            </w:pPr>
            <w:r>
              <w:rPr>
                <w:rFonts w:ascii="Cambria" w:hAnsi="Cambria"/>
              </w:rPr>
              <w:tab/>
            </w:r>
            <w:r w:rsidRPr="004373D5">
              <w:rPr>
                <w:rFonts w:ascii="Cambria" w:hAnsi="Cambria"/>
              </w:rPr>
              <w:t xml:space="preserve">$  </w:t>
            </w:r>
            <w:r>
              <w:rPr>
                <w:rFonts w:ascii="Cambria" w:hAnsi="Cambria"/>
              </w:rPr>
              <w:t>35,119</w:t>
            </w:r>
          </w:p>
        </w:tc>
        <w:tc>
          <w:tcPr>
            <w:tcW w:w="1634" w:type="dxa"/>
            <w:tcBorders>
              <w:top w:val="single" w:sz="4" w:space="0" w:color="auto"/>
              <w:left w:val="nil"/>
              <w:bottom w:val="nil"/>
              <w:right w:val="single" w:sz="4" w:space="0" w:color="auto"/>
            </w:tcBorders>
            <w:shd w:val="pct12" w:color="auto" w:fill="auto"/>
            <w:noWrap/>
            <w:vAlign w:val="bottom"/>
          </w:tcPr>
          <w:p w:rsidR="004339BF" w:rsidRPr="000930E9" w:rsidRDefault="004339BF" w:rsidP="004339BF">
            <w:pPr>
              <w:pStyle w:val="OutlineQuestion1"/>
              <w:spacing w:before="0" w:after="0" w:line="240" w:lineRule="auto"/>
              <w:rPr>
                <w:rFonts w:ascii="Cambria" w:hAnsi="Cambria"/>
              </w:rPr>
            </w:pPr>
            <w:r w:rsidRPr="000930E9">
              <w:rPr>
                <w:rFonts w:ascii="Cambria" w:hAnsi="Cambria"/>
              </w:rPr>
              <w:t> </w:t>
            </w:r>
          </w:p>
        </w:tc>
      </w:tr>
      <w:tr w:rsidR="004339BF" w:rsidRPr="000930E9" w:rsidTr="004339BF">
        <w:trPr>
          <w:trHeight w:val="255"/>
          <w:jc w:val="center"/>
        </w:trPr>
        <w:tc>
          <w:tcPr>
            <w:tcW w:w="3336" w:type="dxa"/>
            <w:tcBorders>
              <w:top w:val="nil"/>
              <w:left w:val="single" w:sz="4" w:space="0" w:color="auto"/>
              <w:bottom w:val="single" w:sz="4" w:space="0" w:color="auto"/>
              <w:right w:val="nil"/>
            </w:tcBorders>
            <w:shd w:val="pct12" w:color="auto" w:fill="auto"/>
            <w:noWrap/>
            <w:vAlign w:val="bottom"/>
          </w:tcPr>
          <w:p w:rsidR="004339BF" w:rsidRPr="004373D5" w:rsidRDefault="004339BF" w:rsidP="004339BF">
            <w:pPr>
              <w:pStyle w:val="OutlineQuestion1"/>
              <w:spacing w:before="0" w:after="0" w:line="240" w:lineRule="auto"/>
              <w:rPr>
                <w:rFonts w:ascii="Cambria" w:hAnsi="Cambria"/>
              </w:rPr>
            </w:pPr>
            <w:r w:rsidRPr="004373D5">
              <w:rPr>
                <w:rFonts w:ascii="Cambria" w:hAnsi="Cambria"/>
              </w:rPr>
              <w:t xml:space="preserve">                              Cost of goods sold</w:t>
            </w:r>
          </w:p>
        </w:tc>
        <w:tc>
          <w:tcPr>
            <w:tcW w:w="912" w:type="dxa"/>
            <w:tcBorders>
              <w:top w:val="nil"/>
              <w:left w:val="nil"/>
              <w:bottom w:val="single" w:sz="4" w:space="0" w:color="auto"/>
              <w:right w:val="nil"/>
            </w:tcBorders>
            <w:shd w:val="pct12" w:color="auto" w:fill="auto"/>
            <w:noWrap/>
            <w:vAlign w:val="bottom"/>
          </w:tcPr>
          <w:p w:rsidR="004339BF" w:rsidRPr="004373D5" w:rsidRDefault="004339BF" w:rsidP="004339BF">
            <w:pPr>
              <w:pStyle w:val="OutlineQuestion1"/>
              <w:spacing w:before="0" w:after="0" w:line="240" w:lineRule="auto"/>
              <w:rPr>
                <w:rFonts w:ascii="Cambria" w:hAnsi="Cambria"/>
              </w:rPr>
            </w:pPr>
          </w:p>
        </w:tc>
        <w:tc>
          <w:tcPr>
            <w:tcW w:w="267" w:type="dxa"/>
            <w:tcBorders>
              <w:top w:val="nil"/>
              <w:left w:val="nil"/>
              <w:bottom w:val="single" w:sz="4" w:space="0" w:color="auto"/>
              <w:right w:val="nil"/>
            </w:tcBorders>
            <w:shd w:val="pct12" w:color="auto" w:fill="auto"/>
            <w:noWrap/>
            <w:vAlign w:val="bottom"/>
          </w:tcPr>
          <w:p w:rsidR="004339BF" w:rsidRPr="004373D5" w:rsidRDefault="004339BF" w:rsidP="004339BF">
            <w:pPr>
              <w:pStyle w:val="OutlineQuestion1"/>
              <w:spacing w:before="0" w:after="0" w:line="240" w:lineRule="auto"/>
              <w:rPr>
                <w:rFonts w:ascii="Cambria" w:hAnsi="Cambria"/>
              </w:rPr>
            </w:pPr>
          </w:p>
        </w:tc>
        <w:tc>
          <w:tcPr>
            <w:tcW w:w="1127" w:type="dxa"/>
            <w:tcBorders>
              <w:top w:val="nil"/>
              <w:left w:val="nil"/>
              <w:bottom w:val="single" w:sz="4" w:space="0" w:color="auto"/>
              <w:right w:val="nil"/>
            </w:tcBorders>
            <w:shd w:val="pct12" w:color="auto" w:fill="auto"/>
            <w:noWrap/>
            <w:vAlign w:val="bottom"/>
          </w:tcPr>
          <w:p w:rsidR="004339BF" w:rsidRPr="004373D5" w:rsidRDefault="004339BF" w:rsidP="004339BF">
            <w:pPr>
              <w:pStyle w:val="OutlineQuestion1"/>
              <w:spacing w:before="0" w:after="0" w:line="240" w:lineRule="auto"/>
              <w:rPr>
                <w:rFonts w:ascii="Cambria" w:hAnsi="Cambria"/>
              </w:rPr>
            </w:pPr>
          </w:p>
        </w:tc>
        <w:tc>
          <w:tcPr>
            <w:tcW w:w="1530" w:type="dxa"/>
            <w:tcBorders>
              <w:top w:val="nil"/>
              <w:left w:val="nil"/>
              <w:bottom w:val="single" w:sz="4" w:space="0" w:color="auto"/>
              <w:right w:val="nil"/>
            </w:tcBorders>
            <w:shd w:val="pct12" w:color="auto" w:fill="auto"/>
            <w:noWrap/>
            <w:vAlign w:val="center"/>
          </w:tcPr>
          <w:p w:rsidR="004339BF" w:rsidRPr="004373D5" w:rsidRDefault="004339BF" w:rsidP="004339BF">
            <w:pPr>
              <w:pStyle w:val="OutlineQuestion1"/>
              <w:tabs>
                <w:tab w:val="clear" w:pos="720"/>
                <w:tab w:val="left" w:pos="0"/>
                <w:tab w:val="decimal" w:pos="1153"/>
              </w:tabs>
              <w:spacing w:before="0" w:after="0" w:line="240" w:lineRule="auto"/>
              <w:ind w:left="0" w:firstLine="0"/>
              <w:rPr>
                <w:rFonts w:ascii="Cambria" w:hAnsi="Cambria"/>
                <w:u w:val="single"/>
              </w:rPr>
            </w:pPr>
            <w:r w:rsidRPr="006A010F">
              <w:rPr>
                <w:rFonts w:ascii="Cambria" w:hAnsi="Cambria"/>
              </w:rPr>
              <w:tab/>
            </w:r>
            <w:r w:rsidRPr="004373D5">
              <w:rPr>
                <w:rFonts w:ascii="Cambria" w:hAnsi="Cambria"/>
                <w:u w:val="single"/>
              </w:rPr>
              <w:t>1</w:t>
            </w:r>
            <w:r>
              <w:rPr>
                <w:rFonts w:ascii="Cambria" w:hAnsi="Cambria"/>
                <w:u w:val="single"/>
              </w:rPr>
              <w:t>2,693</w:t>
            </w:r>
          </w:p>
        </w:tc>
        <w:tc>
          <w:tcPr>
            <w:tcW w:w="1634" w:type="dxa"/>
            <w:tcBorders>
              <w:top w:val="nil"/>
              <w:left w:val="nil"/>
              <w:bottom w:val="single" w:sz="4" w:space="0" w:color="auto"/>
              <w:right w:val="single" w:sz="4" w:space="0" w:color="auto"/>
            </w:tcBorders>
            <w:shd w:val="pct12" w:color="auto" w:fill="auto"/>
            <w:noWrap/>
            <w:vAlign w:val="bottom"/>
          </w:tcPr>
          <w:p w:rsidR="004339BF" w:rsidRPr="000930E9" w:rsidRDefault="004339BF" w:rsidP="004339BF">
            <w:pPr>
              <w:pStyle w:val="OutlineQuestion1"/>
              <w:spacing w:before="0" w:after="0" w:line="240" w:lineRule="auto"/>
              <w:rPr>
                <w:rFonts w:ascii="Cambria" w:hAnsi="Cambria"/>
              </w:rPr>
            </w:pPr>
            <w:r w:rsidRPr="000930E9">
              <w:rPr>
                <w:rFonts w:ascii="Cambria" w:hAnsi="Cambria"/>
              </w:rPr>
              <w:t> </w:t>
            </w:r>
          </w:p>
        </w:tc>
      </w:tr>
      <w:tr w:rsidR="004339BF" w:rsidRPr="0061470B" w:rsidTr="004339BF">
        <w:trPr>
          <w:trHeight w:val="255"/>
          <w:jc w:val="center"/>
        </w:trPr>
        <w:tc>
          <w:tcPr>
            <w:tcW w:w="3336" w:type="dxa"/>
            <w:tcBorders>
              <w:top w:val="single" w:sz="4" w:space="0" w:color="auto"/>
              <w:left w:val="single" w:sz="4" w:space="0" w:color="auto"/>
              <w:bottom w:val="single" w:sz="4" w:space="0" w:color="auto"/>
              <w:right w:val="nil"/>
            </w:tcBorders>
            <w:shd w:val="pct25" w:color="auto" w:fill="auto"/>
            <w:noWrap/>
            <w:vAlign w:val="bottom"/>
          </w:tcPr>
          <w:p w:rsidR="004339BF" w:rsidRPr="004373D5" w:rsidRDefault="004339BF" w:rsidP="004339BF">
            <w:pPr>
              <w:pStyle w:val="OutlineQuestion1"/>
              <w:spacing w:before="0" w:after="0" w:line="240" w:lineRule="auto"/>
              <w:rPr>
                <w:rFonts w:ascii="Cambria" w:hAnsi="Cambria"/>
              </w:rPr>
            </w:pPr>
            <w:r w:rsidRPr="004373D5">
              <w:rPr>
                <w:rFonts w:ascii="Cambria" w:hAnsi="Cambria"/>
              </w:rPr>
              <w:t xml:space="preserve">                                    Gross profit</w:t>
            </w:r>
          </w:p>
        </w:tc>
        <w:tc>
          <w:tcPr>
            <w:tcW w:w="912" w:type="dxa"/>
            <w:tcBorders>
              <w:top w:val="single" w:sz="4" w:space="0" w:color="auto"/>
              <w:left w:val="nil"/>
              <w:bottom w:val="single" w:sz="4" w:space="0" w:color="auto"/>
              <w:right w:val="nil"/>
            </w:tcBorders>
            <w:shd w:val="pct25" w:color="auto" w:fill="auto"/>
            <w:noWrap/>
            <w:vAlign w:val="bottom"/>
          </w:tcPr>
          <w:p w:rsidR="004339BF" w:rsidRPr="004373D5" w:rsidRDefault="004339BF" w:rsidP="004339BF">
            <w:pPr>
              <w:pStyle w:val="OutlineQuestion1"/>
              <w:spacing w:before="0" w:after="0" w:line="240" w:lineRule="auto"/>
              <w:rPr>
                <w:rFonts w:ascii="Cambria" w:hAnsi="Cambria"/>
              </w:rPr>
            </w:pPr>
          </w:p>
        </w:tc>
        <w:tc>
          <w:tcPr>
            <w:tcW w:w="267" w:type="dxa"/>
            <w:tcBorders>
              <w:top w:val="single" w:sz="4" w:space="0" w:color="auto"/>
              <w:left w:val="nil"/>
              <w:bottom w:val="single" w:sz="4" w:space="0" w:color="auto"/>
              <w:right w:val="nil"/>
            </w:tcBorders>
            <w:shd w:val="pct25" w:color="auto" w:fill="auto"/>
            <w:noWrap/>
            <w:vAlign w:val="bottom"/>
          </w:tcPr>
          <w:p w:rsidR="004339BF" w:rsidRPr="004373D5" w:rsidRDefault="004339BF" w:rsidP="004339BF">
            <w:pPr>
              <w:pStyle w:val="OutlineQuestion1"/>
              <w:spacing w:before="0" w:after="0" w:line="240" w:lineRule="auto"/>
              <w:rPr>
                <w:rFonts w:ascii="Cambria" w:hAnsi="Cambria"/>
              </w:rPr>
            </w:pPr>
          </w:p>
        </w:tc>
        <w:tc>
          <w:tcPr>
            <w:tcW w:w="1127" w:type="dxa"/>
            <w:tcBorders>
              <w:top w:val="single" w:sz="4" w:space="0" w:color="auto"/>
              <w:left w:val="nil"/>
              <w:bottom w:val="single" w:sz="4" w:space="0" w:color="auto"/>
              <w:right w:val="nil"/>
            </w:tcBorders>
            <w:shd w:val="pct25" w:color="auto" w:fill="auto"/>
            <w:noWrap/>
            <w:vAlign w:val="bottom"/>
          </w:tcPr>
          <w:p w:rsidR="004339BF" w:rsidRPr="004373D5" w:rsidRDefault="004339BF" w:rsidP="004339BF">
            <w:pPr>
              <w:pStyle w:val="OutlineQuestion1"/>
              <w:spacing w:before="0" w:after="0" w:line="240" w:lineRule="auto"/>
              <w:rPr>
                <w:rFonts w:ascii="Cambria" w:hAnsi="Cambria"/>
              </w:rPr>
            </w:pPr>
          </w:p>
        </w:tc>
        <w:tc>
          <w:tcPr>
            <w:tcW w:w="1530" w:type="dxa"/>
            <w:tcBorders>
              <w:top w:val="single" w:sz="4" w:space="0" w:color="auto"/>
              <w:left w:val="nil"/>
              <w:bottom w:val="single" w:sz="4" w:space="0" w:color="auto"/>
              <w:right w:val="nil"/>
            </w:tcBorders>
            <w:shd w:val="pct25" w:color="auto" w:fill="auto"/>
            <w:noWrap/>
            <w:vAlign w:val="center"/>
          </w:tcPr>
          <w:p w:rsidR="004339BF" w:rsidRPr="004373D5" w:rsidRDefault="004339BF" w:rsidP="004339BF">
            <w:pPr>
              <w:pStyle w:val="OutlineQuestion1"/>
              <w:tabs>
                <w:tab w:val="clear" w:pos="720"/>
                <w:tab w:val="left" w:pos="0"/>
                <w:tab w:val="decimal" w:pos="1153"/>
              </w:tabs>
              <w:spacing w:before="0" w:after="0" w:line="240" w:lineRule="auto"/>
              <w:ind w:left="0" w:firstLine="0"/>
              <w:rPr>
                <w:rFonts w:ascii="Cambria" w:hAnsi="Cambria"/>
              </w:rPr>
            </w:pPr>
            <w:r>
              <w:rPr>
                <w:rFonts w:ascii="Cambria" w:hAnsi="Cambria"/>
              </w:rPr>
              <w:tab/>
            </w:r>
            <w:r w:rsidRPr="004373D5">
              <w:rPr>
                <w:rFonts w:ascii="Cambria" w:hAnsi="Cambria"/>
              </w:rPr>
              <w:t>2</w:t>
            </w:r>
            <w:r>
              <w:rPr>
                <w:rFonts w:ascii="Cambria" w:hAnsi="Cambria"/>
              </w:rPr>
              <w:t>2,426</w:t>
            </w:r>
          </w:p>
        </w:tc>
        <w:tc>
          <w:tcPr>
            <w:tcW w:w="1634" w:type="dxa"/>
            <w:tcBorders>
              <w:top w:val="single" w:sz="4" w:space="0" w:color="auto"/>
              <w:left w:val="nil"/>
              <w:bottom w:val="single" w:sz="4" w:space="0" w:color="auto"/>
              <w:right w:val="single" w:sz="4" w:space="0" w:color="auto"/>
            </w:tcBorders>
            <w:shd w:val="pct25" w:color="auto" w:fill="auto"/>
            <w:noWrap/>
            <w:vAlign w:val="bottom"/>
          </w:tcPr>
          <w:p w:rsidR="004339BF" w:rsidRPr="0061470B" w:rsidRDefault="004339BF" w:rsidP="004339BF">
            <w:pPr>
              <w:pStyle w:val="OutlineQuestion1"/>
              <w:spacing w:before="0" w:after="0" w:line="240" w:lineRule="auto"/>
              <w:rPr>
                <w:rFonts w:ascii="Cambria" w:hAnsi="Cambria"/>
                <w:b/>
              </w:rPr>
            </w:pPr>
            <w:r w:rsidRPr="0061470B">
              <w:rPr>
                <w:rFonts w:ascii="Cambria" w:hAnsi="Cambria"/>
                <w:b/>
              </w:rPr>
              <w:t> </w:t>
            </w:r>
          </w:p>
        </w:tc>
      </w:tr>
      <w:tr w:rsidR="004339BF" w:rsidRPr="000930E9" w:rsidTr="004339BF">
        <w:trPr>
          <w:trHeight w:val="255"/>
          <w:jc w:val="center"/>
        </w:trPr>
        <w:tc>
          <w:tcPr>
            <w:tcW w:w="5642" w:type="dxa"/>
            <w:gridSpan w:val="4"/>
            <w:tcBorders>
              <w:top w:val="single" w:sz="4" w:space="0" w:color="auto"/>
              <w:left w:val="single" w:sz="4" w:space="0" w:color="auto"/>
              <w:bottom w:val="nil"/>
              <w:right w:val="nil"/>
            </w:tcBorders>
            <w:shd w:val="pct12" w:color="auto" w:fill="auto"/>
            <w:noWrap/>
            <w:vAlign w:val="bottom"/>
          </w:tcPr>
          <w:p w:rsidR="004339BF" w:rsidRPr="004373D5" w:rsidRDefault="004339BF" w:rsidP="004339BF">
            <w:pPr>
              <w:pStyle w:val="OutlineQuestion1"/>
              <w:spacing w:before="0" w:after="0" w:line="240" w:lineRule="auto"/>
              <w:rPr>
                <w:rFonts w:ascii="Cambria" w:hAnsi="Cambria"/>
              </w:rPr>
            </w:pPr>
            <w:r w:rsidRPr="004373D5">
              <w:rPr>
                <w:rFonts w:ascii="Cambria" w:hAnsi="Cambria"/>
              </w:rPr>
              <w:t xml:space="preserve">                              Selling, general, and administrative expense</w:t>
            </w:r>
          </w:p>
        </w:tc>
        <w:tc>
          <w:tcPr>
            <w:tcW w:w="1530" w:type="dxa"/>
            <w:tcBorders>
              <w:top w:val="single" w:sz="4" w:space="0" w:color="auto"/>
              <w:left w:val="nil"/>
              <w:bottom w:val="nil"/>
              <w:right w:val="nil"/>
            </w:tcBorders>
            <w:shd w:val="pct12" w:color="auto" w:fill="auto"/>
            <w:noWrap/>
            <w:vAlign w:val="center"/>
          </w:tcPr>
          <w:p w:rsidR="004339BF" w:rsidRPr="004373D5" w:rsidRDefault="004339BF" w:rsidP="004339BF">
            <w:pPr>
              <w:pStyle w:val="OutlineQuestion1"/>
              <w:tabs>
                <w:tab w:val="clear" w:pos="720"/>
                <w:tab w:val="left" w:pos="0"/>
                <w:tab w:val="decimal" w:pos="1153"/>
              </w:tabs>
              <w:spacing w:before="0" w:after="0" w:line="240" w:lineRule="auto"/>
              <w:ind w:left="0" w:firstLine="0"/>
              <w:rPr>
                <w:rFonts w:ascii="Cambria" w:hAnsi="Cambria"/>
              </w:rPr>
            </w:pPr>
            <w:r>
              <w:rPr>
                <w:rFonts w:ascii="Cambria" w:hAnsi="Cambria"/>
              </w:rPr>
              <w:tab/>
              <w:t>7,199</w:t>
            </w:r>
          </w:p>
        </w:tc>
        <w:tc>
          <w:tcPr>
            <w:tcW w:w="1634" w:type="dxa"/>
            <w:tcBorders>
              <w:top w:val="single" w:sz="4" w:space="0" w:color="auto"/>
              <w:left w:val="nil"/>
              <w:bottom w:val="nil"/>
              <w:right w:val="single" w:sz="4" w:space="0" w:color="auto"/>
            </w:tcBorders>
            <w:shd w:val="pct12" w:color="auto" w:fill="auto"/>
            <w:noWrap/>
            <w:vAlign w:val="bottom"/>
          </w:tcPr>
          <w:p w:rsidR="004339BF" w:rsidRPr="000930E9" w:rsidRDefault="004339BF" w:rsidP="004339BF">
            <w:pPr>
              <w:pStyle w:val="OutlineQuestion1"/>
              <w:spacing w:before="0" w:after="0" w:line="240" w:lineRule="auto"/>
              <w:rPr>
                <w:rFonts w:ascii="Cambria" w:hAnsi="Cambria"/>
              </w:rPr>
            </w:pPr>
            <w:r w:rsidRPr="000930E9">
              <w:rPr>
                <w:rFonts w:ascii="Cambria" w:hAnsi="Cambria"/>
              </w:rPr>
              <w:t> </w:t>
            </w:r>
          </w:p>
        </w:tc>
      </w:tr>
      <w:tr w:rsidR="004339BF" w:rsidRPr="000930E9" w:rsidTr="004339BF">
        <w:trPr>
          <w:trHeight w:val="255"/>
          <w:jc w:val="center"/>
        </w:trPr>
        <w:tc>
          <w:tcPr>
            <w:tcW w:w="4515" w:type="dxa"/>
            <w:gridSpan w:val="3"/>
            <w:tcBorders>
              <w:top w:val="nil"/>
              <w:left w:val="single" w:sz="4" w:space="0" w:color="auto"/>
              <w:bottom w:val="nil"/>
              <w:right w:val="nil"/>
            </w:tcBorders>
            <w:shd w:val="pct12" w:color="auto" w:fill="auto"/>
            <w:noWrap/>
            <w:vAlign w:val="bottom"/>
          </w:tcPr>
          <w:p w:rsidR="004339BF" w:rsidRPr="004373D5" w:rsidRDefault="004339BF" w:rsidP="004339BF">
            <w:pPr>
              <w:pStyle w:val="OutlineQuestion1"/>
              <w:spacing w:before="0" w:after="0" w:line="240" w:lineRule="auto"/>
              <w:rPr>
                <w:rFonts w:ascii="Cambria" w:hAnsi="Cambria"/>
              </w:rPr>
            </w:pPr>
            <w:r w:rsidRPr="004373D5">
              <w:rPr>
                <w:rFonts w:ascii="Cambria" w:hAnsi="Cambria"/>
              </w:rPr>
              <w:t xml:space="preserve">                              Other operating expenses </w:t>
            </w:r>
          </w:p>
        </w:tc>
        <w:tc>
          <w:tcPr>
            <w:tcW w:w="1127" w:type="dxa"/>
            <w:tcBorders>
              <w:top w:val="nil"/>
              <w:left w:val="nil"/>
              <w:bottom w:val="nil"/>
              <w:right w:val="nil"/>
            </w:tcBorders>
            <w:shd w:val="pct12" w:color="auto" w:fill="auto"/>
            <w:noWrap/>
            <w:vAlign w:val="bottom"/>
          </w:tcPr>
          <w:p w:rsidR="004339BF" w:rsidRPr="004373D5" w:rsidRDefault="004339BF" w:rsidP="004339BF">
            <w:pPr>
              <w:pStyle w:val="OutlineQuestion1"/>
              <w:spacing w:before="0" w:after="0" w:line="240" w:lineRule="auto"/>
              <w:rPr>
                <w:rFonts w:ascii="Cambria" w:hAnsi="Cambria"/>
              </w:rPr>
            </w:pPr>
          </w:p>
        </w:tc>
        <w:tc>
          <w:tcPr>
            <w:tcW w:w="1530" w:type="dxa"/>
            <w:tcBorders>
              <w:top w:val="nil"/>
              <w:left w:val="nil"/>
              <w:bottom w:val="nil"/>
              <w:right w:val="nil"/>
            </w:tcBorders>
            <w:shd w:val="pct12" w:color="auto" w:fill="auto"/>
            <w:noWrap/>
            <w:vAlign w:val="center"/>
          </w:tcPr>
          <w:p w:rsidR="004339BF" w:rsidRPr="004373D5" w:rsidRDefault="004339BF" w:rsidP="004339BF">
            <w:pPr>
              <w:pStyle w:val="OutlineQuestion1"/>
              <w:tabs>
                <w:tab w:val="clear" w:pos="720"/>
                <w:tab w:val="left" w:pos="0"/>
                <w:tab w:val="decimal" w:pos="1153"/>
              </w:tabs>
              <w:spacing w:before="0" w:after="0" w:line="240" w:lineRule="auto"/>
              <w:ind w:left="0" w:firstLine="0"/>
              <w:rPr>
                <w:rFonts w:ascii="Cambria" w:hAnsi="Cambria"/>
              </w:rPr>
            </w:pPr>
            <w:r>
              <w:rPr>
                <w:rFonts w:ascii="Cambria" w:hAnsi="Cambria"/>
              </w:rPr>
              <w:tab/>
              <w:t>6,778</w:t>
            </w:r>
          </w:p>
        </w:tc>
        <w:tc>
          <w:tcPr>
            <w:tcW w:w="1634" w:type="dxa"/>
            <w:tcBorders>
              <w:top w:val="nil"/>
              <w:left w:val="nil"/>
              <w:bottom w:val="nil"/>
              <w:right w:val="single" w:sz="4" w:space="0" w:color="auto"/>
            </w:tcBorders>
            <w:shd w:val="pct12" w:color="auto" w:fill="auto"/>
            <w:noWrap/>
            <w:vAlign w:val="bottom"/>
          </w:tcPr>
          <w:p w:rsidR="004339BF" w:rsidRPr="000930E9" w:rsidRDefault="004339BF" w:rsidP="004339BF">
            <w:pPr>
              <w:pStyle w:val="OutlineQuestion1"/>
              <w:spacing w:before="0" w:after="0" w:line="240" w:lineRule="auto"/>
              <w:rPr>
                <w:rFonts w:ascii="Cambria" w:hAnsi="Cambria"/>
              </w:rPr>
            </w:pPr>
            <w:r w:rsidRPr="000930E9">
              <w:rPr>
                <w:rFonts w:ascii="Cambria" w:hAnsi="Cambria"/>
              </w:rPr>
              <w:t> </w:t>
            </w:r>
          </w:p>
        </w:tc>
      </w:tr>
      <w:tr w:rsidR="004339BF" w:rsidRPr="000930E9" w:rsidTr="004339BF">
        <w:trPr>
          <w:trHeight w:val="255"/>
          <w:jc w:val="center"/>
        </w:trPr>
        <w:tc>
          <w:tcPr>
            <w:tcW w:w="5642" w:type="dxa"/>
            <w:gridSpan w:val="4"/>
            <w:tcBorders>
              <w:top w:val="nil"/>
              <w:left w:val="single" w:sz="4" w:space="0" w:color="auto"/>
              <w:bottom w:val="single" w:sz="4" w:space="0" w:color="auto"/>
              <w:right w:val="nil"/>
            </w:tcBorders>
            <w:shd w:val="pct12" w:color="auto" w:fill="auto"/>
            <w:noWrap/>
            <w:vAlign w:val="bottom"/>
          </w:tcPr>
          <w:p w:rsidR="004339BF" w:rsidRPr="004373D5" w:rsidRDefault="004339BF" w:rsidP="004339BF">
            <w:pPr>
              <w:pStyle w:val="OutlineQuestion1"/>
              <w:spacing w:before="0" w:after="0" w:line="240" w:lineRule="auto"/>
              <w:rPr>
                <w:rFonts w:ascii="Cambria" w:hAnsi="Cambria"/>
              </w:rPr>
            </w:pPr>
            <w:r w:rsidRPr="004373D5">
              <w:rPr>
                <w:rFonts w:ascii="Cambria" w:hAnsi="Cambria"/>
              </w:rPr>
              <w:t xml:space="preserve">                              Nonoperating </w:t>
            </w:r>
            <w:r>
              <w:rPr>
                <w:rFonts w:ascii="Cambria" w:hAnsi="Cambria"/>
              </w:rPr>
              <w:t>(</w:t>
            </w:r>
            <w:r w:rsidRPr="004373D5">
              <w:rPr>
                <w:rFonts w:ascii="Cambria" w:hAnsi="Cambria"/>
              </w:rPr>
              <w:t>revenues</w:t>
            </w:r>
            <w:r>
              <w:rPr>
                <w:rFonts w:ascii="Cambria" w:hAnsi="Cambria"/>
              </w:rPr>
              <w:t>)</w:t>
            </w:r>
            <w:r w:rsidRPr="004373D5">
              <w:rPr>
                <w:rFonts w:ascii="Cambria" w:hAnsi="Cambria"/>
              </w:rPr>
              <w:t xml:space="preserve"> and expenses</w:t>
            </w:r>
          </w:p>
        </w:tc>
        <w:tc>
          <w:tcPr>
            <w:tcW w:w="1530" w:type="dxa"/>
            <w:tcBorders>
              <w:top w:val="nil"/>
              <w:left w:val="nil"/>
              <w:bottom w:val="single" w:sz="4" w:space="0" w:color="auto"/>
              <w:right w:val="nil"/>
            </w:tcBorders>
            <w:shd w:val="pct12" w:color="auto" w:fill="auto"/>
            <w:noWrap/>
            <w:vAlign w:val="center"/>
          </w:tcPr>
          <w:p w:rsidR="004339BF" w:rsidRPr="004373D5" w:rsidRDefault="004339BF" w:rsidP="004339BF">
            <w:pPr>
              <w:pStyle w:val="OutlineQuestion1"/>
              <w:tabs>
                <w:tab w:val="clear" w:pos="720"/>
                <w:tab w:val="left" w:pos="0"/>
                <w:tab w:val="decimal" w:pos="1153"/>
              </w:tabs>
              <w:spacing w:before="0" w:after="0" w:line="240" w:lineRule="auto"/>
              <w:ind w:left="0" w:firstLine="0"/>
              <w:rPr>
                <w:rFonts w:ascii="Cambria" w:hAnsi="Cambria"/>
                <w:u w:val="single"/>
              </w:rPr>
            </w:pPr>
            <w:r w:rsidRPr="006A010F">
              <w:rPr>
                <w:rFonts w:ascii="Cambria" w:hAnsi="Cambria"/>
              </w:rPr>
              <w:tab/>
            </w:r>
            <w:r w:rsidRPr="00B47BD8">
              <w:rPr>
                <w:rFonts w:ascii="Cambria" w:hAnsi="Cambria"/>
              </w:rPr>
              <w:t xml:space="preserve"> (</w:t>
            </w:r>
            <w:r w:rsidRPr="006A010F">
              <w:rPr>
                <w:rFonts w:ascii="Cambria" w:hAnsi="Cambria"/>
                <w:u w:val="single"/>
              </w:rPr>
              <w:t xml:space="preserve"> </w:t>
            </w:r>
            <w:r>
              <w:rPr>
                <w:rFonts w:ascii="Cambria" w:hAnsi="Cambria"/>
                <w:u w:val="single"/>
              </w:rPr>
              <w:t>5,794</w:t>
            </w:r>
            <w:r w:rsidRPr="00B47BD8">
              <w:rPr>
                <w:rFonts w:ascii="Cambria" w:hAnsi="Cambria"/>
              </w:rPr>
              <w:t>)</w:t>
            </w:r>
          </w:p>
        </w:tc>
        <w:tc>
          <w:tcPr>
            <w:tcW w:w="1634" w:type="dxa"/>
            <w:tcBorders>
              <w:top w:val="nil"/>
              <w:left w:val="nil"/>
              <w:bottom w:val="single" w:sz="4" w:space="0" w:color="auto"/>
              <w:right w:val="single" w:sz="4" w:space="0" w:color="auto"/>
            </w:tcBorders>
            <w:shd w:val="pct12" w:color="auto" w:fill="auto"/>
            <w:noWrap/>
            <w:vAlign w:val="bottom"/>
          </w:tcPr>
          <w:p w:rsidR="004339BF" w:rsidRPr="000930E9" w:rsidRDefault="004339BF" w:rsidP="004339BF">
            <w:pPr>
              <w:pStyle w:val="OutlineQuestion1"/>
              <w:spacing w:before="0" w:after="0" w:line="240" w:lineRule="auto"/>
              <w:rPr>
                <w:rFonts w:ascii="Cambria" w:hAnsi="Cambria"/>
              </w:rPr>
            </w:pPr>
            <w:r w:rsidRPr="000930E9">
              <w:rPr>
                <w:rFonts w:ascii="Cambria" w:hAnsi="Cambria"/>
              </w:rPr>
              <w:t> </w:t>
            </w:r>
          </w:p>
        </w:tc>
      </w:tr>
      <w:tr w:rsidR="004339BF" w:rsidRPr="0061470B" w:rsidTr="004339BF">
        <w:trPr>
          <w:trHeight w:val="255"/>
          <w:jc w:val="center"/>
        </w:trPr>
        <w:tc>
          <w:tcPr>
            <w:tcW w:w="4248" w:type="dxa"/>
            <w:gridSpan w:val="2"/>
            <w:tcBorders>
              <w:top w:val="single" w:sz="4" w:space="0" w:color="auto"/>
              <w:left w:val="single" w:sz="4" w:space="0" w:color="auto"/>
              <w:bottom w:val="single" w:sz="4" w:space="0" w:color="auto"/>
              <w:right w:val="nil"/>
            </w:tcBorders>
            <w:shd w:val="pct25" w:color="auto" w:fill="auto"/>
            <w:noWrap/>
            <w:vAlign w:val="bottom"/>
          </w:tcPr>
          <w:p w:rsidR="004339BF" w:rsidRPr="004373D5" w:rsidRDefault="004339BF" w:rsidP="004339BF">
            <w:pPr>
              <w:pStyle w:val="OutlineQuestion1"/>
              <w:spacing w:before="0" w:after="0" w:line="240" w:lineRule="auto"/>
              <w:rPr>
                <w:rFonts w:ascii="Cambria" w:hAnsi="Cambria"/>
              </w:rPr>
            </w:pPr>
            <w:r w:rsidRPr="004373D5">
              <w:rPr>
                <w:rFonts w:ascii="Cambria" w:hAnsi="Cambria"/>
              </w:rPr>
              <w:t xml:space="preserve">                                    Income before income tax</w:t>
            </w:r>
          </w:p>
        </w:tc>
        <w:tc>
          <w:tcPr>
            <w:tcW w:w="267" w:type="dxa"/>
            <w:tcBorders>
              <w:top w:val="single" w:sz="4" w:space="0" w:color="auto"/>
              <w:left w:val="nil"/>
              <w:bottom w:val="single" w:sz="4" w:space="0" w:color="auto"/>
              <w:right w:val="nil"/>
            </w:tcBorders>
            <w:shd w:val="pct25" w:color="auto" w:fill="auto"/>
            <w:noWrap/>
            <w:vAlign w:val="bottom"/>
          </w:tcPr>
          <w:p w:rsidR="004339BF" w:rsidRPr="004373D5" w:rsidRDefault="004339BF" w:rsidP="004339BF">
            <w:pPr>
              <w:pStyle w:val="OutlineQuestion1"/>
              <w:spacing w:before="0" w:after="0" w:line="240" w:lineRule="auto"/>
              <w:rPr>
                <w:rFonts w:ascii="Cambria" w:hAnsi="Cambria"/>
              </w:rPr>
            </w:pPr>
          </w:p>
        </w:tc>
        <w:tc>
          <w:tcPr>
            <w:tcW w:w="1127" w:type="dxa"/>
            <w:tcBorders>
              <w:top w:val="single" w:sz="4" w:space="0" w:color="auto"/>
              <w:left w:val="nil"/>
              <w:bottom w:val="single" w:sz="4" w:space="0" w:color="auto"/>
              <w:right w:val="nil"/>
            </w:tcBorders>
            <w:shd w:val="pct25" w:color="auto" w:fill="auto"/>
            <w:noWrap/>
            <w:vAlign w:val="bottom"/>
          </w:tcPr>
          <w:p w:rsidR="004339BF" w:rsidRPr="004373D5" w:rsidRDefault="004339BF" w:rsidP="004339BF">
            <w:pPr>
              <w:pStyle w:val="OutlineQuestion1"/>
              <w:spacing w:before="0" w:after="0" w:line="240" w:lineRule="auto"/>
              <w:rPr>
                <w:rFonts w:ascii="Cambria" w:hAnsi="Cambria"/>
              </w:rPr>
            </w:pPr>
          </w:p>
        </w:tc>
        <w:tc>
          <w:tcPr>
            <w:tcW w:w="1530" w:type="dxa"/>
            <w:tcBorders>
              <w:top w:val="single" w:sz="4" w:space="0" w:color="auto"/>
              <w:left w:val="nil"/>
              <w:bottom w:val="single" w:sz="4" w:space="0" w:color="auto"/>
              <w:right w:val="nil"/>
            </w:tcBorders>
            <w:shd w:val="pct25" w:color="auto" w:fill="auto"/>
            <w:noWrap/>
            <w:vAlign w:val="center"/>
          </w:tcPr>
          <w:p w:rsidR="004339BF" w:rsidRPr="004373D5" w:rsidRDefault="004339BF" w:rsidP="004339BF">
            <w:pPr>
              <w:pStyle w:val="OutlineQuestion1"/>
              <w:tabs>
                <w:tab w:val="clear" w:pos="720"/>
                <w:tab w:val="left" w:pos="0"/>
                <w:tab w:val="decimal" w:pos="1153"/>
              </w:tabs>
              <w:spacing w:before="0" w:after="0" w:line="240" w:lineRule="auto"/>
              <w:ind w:left="0" w:firstLine="0"/>
              <w:rPr>
                <w:rFonts w:ascii="Cambria" w:hAnsi="Cambria"/>
              </w:rPr>
            </w:pPr>
            <w:r>
              <w:rPr>
                <w:rFonts w:ascii="Cambria" w:hAnsi="Cambria"/>
              </w:rPr>
              <w:tab/>
              <w:t>14,243</w:t>
            </w:r>
          </w:p>
        </w:tc>
        <w:tc>
          <w:tcPr>
            <w:tcW w:w="1634" w:type="dxa"/>
            <w:tcBorders>
              <w:top w:val="single" w:sz="4" w:space="0" w:color="auto"/>
              <w:left w:val="nil"/>
              <w:bottom w:val="single" w:sz="4" w:space="0" w:color="auto"/>
              <w:right w:val="single" w:sz="4" w:space="0" w:color="auto"/>
            </w:tcBorders>
            <w:shd w:val="pct25" w:color="auto" w:fill="auto"/>
            <w:noWrap/>
            <w:vAlign w:val="bottom"/>
          </w:tcPr>
          <w:p w:rsidR="004339BF" w:rsidRPr="0061470B" w:rsidRDefault="004339BF" w:rsidP="004339BF">
            <w:pPr>
              <w:pStyle w:val="OutlineQuestion1"/>
              <w:spacing w:before="0" w:after="0" w:line="240" w:lineRule="auto"/>
              <w:rPr>
                <w:rFonts w:ascii="Cambria" w:hAnsi="Cambria"/>
                <w:b/>
              </w:rPr>
            </w:pPr>
            <w:r w:rsidRPr="0061470B">
              <w:rPr>
                <w:rFonts w:ascii="Cambria" w:hAnsi="Cambria"/>
                <w:b/>
              </w:rPr>
              <w:t> </w:t>
            </w:r>
          </w:p>
        </w:tc>
      </w:tr>
      <w:tr w:rsidR="004339BF" w:rsidRPr="000930E9" w:rsidTr="004339BF">
        <w:trPr>
          <w:trHeight w:val="255"/>
          <w:jc w:val="center"/>
        </w:trPr>
        <w:tc>
          <w:tcPr>
            <w:tcW w:w="4248" w:type="dxa"/>
            <w:gridSpan w:val="2"/>
            <w:tcBorders>
              <w:top w:val="single" w:sz="4" w:space="0" w:color="auto"/>
              <w:left w:val="single" w:sz="4" w:space="0" w:color="auto"/>
              <w:bottom w:val="single" w:sz="4" w:space="0" w:color="auto"/>
              <w:right w:val="nil"/>
            </w:tcBorders>
            <w:shd w:val="pct12" w:color="auto" w:fill="auto"/>
            <w:noWrap/>
            <w:vAlign w:val="bottom"/>
          </w:tcPr>
          <w:p w:rsidR="004339BF" w:rsidRPr="004373D5" w:rsidRDefault="004339BF" w:rsidP="004339BF">
            <w:pPr>
              <w:pStyle w:val="OutlineQuestion1"/>
              <w:spacing w:before="0" w:after="0" w:line="240" w:lineRule="auto"/>
              <w:rPr>
                <w:rFonts w:ascii="Cambria" w:hAnsi="Cambria"/>
              </w:rPr>
            </w:pPr>
            <w:r w:rsidRPr="004373D5">
              <w:rPr>
                <w:rFonts w:ascii="Cambria" w:hAnsi="Cambria"/>
              </w:rPr>
              <w:t xml:space="preserve">                             Provision for income tax</w:t>
            </w:r>
          </w:p>
        </w:tc>
        <w:tc>
          <w:tcPr>
            <w:tcW w:w="267" w:type="dxa"/>
            <w:tcBorders>
              <w:top w:val="single" w:sz="4" w:space="0" w:color="auto"/>
              <w:left w:val="nil"/>
              <w:bottom w:val="single" w:sz="4" w:space="0" w:color="auto"/>
              <w:right w:val="nil"/>
            </w:tcBorders>
            <w:shd w:val="pct12" w:color="auto" w:fill="auto"/>
            <w:noWrap/>
            <w:vAlign w:val="bottom"/>
          </w:tcPr>
          <w:p w:rsidR="004339BF" w:rsidRPr="004373D5" w:rsidRDefault="004339BF" w:rsidP="004339BF">
            <w:pPr>
              <w:pStyle w:val="OutlineQuestion1"/>
              <w:spacing w:before="0" w:after="0" w:line="240" w:lineRule="auto"/>
              <w:rPr>
                <w:rFonts w:ascii="Cambria" w:hAnsi="Cambria"/>
              </w:rPr>
            </w:pPr>
          </w:p>
        </w:tc>
        <w:tc>
          <w:tcPr>
            <w:tcW w:w="1127" w:type="dxa"/>
            <w:tcBorders>
              <w:top w:val="single" w:sz="4" w:space="0" w:color="auto"/>
              <w:left w:val="nil"/>
              <w:bottom w:val="single" w:sz="4" w:space="0" w:color="auto"/>
              <w:right w:val="nil"/>
            </w:tcBorders>
            <w:shd w:val="pct12" w:color="auto" w:fill="auto"/>
            <w:noWrap/>
            <w:vAlign w:val="bottom"/>
          </w:tcPr>
          <w:p w:rsidR="004339BF" w:rsidRPr="004373D5" w:rsidRDefault="004339BF" w:rsidP="004339BF">
            <w:pPr>
              <w:pStyle w:val="OutlineQuestion1"/>
              <w:spacing w:before="0" w:after="0" w:line="240" w:lineRule="auto"/>
              <w:rPr>
                <w:rFonts w:ascii="Cambria" w:hAnsi="Cambria"/>
              </w:rPr>
            </w:pPr>
          </w:p>
        </w:tc>
        <w:tc>
          <w:tcPr>
            <w:tcW w:w="1530" w:type="dxa"/>
            <w:tcBorders>
              <w:top w:val="single" w:sz="4" w:space="0" w:color="auto"/>
              <w:left w:val="nil"/>
              <w:bottom w:val="single" w:sz="4" w:space="0" w:color="auto"/>
              <w:right w:val="nil"/>
            </w:tcBorders>
            <w:shd w:val="pct12" w:color="auto" w:fill="auto"/>
            <w:noWrap/>
            <w:vAlign w:val="center"/>
          </w:tcPr>
          <w:p w:rsidR="004339BF" w:rsidRPr="004373D5" w:rsidRDefault="004339BF" w:rsidP="004339BF">
            <w:pPr>
              <w:pStyle w:val="OutlineQuestion1"/>
              <w:tabs>
                <w:tab w:val="clear" w:pos="720"/>
                <w:tab w:val="left" w:pos="0"/>
                <w:tab w:val="decimal" w:pos="1153"/>
              </w:tabs>
              <w:spacing w:before="0" w:after="0" w:line="240" w:lineRule="auto"/>
              <w:ind w:left="0" w:firstLine="0"/>
              <w:rPr>
                <w:rFonts w:ascii="Cambria" w:hAnsi="Cambria"/>
              </w:rPr>
            </w:pPr>
            <w:r>
              <w:rPr>
                <w:rFonts w:ascii="Cambria" w:hAnsi="Cambria"/>
              </w:rPr>
              <w:tab/>
              <w:t>2,434</w:t>
            </w:r>
          </w:p>
        </w:tc>
        <w:tc>
          <w:tcPr>
            <w:tcW w:w="1634" w:type="dxa"/>
            <w:tcBorders>
              <w:top w:val="single" w:sz="4" w:space="0" w:color="auto"/>
              <w:left w:val="nil"/>
              <w:bottom w:val="single" w:sz="4" w:space="0" w:color="auto"/>
              <w:right w:val="single" w:sz="4" w:space="0" w:color="auto"/>
            </w:tcBorders>
            <w:shd w:val="pct12" w:color="auto" w:fill="auto"/>
            <w:noWrap/>
            <w:vAlign w:val="bottom"/>
          </w:tcPr>
          <w:p w:rsidR="004339BF" w:rsidRPr="000930E9" w:rsidRDefault="004339BF" w:rsidP="004339BF">
            <w:pPr>
              <w:pStyle w:val="OutlineQuestion1"/>
              <w:spacing w:before="0" w:after="0" w:line="240" w:lineRule="auto"/>
              <w:rPr>
                <w:rFonts w:ascii="Cambria" w:hAnsi="Cambria"/>
              </w:rPr>
            </w:pPr>
            <w:r w:rsidRPr="000930E9">
              <w:rPr>
                <w:rFonts w:ascii="Cambria" w:hAnsi="Cambria"/>
              </w:rPr>
              <w:t> </w:t>
            </w:r>
          </w:p>
        </w:tc>
      </w:tr>
      <w:tr w:rsidR="004339BF" w:rsidRPr="0061470B" w:rsidTr="004339BF">
        <w:trPr>
          <w:trHeight w:val="255"/>
          <w:jc w:val="center"/>
        </w:trPr>
        <w:tc>
          <w:tcPr>
            <w:tcW w:w="3336" w:type="dxa"/>
            <w:tcBorders>
              <w:top w:val="single" w:sz="4" w:space="0" w:color="auto"/>
              <w:left w:val="single" w:sz="4" w:space="0" w:color="auto"/>
              <w:bottom w:val="double" w:sz="4" w:space="0" w:color="auto"/>
              <w:right w:val="nil"/>
            </w:tcBorders>
            <w:shd w:val="pct25" w:color="auto" w:fill="auto"/>
            <w:noWrap/>
            <w:vAlign w:val="bottom"/>
          </w:tcPr>
          <w:p w:rsidR="004339BF" w:rsidRPr="004373D5" w:rsidRDefault="004339BF" w:rsidP="004339BF">
            <w:pPr>
              <w:pStyle w:val="OutlineQuestion1"/>
              <w:spacing w:before="60" w:after="60" w:line="240" w:lineRule="auto"/>
              <w:rPr>
                <w:rFonts w:ascii="Cambria" w:hAnsi="Cambria"/>
              </w:rPr>
            </w:pPr>
            <w:r w:rsidRPr="004373D5">
              <w:rPr>
                <w:rFonts w:ascii="Cambria" w:hAnsi="Cambria"/>
              </w:rPr>
              <w:t xml:space="preserve">                                   Net income</w:t>
            </w:r>
          </w:p>
        </w:tc>
        <w:tc>
          <w:tcPr>
            <w:tcW w:w="912" w:type="dxa"/>
            <w:tcBorders>
              <w:top w:val="single" w:sz="4" w:space="0" w:color="auto"/>
              <w:left w:val="nil"/>
              <w:bottom w:val="double" w:sz="4" w:space="0" w:color="auto"/>
              <w:right w:val="nil"/>
            </w:tcBorders>
            <w:shd w:val="pct25" w:color="auto" w:fill="auto"/>
            <w:noWrap/>
            <w:vAlign w:val="bottom"/>
          </w:tcPr>
          <w:p w:rsidR="004339BF" w:rsidRPr="004373D5" w:rsidRDefault="004339BF" w:rsidP="004339BF">
            <w:pPr>
              <w:pStyle w:val="OutlineQuestion1"/>
              <w:spacing w:before="60" w:after="60" w:line="240" w:lineRule="auto"/>
              <w:rPr>
                <w:rFonts w:ascii="Cambria" w:hAnsi="Cambria"/>
              </w:rPr>
            </w:pPr>
            <w:r w:rsidRPr="004373D5">
              <w:rPr>
                <w:rFonts w:ascii="Cambria" w:hAnsi="Cambria"/>
              </w:rPr>
              <w:t> </w:t>
            </w:r>
          </w:p>
        </w:tc>
        <w:tc>
          <w:tcPr>
            <w:tcW w:w="267" w:type="dxa"/>
            <w:tcBorders>
              <w:top w:val="single" w:sz="4" w:space="0" w:color="auto"/>
              <w:left w:val="nil"/>
              <w:bottom w:val="double" w:sz="4" w:space="0" w:color="auto"/>
              <w:right w:val="nil"/>
            </w:tcBorders>
            <w:shd w:val="pct25" w:color="auto" w:fill="auto"/>
            <w:noWrap/>
            <w:vAlign w:val="bottom"/>
          </w:tcPr>
          <w:p w:rsidR="004339BF" w:rsidRPr="004373D5" w:rsidRDefault="004339BF" w:rsidP="004339BF">
            <w:pPr>
              <w:pStyle w:val="OutlineQuestion1"/>
              <w:spacing w:before="60" w:after="60" w:line="240" w:lineRule="auto"/>
              <w:rPr>
                <w:rFonts w:ascii="Cambria" w:hAnsi="Cambria"/>
              </w:rPr>
            </w:pPr>
            <w:r w:rsidRPr="004373D5">
              <w:rPr>
                <w:rFonts w:ascii="Cambria" w:hAnsi="Cambria"/>
              </w:rPr>
              <w:t> </w:t>
            </w:r>
          </w:p>
        </w:tc>
        <w:tc>
          <w:tcPr>
            <w:tcW w:w="1127" w:type="dxa"/>
            <w:tcBorders>
              <w:top w:val="single" w:sz="4" w:space="0" w:color="auto"/>
              <w:left w:val="nil"/>
              <w:bottom w:val="double" w:sz="4" w:space="0" w:color="auto"/>
              <w:right w:val="nil"/>
            </w:tcBorders>
            <w:shd w:val="pct25" w:color="auto" w:fill="auto"/>
            <w:noWrap/>
            <w:vAlign w:val="bottom"/>
          </w:tcPr>
          <w:p w:rsidR="004339BF" w:rsidRPr="004373D5" w:rsidRDefault="004339BF" w:rsidP="004339BF">
            <w:pPr>
              <w:pStyle w:val="OutlineQuestion1"/>
              <w:spacing w:before="60" w:after="60" w:line="240" w:lineRule="auto"/>
              <w:rPr>
                <w:rFonts w:ascii="Cambria" w:hAnsi="Cambria"/>
              </w:rPr>
            </w:pPr>
            <w:r w:rsidRPr="004373D5">
              <w:rPr>
                <w:rFonts w:ascii="Cambria" w:hAnsi="Cambria"/>
              </w:rPr>
              <w:t> </w:t>
            </w:r>
          </w:p>
        </w:tc>
        <w:tc>
          <w:tcPr>
            <w:tcW w:w="1530" w:type="dxa"/>
            <w:tcBorders>
              <w:top w:val="single" w:sz="4" w:space="0" w:color="auto"/>
              <w:left w:val="nil"/>
              <w:bottom w:val="double" w:sz="4" w:space="0" w:color="auto"/>
              <w:right w:val="nil"/>
            </w:tcBorders>
            <w:shd w:val="pct25" w:color="auto" w:fill="auto"/>
            <w:noWrap/>
            <w:vAlign w:val="center"/>
          </w:tcPr>
          <w:p w:rsidR="004339BF" w:rsidRPr="004373D5" w:rsidRDefault="004339BF" w:rsidP="004339BF">
            <w:pPr>
              <w:pStyle w:val="OutlineQuestion1"/>
              <w:tabs>
                <w:tab w:val="clear" w:pos="720"/>
                <w:tab w:val="left" w:pos="0"/>
                <w:tab w:val="decimal" w:pos="1153"/>
              </w:tabs>
              <w:spacing w:before="60" w:after="60" w:line="240" w:lineRule="auto"/>
              <w:ind w:left="0" w:firstLine="0"/>
              <w:rPr>
                <w:rFonts w:ascii="Cambria" w:hAnsi="Cambria"/>
              </w:rPr>
            </w:pPr>
            <w:r>
              <w:rPr>
                <w:rFonts w:ascii="Cambria" w:hAnsi="Cambria"/>
              </w:rPr>
              <w:tab/>
            </w:r>
            <w:r w:rsidRPr="004373D5">
              <w:rPr>
                <w:rFonts w:ascii="Cambria" w:hAnsi="Cambria"/>
              </w:rPr>
              <w:t xml:space="preserve">$   </w:t>
            </w:r>
            <w:r>
              <w:rPr>
                <w:rFonts w:ascii="Cambria" w:hAnsi="Cambria"/>
              </w:rPr>
              <w:t>11,809</w:t>
            </w:r>
          </w:p>
        </w:tc>
        <w:tc>
          <w:tcPr>
            <w:tcW w:w="1634" w:type="dxa"/>
            <w:tcBorders>
              <w:top w:val="single" w:sz="4" w:space="0" w:color="auto"/>
              <w:left w:val="nil"/>
              <w:bottom w:val="double" w:sz="4" w:space="0" w:color="auto"/>
              <w:right w:val="single" w:sz="4" w:space="0" w:color="auto"/>
            </w:tcBorders>
            <w:shd w:val="pct25" w:color="auto" w:fill="auto"/>
            <w:noWrap/>
            <w:vAlign w:val="bottom"/>
          </w:tcPr>
          <w:p w:rsidR="004339BF" w:rsidRPr="0061470B" w:rsidRDefault="004339BF" w:rsidP="004339BF">
            <w:pPr>
              <w:pStyle w:val="OutlineQuestion1"/>
              <w:spacing w:before="60" w:after="60" w:line="240" w:lineRule="auto"/>
              <w:rPr>
                <w:rFonts w:ascii="Cambria" w:hAnsi="Cambria"/>
                <w:b/>
              </w:rPr>
            </w:pPr>
            <w:r w:rsidRPr="0061470B">
              <w:rPr>
                <w:rFonts w:ascii="Cambria" w:hAnsi="Cambria"/>
                <w:b/>
              </w:rPr>
              <w:t> </w:t>
            </w:r>
          </w:p>
        </w:tc>
      </w:tr>
    </w:tbl>
    <w:p w:rsidR="004339BF" w:rsidRPr="00D27CB1" w:rsidRDefault="004339BF" w:rsidP="004339BF">
      <w:pPr>
        <w:spacing w:before="0" w:after="0" w:line="240" w:lineRule="auto"/>
        <w:rPr>
          <w:sz w:val="18"/>
          <w:szCs w:val="18"/>
        </w:rPr>
      </w:pPr>
    </w:p>
    <w:p w:rsidR="004339BF" w:rsidRPr="00D27CB1" w:rsidRDefault="004339BF" w:rsidP="004339BF">
      <w:pPr>
        <w:spacing w:before="0" w:after="0" w:line="240" w:lineRule="auto"/>
        <w:rPr>
          <w:sz w:val="18"/>
          <w:szCs w:val="18"/>
        </w:rPr>
      </w:pPr>
    </w:p>
    <w:tbl>
      <w:tblPr>
        <w:tblW w:w="8836" w:type="dxa"/>
        <w:jc w:val="center"/>
        <w:tblInd w:w="93" w:type="dxa"/>
        <w:shd w:val="pct12" w:color="auto" w:fill="auto"/>
        <w:tblLook w:val="0000"/>
      </w:tblPr>
      <w:tblGrid>
        <w:gridCol w:w="1866"/>
        <w:gridCol w:w="2125"/>
        <w:gridCol w:w="1980"/>
        <w:gridCol w:w="1530"/>
        <w:gridCol w:w="1335"/>
      </w:tblGrid>
      <w:tr w:rsidR="004339BF" w:rsidRPr="000930E9" w:rsidTr="004339BF">
        <w:trPr>
          <w:trHeight w:val="255"/>
          <w:jc w:val="center"/>
        </w:trPr>
        <w:tc>
          <w:tcPr>
            <w:tcW w:w="8836" w:type="dxa"/>
            <w:gridSpan w:val="5"/>
            <w:tcBorders>
              <w:top w:val="single" w:sz="12" w:space="0" w:color="auto"/>
              <w:left w:val="single" w:sz="4" w:space="0" w:color="auto"/>
              <w:bottom w:val="single" w:sz="4" w:space="0" w:color="auto"/>
              <w:right w:val="single" w:sz="4" w:space="0" w:color="auto"/>
            </w:tcBorders>
            <w:shd w:val="pct25" w:color="auto" w:fill="auto"/>
            <w:noWrap/>
            <w:vAlign w:val="bottom"/>
          </w:tcPr>
          <w:p w:rsidR="004339BF" w:rsidRPr="000930E9" w:rsidRDefault="004339BF" w:rsidP="004339BF">
            <w:pPr>
              <w:pStyle w:val="OutlineQuestion1"/>
              <w:spacing w:before="60" w:after="60" w:line="240" w:lineRule="auto"/>
              <w:jc w:val="center"/>
              <w:rPr>
                <w:rFonts w:ascii="Cambria" w:hAnsi="Cambria"/>
                <w:b/>
                <w:bCs/>
              </w:rPr>
            </w:pPr>
            <w:r w:rsidRPr="000930E9">
              <w:rPr>
                <w:rFonts w:ascii="Cambria" w:hAnsi="Cambria"/>
                <w:b/>
                <w:bCs/>
              </w:rPr>
              <w:t>COCA-COLA (KO)   20</w:t>
            </w:r>
            <w:r>
              <w:rPr>
                <w:rFonts w:ascii="Cambria" w:hAnsi="Cambria"/>
                <w:b/>
                <w:bCs/>
              </w:rPr>
              <w:t>10</w:t>
            </w:r>
            <w:r w:rsidRPr="000930E9">
              <w:rPr>
                <w:rFonts w:ascii="Cambria" w:hAnsi="Cambria"/>
                <w:b/>
                <w:bCs/>
              </w:rPr>
              <w:t xml:space="preserve"> STATEMENT OF </w:t>
            </w:r>
            <w:r>
              <w:rPr>
                <w:rFonts w:ascii="Cambria" w:hAnsi="Cambria"/>
                <w:b/>
                <w:bCs/>
              </w:rPr>
              <w:t>STOCKHOLDERS’ EQUITY</w:t>
            </w:r>
            <w:r w:rsidRPr="000930E9">
              <w:rPr>
                <w:rFonts w:ascii="Cambria" w:hAnsi="Cambria"/>
                <w:b/>
                <w:bCs/>
              </w:rPr>
              <w:t xml:space="preserve">   </w:t>
            </w:r>
            <w:r w:rsidRPr="00870FAF">
              <w:rPr>
                <w:rFonts w:ascii="Cambria" w:hAnsi="Cambria"/>
                <w:bCs/>
              </w:rPr>
              <w:t>($ in millions)</w:t>
            </w:r>
          </w:p>
        </w:tc>
      </w:tr>
      <w:tr w:rsidR="004339BF" w:rsidRPr="000930E9" w:rsidTr="004339BF">
        <w:trPr>
          <w:trHeight w:val="255"/>
          <w:jc w:val="center"/>
        </w:trPr>
        <w:tc>
          <w:tcPr>
            <w:tcW w:w="1866" w:type="dxa"/>
            <w:tcBorders>
              <w:top w:val="single" w:sz="4" w:space="0" w:color="auto"/>
              <w:left w:val="single" w:sz="4" w:space="0" w:color="auto"/>
              <w:bottom w:val="single" w:sz="4" w:space="0" w:color="auto"/>
              <w:right w:val="single" w:sz="4" w:space="0" w:color="auto"/>
            </w:tcBorders>
            <w:shd w:val="pct25" w:color="auto" w:fill="auto"/>
            <w:noWrap/>
          </w:tcPr>
          <w:p w:rsidR="004339BF" w:rsidRPr="00A876AA" w:rsidRDefault="004339BF" w:rsidP="004339BF">
            <w:pPr>
              <w:tabs>
                <w:tab w:val="left" w:pos="2160"/>
              </w:tabs>
              <w:suppressAutoHyphens/>
              <w:spacing w:before="0" w:after="0" w:line="240" w:lineRule="auto"/>
              <w:rPr>
                <w:rFonts w:ascii="Cambria" w:hAnsi="Cambria"/>
                <w:bCs/>
              </w:rPr>
            </w:pPr>
          </w:p>
        </w:tc>
        <w:tc>
          <w:tcPr>
            <w:tcW w:w="2125" w:type="dxa"/>
            <w:tcBorders>
              <w:top w:val="single" w:sz="4" w:space="0" w:color="auto"/>
              <w:left w:val="single" w:sz="4" w:space="0" w:color="auto"/>
              <w:bottom w:val="single" w:sz="4" w:space="0" w:color="auto"/>
              <w:right w:val="single" w:sz="4" w:space="0" w:color="auto"/>
            </w:tcBorders>
            <w:shd w:val="pct25" w:color="auto" w:fill="auto"/>
            <w:vAlign w:val="center"/>
          </w:tcPr>
          <w:p w:rsidR="004339BF" w:rsidRPr="00A876AA" w:rsidRDefault="004339BF" w:rsidP="004339BF">
            <w:pPr>
              <w:tabs>
                <w:tab w:val="left" w:pos="2160"/>
              </w:tabs>
              <w:suppressAutoHyphens/>
              <w:spacing w:before="0" w:after="0" w:line="240" w:lineRule="auto"/>
              <w:jc w:val="center"/>
              <w:rPr>
                <w:rFonts w:ascii="Cambria" w:hAnsi="Cambria"/>
                <w:bCs/>
              </w:rPr>
            </w:pPr>
            <w:r w:rsidRPr="00A876AA">
              <w:rPr>
                <w:rFonts w:ascii="Cambria" w:hAnsi="Cambria"/>
                <w:b/>
                <w:bCs/>
              </w:rPr>
              <w:t>Contributed Capital</w:t>
            </w:r>
          </w:p>
        </w:tc>
        <w:tc>
          <w:tcPr>
            <w:tcW w:w="1980" w:type="dxa"/>
            <w:tcBorders>
              <w:top w:val="single" w:sz="4" w:space="0" w:color="auto"/>
              <w:left w:val="single" w:sz="4" w:space="0" w:color="auto"/>
              <w:bottom w:val="single" w:sz="4" w:space="0" w:color="auto"/>
              <w:right w:val="single" w:sz="4" w:space="0" w:color="auto"/>
            </w:tcBorders>
            <w:shd w:val="pct25" w:color="auto" w:fill="auto"/>
            <w:vAlign w:val="center"/>
          </w:tcPr>
          <w:p w:rsidR="004339BF" w:rsidRPr="00A876AA" w:rsidRDefault="004339BF" w:rsidP="004339BF">
            <w:pPr>
              <w:tabs>
                <w:tab w:val="left" w:pos="2160"/>
              </w:tabs>
              <w:suppressAutoHyphens/>
              <w:spacing w:before="0" w:after="0" w:line="240" w:lineRule="auto"/>
              <w:jc w:val="center"/>
              <w:rPr>
                <w:rFonts w:ascii="Cambria" w:hAnsi="Cambria"/>
                <w:bCs/>
              </w:rPr>
            </w:pPr>
            <w:r w:rsidRPr="00A876AA">
              <w:rPr>
                <w:rFonts w:ascii="Cambria" w:hAnsi="Cambria"/>
                <w:b/>
                <w:bCs/>
              </w:rPr>
              <w:t>Retained Earnings</w:t>
            </w:r>
          </w:p>
        </w:tc>
        <w:tc>
          <w:tcPr>
            <w:tcW w:w="1530" w:type="dxa"/>
            <w:tcBorders>
              <w:top w:val="single" w:sz="4" w:space="0" w:color="auto"/>
              <w:left w:val="single" w:sz="4" w:space="0" w:color="auto"/>
              <w:bottom w:val="single" w:sz="4" w:space="0" w:color="auto"/>
              <w:right w:val="single" w:sz="4" w:space="0" w:color="auto"/>
            </w:tcBorders>
            <w:shd w:val="pct25" w:color="auto" w:fill="auto"/>
            <w:noWrap/>
            <w:vAlign w:val="center"/>
          </w:tcPr>
          <w:p w:rsidR="004339BF" w:rsidRPr="00A876AA" w:rsidRDefault="004339BF" w:rsidP="004339BF">
            <w:pPr>
              <w:tabs>
                <w:tab w:val="left" w:pos="2160"/>
              </w:tabs>
              <w:suppressAutoHyphens/>
              <w:spacing w:before="0" w:after="0" w:line="240" w:lineRule="auto"/>
              <w:jc w:val="center"/>
              <w:rPr>
                <w:rFonts w:ascii="Cambria" w:hAnsi="Cambria"/>
                <w:bCs/>
              </w:rPr>
            </w:pPr>
            <w:r w:rsidRPr="00A876AA">
              <w:rPr>
                <w:rFonts w:ascii="Cambria" w:hAnsi="Cambria"/>
                <w:b/>
                <w:bCs/>
              </w:rPr>
              <w:t>Other Equity</w:t>
            </w:r>
          </w:p>
        </w:tc>
        <w:tc>
          <w:tcPr>
            <w:tcW w:w="1335" w:type="dxa"/>
            <w:tcBorders>
              <w:top w:val="single" w:sz="4" w:space="0" w:color="auto"/>
              <w:left w:val="single" w:sz="4" w:space="0" w:color="auto"/>
              <w:bottom w:val="single" w:sz="4" w:space="0" w:color="auto"/>
              <w:right w:val="single" w:sz="4" w:space="0" w:color="auto"/>
            </w:tcBorders>
            <w:shd w:val="pct25" w:color="auto" w:fill="auto"/>
            <w:noWrap/>
            <w:vAlign w:val="center"/>
          </w:tcPr>
          <w:p w:rsidR="004339BF" w:rsidRPr="00A876AA" w:rsidRDefault="004339BF" w:rsidP="004339BF">
            <w:pPr>
              <w:tabs>
                <w:tab w:val="left" w:pos="2160"/>
              </w:tabs>
              <w:suppressAutoHyphens/>
              <w:spacing w:before="0" w:after="0" w:line="240" w:lineRule="auto"/>
              <w:jc w:val="center"/>
              <w:rPr>
                <w:rFonts w:ascii="Cambria" w:hAnsi="Cambria"/>
                <w:bCs/>
              </w:rPr>
            </w:pPr>
            <w:r w:rsidRPr="00A876AA">
              <w:rPr>
                <w:rFonts w:ascii="Cambria" w:hAnsi="Cambria"/>
                <w:b/>
                <w:bCs/>
              </w:rPr>
              <w:t>TOTAL S/E</w:t>
            </w:r>
          </w:p>
        </w:tc>
      </w:tr>
      <w:tr w:rsidR="004339BF" w:rsidRPr="000930E9" w:rsidTr="004339BF">
        <w:trPr>
          <w:trHeight w:val="255"/>
          <w:jc w:val="center"/>
        </w:trPr>
        <w:tc>
          <w:tcPr>
            <w:tcW w:w="1866" w:type="dxa"/>
            <w:tcBorders>
              <w:top w:val="single" w:sz="4" w:space="0" w:color="auto"/>
              <w:left w:val="single" w:sz="4" w:space="0" w:color="auto"/>
              <w:right w:val="single" w:sz="4" w:space="0" w:color="auto"/>
            </w:tcBorders>
            <w:shd w:val="pct12" w:color="auto" w:fill="auto"/>
            <w:noWrap/>
            <w:vAlign w:val="center"/>
          </w:tcPr>
          <w:p w:rsidR="004339BF" w:rsidRPr="00A876AA" w:rsidRDefault="004339BF" w:rsidP="004339BF">
            <w:pPr>
              <w:tabs>
                <w:tab w:val="left" w:pos="2160"/>
              </w:tabs>
              <w:suppressAutoHyphens/>
              <w:spacing w:before="0" w:after="0" w:line="240" w:lineRule="auto"/>
              <w:rPr>
                <w:rFonts w:ascii="Cambria" w:hAnsi="Cambria"/>
                <w:bCs/>
              </w:rPr>
            </w:pPr>
            <w:r w:rsidRPr="00A876AA">
              <w:rPr>
                <w:rFonts w:ascii="Cambria" w:hAnsi="Cambria"/>
              </w:rPr>
              <w:t>Beginning balance</w:t>
            </w:r>
          </w:p>
        </w:tc>
        <w:tc>
          <w:tcPr>
            <w:tcW w:w="2125" w:type="dxa"/>
            <w:tcBorders>
              <w:top w:val="single" w:sz="4" w:space="0" w:color="auto"/>
              <w:left w:val="single" w:sz="4" w:space="0" w:color="auto"/>
              <w:right w:val="single" w:sz="4" w:space="0" w:color="auto"/>
            </w:tcBorders>
            <w:shd w:val="pct12" w:color="auto" w:fill="auto"/>
            <w:vAlign w:val="center"/>
          </w:tcPr>
          <w:p w:rsidR="004339BF" w:rsidRPr="005760A1" w:rsidRDefault="004339BF" w:rsidP="004339BF">
            <w:pPr>
              <w:tabs>
                <w:tab w:val="decimal" w:pos="1497"/>
                <w:tab w:val="left" w:pos="2160"/>
              </w:tabs>
              <w:suppressAutoHyphens/>
              <w:spacing w:before="0" w:after="0" w:line="240" w:lineRule="auto"/>
              <w:jc w:val="center"/>
              <w:rPr>
                <w:rFonts w:ascii="Cambria" w:hAnsi="Cambria"/>
                <w:bCs/>
              </w:rPr>
            </w:pPr>
            <w:r w:rsidRPr="005760A1">
              <w:rPr>
                <w:rFonts w:ascii="Cambria" w:hAnsi="Cambria"/>
              </w:rPr>
              <w:t>$     9,417</w:t>
            </w:r>
          </w:p>
        </w:tc>
        <w:tc>
          <w:tcPr>
            <w:tcW w:w="1980" w:type="dxa"/>
            <w:tcBorders>
              <w:top w:val="single" w:sz="4" w:space="0" w:color="auto"/>
              <w:left w:val="single" w:sz="4" w:space="0" w:color="auto"/>
              <w:right w:val="single" w:sz="4" w:space="0" w:color="auto"/>
            </w:tcBorders>
            <w:shd w:val="pct12" w:color="auto" w:fill="auto"/>
            <w:vAlign w:val="center"/>
          </w:tcPr>
          <w:p w:rsidR="004339BF" w:rsidRPr="005760A1" w:rsidRDefault="004339BF" w:rsidP="004339BF">
            <w:pPr>
              <w:tabs>
                <w:tab w:val="decimal" w:pos="1332"/>
                <w:tab w:val="left" w:pos="2160"/>
              </w:tabs>
              <w:suppressAutoHyphens/>
              <w:spacing w:before="0" w:after="0" w:line="240" w:lineRule="auto"/>
              <w:jc w:val="center"/>
              <w:rPr>
                <w:rFonts w:ascii="Cambria" w:hAnsi="Cambria"/>
              </w:rPr>
            </w:pPr>
            <w:r w:rsidRPr="005760A1">
              <w:rPr>
                <w:rFonts w:ascii="Cambria" w:hAnsi="Cambria"/>
              </w:rPr>
              <w:t>$   41,537</w:t>
            </w:r>
          </w:p>
        </w:tc>
        <w:tc>
          <w:tcPr>
            <w:tcW w:w="1530" w:type="dxa"/>
            <w:tcBorders>
              <w:top w:val="single" w:sz="4" w:space="0" w:color="auto"/>
              <w:left w:val="single" w:sz="4" w:space="0" w:color="auto"/>
              <w:right w:val="single" w:sz="4" w:space="0" w:color="auto"/>
            </w:tcBorders>
            <w:shd w:val="pct12" w:color="auto" w:fill="auto"/>
            <w:noWrap/>
            <w:vAlign w:val="center"/>
          </w:tcPr>
          <w:p w:rsidR="004339BF" w:rsidRPr="005760A1" w:rsidRDefault="004339BF" w:rsidP="004339BF">
            <w:pPr>
              <w:tabs>
                <w:tab w:val="decimal" w:pos="1332"/>
                <w:tab w:val="left" w:pos="2160"/>
              </w:tabs>
              <w:suppressAutoHyphens/>
              <w:spacing w:before="0" w:after="0" w:line="240" w:lineRule="auto"/>
              <w:jc w:val="center"/>
              <w:rPr>
                <w:rFonts w:ascii="Cambria" w:hAnsi="Cambria"/>
              </w:rPr>
            </w:pPr>
            <w:r w:rsidRPr="005760A1">
              <w:rPr>
                <w:rFonts w:ascii="Cambria" w:hAnsi="Cambria"/>
              </w:rPr>
              <w:t>$ (26,155)</w:t>
            </w:r>
          </w:p>
        </w:tc>
        <w:tc>
          <w:tcPr>
            <w:tcW w:w="1335" w:type="dxa"/>
            <w:tcBorders>
              <w:top w:val="single" w:sz="4" w:space="0" w:color="auto"/>
              <w:left w:val="single" w:sz="4" w:space="0" w:color="auto"/>
              <w:right w:val="single" w:sz="4" w:space="0" w:color="auto"/>
            </w:tcBorders>
            <w:shd w:val="pct12" w:color="auto" w:fill="auto"/>
            <w:noWrap/>
            <w:vAlign w:val="center"/>
          </w:tcPr>
          <w:p w:rsidR="004339BF" w:rsidRPr="005760A1" w:rsidRDefault="004339BF" w:rsidP="004339BF">
            <w:pPr>
              <w:tabs>
                <w:tab w:val="decimal" w:pos="949"/>
                <w:tab w:val="left" w:pos="2160"/>
              </w:tabs>
              <w:suppressAutoHyphens/>
              <w:spacing w:before="0" w:after="0" w:line="240" w:lineRule="auto"/>
              <w:rPr>
                <w:rFonts w:ascii="Cambria" w:hAnsi="Cambria"/>
              </w:rPr>
            </w:pPr>
            <w:r w:rsidRPr="005760A1">
              <w:rPr>
                <w:rFonts w:ascii="Cambria" w:hAnsi="Cambria"/>
              </w:rPr>
              <w:t xml:space="preserve">  $   24,799</w:t>
            </w:r>
          </w:p>
        </w:tc>
      </w:tr>
      <w:tr w:rsidR="004339BF" w:rsidRPr="000930E9" w:rsidTr="004339BF">
        <w:trPr>
          <w:trHeight w:val="255"/>
          <w:jc w:val="center"/>
        </w:trPr>
        <w:tc>
          <w:tcPr>
            <w:tcW w:w="1866" w:type="dxa"/>
            <w:tcBorders>
              <w:left w:val="single" w:sz="4" w:space="0" w:color="auto"/>
              <w:right w:val="single" w:sz="4" w:space="0" w:color="auto"/>
            </w:tcBorders>
            <w:shd w:val="pct25" w:color="auto" w:fill="auto"/>
            <w:noWrap/>
            <w:vAlign w:val="center"/>
          </w:tcPr>
          <w:p w:rsidR="004339BF" w:rsidRPr="00A876AA" w:rsidRDefault="004339BF" w:rsidP="004339BF">
            <w:pPr>
              <w:tabs>
                <w:tab w:val="left" w:pos="2160"/>
              </w:tabs>
              <w:suppressAutoHyphens/>
              <w:spacing w:before="0" w:after="0" w:line="240" w:lineRule="auto"/>
              <w:rPr>
                <w:rFonts w:ascii="Cambria" w:hAnsi="Cambria"/>
                <w:bCs/>
              </w:rPr>
            </w:pPr>
            <w:r w:rsidRPr="00A876AA">
              <w:rPr>
                <w:rFonts w:ascii="Cambria" w:hAnsi="Cambria"/>
              </w:rPr>
              <w:t>Issuance of shares</w:t>
            </w:r>
          </w:p>
        </w:tc>
        <w:tc>
          <w:tcPr>
            <w:tcW w:w="2125" w:type="dxa"/>
            <w:tcBorders>
              <w:left w:val="single" w:sz="4" w:space="0" w:color="auto"/>
              <w:right w:val="single" w:sz="4" w:space="0" w:color="auto"/>
            </w:tcBorders>
            <w:shd w:val="pct25" w:color="auto" w:fill="auto"/>
            <w:vAlign w:val="center"/>
          </w:tcPr>
          <w:p w:rsidR="004339BF" w:rsidRPr="005760A1" w:rsidRDefault="004339BF" w:rsidP="004339BF">
            <w:pPr>
              <w:tabs>
                <w:tab w:val="decimal" w:pos="1497"/>
                <w:tab w:val="left" w:pos="2160"/>
              </w:tabs>
              <w:suppressAutoHyphens/>
              <w:spacing w:before="0" w:after="0" w:line="240" w:lineRule="auto"/>
              <w:jc w:val="center"/>
              <w:rPr>
                <w:rFonts w:ascii="Cambria" w:hAnsi="Cambria"/>
                <w:bCs/>
              </w:rPr>
            </w:pPr>
            <w:r w:rsidRPr="005760A1">
              <w:rPr>
                <w:rFonts w:ascii="Cambria" w:hAnsi="Cambria"/>
                <w:bCs/>
              </w:rPr>
              <w:t xml:space="preserve">       1,520</w:t>
            </w:r>
          </w:p>
        </w:tc>
        <w:tc>
          <w:tcPr>
            <w:tcW w:w="1980" w:type="dxa"/>
            <w:tcBorders>
              <w:left w:val="single" w:sz="4" w:space="0" w:color="auto"/>
              <w:right w:val="single" w:sz="4" w:space="0" w:color="auto"/>
            </w:tcBorders>
            <w:shd w:val="pct25" w:color="auto" w:fill="auto"/>
            <w:vAlign w:val="center"/>
          </w:tcPr>
          <w:p w:rsidR="004339BF" w:rsidRPr="005760A1" w:rsidRDefault="004339BF" w:rsidP="004339BF">
            <w:pPr>
              <w:tabs>
                <w:tab w:val="decimal" w:pos="1332"/>
                <w:tab w:val="left" w:pos="2160"/>
              </w:tabs>
              <w:suppressAutoHyphens/>
              <w:spacing w:before="0" w:after="0" w:line="240" w:lineRule="auto"/>
              <w:jc w:val="center"/>
              <w:rPr>
                <w:rFonts w:ascii="Cambria" w:hAnsi="Cambria"/>
              </w:rPr>
            </w:pPr>
          </w:p>
        </w:tc>
        <w:tc>
          <w:tcPr>
            <w:tcW w:w="1530" w:type="dxa"/>
            <w:tcBorders>
              <w:top w:val="nil"/>
              <w:left w:val="single" w:sz="4" w:space="0" w:color="auto"/>
              <w:bottom w:val="nil"/>
              <w:right w:val="single" w:sz="4" w:space="0" w:color="auto"/>
            </w:tcBorders>
            <w:shd w:val="pct25" w:color="auto" w:fill="auto"/>
            <w:noWrap/>
            <w:vAlign w:val="center"/>
          </w:tcPr>
          <w:p w:rsidR="004339BF" w:rsidRPr="005760A1" w:rsidRDefault="004339BF" w:rsidP="004339BF">
            <w:pPr>
              <w:tabs>
                <w:tab w:val="decimal" w:pos="1332"/>
                <w:tab w:val="left" w:pos="2160"/>
              </w:tabs>
              <w:suppressAutoHyphens/>
              <w:spacing w:before="0" w:after="0" w:line="240" w:lineRule="auto"/>
              <w:jc w:val="center"/>
              <w:rPr>
                <w:rFonts w:ascii="Cambria" w:hAnsi="Cambria"/>
              </w:rPr>
            </w:pPr>
          </w:p>
        </w:tc>
        <w:tc>
          <w:tcPr>
            <w:tcW w:w="1335" w:type="dxa"/>
            <w:tcBorders>
              <w:top w:val="nil"/>
              <w:left w:val="single" w:sz="4" w:space="0" w:color="auto"/>
              <w:bottom w:val="nil"/>
              <w:right w:val="single" w:sz="4" w:space="0" w:color="auto"/>
            </w:tcBorders>
            <w:shd w:val="pct25" w:color="auto" w:fill="auto"/>
            <w:noWrap/>
            <w:vAlign w:val="center"/>
          </w:tcPr>
          <w:p w:rsidR="004339BF" w:rsidRPr="005760A1" w:rsidRDefault="004339BF" w:rsidP="004339BF">
            <w:pPr>
              <w:tabs>
                <w:tab w:val="decimal" w:pos="949"/>
                <w:tab w:val="left" w:pos="2160"/>
              </w:tabs>
              <w:suppressAutoHyphens/>
              <w:spacing w:before="0" w:after="0" w:line="240" w:lineRule="auto"/>
              <w:rPr>
                <w:rFonts w:ascii="Cambria" w:hAnsi="Cambria"/>
              </w:rPr>
            </w:pPr>
            <w:r w:rsidRPr="005760A1">
              <w:rPr>
                <w:rFonts w:ascii="Cambria" w:hAnsi="Cambria"/>
              </w:rPr>
              <w:t xml:space="preserve">          </w:t>
            </w:r>
            <w:r w:rsidRPr="005760A1">
              <w:rPr>
                <w:rFonts w:ascii="Cambria" w:hAnsi="Cambria"/>
                <w:bCs/>
              </w:rPr>
              <w:t>1,520</w:t>
            </w:r>
          </w:p>
        </w:tc>
      </w:tr>
      <w:tr w:rsidR="004339BF" w:rsidRPr="000930E9" w:rsidTr="004339BF">
        <w:trPr>
          <w:trHeight w:val="255"/>
          <w:jc w:val="center"/>
        </w:trPr>
        <w:tc>
          <w:tcPr>
            <w:tcW w:w="1866" w:type="dxa"/>
            <w:tcBorders>
              <w:left w:val="single" w:sz="4" w:space="0" w:color="auto"/>
              <w:right w:val="single" w:sz="4" w:space="0" w:color="auto"/>
            </w:tcBorders>
            <w:shd w:val="pct12" w:color="auto" w:fill="auto"/>
            <w:noWrap/>
            <w:vAlign w:val="center"/>
          </w:tcPr>
          <w:p w:rsidR="004339BF" w:rsidRPr="00A876AA" w:rsidRDefault="004339BF" w:rsidP="004339BF">
            <w:pPr>
              <w:tabs>
                <w:tab w:val="left" w:pos="2160"/>
              </w:tabs>
              <w:suppressAutoHyphens/>
              <w:spacing w:before="0" w:after="0" w:line="240" w:lineRule="auto"/>
              <w:rPr>
                <w:rFonts w:ascii="Cambria" w:hAnsi="Cambria"/>
                <w:bCs/>
              </w:rPr>
            </w:pPr>
            <w:r w:rsidRPr="00A876AA">
              <w:rPr>
                <w:rFonts w:ascii="Cambria" w:hAnsi="Cambria"/>
              </w:rPr>
              <w:t>Net income</w:t>
            </w:r>
          </w:p>
        </w:tc>
        <w:tc>
          <w:tcPr>
            <w:tcW w:w="2125" w:type="dxa"/>
            <w:tcBorders>
              <w:left w:val="single" w:sz="4" w:space="0" w:color="auto"/>
              <w:right w:val="single" w:sz="4" w:space="0" w:color="auto"/>
            </w:tcBorders>
            <w:shd w:val="pct12" w:color="auto" w:fill="auto"/>
            <w:vAlign w:val="center"/>
          </w:tcPr>
          <w:p w:rsidR="004339BF" w:rsidRPr="005760A1" w:rsidRDefault="004339BF" w:rsidP="004339BF">
            <w:pPr>
              <w:tabs>
                <w:tab w:val="decimal" w:pos="1497"/>
                <w:tab w:val="left" w:pos="2160"/>
              </w:tabs>
              <w:suppressAutoHyphens/>
              <w:spacing w:before="0" w:after="0" w:line="240" w:lineRule="auto"/>
              <w:jc w:val="center"/>
              <w:rPr>
                <w:rFonts w:ascii="Cambria" w:hAnsi="Cambria"/>
                <w:bCs/>
              </w:rPr>
            </w:pPr>
          </w:p>
        </w:tc>
        <w:tc>
          <w:tcPr>
            <w:tcW w:w="1980" w:type="dxa"/>
            <w:tcBorders>
              <w:left w:val="single" w:sz="4" w:space="0" w:color="auto"/>
              <w:right w:val="single" w:sz="4" w:space="0" w:color="auto"/>
            </w:tcBorders>
            <w:shd w:val="pct12" w:color="auto" w:fill="auto"/>
            <w:vAlign w:val="center"/>
          </w:tcPr>
          <w:p w:rsidR="004339BF" w:rsidRPr="005760A1" w:rsidRDefault="004339BF" w:rsidP="004339BF">
            <w:pPr>
              <w:tabs>
                <w:tab w:val="decimal" w:pos="1332"/>
                <w:tab w:val="left" w:pos="2160"/>
              </w:tabs>
              <w:suppressAutoHyphens/>
              <w:spacing w:before="0" w:after="0" w:line="240" w:lineRule="auto"/>
              <w:jc w:val="center"/>
              <w:rPr>
                <w:rFonts w:ascii="Cambria" w:hAnsi="Cambria"/>
              </w:rPr>
            </w:pPr>
            <w:r w:rsidRPr="005760A1">
              <w:rPr>
                <w:rFonts w:ascii="Cambria" w:hAnsi="Cambria"/>
              </w:rPr>
              <w:t xml:space="preserve">     11,809</w:t>
            </w:r>
          </w:p>
        </w:tc>
        <w:tc>
          <w:tcPr>
            <w:tcW w:w="1530" w:type="dxa"/>
            <w:tcBorders>
              <w:top w:val="nil"/>
              <w:left w:val="single" w:sz="4" w:space="0" w:color="auto"/>
              <w:right w:val="single" w:sz="4" w:space="0" w:color="auto"/>
            </w:tcBorders>
            <w:shd w:val="pct12" w:color="auto" w:fill="auto"/>
            <w:noWrap/>
            <w:vAlign w:val="center"/>
          </w:tcPr>
          <w:p w:rsidR="004339BF" w:rsidRPr="005760A1" w:rsidRDefault="004339BF" w:rsidP="004339BF">
            <w:pPr>
              <w:tabs>
                <w:tab w:val="decimal" w:pos="1332"/>
                <w:tab w:val="left" w:pos="2160"/>
              </w:tabs>
              <w:suppressAutoHyphens/>
              <w:spacing w:before="0" w:after="0" w:line="240" w:lineRule="auto"/>
              <w:jc w:val="center"/>
              <w:rPr>
                <w:rFonts w:ascii="Cambria" w:hAnsi="Cambria"/>
              </w:rPr>
            </w:pPr>
          </w:p>
        </w:tc>
        <w:tc>
          <w:tcPr>
            <w:tcW w:w="1335" w:type="dxa"/>
            <w:tcBorders>
              <w:top w:val="nil"/>
              <w:left w:val="single" w:sz="4" w:space="0" w:color="auto"/>
              <w:right w:val="single" w:sz="4" w:space="0" w:color="auto"/>
            </w:tcBorders>
            <w:shd w:val="pct12" w:color="auto" w:fill="auto"/>
            <w:noWrap/>
            <w:vAlign w:val="center"/>
          </w:tcPr>
          <w:p w:rsidR="004339BF" w:rsidRPr="005760A1" w:rsidRDefault="004339BF" w:rsidP="004339BF">
            <w:pPr>
              <w:tabs>
                <w:tab w:val="decimal" w:pos="949"/>
                <w:tab w:val="left" w:pos="2160"/>
              </w:tabs>
              <w:suppressAutoHyphens/>
              <w:spacing w:before="0" w:after="0" w:line="240" w:lineRule="auto"/>
              <w:rPr>
                <w:rFonts w:ascii="Cambria" w:hAnsi="Cambria"/>
              </w:rPr>
            </w:pPr>
            <w:r w:rsidRPr="005760A1">
              <w:rPr>
                <w:rFonts w:ascii="Cambria" w:hAnsi="Cambria"/>
              </w:rPr>
              <w:t xml:space="preserve">       11,809</w:t>
            </w:r>
          </w:p>
        </w:tc>
      </w:tr>
      <w:tr w:rsidR="004339BF" w:rsidRPr="000930E9" w:rsidTr="004339BF">
        <w:trPr>
          <w:trHeight w:val="255"/>
          <w:jc w:val="center"/>
        </w:trPr>
        <w:tc>
          <w:tcPr>
            <w:tcW w:w="1866" w:type="dxa"/>
            <w:tcBorders>
              <w:left w:val="single" w:sz="4" w:space="0" w:color="auto"/>
              <w:right w:val="single" w:sz="4" w:space="0" w:color="auto"/>
            </w:tcBorders>
            <w:shd w:val="pct25" w:color="auto" w:fill="auto"/>
            <w:noWrap/>
            <w:vAlign w:val="center"/>
          </w:tcPr>
          <w:p w:rsidR="004339BF" w:rsidRPr="00A876AA" w:rsidRDefault="004339BF" w:rsidP="004339BF">
            <w:pPr>
              <w:tabs>
                <w:tab w:val="left" w:pos="2160"/>
              </w:tabs>
              <w:suppressAutoHyphens/>
              <w:spacing w:before="0" w:after="0" w:line="240" w:lineRule="auto"/>
              <w:rPr>
                <w:rFonts w:ascii="Cambria" w:hAnsi="Cambria"/>
                <w:bCs/>
              </w:rPr>
            </w:pPr>
            <w:r w:rsidRPr="00A876AA">
              <w:rPr>
                <w:rFonts w:ascii="Cambria" w:hAnsi="Cambria"/>
              </w:rPr>
              <w:t>Dividends</w:t>
            </w:r>
          </w:p>
        </w:tc>
        <w:tc>
          <w:tcPr>
            <w:tcW w:w="2125" w:type="dxa"/>
            <w:tcBorders>
              <w:left w:val="single" w:sz="4" w:space="0" w:color="auto"/>
              <w:right w:val="single" w:sz="4" w:space="0" w:color="auto"/>
            </w:tcBorders>
            <w:shd w:val="pct25" w:color="auto" w:fill="auto"/>
            <w:vAlign w:val="center"/>
          </w:tcPr>
          <w:p w:rsidR="004339BF" w:rsidRPr="005760A1" w:rsidRDefault="004339BF" w:rsidP="004339BF">
            <w:pPr>
              <w:tabs>
                <w:tab w:val="decimal" w:pos="1497"/>
                <w:tab w:val="left" w:pos="2160"/>
              </w:tabs>
              <w:suppressAutoHyphens/>
              <w:spacing w:before="0" w:after="0" w:line="240" w:lineRule="auto"/>
              <w:jc w:val="center"/>
              <w:rPr>
                <w:rFonts w:ascii="Cambria" w:hAnsi="Cambria"/>
                <w:bCs/>
              </w:rPr>
            </w:pPr>
          </w:p>
        </w:tc>
        <w:tc>
          <w:tcPr>
            <w:tcW w:w="1980" w:type="dxa"/>
            <w:tcBorders>
              <w:left w:val="single" w:sz="4" w:space="0" w:color="auto"/>
              <w:right w:val="single" w:sz="4" w:space="0" w:color="auto"/>
            </w:tcBorders>
            <w:shd w:val="pct25" w:color="auto" w:fill="auto"/>
            <w:vAlign w:val="center"/>
          </w:tcPr>
          <w:p w:rsidR="004339BF" w:rsidRPr="005760A1" w:rsidRDefault="004339BF" w:rsidP="004339BF">
            <w:pPr>
              <w:tabs>
                <w:tab w:val="decimal" w:pos="1332"/>
                <w:tab w:val="left" w:pos="2160"/>
              </w:tabs>
              <w:suppressAutoHyphens/>
              <w:spacing w:before="0" w:after="0" w:line="240" w:lineRule="auto"/>
              <w:jc w:val="center"/>
              <w:rPr>
                <w:rFonts w:ascii="Cambria" w:hAnsi="Cambria"/>
              </w:rPr>
            </w:pPr>
            <w:r w:rsidRPr="005760A1">
              <w:rPr>
                <w:rFonts w:ascii="Cambria" w:hAnsi="Cambria"/>
              </w:rPr>
              <w:t xml:space="preserve">      (4,068)</w:t>
            </w:r>
          </w:p>
        </w:tc>
        <w:tc>
          <w:tcPr>
            <w:tcW w:w="1530" w:type="dxa"/>
            <w:tcBorders>
              <w:top w:val="nil"/>
              <w:left w:val="single" w:sz="4" w:space="0" w:color="auto"/>
              <w:bottom w:val="nil"/>
              <w:right w:val="single" w:sz="4" w:space="0" w:color="auto"/>
            </w:tcBorders>
            <w:shd w:val="pct25" w:color="auto" w:fill="auto"/>
            <w:noWrap/>
            <w:vAlign w:val="center"/>
          </w:tcPr>
          <w:p w:rsidR="004339BF" w:rsidRPr="005760A1" w:rsidRDefault="004339BF" w:rsidP="004339BF">
            <w:pPr>
              <w:tabs>
                <w:tab w:val="decimal" w:pos="1332"/>
                <w:tab w:val="left" w:pos="2160"/>
              </w:tabs>
              <w:suppressAutoHyphens/>
              <w:spacing w:before="0" w:after="0" w:line="240" w:lineRule="auto"/>
              <w:jc w:val="center"/>
              <w:rPr>
                <w:rFonts w:ascii="Cambria" w:hAnsi="Cambria"/>
              </w:rPr>
            </w:pPr>
          </w:p>
        </w:tc>
        <w:tc>
          <w:tcPr>
            <w:tcW w:w="1335" w:type="dxa"/>
            <w:tcBorders>
              <w:top w:val="nil"/>
              <w:left w:val="single" w:sz="4" w:space="0" w:color="auto"/>
              <w:bottom w:val="nil"/>
              <w:right w:val="single" w:sz="4" w:space="0" w:color="auto"/>
            </w:tcBorders>
            <w:shd w:val="pct25" w:color="auto" w:fill="auto"/>
            <w:noWrap/>
            <w:vAlign w:val="center"/>
          </w:tcPr>
          <w:p w:rsidR="004339BF" w:rsidRPr="005760A1" w:rsidRDefault="004339BF" w:rsidP="004339BF">
            <w:pPr>
              <w:tabs>
                <w:tab w:val="decimal" w:pos="949"/>
                <w:tab w:val="left" w:pos="2160"/>
              </w:tabs>
              <w:suppressAutoHyphens/>
              <w:spacing w:before="0" w:after="0" w:line="240" w:lineRule="auto"/>
              <w:rPr>
                <w:rFonts w:ascii="Cambria" w:hAnsi="Cambria"/>
              </w:rPr>
            </w:pPr>
            <w:r w:rsidRPr="005760A1">
              <w:rPr>
                <w:rFonts w:ascii="Cambria" w:hAnsi="Cambria"/>
              </w:rPr>
              <w:t xml:space="preserve">        (4,068)</w:t>
            </w:r>
          </w:p>
        </w:tc>
      </w:tr>
      <w:tr w:rsidR="004339BF" w:rsidRPr="000930E9" w:rsidTr="004339BF">
        <w:trPr>
          <w:trHeight w:val="255"/>
          <w:jc w:val="center"/>
        </w:trPr>
        <w:tc>
          <w:tcPr>
            <w:tcW w:w="1866" w:type="dxa"/>
            <w:tcBorders>
              <w:left w:val="single" w:sz="4" w:space="0" w:color="auto"/>
              <w:bottom w:val="single" w:sz="4" w:space="0" w:color="auto"/>
              <w:right w:val="single" w:sz="4" w:space="0" w:color="auto"/>
            </w:tcBorders>
            <w:shd w:val="pct12" w:color="auto" w:fill="auto"/>
            <w:noWrap/>
            <w:vAlign w:val="center"/>
          </w:tcPr>
          <w:p w:rsidR="004339BF" w:rsidRPr="00A876AA" w:rsidRDefault="004339BF" w:rsidP="004339BF">
            <w:pPr>
              <w:tabs>
                <w:tab w:val="left" w:pos="2160"/>
              </w:tabs>
              <w:suppressAutoHyphens/>
              <w:spacing w:before="0" w:after="0" w:line="240" w:lineRule="auto"/>
              <w:rPr>
                <w:rFonts w:ascii="Cambria" w:hAnsi="Cambria"/>
                <w:bCs/>
              </w:rPr>
            </w:pPr>
            <w:r w:rsidRPr="00A876AA">
              <w:rPr>
                <w:rFonts w:ascii="Cambria" w:hAnsi="Cambria"/>
              </w:rPr>
              <w:t>Other transactions</w:t>
            </w:r>
          </w:p>
        </w:tc>
        <w:tc>
          <w:tcPr>
            <w:tcW w:w="2125" w:type="dxa"/>
            <w:tcBorders>
              <w:left w:val="single" w:sz="4" w:space="0" w:color="auto"/>
              <w:bottom w:val="single" w:sz="4" w:space="0" w:color="auto"/>
              <w:right w:val="single" w:sz="4" w:space="0" w:color="auto"/>
            </w:tcBorders>
            <w:shd w:val="pct12" w:color="auto" w:fill="auto"/>
            <w:vAlign w:val="center"/>
          </w:tcPr>
          <w:p w:rsidR="004339BF" w:rsidRPr="005760A1" w:rsidRDefault="004339BF" w:rsidP="004339BF">
            <w:pPr>
              <w:tabs>
                <w:tab w:val="decimal" w:pos="1497"/>
                <w:tab w:val="left" w:pos="2160"/>
              </w:tabs>
              <w:suppressAutoHyphens/>
              <w:spacing w:before="0" w:after="0" w:line="240" w:lineRule="auto"/>
              <w:jc w:val="center"/>
              <w:rPr>
                <w:rFonts w:ascii="Cambria" w:hAnsi="Cambria"/>
                <w:bCs/>
                <w:u w:val="single"/>
              </w:rPr>
            </w:pPr>
            <w:r w:rsidRPr="005760A1">
              <w:rPr>
                <w:rFonts w:ascii="Cambria" w:hAnsi="Cambria"/>
                <w:bCs/>
              </w:rPr>
              <w:t xml:space="preserve">  </w:t>
            </w:r>
            <w:r w:rsidRPr="005760A1">
              <w:rPr>
                <w:rFonts w:ascii="Cambria" w:hAnsi="Cambria"/>
                <w:bCs/>
                <w:u w:val="single"/>
              </w:rPr>
              <w:t xml:space="preserve">  </w:t>
            </w:r>
          </w:p>
        </w:tc>
        <w:tc>
          <w:tcPr>
            <w:tcW w:w="1980" w:type="dxa"/>
            <w:tcBorders>
              <w:left w:val="single" w:sz="4" w:space="0" w:color="auto"/>
              <w:bottom w:val="single" w:sz="4" w:space="0" w:color="auto"/>
              <w:right w:val="single" w:sz="4" w:space="0" w:color="auto"/>
            </w:tcBorders>
            <w:shd w:val="pct12" w:color="auto" w:fill="auto"/>
            <w:vAlign w:val="center"/>
          </w:tcPr>
          <w:p w:rsidR="004339BF" w:rsidRPr="005760A1" w:rsidRDefault="004339BF" w:rsidP="004339BF">
            <w:pPr>
              <w:tabs>
                <w:tab w:val="decimal" w:pos="1332"/>
                <w:tab w:val="left" w:pos="2160"/>
              </w:tabs>
              <w:suppressAutoHyphens/>
              <w:spacing w:before="0" w:after="0" w:line="240" w:lineRule="auto"/>
              <w:jc w:val="center"/>
              <w:rPr>
                <w:rFonts w:ascii="Cambria" w:hAnsi="Cambria"/>
              </w:rPr>
            </w:pPr>
            <w:r w:rsidRPr="005760A1">
              <w:rPr>
                <w:rFonts w:ascii="Cambria" w:hAnsi="Cambria"/>
              </w:rPr>
              <w:t xml:space="preserve">              </w:t>
            </w:r>
          </w:p>
        </w:tc>
        <w:tc>
          <w:tcPr>
            <w:tcW w:w="1530" w:type="dxa"/>
            <w:tcBorders>
              <w:top w:val="nil"/>
              <w:left w:val="single" w:sz="4" w:space="0" w:color="auto"/>
              <w:bottom w:val="single" w:sz="4" w:space="0" w:color="auto"/>
              <w:right w:val="single" w:sz="4" w:space="0" w:color="auto"/>
            </w:tcBorders>
            <w:shd w:val="pct12" w:color="auto" w:fill="auto"/>
            <w:noWrap/>
            <w:vAlign w:val="center"/>
          </w:tcPr>
          <w:p w:rsidR="004339BF" w:rsidRPr="005760A1" w:rsidRDefault="004339BF" w:rsidP="004339BF">
            <w:pPr>
              <w:tabs>
                <w:tab w:val="decimal" w:pos="1332"/>
                <w:tab w:val="left" w:pos="2160"/>
              </w:tabs>
              <w:suppressAutoHyphens/>
              <w:spacing w:before="0" w:after="0" w:line="240" w:lineRule="auto"/>
              <w:jc w:val="center"/>
              <w:rPr>
                <w:rFonts w:ascii="Cambria" w:hAnsi="Cambria"/>
              </w:rPr>
            </w:pPr>
            <w:r w:rsidRPr="005760A1">
              <w:rPr>
                <w:rFonts w:ascii="Cambria" w:hAnsi="Cambria"/>
              </w:rPr>
              <w:t xml:space="preserve">    (3,057)</w:t>
            </w:r>
          </w:p>
        </w:tc>
        <w:tc>
          <w:tcPr>
            <w:tcW w:w="1335" w:type="dxa"/>
            <w:tcBorders>
              <w:top w:val="nil"/>
              <w:left w:val="single" w:sz="4" w:space="0" w:color="auto"/>
              <w:bottom w:val="single" w:sz="4" w:space="0" w:color="auto"/>
              <w:right w:val="single" w:sz="4" w:space="0" w:color="auto"/>
            </w:tcBorders>
            <w:shd w:val="pct12" w:color="auto" w:fill="auto"/>
            <w:noWrap/>
            <w:vAlign w:val="center"/>
          </w:tcPr>
          <w:p w:rsidR="004339BF" w:rsidRPr="005760A1" w:rsidRDefault="004339BF" w:rsidP="004339BF">
            <w:pPr>
              <w:tabs>
                <w:tab w:val="decimal" w:pos="949"/>
                <w:tab w:val="left" w:pos="2160"/>
              </w:tabs>
              <w:suppressAutoHyphens/>
              <w:spacing w:before="0" w:after="0" w:line="240" w:lineRule="auto"/>
              <w:rPr>
                <w:rFonts w:ascii="Cambria" w:hAnsi="Cambria"/>
              </w:rPr>
            </w:pPr>
            <w:r w:rsidRPr="005760A1">
              <w:rPr>
                <w:rFonts w:ascii="Cambria" w:hAnsi="Cambria"/>
              </w:rPr>
              <w:t xml:space="preserve">        (3,057)</w:t>
            </w:r>
          </w:p>
        </w:tc>
      </w:tr>
      <w:tr w:rsidR="004339BF" w:rsidRPr="000930E9" w:rsidTr="004339BF">
        <w:trPr>
          <w:trHeight w:val="243"/>
          <w:jc w:val="center"/>
        </w:trPr>
        <w:tc>
          <w:tcPr>
            <w:tcW w:w="1866" w:type="dxa"/>
            <w:tcBorders>
              <w:top w:val="single" w:sz="4" w:space="0" w:color="auto"/>
              <w:left w:val="single" w:sz="4" w:space="0" w:color="auto"/>
              <w:bottom w:val="double" w:sz="4" w:space="0" w:color="auto"/>
              <w:right w:val="single" w:sz="4" w:space="0" w:color="auto"/>
            </w:tcBorders>
            <w:shd w:val="pct25" w:color="auto" w:fill="auto"/>
            <w:noWrap/>
            <w:vAlign w:val="center"/>
          </w:tcPr>
          <w:p w:rsidR="004339BF" w:rsidRPr="00A876AA" w:rsidRDefault="004339BF" w:rsidP="004339BF">
            <w:pPr>
              <w:tabs>
                <w:tab w:val="left" w:pos="2160"/>
              </w:tabs>
              <w:suppressAutoHyphens/>
              <w:spacing w:before="60" w:after="60" w:line="240" w:lineRule="auto"/>
              <w:rPr>
                <w:rFonts w:ascii="Cambria" w:hAnsi="Cambria"/>
              </w:rPr>
            </w:pPr>
            <w:r w:rsidRPr="00A876AA">
              <w:rPr>
                <w:rFonts w:ascii="Cambria" w:hAnsi="Cambria"/>
              </w:rPr>
              <w:t>Ending balance</w:t>
            </w:r>
          </w:p>
        </w:tc>
        <w:tc>
          <w:tcPr>
            <w:tcW w:w="2125" w:type="dxa"/>
            <w:tcBorders>
              <w:top w:val="single" w:sz="4" w:space="0" w:color="auto"/>
              <w:left w:val="single" w:sz="4" w:space="0" w:color="auto"/>
              <w:bottom w:val="double" w:sz="4" w:space="0" w:color="auto"/>
              <w:right w:val="single" w:sz="4" w:space="0" w:color="auto"/>
            </w:tcBorders>
            <w:shd w:val="pct25" w:color="auto" w:fill="auto"/>
            <w:vAlign w:val="center"/>
          </w:tcPr>
          <w:p w:rsidR="004339BF" w:rsidRPr="005760A1" w:rsidRDefault="004339BF" w:rsidP="004339BF">
            <w:pPr>
              <w:tabs>
                <w:tab w:val="decimal" w:pos="1497"/>
                <w:tab w:val="left" w:pos="2160"/>
              </w:tabs>
              <w:suppressAutoHyphens/>
              <w:spacing w:before="60" w:after="60" w:line="240" w:lineRule="auto"/>
              <w:jc w:val="center"/>
              <w:rPr>
                <w:rFonts w:ascii="Cambria" w:hAnsi="Cambria"/>
                <w:bCs/>
              </w:rPr>
            </w:pPr>
            <w:r w:rsidRPr="005760A1">
              <w:rPr>
                <w:rFonts w:ascii="Cambria" w:hAnsi="Cambria"/>
                <w:bCs/>
              </w:rPr>
              <w:t>$   10,937</w:t>
            </w:r>
          </w:p>
        </w:tc>
        <w:tc>
          <w:tcPr>
            <w:tcW w:w="1980" w:type="dxa"/>
            <w:tcBorders>
              <w:top w:val="single" w:sz="4" w:space="0" w:color="auto"/>
              <w:left w:val="single" w:sz="4" w:space="0" w:color="auto"/>
              <w:bottom w:val="double" w:sz="4" w:space="0" w:color="auto"/>
              <w:right w:val="single" w:sz="4" w:space="0" w:color="auto"/>
            </w:tcBorders>
            <w:shd w:val="pct25" w:color="auto" w:fill="auto"/>
            <w:vAlign w:val="center"/>
          </w:tcPr>
          <w:p w:rsidR="004339BF" w:rsidRPr="005760A1" w:rsidRDefault="004339BF" w:rsidP="004339BF">
            <w:pPr>
              <w:tabs>
                <w:tab w:val="decimal" w:pos="1332"/>
                <w:tab w:val="left" w:pos="2160"/>
              </w:tabs>
              <w:suppressAutoHyphens/>
              <w:spacing w:before="60" w:after="60" w:line="240" w:lineRule="auto"/>
              <w:jc w:val="center"/>
              <w:rPr>
                <w:rFonts w:ascii="Cambria" w:hAnsi="Cambria"/>
              </w:rPr>
            </w:pPr>
            <w:r w:rsidRPr="005760A1">
              <w:rPr>
                <w:rFonts w:ascii="Cambria" w:hAnsi="Cambria"/>
              </w:rPr>
              <w:t>$   49,278</w:t>
            </w:r>
          </w:p>
        </w:tc>
        <w:tc>
          <w:tcPr>
            <w:tcW w:w="1530" w:type="dxa"/>
            <w:tcBorders>
              <w:top w:val="single" w:sz="4" w:space="0" w:color="auto"/>
              <w:left w:val="single" w:sz="4" w:space="0" w:color="auto"/>
              <w:bottom w:val="double" w:sz="4" w:space="0" w:color="auto"/>
              <w:right w:val="single" w:sz="4" w:space="0" w:color="auto"/>
            </w:tcBorders>
            <w:shd w:val="pct25" w:color="auto" w:fill="auto"/>
            <w:noWrap/>
            <w:vAlign w:val="center"/>
          </w:tcPr>
          <w:p w:rsidR="004339BF" w:rsidRPr="005760A1" w:rsidRDefault="004339BF" w:rsidP="004339BF">
            <w:pPr>
              <w:tabs>
                <w:tab w:val="decimal" w:pos="1332"/>
                <w:tab w:val="left" w:pos="2160"/>
              </w:tabs>
              <w:suppressAutoHyphens/>
              <w:spacing w:before="60" w:after="60" w:line="240" w:lineRule="auto"/>
              <w:jc w:val="center"/>
              <w:rPr>
                <w:rFonts w:ascii="Cambria" w:hAnsi="Cambria"/>
              </w:rPr>
            </w:pPr>
            <w:r w:rsidRPr="005760A1">
              <w:rPr>
                <w:rFonts w:ascii="Cambria" w:hAnsi="Cambria"/>
              </w:rPr>
              <w:t>$(29,212)</w:t>
            </w:r>
          </w:p>
        </w:tc>
        <w:tc>
          <w:tcPr>
            <w:tcW w:w="1335" w:type="dxa"/>
            <w:tcBorders>
              <w:top w:val="single" w:sz="4" w:space="0" w:color="auto"/>
              <w:left w:val="single" w:sz="4" w:space="0" w:color="auto"/>
              <w:bottom w:val="double" w:sz="4" w:space="0" w:color="auto"/>
              <w:right w:val="single" w:sz="4" w:space="0" w:color="auto"/>
            </w:tcBorders>
            <w:shd w:val="pct25" w:color="auto" w:fill="auto"/>
            <w:noWrap/>
            <w:vAlign w:val="center"/>
          </w:tcPr>
          <w:p w:rsidR="004339BF" w:rsidRPr="005760A1" w:rsidRDefault="004339BF" w:rsidP="004339BF">
            <w:pPr>
              <w:tabs>
                <w:tab w:val="decimal" w:pos="949"/>
                <w:tab w:val="left" w:pos="2160"/>
              </w:tabs>
              <w:suppressAutoHyphens/>
              <w:spacing w:before="60" w:after="60" w:line="240" w:lineRule="auto"/>
              <w:rPr>
                <w:rFonts w:ascii="Cambria" w:hAnsi="Cambria"/>
              </w:rPr>
            </w:pPr>
            <w:r w:rsidRPr="005760A1">
              <w:rPr>
                <w:rFonts w:ascii="Cambria" w:hAnsi="Cambria"/>
              </w:rPr>
              <w:t xml:space="preserve">  $   31,003</w:t>
            </w:r>
          </w:p>
        </w:tc>
      </w:tr>
    </w:tbl>
    <w:p w:rsidR="004339BF" w:rsidRPr="00D27CB1" w:rsidRDefault="004339BF" w:rsidP="004339BF">
      <w:pPr>
        <w:spacing w:before="0" w:after="0" w:line="240" w:lineRule="auto"/>
        <w:rPr>
          <w:sz w:val="18"/>
          <w:szCs w:val="18"/>
        </w:rPr>
      </w:pPr>
    </w:p>
    <w:p w:rsidR="004339BF" w:rsidRPr="00D27CB1" w:rsidRDefault="004339BF" w:rsidP="004339BF">
      <w:pPr>
        <w:spacing w:before="0" w:after="0" w:line="240" w:lineRule="auto"/>
        <w:rPr>
          <w:sz w:val="18"/>
          <w:szCs w:val="18"/>
        </w:rPr>
      </w:pPr>
    </w:p>
    <w:tbl>
      <w:tblPr>
        <w:tblW w:w="0" w:type="auto"/>
        <w:jc w:val="center"/>
        <w:tblInd w:w="207" w:type="dxa"/>
        <w:shd w:val="clear" w:color="auto" w:fill="C0C0C0"/>
        <w:tblLayout w:type="fixed"/>
        <w:tblLook w:val="0000"/>
      </w:tblPr>
      <w:tblGrid>
        <w:gridCol w:w="3222"/>
        <w:gridCol w:w="912"/>
        <w:gridCol w:w="267"/>
        <w:gridCol w:w="1741"/>
        <w:gridCol w:w="1359"/>
        <w:gridCol w:w="1380"/>
      </w:tblGrid>
      <w:tr w:rsidR="004339BF" w:rsidRPr="000930E9" w:rsidTr="004339BF">
        <w:trPr>
          <w:trHeight w:val="255"/>
          <w:jc w:val="center"/>
        </w:trPr>
        <w:tc>
          <w:tcPr>
            <w:tcW w:w="8881" w:type="dxa"/>
            <w:gridSpan w:val="6"/>
            <w:tcBorders>
              <w:top w:val="single" w:sz="12" w:space="0" w:color="auto"/>
              <w:left w:val="single" w:sz="4" w:space="0" w:color="auto"/>
              <w:bottom w:val="single" w:sz="4" w:space="0" w:color="auto"/>
              <w:right w:val="single" w:sz="4" w:space="0" w:color="auto"/>
            </w:tcBorders>
            <w:shd w:val="pct25" w:color="auto" w:fill="auto"/>
            <w:noWrap/>
            <w:vAlign w:val="bottom"/>
          </w:tcPr>
          <w:p w:rsidR="004339BF" w:rsidRPr="000930E9" w:rsidRDefault="004339BF" w:rsidP="004339BF">
            <w:pPr>
              <w:pStyle w:val="OutlineQuestion1"/>
              <w:spacing w:before="60" w:after="60" w:line="240" w:lineRule="auto"/>
              <w:jc w:val="center"/>
              <w:rPr>
                <w:rFonts w:ascii="Cambria" w:hAnsi="Cambria"/>
                <w:b/>
                <w:bCs/>
              </w:rPr>
            </w:pPr>
            <w:r w:rsidRPr="000930E9">
              <w:rPr>
                <w:rFonts w:ascii="Cambria" w:hAnsi="Cambria"/>
                <w:b/>
                <w:bCs/>
              </w:rPr>
              <w:t>COCA-COLA (KO)   20</w:t>
            </w:r>
            <w:r>
              <w:rPr>
                <w:rFonts w:ascii="Cambria" w:hAnsi="Cambria"/>
                <w:b/>
                <w:bCs/>
              </w:rPr>
              <w:t>10</w:t>
            </w:r>
            <w:r w:rsidRPr="000930E9">
              <w:rPr>
                <w:rFonts w:ascii="Cambria" w:hAnsi="Cambria"/>
                <w:b/>
                <w:bCs/>
              </w:rPr>
              <w:t xml:space="preserve"> STATEMENT OF CASH FLOWS   </w:t>
            </w:r>
            <w:r w:rsidRPr="00870FAF">
              <w:rPr>
                <w:rFonts w:ascii="Cambria" w:hAnsi="Cambria"/>
                <w:bCs/>
              </w:rPr>
              <w:t>($ in millions)</w:t>
            </w:r>
          </w:p>
        </w:tc>
      </w:tr>
      <w:tr w:rsidR="004339BF" w:rsidRPr="000930E9" w:rsidTr="004339BF">
        <w:trPr>
          <w:trHeight w:val="255"/>
          <w:jc w:val="center"/>
        </w:trPr>
        <w:tc>
          <w:tcPr>
            <w:tcW w:w="6142" w:type="dxa"/>
            <w:gridSpan w:val="4"/>
            <w:tcBorders>
              <w:top w:val="single" w:sz="4" w:space="0" w:color="auto"/>
              <w:left w:val="single" w:sz="4" w:space="0" w:color="auto"/>
              <w:bottom w:val="nil"/>
              <w:right w:val="nil"/>
            </w:tcBorders>
            <w:shd w:val="pct12" w:color="auto" w:fill="auto"/>
            <w:noWrap/>
            <w:vAlign w:val="bottom"/>
          </w:tcPr>
          <w:p w:rsidR="004339BF" w:rsidRPr="000930E9" w:rsidRDefault="004339BF" w:rsidP="004339BF">
            <w:pPr>
              <w:pStyle w:val="OutlineQuestion1"/>
              <w:spacing w:before="0" w:after="0" w:line="240" w:lineRule="auto"/>
              <w:rPr>
                <w:rFonts w:ascii="Cambria" w:hAnsi="Cambria"/>
              </w:rPr>
            </w:pPr>
            <w:r>
              <w:rPr>
                <w:rFonts w:ascii="Cambria" w:hAnsi="Cambria"/>
              </w:rPr>
              <w:t xml:space="preserve">                    </w:t>
            </w:r>
            <w:r w:rsidRPr="000930E9">
              <w:rPr>
                <w:rFonts w:ascii="Cambria" w:hAnsi="Cambria"/>
              </w:rPr>
              <w:t xml:space="preserve">     Net cash </w:t>
            </w:r>
            <w:r>
              <w:rPr>
                <w:rFonts w:ascii="Cambria" w:hAnsi="Cambria"/>
              </w:rPr>
              <w:t xml:space="preserve">received </w:t>
            </w:r>
            <w:r w:rsidRPr="000930E9">
              <w:rPr>
                <w:rFonts w:ascii="Cambria" w:hAnsi="Cambria"/>
              </w:rPr>
              <w:t>from operating activities (NCOA)</w:t>
            </w:r>
          </w:p>
        </w:tc>
        <w:tc>
          <w:tcPr>
            <w:tcW w:w="1359" w:type="dxa"/>
            <w:tcBorders>
              <w:top w:val="single" w:sz="4" w:space="0" w:color="auto"/>
              <w:left w:val="nil"/>
              <w:bottom w:val="nil"/>
              <w:right w:val="nil"/>
            </w:tcBorders>
            <w:shd w:val="pct12" w:color="auto" w:fill="auto"/>
            <w:noWrap/>
            <w:vAlign w:val="center"/>
          </w:tcPr>
          <w:p w:rsidR="004339BF" w:rsidRPr="000930E9" w:rsidRDefault="004339BF" w:rsidP="004339BF">
            <w:pPr>
              <w:pStyle w:val="OutlineQuestion1"/>
              <w:spacing w:before="0" w:after="0" w:line="240" w:lineRule="auto"/>
              <w:rPr>
                <w:rFonts w:ascii="Cambria" w:hAnsi="Cambria"/>
              </w:rPr>
            </w:pPr>
            <w:r>
              <w:rPr>
                <w:rFonts w:ascii="Cambria" w:hAnsi="Cambria"/>
              </w:rPr>
              <w:t xml:space="preserve">   $     9,532</w:t>
            </w:r>
          </w:p>
        </w:tc>
        <w:tc>
          <w:tcPr>
            <w:tcW w:w="1380" w:type="dxa"/>
            <w:tcBorders>
              <w:top w:val="single" w:sz="4" w:space="0" w:color="auto"/>
              <w:left w:val="nil"/>
              <w:bottom w:val="nil"/>
              <w:right w:val="single" w:sz="4" w:space="0" w:color="auto"/>
            </w:tcBorders>
            <w:shd w:val="pct12" w:color="auto" w:fill="auto"/>
            <w:noWrap/>
            <w:vAlign w:val="bottom"/>
          </w:tcPr>
          <w:p w:rsidR="004339BF" w:rsidRPr="000930E9" w:rsidRDefault="004339BF" w:rsidP="004339BF">
            <w:pPr>
              <w:pStyle w:val="OutlineQuestion1"/>
              <w:spacing w:before="0" w:after="0" w:line="240" w:lineRule="auto"/>
              <w:rPr>
                <w:rFonts w:ascii="Cambria" w:hAnsi="Cambria"/>
              </w:rPr>
            </w:pPr>
            <w:r w:rsidRPr="000930E9">
              <w:rPr>
                <w:rFonts w:ascii="Cambria" w:hAnsi="Cambria"/>
              </w:rPr>
              <w:t> </w:t>
            </w:r>
          </w:p>
        </w:tc>
      </w:tr>
      <w:tr w:rsidR="004339BF" w:rsidRPr="000930E9" w:rsidTr="004339BF">
        <w:trPr>
          <w:trHeight w:val="255"/>
          <w:jc w:val="center"/>
        </w:trPr>
        <w:tc>
          <w:tcPr>
            <w:tcW w:w="6142" w:type="dxa"/>
            <w:gridSpan w:val="4"/>
            <w:tcBorders>
              <w:top w:val="nil"/>
              <w:left w:val="single" w:sz="4" w:space="0" w:color="auto"/>
              <w:bottom w:val="nil"/>
              <w:right w:val="nil"/>
            </w:tcBorders>
            <w:shd w:val="pct12" w:color="auto" w:fill="auto"/>
            <w:noWrap/>
            <w:vAlign w:val="bottom"/>
          </w:tcPr>
          <w:p w:rsidR="004339BF" w:rsidRPr="000930E9" w:rsidRDefault="004339BF" w:rsidP="004339BF">
            <w:pPr>
              <w:pStyle w:val="OutlineQuestion1"/>
              <w:spacing w:before="0" w:after="0" w:line="240" w:lineRule="auto"/>
              <w:rPr>
                <w:rFonts w:ascii="Cambria" w:hAnsi="Cambria"/>
              </w:rPr>
            </w:pPr>
            <w:r w:rsidRPr="000930E9">
              <w:rPr>
                <w:rFonts w:ascii="Cambria" w:hAnsi="Cambria"/>
              </w:rPr>
              <w:t xml:space="preserve">     </w:t>
            </w:r>
            <w:r>
              <w:rPr>
                <w:rFonts w:ascii="Cambria" w:hAnsi="Cambria"/>
              </w:rPr>
              <w:t xml:space="preserve">               </w:t>
            </w:r>
            <w:r w:rsidRPr="000930E9">
              <w:rPr>
                <w:rFonts w:ascii="Cambria" w:hAnsi="Cambria"/>
              </w:rPr>
              <w:t xml:space="preserve">     Net cash </w:t>
            </w:r>
            <w:r>
              <w:rPr>
                <w:rFonts w:ascii="Cambria" w:hAnsi="Cambria"/>
              </w:rPr>
              <w:t xml:space="preserve">paid </w:t>
            </w:r>
            <w:r w:rsidRPr="000930E9">
              <w:rPr>
                <w:rFonts w:ascii="Cambria" w:hAnsi="Cambria"/>
              </w:rPr>
              <w:t>from investing activities (NCIA)</w:t>
            </w:r>
          </w:p>
        </w:tc>
        <w:tc>
          <w:tcPr>
            <w:tcW w:w="1359" w:type="dxa"/>
            <w:tcBorders>
              <w:top w:val="nil"/>
              <w:left w:val="nil"/>
              <w:bottom w:val="nil"/>
              <w:right w:val="nil"/>
            </w:tcBorders>
            <w:shd w:val="pct12" w:color="auto" w:fill="auto"/>
            <w:noWrap/>
            <w:vAlign w:val="center"/>
          </w:tcPr>
          <w:p w:rsidR="004339BF" w:rsidRPr="000930E9" w:rsidRDefault="004339BF" w:rsidP="004339BF">
            <w:pPr>
              <w:pStyle w:val="OutlineQuestion1"/>
              <w:spacing w:before="0" w:after="0" w:line="240" w:lineRule="auto"/>
              <w:rPr>
                <w:rFonts w:ascii="Cambria" w:hAnsi="Cambria"/>
              </w:rPr>
            </w:pPr>
            <w:r>
              <w:rPr>
                <w:rFonts w:ascii="Cambria" w:hAnsi="Cambria"/>
              </w:rPr>
              <w:t xml:space="preserve">        </w:t>
            </w:r>
            <w:r w:rsidRPr="000930E9">
              <w:rPr>
                <w:rFonts w:ascii="Cambria" w:hAnsi="Cambria"/>
              </w:rPr>
              <w:t>(</w:t>
            </w:r>
            <w:r>
              <w:rPr>
                <w:rFonts w:ascii="Cambria" w:hAnsi="Cambria"/>
              </w:rPr>
              <w:t>4,405</w:t>
            </w:r>
            <w:r w:rsidRPr="000930E9">
              <w:rPr>
                <w:rFonts w:ascii="Cambria" w:hAnsi="Cambria"/>
              </w:rPr>
              <w:t>)</w:t>
            </w:r>
          </w:p>
        </w:tc>
        <w:tc>
          <w:tcPr>
            <w:tcW w:w="1380" w:type="dxa"/>
            <w:tcBorders>
              <w:top w:val="nil"/>
              <w:left w:val="nil"/>
              <w:bottom w:val="nil"/>
              <w:right w:val="single" w:sz="4" w:space="0" w:color="auto"/>
            </w:tcBorders>
            <w:shd w:val="pct12" w:color="auto" w:fill="auto"/>
            <w:noWrap/>
            <w:vAlign w:val="bottom"/>
          </w:tcPr>
          <w:p w:rsidR="004339BF" w:rsidRPr="000930E9" w:rsidRDefault="004339BF" w:rsidP="004339BF">
            <w:pPr>
              <w:pStyle w:val="OutlineQuestion1"/>
              <w:spacing w:before="0" w:after="0" w:line="240" w:lineRule="auto"/>
              <w:rPr>
                <w:rFonts w:ascii="Cambria" w:hAnsi="Cambria"/>
              </w:rPr>
            </w:pPr>
            <w:r w:rsidRPr="000930E9">
              <w:rPr>
                <w:rFonts w:ascii="Cambria" w:hAnsi="Cambria"/>
              </w:rPr>
              <w:t> </w:t>
            </w:r>
          </w:p>
        </w:tc>
      </w:tr>
      <w:tr w:rsidR="004339BF" w:rsidRPr="000930E9" w:rsidTr="004339BF">
        <w:trPr>
          <w:trHeight w:val="255"/>
          <w:jc w:val="center"/>
        </w:trPr>
        <w:tc>
          <w:tcPr>
            <w:tcW w:w="6142" w:type="dxa"/>
            <w:gridSpan w:val="4"/>
            <w:tcBorders>
              <w:top w:val="nil"/>
              <w:left w:val="single" w:sz="4" w:space="0" w:color="auto"/>
              <w:bottom w:val="nil"/>
              <w:right w:val="nil"/>
            </w:tcBorders>
            <w:shd w:val="pct12" w:color="auto" w:fill="auto"/>
            <w:noWrap/>
            <w:vAlign w:val="bottom"/>
          </w:tcPr>
          <w:p w:rsidR="004339BF" w:rsidRPr="000930E9" w:rsidRDefault="004339BF" w:rsidP="004339BF">
            <w:pPr>
              <w:pStyle w:val="OutlineQuestion1"/>
              <w:spacing w:before="0" w:after="0" w:line="240" w:lineRule="auto"/>
              <w:rPr>
                <w:rFonts w:ascii="Cambria" w:hAnsi="Cambria"/>
              </w:rPr>
            </w:pPr>
            <w:r w:rsidRPr="000930E9">
              <w:rPr>
                <w:rFonts w:ascii="Cambria" w:hAnsi="Cambria"/>
              </w:rPr>
              <w:t xml:space="preserve">     </w:t>
            </w:r>
            <w:r>
              <w:rPr>
                <w:rFonts w:ascii="Cambria" w:hAnsi="Cambria"/>
              </w:rPr>
              <w:t xml:space="preserve">               </w:t>
            </w:r>
            <w:r w:rsidRPr="000930E9">
              <w:rPr>
                <w:rFonts w:ascii="Cambria" w:hAnsi="Cambria"/>
              </w:rPr>
              <w:t xml:space="preserve">     Net cash </w:t>
            </w:r>
            <w:r>
              <w:rPr>
                <w:rFonts w:ascii="Cambria" w:hAnsi="Cambria"/>
              </w:rPr>
              <w:t xml:space="preserve">paid </w:t>
            </w:r>
            <w:r w:rsidRPr="000930E9">
              <w:rPr>
                <w:rFonts w:ascii="Cambria" w:hAnsi="Cambria"/>
              </w:rPr>
              <w:t>from financing activities (NCFA)</w:t>
            </w:r>
          </w:p>
        </w:tc>
        <w:tc>
          <w:tcPr>
            <w:tcW w:w="1359" w:type="dxa"/>
            <w:tcBorders>
              <w:top w:val="nil"/>
              <w:left w:val="nil"/>
              <w:bottom w:val="nil"/>
              <w:right w:val="nil"/>
            </w:tcBorders>
            <w:shd w:val="pct12" w:color="auto" w:fill="auto"/>
            <w:noWrap/>
            <w:vAlign w:val="center"/>
          </w:tcPr>
          <w:p w:rsidR="004339BF" w:rsidRPr="000930E9" w:rsidRDefault="004339BF" w:rsidP="004339BF">
            <w:pPr>
              <w:pStyle w:val="OutlineQuestion1"/>
              <w:spacing w:before="0" w:after="0" w:line="240" w:lineRule="auto"/>
              <w:rPr>
                <w:rFonts w:ascii="Cambria" w:hAnsi="Cambria"/>
              </w:rPr>
            </w:pPr>
            <w:r>
              <w:rPr>
                <w:rFonts w:ascii="Cambria" w:hAnsi="Cambria"/>
              </w:rPr>
              <w:t xml:space="preserve">        (3,465)</w:t>
            </w:r>
          </w:p>
        </w:tc>
        <w:tc>
          <w:tcPr>
            <w:tcW w:w="1380" w:type="dxa"/>
            <w:tcBorders>
              <w:top w:val="nil"/>
              <w:left w:val="nil"/>
              <w:bottom w:val="nil"/>
              <w:right w:val="single" w:sz="4" w:space="0" w:color="auto"/>
            </w:tcBorders>
            <w:shd w:val="pct12" w:color="auto" w:fill="auto"/>
            <w:noWrap/>
            <w:vAlign w:val="bottom"/>
          </w:tcPr>
          <w:p w:rsidR="004339BF" w:rsidRPr="000930E9" w:rsidRDefault="004339BF" w:rsidP="004339BF">
            <w:pPr>
              <w:pStyle w:val="OutlineQuestion1"/>
              <w:spacing w:before="0" w:after="0" w:line="240" w:lineRule="auto"/>
              <w:rPr>
                <w:rFonts w:ascii="Cambria" w:hAnsi="Cambria"/>
              </w:rPr>
            </w:pPr>
            <w:r w:rsidRPr="000930E9">
              <w:rPr>
                <w:rFonts w:ascii="Cambria" w:hAnsi="Cambria"/>
              </w:rPr>
              <w:t> </w:t>
            </w:r>
          </w:p>
        </w:tc>
      </w:tr>
      <w:tr w:rsidR="004339BF" w:rsidRPr="000930E9" w:rsidTr="004339BF">
        <w:trPr>
          <w:trHeight w:val="255"/>
          <w:jc w:val="center"/>
        </w:trPr>
        <w:tc>
          <w:tcPr>
            <w:tcW w:w="6142" w:type="dxa"/>
            <w:gridSpan w:val="4"/>
            <w:tcBorders>
              <w:top w:val="nil"/>
              <w:left w:val="single" w:sz="4" w:space="0" w:color="auto"/>
              <w:right w:val="nil"/>
            </w:tcBorders>
            <w:shd w:val="pct12" w:color="auto" w:fill="auto"/>
            <w:noWrap/>
            <w:vAlign w:val="bottom"/>
          </w:tcPr>
          <w:p w:rsidR="004339BF" w:rsidRPr="000930E9" w:rsidRDefault="004339BF" w:rsidP="004339BF">
            <w:pPr>
              <w:pStyle w:val="OutlineQuestion1"/>
              <w:spacing w:before="0" w:after="0" w:line="240" w:lineRule="auto"/>
              <w:rPr>
                <w:rFonts w:ascii="Cambria" w:hAnsi="Cambria"/>
              </w:rPr>
            </w:pPr>
            <w:r w:rsidRPr="000930E9">
              <w:rPr>
                <w:rFonts w:ascii="Cambria" w:hAnsi="Cambria"/>
              </w:rPr>
              <w:t xml:space="preserve">     </w:t>
            </w:r>
            <w:r>
              <w:rPr>
                <w:rFonts w:ascii="Cambria" w:hAnsi="Cambria"/>
              </w:rPr>
              <w:t xml:space="preserve">               </w:t>
            </w:r>
            <w:r w:rsidRPr="000930E9">
              <w:rPr>
                <w:rFonts w:ascii="Cambria" w:hAnsi="Cambria"/>
              </w:rPr>
              <w:t xml:space="preserve">     Effect of exchange rate changes</w:t>
            </w:r>
          </w:p>
        </w:tc>
        <w:tc>
          <w:tcPr>
            <w:tcW w:w="1359" w:type="dxa"/>
            <w:tcBorders>
              <w:top w:val="nil"/>
              <w:left w:val="nil"/>
              <w:right w:val="nil"/>
            </w:tcBorders>
            <w:shd w:val="pct12" w:color="auto" w:fill="auto"/>
            <w:noWrap/>
            <w:vAlign w:val="center"/>
          </w:tcPr>
          <w:p w:rsidR="004339BF" w:rsidRPr="000930E9" w:rsidRDefault="004339BF" w:rsidP="004339BF">
            <w:pPr>
              <w:pStyle w:val="OutlineQuestion1"/>
              <w:spacing w:before="0" w:after="0" w:line="240" w:lineRule="auto"/>
              <w:rPr>
                <w:rFonts w:ascii="Cambria" w:hAnsi="Cambria"/>
                <w:u w:val="single"/>
              </w:rPr>
            </w:pPr>
            <w:r>
              <w:rPr>
                <w:rFonts w:ascii="Cambria" w:hAnsi="Cambria"/>
              </w:rPr>
              <w:t xml:space="preserve">   </w:t>
            </w:r>
            <w:r w:rsidRPr="006A010F">
              <w:rPr>
                <w:rFonts w:ascii="Cambria" w:hAnsi="Cambria"/>
              </w:rPr>
              <w:t xml:space="preserve">     </w:t>
            </w:r>
            <w:r w:rsidRPr="00FE2892">
              <w:rPr>
                <w:rFonts w:ascii="Cambria" w:hAnsi="Cambria"/>
              </w:rPr>
              <w:t xml:space="preserve"> </w:t>
            </w:r>
            <w:r w:rsidRPr="00326901">
              <w:rPr>
                <w:rFonts w:ascii="Cambria" w:hAnsi="Cambria"/>
                <w:u w:val="single"/>
              </w:rPr>
              <w:t xml:space="preserve"> </w:t>
            </w:r>
            <w:r>
              <w:rPr>
                <w:rFonts w:ascii="Cambria" w:hAnsi="Cambria"/>
                <w:u w:val="single"/>
              </w:rPr>
              <w:t xml:space="preserve"> (166</w:t>
            </w:r>
            <w:r w:rsidRPr="00326901">
              <w:rPr>
                <w:rFonts w:ascii="Cambria" w:hAnsi="Cambria"/>
              </w:rPr>
              <w:t>)</w:t>
            </w:r>
          </w:p>
        </w:tc>
        <w:tc>
          <w:tcPr>
            <w:tcW w:w="1380" w:type="dxa"/>
            <w:tcBorders>
              <w:top w:val="nil"/>
              <w:left w:val="nil"/>
              <w:right w:val="single" w:sz="4" w:space="0" w:color="auto"/>
            </w:tcBorders>
            <w:shd w:val="pct12" w:color="auto" w:fill="auto"/>
            <w:noWrap/>
            <w:vAlign w:val="bottom"/>
          </w:tcPr>
          <w:p w:rsidR="004339BF" w:rsidRPr="000930E9" w:rsidRDefault="004339BF" w:rsidP="004339BF">
            <w:pPr>
              <w:pStyle w:val="OutlineQuestion1"/>
              <w:spacing w:before="0" w:after="0" w:line="240" w:lineRule="auto"/>
              <w:rPr>
                <w:rFonts w:ascii="Cambria" w:hAnsi="Cambria"/>
              </w:rPr>
            </w:pPr>
            <w:r w:rsidRPr="000930E9">
              <w:rPr>
                <w:rFonts w:ascii="Cambria" w:hAnsi="Cambria"/>
              </w:rPr>
              <w:t> </w:t>
            </w:r>
          </w:p>
        </w:tc>
      </w:tr>
      <w:tr w:rsidR="004339BF" w:rsidRPr="000930E9" w:rsidTr="004339BF">
        <w:trPr>
          <w:trHeight w:val="255"/>
          <w:jc w:val="center"/>
        </w:trPr>
        <w:tc>
          <w:tcPr>
            <w:tcW w:w="3222" w:type="dxa"/>
            <w:tcBorders>
              <w:top w:val="nil"/>
              <w:left w:val="single" w:sz="4" w:space="0" w:color="auto"/>
              <w:bottom w:val="nil"/>
              <w:right w:val="nil"/>
            </w:tcBorders>
            <w:shd w:val="pct25" w:color="auto" w:fill="auto"/>
            <w:noWrap/>
            <w:vAlign w:val="bottom"/>
          </w:tcPr>
          <w:p w:rsidR="004339BF" w:rsidRPr="000930E9" w:rsidRDefault="004339BF" w:rsidP="004339BF">
            <w:pPr>
              <w:pStyle w:val="OutlineQuestion1"/>
              <w:spacing w:before="0" w:after="0" w:line="240" w:lineRule="auto"/>
              <w:rPr>
                <w:rFonts w:ascii="Cambria" w:hAnsi="Cambria"/>
              </w:rPr>
            </w:pPr>
            <w:r w:rsidRPr="000930E9">
              <w:rPr>
                <w:rFonts w:ascii="Cambria" w:hAnsi="Cambria"/>
              </w:rPr>
              <w:t xml:space="preserve">     </w:t>
            </w:r>
            <w:r>
              <w:rPr>
                <w:rFonts w:ascii="Cambria" w:hAnsi="Cambria"/>
              </w:rPr>
              <w:t xml:space="preserve">               </w:t>
            </w:r>
            <w:r w:rsidRPr="000930E9">
              <w:rPr>
                <w:rFonts w:ascii="Cambria" w:hAnsi="Cambria"/>
              </w:rPr>
              <w:t xml:space="preserve">     </w:t>
            </w:r>
            <w:r>
              <w:rPr>
                <w:rFonts w:ascii="Cambria" w:hAnsi="Cambria"/>
              </w:rPr>
              <w:t xml:space="preserve">      </w:t>
            </w:r>
            <w:r w:rsidRPr="000930E9">
              <w:rPr>
                <w:rFonts w:ascii="Cambria" w:hAnsi="Cambria"/>
              </w:rPr>
              <w:t>Change in cash</w:t>
            </w:r>
          </w:p>
        </w:tc>
        <w:tc>
          <w:tcPr>
            <w:tcW w:w="912" w:type="dxa"/>
            <w:tcBorders>
              <w:top w:val="nil"/>
              <w:left w:val="nil"/>
              <w:bottom w:val="nil"/>
              <w:right w:val="nil"/>
            </w:tcBorders>
            <w:shd w:val="pct25" w:color="auto" w:fill="auto"/>
            <w:noWrap/>
            <w:vAlign w:val="bottom"/>
          </w:tcPr>
          <w:p w:rsidR="004339BF" w:rsidRPr="000930E9" w:rsidRDefault="004339BF" w:rsidP="004339BF">
            <w:pPr>
              <w:pStyle w:val="OutlineQuestion1"/>
              <w:spacing w:before="0" w:after="0" w:line="240" w:lineRule="auto"/>
              <w:rPr>
                <w:rFonts w:ascii="Cambria" w:hAnsi="Cambria"/>
              </w:rPr>
            </w:pPr>
          </w:p>
        </w:tc>
        <w:tc>
          <w:tcPr>
            <w:tcW w:w="267" w:type="dxa"/>
            <w:tcBorders>
              <w:top w:val="nil"/>
              <w:left w:val="nil"/>
              <w:bottom w:val="nil"/>
              <w:right w:val="nil"/>
            </w:tcBorders>
            <w:shd w:val="pct25" w:color="auto" w:fill="auto"/>
            <w:noWrap/>
            <w:vAlign w:val="bottom"/>
          </w:tcPr>
          <w:p w:rsidR="004339BF" w:rsidRPr="000930E9" w:rsidRDefault="004339BF" w:rsidP="004339BF">
            <w:pPr>
              <w:pStyle w:val="OutlineQuestion1"/>
              <w:spacing w:before="0" w:after="0" w:line="240" w:lineRule="auto"/>
              <w:rPr>
                <w:rFonts w:ascii="Cambria" w:hAnsi="Cambria"/>
              </w:rPr>
            </w:pPr>
          </w:p>
        </w:tc>
        <w:tc>
          <w:tcPr>
            <w:tcW w:w="1741" w:type="dxa"/>
            <w:tcBorders>
              <w:top w:val="nil"/>
              <w:left w:val="nil"/>
              <w:bottom w:val="nil"/>
              <w:right w:val="nil"/>
            </w:tcBorders>
            <w:shd w:val="pct25" w:color="auto" w:fill="auto"/>
            <w:noWrap/>
            <w:vAlign w:val="bottom"/>
          </w:tcPr>
          <w:p w:rsidR="004339BF" w:rsidRPr="000930E9" w:rsidRDefault="004339BF" w:rsidP="004339BF">
            <w:pPr>
              <w:pStyle w:val="OutlineQuestion1"/>
              <w:spacing w:before="0" w:after="0" w:line="240" w:lineRule="auto"/>
              <w:rPr>
                <w:rFonts w:ascii="Cambria" w:hAnsi="Cambria"/>
              </w:rPr>
            </w:pPr>
          </w:p>
        </w:tc>
        <w:tc>
          <w:tcPr>
            <w:tcW w:w="1359" w:type="dxa"/>
            <w:tcBorders>
              <w:top w:val="nil"/>
              <w:left w:val="nil"/>
              <w:bottom w:val="nil"/>
              <w:right w:val="nil"/>
            </w:tcBorders>
            <w:shd w:val="pct25" w:color="auto" w:fill="auto"/>
            <w:noWrap/>
            <w:vAlign w:val="center"/>
          </w:tcPr>
          <w:p w:rsidR="004339BF" w:rsidRPr="000930E9" w:rsidRDefault="004339BF" w:rsidP="004339BF">
            <w:pPr>
              <w:pStyle w:val="OutlineQuestion1"/>
              <w:spacing w:before="0" w:after="0" w:line="240" w:lineRule="auto"/>
              <w:rPr>
                <w:rFonts w:ascii="Cambria" w:hAnsi="Cambria"/>
              </w:rPr>
            </w:pPr>
            <w:r>
              <w:rPr>
                <w:rFonts w:ascii="Cambria" w:hAnsi="Cambria"/>
              </w:rPr>
              <w:t xml:space="preserve">          1,496</w:t>
            </w:r>
          </w:p>
        </w:tc>
        <w:tc>
          <w:tcPr>
            <w:tcW w:w="1380" w:type="dxa"/>
            <w:tcBorders>
              <w:top w:val="nil"/>
              <w:left w:val="nil"/>
              <w:bottom w:val="nil"/>
              <w:right w:val="single" w:sz="4" w:space="0" w:color="auto"/>
            </w:tcBorders>
            <w:shd w:val="pct25" w:color="auto" w:fill="auto"/>
            <w:noWrap/>
            <w:vAlign w:val="bottom"/>
          </w:tcPr>
          <w:p w:rsidR="004339BF" w:rsidRPr="000930E9" w:rsidRDefault="004339BF" w:rsidP="004339BF">
            <w:pPr>
              <w:pStyle w:val="OutlineQuestion1"/>
              <w:spacing w:before="0" w:after="0" w:line="240" w:lineRule="auto"/>
              <w:rPr>
                <w:rFonts w:ascii="Cambria" w:hAnsi="Cambria"/>
              </w:rPr>
            </w:pPr>
            <w:r w:rsidRPr="000930E9">
              <w:rPr>
                <w:rFonts w:ascii="Cambria" w:hAnsi="Cambria"/>
              </w:rPr>
              <w:t> </w:t>
            </w:r>
          </w:p>
        </w:tc>
      </w:tr>
      <w:tr w:rsidR="004339BF" w:rsidRPr="000930E9" w:rsidTr="004339BF">
        <w:trPr>
          <w:trHeight w:val="255"/>
          <w:jc w:val="center"/>
        </w:trPr>
        <w:tc>
          <w:tcPr>
            <w:tcW w:w="6142" w:type="dxa"/>
            <w:gridSpan w:val="4"/>
            <w:tcBorders>
              <w:top w:val="nil"/>
              <w:left w:val="single" w:sz="4" w:space="0" w:color="auto"/>
              <w:bottom w:val="single" w:sz="4" w:space="0" w:color="auto"/>
              <w:right w:val="nil"/>
            </w:tcBorders>
            <w:shd w:val="pct12" w:color="auto" w:fill="auto"/>
            <w:noWrap/>
            <w:vAlign w:val="bottom"/>
          </w:tcPr>
          <w:p w:rsidR="004339BF" w:rsidRPr="000930E9" w:rsidRDefault="004339BF" w:rsidP="004339BF">
            <w:pPr>
              <w:pStyle w:val="OutlineQuestion1"/>
              <w:spacing w:before="0" w:after="0" w:line="240" w:lineRule="auto"/>
              <w:rPr>
                <w:rFonts w:ascii="Cambria" w:hAnsi="Cambria"/>
              </w:rPr>
            </w:pPr>
            <w:r w:rsidRPr="000930E9">
              <w:rPr>
                <w:rFonts w:ascii="Cambria" w:hAnsi="Cambria"/>
              </w:rPr>
              <w:t xml:space="preserve">     </w:t>
            </w:r>
            <w:r>
              <w:rPr>
                <w:rFonts w:ascii="Cambria" w:hAnsi="Cambria"/>
              </w:rPr>
              <w:t xml:space="preserve">               </w:t>
            </w:r>
            <w:r w:rsidRPr="000930E9">
              <w:rPr>
                <w:rFonts w:ascii="Cambria" w:hAnsi="Cambria"/>
              </w:rPr>
              <w:t xml:space="preserve">     + </w:t>
            </w:r>
            <w:r>
              <w:rPr>
                <w:rFonts w:ascii="Cambria" w:hAnsi="Cambria"/>
              </w:rPr>
              <w:t xml:space="preserve"> </w:t>
            </w:r>
            <w:r w:rsidRPr="000930E9">
              <w:rPr>
                <w:rFonts w:ascii="Cambria" w:hAnsi="Cambria"/>
              </w:rPr>
              <w:t>Cash, beginning of the period</w:t>
            </w:r>
          </w:p>
        </w:tc>
        <w:tc>
          <w:tcPr>
            <w:tcW w:w="1359" w:type="dxa"/>
            <w:tcBorders>
              <w:top w:val="nil"/>
              <w:left w:val="nil"/>
              <w:bottom w:val="single" w:sz="4" w:space="0" w:color="auto"/>
              <w:right w:val="nil"/>
            </w:tcBorders>
            <w:shd w:val="pct12" w:color="auto" w:fill="auto"/>
            <w:noWrap/>
            <w:vAlign w:val="center"/>
          </w:tcPr>
          <w:p w:rsidR="004339BF" w:rsidRPr="00F268C4" w:rsidRDefault="004339BF" w:rsidP="004339BF">
            <w:pPr>
              <w:pStyle w:val="OutlineQuestion1"/>
              <w:spacing w:before="0" w:after="0" w:line="240" w:lineRule="auto"/>
              <w:rPr>
                <w:rFonts w:ascii="Cambria" w:hAnsi="Cambria"/>
              </w:rPr>
            </w:pPr>
            <w:r>
              <w:rPr>
                <w:rFonts w:ascii="Cambria" w:hAnsi="Cambria"/>
              </w:rPr>
              <w:t xml:space="preserve">          7,021</w:t>
            </w:r>
          </w:p>
        </w:tc>
        <w:tc>
          <w:tcPr>
            <w:tcW w:w="1380" w:type="dxa"/>
            <w:tcBorders>
              <w:top w:val="nil"/>
              <w:left w:val="nil"/>
              <w:bottom w:val="single" w:sz="4" w:space="0" w:color="auto"/>
              <w:right w:val="single" w:sz="4" w:space="0" w:color="auto"/>
            </w:tcBorders>
            <w:shd w:val="pct12" w:color="auto" w:fill="auto"/>
            <w:noWrap/>
            <w:vAlign w:val="bottom"/>
          </w:tcPr>
          <w:p w:rsidR="004339BF" w:rsidRPr="000930E9" w:rsidRDefault="004339BF" w:rsidP="004339BF">
            <w:pPr>
              <w:pStyle w:val="OutlineQuestion1"/>
              <w:spacing w:before="0" w:after="0" w:line="240" w:lineRule="auto"/>
              <w:rPr>
                <w:rFonts w:ascii="Cambria" w:hAnsi="Cambria"/>
              </w:rPr>
            </w:pPr>
            <w:r w:rsidRPr="000930E9">
              <w:rPr>
                <w:rFonts w:ascii="Cambria" w:hAnsi="Cambria"/>
              </w:rPr>
              <w:t> </w:t>
            </w:r>
          </w:p>
        </w:tc>
      </w:tr>
      <w:tr w:rsidR="004339BF" w:rsidRPr="000930E9" w:rsidTr="004339BF">
        <w:trPr>
          <w:trHeight w:val="255"/>
          <w:jc w:val="center"/>
        </w:trPr>
        <w:tc>
          <w:tcPr>
            <w:tcW w:w="4134" w:type="dxa"/>
            <w:gridSpan w:val="2"/>
            <w:tcBorders>
              <w:top w:val="single" w:sz="4" w:space="0" w:color="auto"/>
              <w:left w:val="single" w:sz="4" w:space="0" w:color="auto"/>
              <w:bottom w:val="double" w:sz="4" w:space="0" w:color="auto"/>
              <w:right w:val="nil"/>
            </w:tcBorders>
            <w:shd w:val="pct25" w:color="auto" w:fill="auto"/>
            <w:noWrap/>
            <w:vAlign w:val="bottom"/>
          </w:tcPr>
          <w:p w:rsidR="004339BF" w:rsidRPr="000930E9" w:rsidRDefault="004339BF" w:rsidP="004339BF">
            <w:pPr>
              <w:pStyle w:val="OutlineQuestion1"/>
              <w:spacing w:before="60" w:after="60" w:line="240" w:lineRule="auto"/>
              <w:rPr>
                <w:rFonts w:ascii="Cambria" w:hAnsi="Cambria"/>
              </w:rPr>
            </w:pPr>
            <w:r w:rsidRPr="000930E9">
              <w:rPr>
                <w:rFonts w:ascii="Cambria" w:hAnsi="Cambria"/>
              </w:rPr>
              <w:t xml:space="preserve">     </w:t>
            </w:r>
            <w:r>
              <w:rPr>
                <w:rFonts w:ascii="Cambria" w:hAnsi="Cambria"/>
              </w:rPr>
              <w:t xml:space="preserve">               </w:t>
            </w:r>
            <w:r w:rsidRPr="000930E9">
              <w:rPr>
                <w:rFonts w:ascii="Cambria" w:hAnsi="Cambria"/>
              </w:rPr>
              <w:t xml:space="preserve">     = </w:t>
            </w:r>
            <w:r>
              <w:rPr>
                <w:rFonts w:ascii="Cambria" w:hAnsi="Cambria"/>
              </w:rPr>
              <w:t xml:space="preserve"> </w:t>
            </w:r>
            <w:r w:rsidRPr="000930E9">
              <w:rPr>
                <w:rFonts w:ascii="Cambria" w:hAnsi="Cambria"/>
              </w:rPr>
              <w:t>Cash, end of the period </w:t>
            </w:r>
          </w:p>
        </w:tc>
        <w:tc>
          <w:tcPr>
            <w:tcW w:w="267" w:type="dxa"/>
            <w:tcBorders>
              <w:top w:val="single" w:sz="4" w:space="0" w:color="auto"/>
              <w:left w:val="nil"/>
              <w:bottom w:val="double" w:sz="4" w:space="0" w:color="auto"/>
              <w:right w:val="nil"/>
            </w:tcBorders>
            <w:shd w:val="pct25" w:color="auto" w:fill="auto"/>
            <w:noWrap/>
            <w:vAlign w:val="bottom"/>
          </w:tcPr>
          <w:p w:rsidR="004339BF" w:rsidRPr="000930E9" w:rsidRDefault="004339BF" w:rsidP="004339BF">
            <w:pPr>
              <w:pStyle w:val="OutlineQuestion1"/>
              <w:spacing w:before="60" w:after="60" w:line="240" w:lineRule="auto"/>
              <w:rPr>
                <w:rFonts w:ascii="Cambria" w:hAnsi="Cambria"/>
              </w:rPr>
            </w:pPr>
            <w:r w:rsidRPr="000930E9">
              <w:rPr>
                <w:rFonts w:ascii="Cambria" w:hAnsi="Cambria"/>
              </w:rPr>
              <w:t> </w:t>
            </w:r>
          </w:p>
        </w:tc>
        <w:tc>
          <w:tcPr>
            <w:tcW w:w="1741" w:type="dxa"/>
            <w:tcBorders>
              <w:top w:val="single" w:sz="4" w:space="0" w:color="auto"/>
              <w:left w:val="nil"/>
              <w:bottom w:val="double" w:sz="4" w:space="0" w:color="auto"/>
              <w:right w:val="nil"/>
            </w:tcBorders>
            <w:shd w:val="pct25" w:color="auto" w:fill="auto"/>
            <w:noWrap/>
            <w:vAlign w:val="bottom"/>
          </w:tcPr>
          <w:p w:rsidR="004339BF" w:rsidRPr="000930E9" w:rsidRDefault="004339BF" w:rsidP="004339BF">
            <w:pPr>
              <w:pStyle w:val="OutlineQuestion1"/>
              <w:spacing w:before="60" w:after="60" w:line="240" w:lineRule="auto"/>
              <w:rPr>
                <w:rFonts w:ascii="Cambria" w:hAnsi="Cambria"/>
              </w:rPr>
            </w:pPr>
            <w:r w:rsidRPr="000930E9">
              <w:rPr>
                <w:rFonts w:ascii="Cambria" w:hAnsi="Cambria"/>
              </w:rPr>
              <w:t> </w:t>
            </w:r>
          </w:p>
        </w:tc>
        <w:tc>
          <w:tcPr>
            <w:tcW w:w="1359" w:type="dxa"/>
            <w:tcBorders>
              <w:top w:val="single" w:sz="4" w:space="0" w:color="auto"/>
              <w:left w:val="nil"/>
              <w:bottom w:val="double" w:sz="4" w:space="0" w:color="auto"/>
              <w:right w:val="nil"/>
            </w:tcBorders>
            <w:shd w:val="pct25" w:color="auto" w:fill="auto"/>
            <w:noWrap/>
            <w:vAlign w:val="center"/>
          </w:tcPr>
          <w:p w:rsidR="004339BF" w:rsidRPr="000930E9" w:rsidRDefault="004339BF" w:rsidP="004339BF">
            <w:pPr>
              <w:pStyle w:val="OutlineQuestion1"/>
              <w:spacing w:before="60" w:after="60" w:line="240" w:lineRule="auto"/>
              <w:rPr>
                <w:rFonts w:ascii="Cambria" w:hAnsi="Cambria"/>
              </w:rPr>
            </w:pPr>
            <w:r>
              <w:rPr>
                <w:rFonts w:ascii="Cambria" w:hAnsi="Cambria"/>
              </w:rPr>
              <w:t xml:space="preserve">   </w:t>
            </w:r>
            <w:r w:rsidRPr="000930E9">
              <w:rPr>
                <w:rFonts w:ascii="Cambria" w:hAnsi="Cambria"/>
              </w:rPr>
              <w:t>$</w:t>
            </w:r>
            <w:r>
              <w:rPr>
                <w:rFonts w:ascii="Cambria" w:hAnsi="Cambria"/>
              </w:rPr>
              <w:t xml:space="preserve">     8,517</w:t>
            </w:r>
          </w:p>
        </w:tc>
        <w:tc>
          <w:tcPr>
            <w:tcW w:w="1380" w:type="dxa"/>
            <w:tcBorders>
              <w:top w:val="single" w:sz="4" w:space="0" w:color="auto"/>
              <w:left w:val="nil"/>
              <w:bottom w:val="double" w:sz="4" w:space="0" w:color="auto"/>
              <w:right w:val="single" w:sz="4" w:space="0" w:color="auto"/>
            </w:tcBorders>
            <w:shd w:val="pct25" w:color="auto" w:fill="auto"/>
            <w:noWrap/>
            <w:vAlign w:val="bottom"/>
          </w:tcPr>
          <w:p w:rsidR="004339BF" w:rsidRPr="000930E9" w:rsidRDefault="004339BF" w:rsidP="004339BF">
            <w:pPr>
              <w:pStyle w:val="OutlineQuestion1"/>
              <w:spacing w:before="60" w:after="60" w:line="240" w:lineRule="auto"/>
              <w:rPr>
                <w:rFonts w:ascii="Cambria" w:hAnsi="Cambria"/>
              </w:rPr>
            </w:pPr>
            <w:r w:rsidRPr="000930E9">
              <w:rPr>
                <w:rFonts w:ascii="Cambria" w:hAnsi="Cambria"/>
              </w:rPr>
              <w:t> </w:t>
            </w:r>
          </w:p>
        </w:tc>
      </w:tr>
    </w:tbl>
    <w:p w:rsidR="004339BF" w:rsidRDefault="004339BF" w:rsidP="004339BF">
      <w:pPr>
        <w:spacing w:before="0" w:after="0" w:line="240" w:lineRule="auto"/>
        <w:rPr>
          <w:sz w:val="6"/>
          <w:szCs w:val="6"/>
        </w:rPr>
      </w:pPr>
    </w:p>
    <w:p w:rsidR="004339BF" w:rsidRDefault="004339BF" w:rsidP="004339BF">
      <w:pPr>
        <w:spacing w:before="0" w:after="0" w:line="240" w:lineRule="auto"/>
        <w:rPr>
          <w:sz w:val="6"/>
          <w:szCs w:val="6"/>
        </w:rPr>
      </w:pPr>
    </w:p>
    <w:p w:rsidR="004339BF" w:rsidRDefault="004339BF" w:rsidP="004339BF">
      <w:pPr>
        <w:spacing w:before="0" w:after="0" w:line="240" w:lineRule="auto"/>
        <w:rPr>
          <w:sz w:val="6"/>
          <w:szCs w:val="6"/>
        </w:rPr>
        <w:sectPr w:rsidR="004339BF" w:rsidSect="004339BF">
          <w:pgSz w:w="12240" w:h="15840"/>
          <w:pgMar w:top="1440" w:right="2160" w:bottom="1440" w:left="1440" w:header="720" w:footer="720" w:gutter="0"/>
          <w:cols w:space="720"/>
          <w:docGrid w:linePitch="360"/>
        </w:sectPr>
      </w:pPr>
    </w:p>
    <w:p w:rsidR="004339BF" w:rsidRPr="008553C7" w:rsidRDefault="004339BF" w:rsidP="004339BF">
      <w:pPr>
        <w:pStyle w:val="Heading1"/>
        <w:spacing w:before="0"/>
      </w:pPr>
      <w:r>
        <w:lastRenderedPageBreak/>
        <w:t>Activity 11</w:t>
      </w:r>
      <w:r w:rsidRPr="008553C7">
        <w:tab/>
      </w:r>
      <w:r w:rsidRPr="008553C7">
        <w:tab/>
      </w:r>
      <w:r>
        <w:tab/>
      </w:r>
      <w:r w:rsidRPr="008553C7">
        <w:t>TEST YOUR UNDERSTANDING</w:t>
      </w:r>
    </w:p>
    <w:p w:rsidR="004339BF" w:rsidRDefault="004339BF" w:rsidP="004339BF">
      <w:pPr>
        <w:tabs>
          <w:tab w:val="left" w:pos="1710"/>
          <w:tab w:val="left" w:pos="2160"/>
        </w:tabs>
        <w:suppressAutoHyphens/>
        <w:spacing w:before="120" w:after="0" w:line="240" w:lineRule="auto"/>
        <w:ind w:left="2160" w:hanging="2160"/>
        <w:rPr>
          <w:bCs/>
        </w:rPr>
      </w:pPr>
      <w:r w:rsidRPr="008553C7">
        <w:rPr>
          <w:b/>
          <w:bCs/>
        </w:rPr>
        <w:t>Purpose</w:t>
      </w:r>
      <w:r w:rsidRPr="008553C7">
        <w:rPr>
          <w:bCs/>
        </w:rPr>
        <w:t>:</w:t>
      </w:r>
      <w:r w:rsidRPr="008553C7">
        <w:rPr>
          <w:bCs/>
        </w:rPr>
        <w:tab/>
      </w:r>
      <w:r>
        <w:rPr>
          <w:bCs/>
        </w:rPr>
        <w:t>•</w:t>
      </w:r>
      <w:r w:rsidRPr="008553C7">
        <w:rPr>
          <w:bCs/>
        </w:rPr>
        <w:tab/>
        <w:t>Review the four financial statements</w:t>
      </w:r>
      <w:r>
        <w:rPr>
          <w:bCs/>
        </w:rPr>
        <w:t>.</w:t>
      </w:r>
    </w:p>
    <w:p w:rsidR="004339BF" w:rsidRDefault="004339BF" w:rsidP="004339BF">
      <w:pPr>
        <w:tabs>
          <w:tab w:val="left" w:pos="1710"/>
          <w:tab w:val="left" w:pos="2160"/>
        </w:tabs>
        <w:suppressAutoHyphens/>
        <w:spacing w:before="0" w:after="0" w:line="240" w:lineRule="auto"/>
        <w:ind w:left="2160" w:hanging="450"/>
        <w:rPr>
          <w:bCs/>
        </w:rPr>
      </w:pPr>
      <w:r>
        <w:rPr>
          <w:bCs/>
        </w:rPr>
        <w:t>•</w:t>
      </w:r>
      <w:r w:rsidRPr="008553C7">
        <w:rPr>
          <w:bCs/>
        </w:rPr>
        <w:tab/>
        <w:t>Compute net income</w:t>
      </w:r>
      <w:r>
        <w:rPr>
          <w:bCs/>
        </w:rPr>
        <w:t>.</w:t>
      </w:r>
    </w:p>
    <w:p w:rsidR="004339BF" w:rsidRPr="008553C7" w:rsidRDefault="004339BF" w:rsidP="004339BF">
      <w:pPr>
        <w:tabs>
          <w:tab w:val="left" w:pos="1710"/>
          <w:tab w:val="left" w:pos="2160"/>
        </w:tabs>
        <w:suppressAutoHyphens/>
        <w:spacing w:before="0" w:after="120" w:line="240" w:lineRule="auto"/>
        <w:ind w:left="2160" w:hanging="450"/>
        <w:rPr>
          <w:bCs/>
        </w:rPr>
      </w:pPr>
      <w:r>
        <w:rPr>
          <w:bCs/>
        </w:rPr>
        <w:t>•</w:t>
      </w:r>
      <w:r w:rsidRPr="008553C7">
        <w:rPr>
          <w:bCs/>
        </w:rPr>
        <w:tab/>
        <w:t xml:space="preserve">Prepare and evaluate trend </w:t>
      </w:r>
      <w:r>
        <w:rPr>
          <w:bCs/>
        </w:rPr>
        <w:t xml:space="preserve">analyses, </w:t>
      </w:r>
      <w:r w:rsidRPr="008553C7">
        <w:rPr>
          <w:bCs/>
        </w:rPr>
        <w:t>common-size statements</w:t>
      </w:r>
      <w:r>
        <w:rPr>
          <w:bCs/>
        </w:rPr>
        <w:t>, and ratios.</w:t>
      </w:r>
    </w:p>
    <w:p w:rsidR="004339BF" w:rsidRDefault="004339BF" w:rsidP="004339BF">
      <w:pPr>
        <w:pStyle w:val="OutlineQuestion2"/>
        <w:tabs>
          <w:tab w:val="clear" w:pos="720"/>
          <w:tab w:val="left" w:pos="540"/>
        </w:tabs>
        <w:spacing w:before="240" w:after="0"/>
        <w:ind w:left="547" w:hanging="547"/>
        <w:jc w:val="both"/>
      </w:pPr>
      <w:r w:rsidRPr="008553C7">
        <w:t>Q</w:t>
      </w:r>
      <w:r>
        <w:t>1</w:t>
      </w:r>
      <w:r w:rsidRPr="008553C7">
        <w:tab/>
        <w:t>Make the following statements true by co</w:t>
      </w:r>
      <w:r>
        <w:t>rrecting the false information.</w:t>
      </w:r>
    </w:p>
    <w:p w:rsidR="004339BF" w:rsidRPr="008553C7" w:rsidRDefault="004339BF" w:rsidP="004339BF">
      <w:pPr>
        <w:pStyle w:val="OutlineQuestion2"/>
        <w:tabs>
          <w:tab w:val="clear" w:pos="720"/>
          <w:tab w:val="left" w:pos="540"/>
        </w:tabs>
        <w:spacing w:before="0" w:after="120"/>
        <w:ind w:left="547" w:hanging="7"/>
        <w:jc w:val="both"/>
      </w:pPr>
      <w:r w:rsidRPr="00F61F51">
        <w:rPr>
          <w:i/>
        </w:rPr>
        <w:t>Note</w:t>
      </w:r>
      <w:r w:rsidRPr="008553C7">
        <w:t xml:space="preserve">: </w:t>
      </w:r>
      <w:r w:rsidRPr="008553C7">
        <w:rPr>
          <w:iCs/>
        </w:rPr>
        <w:t>There may be more than one way to correct the false information</w:t>
      </w:r>
      <w:r w:rsidRPr="008553C7">
        <w:t>.</w:t>
      </w:r>
    </w:p>
    <w:p w:rsidR="00887689" w:rsidRPr="008553C7" w:rsidRDefault="00887689" w:rsidP="00887689">
      <w:pPr>
        <w:pStyle w:val="OutlineQuestion2"/>
        <w:tabs>
          <w:tab w:val="clear" w:pos="720"/>
          <w:tab w:val="left" w:pos="540"/>
        </w:tabs>
        <w:spacing w:before="0" w:after="120"/>
        <w:ind w:left="1080" w:hanging="1080"/>
        <w:jc w:val="both"/>
      </w:pPr>
      <w:r>
        <w:tab/>
      </w:r>
      <w:r w:rsidRPr="008553C7">
        <w:t>a.</w:t>
      </w:r>
      <w:r w:rsidRPr="008553C7">
        <w:tab/>
        <w:t>The four financial statements include the</w:t>
      </w:r>
      <w:r>
        <w:t xml:space="preserve"> </w:t>
      </w:r>
      <w:r w:rsidR="008B0EC7" w:rsidRPr="008B0EC7">
        <w:rPr>
          <w:rStyle w:val="SolUNDChar"/>
        </w:rPr>
        <w:t>income revenue</w:t>
      </w:r>
      <w:r w:rsidRPr="003345EE">
        <w:rPr>
          <w:color w:val="C00000"/>
        </w:rPr>
        <w:t xml:space="preserve"> </w:t>
      </w:r>
      <w:r w:rsidR="008B0EC7" w:rsidRPr="008B0EC7">
        <w:t xml:space="preserve">statement, statement of </w:t>
      </w:r>
      <w:r w:rsidR="008B0EC7" w:rsidRPr="008B0EC7">
        <w:rPr>
          <w:rStyle w:val="SolUNDChar"/>
        </w:rPr>
        <w:t>stockholders’ equity contributed capital</w:t>
      </w:r>
      <w:r w:rsidRPr="003345EE">
        <w:rPr>
          <w:color w:val="C00000"/>
        </w:rPr>
        <w:t xml:space="preserve">, </w:t>
      </w:r>
      <w:r w:rsidR="008B0EC7" w:rsidRPr="008B0EC7">
        <w:rPr>
          <w:rStyle w:val="SolUNDChar"/>
        </w:rPr>
        <w:t>balance asset</w:t>
      </w:r>
      <w:r w:rsidR="007A27AA">
        <w:t xml:space="preserve"> </w:t>
      </w:r>
      <w:r w:rsidR="008B0EC7" w:rsidRPr="008B0EC7">
        <w:t>sheet, and</w:t>
      </w:r>
      <w:r w:rsidRPr="008553C7">
        <w:t xml:space="preserve"> the statement of cash flows.</w:t>
      </w:r>
    </w:p>
    <w:p w:rsidR="00887689" w:rsidRPr="008553C7" w:rsidRDefault="00887689" w:rsidP="00887689">
      <w:pPr>
        <w:pStyle w:val="OutlineQuestion2"/>
        <w:tabs>
          <w:tab w:val="clear" w:pos="720"/>
          <w:tab w:val="left" w:pos="540"/>
        </w:tabs>
        <w:spacing w:before="0" w:after="120"/>
        <w:ind w:left="1080" w:hanging="1080"/>
        <w:jc w:val="both"/>
      </w:pPr>
      <w:r w:rsidRPr="008553C7">
        <w:tab/>
        <w:t>b.</w:t>
      </w:r>
      <w:r w:rsidRPr="008553C7">
        <w:tab/>
        <w:t xml:space="preserve">The </w:t>
      </w:r>
      <w:r w:rsidR="008B0EC7" w:rsidRPr="008B0EC7">
        <w:rPr>
          <w:rStyle w:val="SolUNDChar"/>
        </w:rPr>
        <w:t>balance sheet statement of cash flows</w:t>
      </w:r>
      <w:r w:rsidR="008B0EC7" w:rsidRPr="008B0EC7">
        <w:rPr>
          <w:rStyle w:val="SolUNDChar"/>
          <w:u w:val="none"/>
        </w:rPr>
        <w:t xml:space="preserve"> </w:t>
      </w:r>
      <w:r w:rsidRPr="008553C7">
        <w:t>reports the assets of the business and how those assets are financed.</w:t>
      </w:r>
    </w:p>
    <w:p w:rsidR="00887689" w:rsidRPr="008553C7" w:rsidRDefault="00887689" w:rsidP="00887689">
      <w:pPr>
        <w:pStyle w:val="OutlineQuestion2"/>
        <w:tabs>
          <w:tab w:val="clear" w:pos="720"/>
          <w:tab w:val="left" w:pos="540"/>
        </w:tabs>
        <w:spacing w:before="0" w:after="120"/>
        <w:ind w:left="1080" w:hanging="1080"/>
        <w:jc w:val="both"/>
      </w:pPr>
      <w:r w:rsidRPr="008553C7">
        <w:tab/>
        <w:t>c.</w:t>
      </w:r>
      <w:r w:rsidRPr="008553C7">
        <w:tab/>
        <w:t xml:space="preserve">Assets are financed either by liabilities or </w:t>
      </w:r>
      <w:r w:rsidR="008B0EC7" w:rsidRPr="008B0EC7">
        <w:rPr>
          <w:rStyle w:val="SolUNDChar"/>
        </w:rPr>
        <w:t>stockholders’ equity expenses</w:t>
      </w:r>
      <w:r w:rsidRPr="008553C7">
        <w:t>.</w:t>
      </w:r>
    </w:p>
    <w:p w:rsidR="00887689" w:rsidRPr="008553C7" w:rsidRDefault="00887689" w:rsidP="00887689">
      <w:pPr>
        <w:pStyle w:val="OutlineQuestion2"/>
        <w:tabs>
          <w:tab w:val="clear" w:pos="720"/>
          <w:tab w:val="left" w:pos="540"/>
        </w:tabs>
        <w:spacing w:before="0" w:after="120"/>
        <w:ind w:left="1080" w:hanging="1080"/>
        <w:jc w:val="both"/>
      </w:pPr>
      <w:r w:rsidRPr="008553C7">
        <w:tab/>
        <w:t>d.</w:t>
      </w:r>
      <w:r w:rsidRPr="008553C7">
        <w:tab/>
      </w:r>
      <w:r w:rsidR="008B0EC7" w:rsidRPr="008B0EC7">
        <w:rPr>
          <w:rStyle w:val="SolUNDChar"/>
        </w:rPr>
        <w:t>Accounts receivable Retained earnings</w:t>
      </w:r>
      <w:r w:rsidRPr="008553C7">
        <w:t xml:space="preserve"> is an asset account, </w:t>
      </w:r>
      <w:r w:rsidR="008B0EC7" w:rsidRPr="008B0EC7">
        <w:t>accounts</w:t>
      </w:r>
      <w:r w:rsidRPr="003345EE">
        <w:rPr>
          <w:color w:val="C00000"/>
        </w:rPr>
        <w:t xml:space="preserve"> </w:t>
      </w:r>
      <w:r w:rsidR="008B0EC7" w:rsidRPr="008B0EC7">
        <w:rPr>
          <w:rStyle w:val="SolUNDChar"/>
        </w:rPr>
        <w:t>payable receivable</w:t>
      </w:r>
      <w:r w:rsidRPr="008553C7">
        <w:t xml:space="preserve"> is a liability account, and </w:t>
      </w:r>
      <w:r w:rsidR="008B0EC7" w:rsidRPr="008B0EC7">
        <w:rPr>
          <w:rStyle w:val="SolUNDChar"/>
        </w:rPr>
        <w:t>retained earnings accounts payable</w:t>
      </w:r>
      <w:r w:rsidRPr="003345EE">
        <w:rPr>
          <w:color w:val="C00000"/>
        </w:rPr>
        <w:t xml:space="preserve"> </w:t>
      </w:r>
      <w:r w:rsidRPr="008553C7">
        <w:t>is a stockholders’ equity account.</w:t>
      </w:r>
    </w:p>
    <w:p w:rsidR="00887689" w:rsidRPr="008553C7" w:rsidRDefault="00887689" w:rsidP="00887689">
      <w:pPr>
        <w:pStyle w:val="OutlineQuestion2"/>
        <w:tabs>
          <w:tab w:val="clear" w:pos="720"/>
          <w:tab w:val="left" w:pos="540"/>
        </w:tabs>
        <w:spacing w:before="0" w:after="120"/>
        <w:ind w:left="1080" w:hanging="1080"/>
        <w:jc w:val="both"/>
      </w:pPr>
      <w:r w:rsidRPr="008553C7">
        <w:tab/>
        <w:t>e.</w:t>
      </w:r>
      <w:r w:rsidRPr="008553C7">
        <w:tab/>
        <w:t xml:space="preserve">Accounts </w:t>
      </w:r>
      <w:r w:rsidR="008B0EC7" w:rsidRPr="008B0EC7">
        <w:rPr>
          <w:rStyle w:val="SolUNDChar"/>
        </w:rPr>
        <w:t>payable receivable</w:t>
      </w:r>
      <w:r w:rsidRPr="008553C7">
        <w:t xml:space="preserve"> </w:t>
      </w:r>
      <w:proofErr w:type="gramStart"/>
      <w:r w:rsidRPr="008553C7">
        <w:t>are</w:t>
      </w:r>
      <w:proofErr w:type="gramEnd"/>
      <w:r w:rsidRPr="008553C7">
        <w:t xml:space="preserve"> amounts to be paid later to suppliers by the corporation.</w:t>
      </w:r>
    </w:p>
    <w:p w:rsidR="00887689" w:rsidRPr="008553C7" w:rsidRDefault="00887689" w:rsidP="00887689">
      <w:pPr>
        <w:pStyle w:val="OutlineQuestion2"/>
        <w:tabs>
          <w:tab w:val="clear" w:pos="720"/>
          <w:tab w:val="left" w:pos="540"/>
        </w:tabs>
        <w:spacing w:before="0" w:after="120"/>
        <w:ind w:left="1080" w:hanging="1080"/>
        <w:jc w:val="both"/>
      </w:pPr>
      <w:r w:rsidRPr="008553C7">
        <w:tab/>
      </w:r>
      <w:r>
        <w:t>f</w:t>
      </w:r>
      <w:r w:rsidRPr="008553C7">
        <w:t>.</w:t>
      </w:r>
      <w:r w:rsidRPr="008553C7">
        <w:tab/>
      </w:r>
      <w:r w:rsidR="008B0EC7" w:rsidRPr="008B0EC7">
        <w:rPr>
          <w:rStyle w:val="SolUNDChar"/>
        </w:rPr>
        <w:t>The statement of cash flows income statement</w:t>
      </w:r>
      <w:r w:rsidRPr="008553C7">
        <w:t xml:space="preserve"> reports cash inflows and cash outflows.</w:t>
      </w:r>
    </w:p>
    <w:p w:rsidR="00887689" w:rsidRPr="008553C7" w:rsidRDefault="00887689" w:rsidP="00887689">
      <w:pPr>
        <w:pStyle w:val="OutlineQuestion2"/>
        <w:tabs>
          <w:tab w:val="clear" w:pos="720"/>
          <w:tab w:val="left" w:pos="540"/>
        </w:tabs>
        <w:spacing w:before="0" w:after="120"/>
        <w:ind w:left="1080" w:hanging="1080"/>
        <w:jc w:val="both"/>
      </w:pPr>
      <w:r w:rsidRPr="008553C7">
        <w:tab/>
      </w:r>
      <w:r>
        <w:t>g</w:t>
      </w:r>
      <w:r w:rsidRPr="008553C7">
        <w:t>.</w:t>
      </w:r>
      <w:r w:rsidRPr="008553C7">
        <w:tab/>
      </w:r>
      <w:r w:rsidR="008B0EC7" w:rsidRPr="008B0EC7">
        <w:rPr>
          <w:rStyle w:val="SolUNDChar"/>
        </w:rPr>
        <w:t>Revenue Cash</w:t>
      </w:r>
      <w:r w:rsidRPr="008553C7">
        <w:t xml:space="preserve"> is the amount earned engaging in the primary business activity. </w:t>
      </w:r>
    </w:p>
    <w:p w:rsidR="00887689" w:rsidRPr="008553C7" w:rsidRDefault="00887689" w:rsidP="00887689">
      <w:pPr>
        <w:pStyle w:val="OutlineQuestion2"/>
        <w:tabs>
          <w:tab w:val="clear" w:pos="720"/>
          <w:tab w:val="left" w:pos="540"/>
        </w:tabs>
        <w:spacing w:before="0" w:after="120"/>
        <w:ind w:left="1080" w:hanging="1080"/>
        <w:jc w:val="both"/>
      </w:pPr>
      <w:r w:rsidRPr="008553C7">
        <w:tab/>
      </w:r>
      <w:r>
        <w:t>h</w:t>
      </w:r>
      <w:r w:rsidRPr="008553C7">
        <w:t>.</w:t>
      </w:r>
      <w:r w:rsidRPr="008553C7">
        <w:tab/>
        <w:t xml:space="preserve">Earnings </w:t>
      </w:r>
      <w:proofErr w:type="gramStart"/>
      <w:r w:rsidRPr="008553C7">
        <w:t>is</w:t>
      </w:r>
      <w:proofErr w:type="gramEnd"/>
      <w:r w:rsidRPr="008553C7">
        <w:t xml:space="preserve"> another term for </w:t>
      </w:r>
      <w:r w:rsidR="008B0EC7" w:rsidRPr="008B0EC7">
        <w:rPr>
          <w:rStyle w:val="SolUNDChar"/>
        </w:rPr>
        <w:t>net income revenue</w:t>
      </w:r>
      <w:r w:rsidRPr="008553C7">
        <w:t>.</w:t>
      </w:r>
    </w:p>
    <w:p w:rsidR="00887689" w:rsidRPr="008553C7" w:rsidRDefault="00887689" w:rsidP="00887689">
      <w:pPr>
        <w:pStyle w:val="OutlineQuestion2"/>
        <w:tabs>
          <w:tab w:val="clear" w:pos="720"/>
          <w:tab w:val="left" w:pos="540"/>
        </w:tabs>
        <w:spacing w:before="0" w:after="120"/>
        <w:ind w:left="1080" w:hanging="1080"/>
        <w:jc w:val="both"/>
      </w:pPr>
      <w:r w:rsidRPr="008553C7">
        <w:tab/>
      </w:r>
      <w:proofErr w:type="spellStart"/>
      <w:r>
        <w:t>i</w:t>
      </w:r>
      <w:proofErr w:type="spellEnd"/>
      <w:r w:rsidRPr="008553C7">
        <w:t>.</w:t>
      </w:r>
      <w:r w:rsidRPr="008553C7">
        <w:tab/>
        <w:t xml:space="preserve">Net income distributed to shareholders is referred to as </w:t>
      </w:r>
      <w:r w:rsidR="008B0EC7" w:rsidRPr="008B0EC7">
        <w:rPr>
          <w:rStyle w:val="SolUNDChar"/>
        </w:rPr>
        <w:t>dividends contributed capital</w:t>
      </w:r>
      <w:r w:rsidRPr="008553C7">
        <w:t>.</w:t>
      </w:r>
    </w:p>
    <w:p w:rsidR="00887689" w:rsidRPr="008553C7" w:rsidRDefault="00887689" w:rsidP="00887689">
      <w:pPr>
        <w:pStyle w:val="OutlineQuestion2"/>
        <w:tabs>
          <w:tab w:val="clear" w:pos="720"/>
          <w:tab w:val="left" w:pos="540"/>
        </w:tabs>
        <w:spacing w:before="0" w:after="120"/>
        <w:ind w:left="1080" w:hanging="1080"/>
        <w:jc w:val="both"/>
      </w:pPr>
      <w:r w:rsidRPr="008553C7">
        <w:tab/>
      </w:r>
      <w:r>
        <w:t>j</w:t>
      </w:r>
      <w:r w:rsidRPr="008553C7">
        <w:t>.</w:t>
      </w:r>
      <w:r w:rsidRPr="008553C7">
        <w:tab/>
        <w:t xml:space="preserve">Dividends are </w:t>
      </w:r>
      <w:r w:rsidR="008B0EC7" w:rsidRPr="008B0EC7">
        <w:rPr>
          <w:rStyle w:val="SolUNDChar"/>
        </w:rPr>
        <w:t>not</w:t>
      </w:r>
      <w:r>
        <w:t xml:space="preserve"> </w:t>
      </w:r>
      <w:r w:rsidRPr="008553C7">
        <w:t>reported as an expense on the income statement.</w:t>
      </w:r>
    </w:p>
    <w:p w:rsidR="00ED02C0" w:rsidRDefault="00891664">
      <w:pPr>
        <w:pStyle w:val="OutlineQuestion2"/>
        <w:tabs>
          <w:tab w:val="clear" w:pos="720"/>
          <w:tab w:val="left" w:pos="540"/>
        </w:tabs>
        <w:spacing w:before="120" w:after="80"/>
        <w:ind w:left="547" w:hanging="547"/>
        <w:jc w:val="both"/>
      </w:pPr>
      <w:r>
        <w:rPr>
          <w:noProof/>
          <w:lang w:bidi="ar-SA"/>
        </w:rPr>
        <w:pict>
          <v:oval id="_x0000_s1049" style="position:absolute;left:0;text-align:left;margin-left:322.45pt;margin-top:30.85pt;width:80.75pt;height:18pt;z-index:251681792">
            <v:fill opacity="0"/>
          </v:oval>
        </w:pict>
      </w:r>
      <w:r>
        <w:rPr>
          <w:noProof/>
          <w:lang w:bidi="ar-SA"/>
        </w:rPr>
        <w:pict>
          <v:oval id="_x0000_s1045" style="position:absolute;left:0;text-align:left;margin-left:129.6pt;margin-top:428.4pt;width:90pt;height:18pt;z-index:-251635712;visibility:visible;mso-position-horizontal-relative:margin;mso-position-vertical-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" filled="f" strokecolor="black [3213]">
            <v:shadow on="t" opacity="22937f" origin=",.5" offset="0,.63889mm"/>
            <w10:wrap anchorx="margin" anchory="margin"/>
          </v:oval>
        </w:pict>
      </w:r>
      <w:r w:rsidR="004339BF" w:rsidRPr="008553C7">
        <w:t>Q</w:t>
      </w:r>
      <w:r w:rsidR="004339BF">
        <w:t>2</w:t>
      </w:r>
      <w:r w:rsidR="004339BF" w:rsidRPr="008553C7">
        <w:tab/>
        <w:t xml:space="preserve">Circle the income statement </w:t>
      </w:r>
      <w:r w:rsidR="004339BF">
        <w:t>amounts</w:t>
      </w:r>
      <w:r w:rsidR="004339BF" w:rsidRPr="008553C7">
        <w:t xml:space="preserve"> </w:t>
      </w:r>
      <w:r w:rsidR="004339BF">
        <w:t>and cross out amounts not reported on the income statement. Then</w:t>
      </w:r>
      <w:r w:rsidR="004339BF" w:rsidRPr="008553C7">
        <w:t xml:space="preserve"> compute net income.</w:t>
      </w:r>
    </w:p>
    <w:p w:rsidR="00ED02C0" w:rsidRDefault="008B0EC7">
      <w:pPr>
        <w:tabs>
          <w:tab w:val="left" w:pos="0"/>
          <w:tab w:val="left" w:pos="1080"/>
          <w:tab w:val="right" w:pos="3600"/>
          <w:tab w:val="left" w:pos="5040"/>
          <w:tab w:val="right" w:pos="7560"/>
        </w:tabs>
        <w:suppressAutoHyphens/>
        <w:spacing w:before="80" w:after="80"/>
        <w:ind w:left="1080"/>
        <w:jc w:val="both"/>
      </w:pPr>
      <w:r w:rsidRPr="008B0EC7">
        <w:t>Supply expense</w:t>
      </w:r>
      <w:r w:rsidRPr="008B0EC7">
        <w:tab/>
      </w:r>
      <w:proofErr w:type="gramStart"/>
      <w:r w:rsidRPr="008B0EC7">
        <w:t>$  8,000</w:t>
      </w:r>
      <w:proofErr w:type="gramEnd"/>
      <w:r w:rsidRPr="008B0EC7">
        <w:tab/>
        <w:t>Sales revenue</w:t>
      </w:r>
      <w:r w:rsidRPr="008B0EC7">
        <w:tab/>
        <w:t>$100,000</w:t>
      </w:r>
    </w:p>
    <w:p w:rsidR="00ED02C0" w:rsidRDefault="00891664">
      <w:pPr>
        <w:tabs>
          <w:tab w:val="left" w:pos="0"/>
          <w:tab w:val="left" w:pos="1080"/>
          <w:tab w:val="right" w:pos="3600"/>
          <w:tab w:val="left" w:pos="5040"/>
          <w:tab w:val="right" w:pos="7560"/>
        </w:tabs>
        <w:suppressAutoHyphens/>
        <w:spacing w:before="80" w:after="80"/>
        <w:ind w:left="1080"/>
        <w:jc w:val="both"/>
        <w:rPr>
          <w:rStyle w:val="SolUNDChar"/>
          <w:strike/>
          <w:u w:val="none"/>
        </w:rPr>
      </w:pPr>
      <w:r w:rsidRPr="00891664">
        <w:rPr>
          <w:noProof/>
          <w:lang w:bidi="ar-SA"/>
        </w:rPr>
        <w:pict>
          <v:oval id="Oval 22" o:spid="_x0000_s1029" style="position:absolute;left:0;text-align:left;margin-left:129.6pt;margin-top:465.35pt;width:90pt;height:18pt;z-index:-251636736;visibility:visible;mso-position-horizontal-relative:margin;mso-position-vertical-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" filled="f" strokecolor="black [3213]">
            <v:shadow on="t" opacity="22937f" origin=",.5" offset="0,.63889mm"/>
            <w10:wrap anchorx="margin" anchory="margin"/>
          </v:oval>
        </w:pict>
      </w:r>
      <w:r w:rsidR="00630690">
        <w:rPr>
          <w:noProof/>
          <w:lang w:bidi="ar-SA"/>
        </w:rPr>
        <w:t>Notes payable</w:t>
      </w:r>
      <w:r w:rsidR="008B0EC7" w:rsidRPr="008B0EC7">
        <w:tab/>
      </w:r>
      <w:r w:rsidR="008B0EC7" w:rsidRPr="008B0EC7">
        <w:rPr>
          <w:rStyle w:val="SolUNDChar"/>
          <w:strike/>
          <w:u w:val="none"/>
        </w:rPr>
        <w:t>30,000</w:t>
      </w:r>
      <w:r w:rsidR="008B0EC7" w:rsidRPr="008B0EC7">
        <w:tab/>
      </w:r>
      <w:r w:rsidR="00630690">
        <w:t>Common stock</w:t>
      </w:r>
      <w:r w:rsidR="008B0EC7" w:rsidRPr="008B0EC7">
        <w:tab/>
      </w:r>
      <w:r w:rsidR="00630690">
        <w:rPr>
          <w:rStyle w:val="SolUNDChar"/>
          <w:strike/>
          <w:u w:val="none"/>
        </w:rPr>
        <w:t>50</w:t>
      </w:r>
      <w:r w:rsidR="008B0EC7" w:rsidRPr="008B0EC7">
        <w:rPr>
          <w:rStyle w:val="SolUNDChar"/>
          <w:strike/>
          <w:u w:val="none"/>
        </w:rPr>
        <w:t>,000</w:t>
      </w:r>
    </w:p>
    <w:p w:rsidR="00630690" w:rsidRDefault="00630690" w:rsidP="00630690">
      <w:pPr>
        <w:tabs>
          <w:tab w:val="left" w:pos="0"/>
          <w:tab w:val="left" w:pos="1080"/>
          <w:tab w:val="right" w:pos="3600"/>
          <w:tab w:val="left" w:pos="5040"/>
          <w:tab w:val="right" w:pos="7560"/>
        </w:tabs>
        <w:suppressAutoHyphens/>
        <w:spacing w:before="80" w:after="80"/>
        <w:ind w:left="1080"/>
        <w:jc w:val="both"/>
        <w:rPr>
          <w:rStyle w:val="SolUNDChar"/>
          <w:strike/>
          <w:u w:val="none"/>
        </w:rPr>
      </w:pPr>
      <w:r w:rsidRPr="003F1F32">
        <w:t>Cost of goods sold</w:t>
      </w:r>
      <w:r w:rsidRPr="003F1F32">
        <w:tab/>
        <w:t>70,000</w:t>
      </w:r>
      <w:r w:rsidRPr="003F1F32">
        <w:tab/>
        <w:t>Dividends</w:t>
      </w:r>
      <w:r w:rsidRPr="003F1F32">
        <w:tab/>
      </w:r>
      <w:r w:rsidRPr="003F1F32">
        <w:rPr>
          <w:rStyle w:val="SolUNDChar"/>
          <w:strike/>
          <w:u w:val="none"/>
        </w:rPr>
        <w:t>2,000</w:t>
      </w:r>
    </w:p>
    <w:p w:rsidR="00ED02C0" w:rsidRDefault="004339BF">
      <w:pPr>
        <w:tabs>
          <w:tab w:val="left" w:pos="0"/>
          <w:tab w:val="left" w:pos="1080"/>
          <w:tab w:val="right" w:pos="3600"/>
          <w:tab w:val="left" w:pos="5040"/>
          <w:tab w:val="right" w:pos="7560"/>
        </w:tabs>
        <w:suppressAutoHyphens/>
        <w:spacing w:before="80" w:after="120"/>
        <w:ind w:left="1080"/>
        <w:jc w:val="both"/>
      </w:pPr>
      <w:r>
        <w:t xml:space="preserve">Net income totals </w:t>
      </w:r>
      <w:r w:rsidR="008B0EC7" w:rsidRPr="008B0EC7">
        <w:rPr>
          <w:rStyle w:val="SolNOUndChar"/>
        </w:rPr>
        <w:t>$</w:t>
      </w:r>
      <w:r w:rsidR="008B0EC7" w:rsidRPr="008B0EC7">
        <w:rPr>
          <w:rStyle w:val="SolUNDChar"/>
        </w:rPr>
        <w:t>22,000</w:t>
      </w:r>
      <w:r w:rsidR="002A01E4">
        <w:t xml:space="preserve"> </w:t>
      </w:r>
      <w:r w:rsidR="00630690">
        <w:t xml:space="preserve"> </w:t>
      </w:r>
      <w:r w:rsidR="008B0EC7" w:rsidRPr="008B0EC7">
        <w:t xml:space="preserve"> </w:t>
      </w:r>
      <w:r w:rsidR="008B0EC7" w:rsidRPr="008B0EC7">
        <w:rPr>
          <w:rStyle w:val="SolNOUndChar"/>
          <w:sz w:val="20"/>
        </w:rPr>
        <w:t>(</w:t>
      </w:r>
      <w:r w:rsidR="008B0EC7" w:rsidRPr="008B0EC7">
        <w:rPr>
          <w:rStyle w:val="SolNOUndChar"/>
          <w:b w:val="0"/>
          <w:sz w:val="20"/>
        </w:rPr>
        <w:t xml:space="preserve">= </w:t>
      </w:r>
      <w:r w:rsidR="008B0EC7" w:rsidRPr="008B0EC7">
        <w:rPr>
          <w:rStyle w:val="SolNOUndChar"/>
          <w:sz w:val="20"/>
        </w:rPr>
        <w:t>$100,000 – 70,000 – 8,000)</w:t>
      </w:r>
    </w:p>
    <w:p w:rsidR="00ED02C0" w:rsidRDefault="004339BF">
      <w:pPr>
        <w:pStyle w:val="OutlineQuestion2"/>
        <w:tabs>
          <w:tab w:val="clear" w:pos="720"/>
          <w:tab w:val="left" w:pos="540"/>
        </w:tabs>
        <w:spacing w:before="80" w:after="60"/>
        <w:ind w:left="547" w:hanging="547"/>
        <w:jc w:val="both"/>
      </w:pPr>
      <w:r w:rsidRPr="008553C7">
        <w:t>Q</w:t>
      </w:r>
      <w:r>
        <w:t>3</w:t>
      </w:r>
      <w:r w:rsidRPr="008553C7">
        <w:tab/>
      </w:r>
      <w:r>
        <w:t xml:space="preserve">Suppose that during </w:t>
      </w:r>
      <w:r w:rsidRPr="008553C7">
        <w:t xml:space="preserve">the </w:t>
      </w:r>
      <w:r>
        <w:t>first year of business</w:t>
      </w:r>
      <w:r w:rsidRPr="008553C7">
        <w:t xml:space="preserve"> $100,000 of wage costs were incurred; $</w:t>
      </w:r>
      <w:r>
        <w:t>90</w:t>
      </w:r>
      <w:r w:rsidRPr="008553C7">
        <w:t>,000 were paid in cash to employees; and the remaining wages will be paid to employees on January 3 of the coming year, the next payday. What account title and amount will be reported on the following year-end financial statements?</w:t>
      </w:r>
    </w:p>
    <w:p w:rsidR="00ED02C0" w:rsidRDefault="004339BF">
      <w:pPr>
        <w:pStyle w:val="OutlineQuestion2"/>
        <w:tabs>
          <w:tab w:val="clear" w:pos="720"/>
          <w:tab w:val="left" w:pos="540"/>
          <w:tab w:val="left" w:pos="4320"/>
        </w:tabs>
        <w:spacing w:before="60" w:after="60"/>
        <w:ind w:left="1094" w:hanging="547"/>
        <w:jc w:val="both"/>
      </w:pPr>
      <w:proofErr w:type="gramStart"/>
      <w:r w:rsidRPr="008553C7">
        <w:t>a</w:t>
      </w:r>
      <w:proofErr w:type="gramEnd"/>
      <w:r w:rsidRPr="008553C7">
        <w:t>.</w:t>
      </w:r>
      <w:r w:rsidRPr="008553C7">
        <w:tab/>
        <w:t>Income Statement</w:t>
      </w:r>
      <w:r>
        <w:t xml:space="preserve"> a</w:t>
      </w:r>
      <w:r w:rsidRPr="008553C7">
        <w:t xml:space="preserve">ccount title: </w:t>
      </w:r>
      <w:r>
        <w:tab/>
      </w:r>
      <w:r w:rsidRPr="008553C7">
        <w:t>Wage</w:t>
      </w:r>
      <w:r>
        <w:t>s (</w:t>
      </w:r>
      <w:r w:rsidR="008B0EC7" w:rsidRPr="008B0EC7">
        <w:rPr>
          <w:rStyle w:val="SolUNDChar"/>
        </w:rPr>
        <w:t>expense</w:t>
      </w:r>
      <w:r w:rsidRPr="0034426C">
        <w:rPr>
          <w:b/>
        </w:rPr>
        <w:t xml:space="preserve"> / payable / paid</w:t>
      </w:r>
      <w:r>
        <w:t>)</w:t>
      </w:r>
      <w:r w:rsidRPr="008553C7">
        <w:t xml:space="preserve"> of </w:t>
      </w:r>
      <w:r w:rsidR="008B0EC7" w:rsidRPr="008B0EC7">
        <w:rPr>
          <w:rStyle w:val="SolNOUndChar"/>
        </w:rPr>
        <w:t>$</w:t>
      </w:r>
      <w:r w:rsidR="008B0EC7" w:rsidRPr="008B0EC7">
        <w:rPr>
          <w:rStyle w:val="SolUNDChar"/>
        </w:rPr>
        <w:t>100,000</w:t>
      </w:r>
    </w:p>
    <w:p w:rsidR="00ED02C0" w:rsidRDefault="004339BF">
      <w:pPr>
        <w:pStyle w:val="OutlineQuestion2"/>
        <w:tabs>
          <w:tab w:val="clear" w:pos="720"/>
          <w:tab w:val="left" w:pos="540"/>
          <w:tab w:val="left" w:pos="4320"/>
        </w:tabs>
        <w:spacing w:before="60" w:after="60"/>
        <w:ind w:left="1094" w:hanging="547"/>
        <w:jc w:val="both"/>
      </w:pPr>
      <w:r w:rsidRPr="008553C7">
        <w:t>b.</w:t>
      </w:r>
      <w:r w:rsidRPr="008553C7">
        <w:tab/>
        <w:t>Balance Sheet</w:t>
      </w:r>
      <w:r>
        <w:t xml:space="preserve"> a</w:t>
      </w:r>
      <w:r w:rsidRPr="008553C7">
        <w:t xml:space="preserve">ccount title:  </w:t>
      </w:r>
      <w:r>
        <w:tab/>
      </w:r>
      <w:r w:rsidRPr="008553C7">
        <w:t xml:space="preserve">Wages </w:t>
      </w:r>
      <w:r>
        <w:t>(</w:t>
      </w:r>
      <w:r w:rsidRPr="0034426C">
        <w:rPr>
          <w:b/>
        </w:rPr>
        <w:t xml:space="preserve">expense / </w:t>
      </w:r>
      <w:r w:rsidR="008B0EC7" w:rsidRPr="008B0EC7">
        <w:rPr>
          <w:rStyle w:val="SolUNDChar"/>
        </w:rPr>
        <w:t>payable</w:t>
      </w:r>
      <w:r w:rsidRPr="0034426C">
        <w:rPr>
          <w:b/>
        </w:rPr>
        <w:t xml:space="preserve"> / paid</w:t>
      </w:r>
      <w:r>
        <w:t>)</w:t>
      </w:r>
      <w:r w:rsidRPr="008553C7">
        <w:t xml:space="preserve"> of </w:t>
      </w:r>
      <w:proofErr w:type="gramStart"/>
      <w:r w:rsidR="008B0EC7" w:rsidRPr="008B0EC7">
        <w:rPr>
          <w:rStyle w:val="SolNOUndChar"/>
        </w:rPr>
        <w:t>$</w:t>
      </w:r>
      <w:r w:rsidR="00986B2D">
        <w:rPr>
          <w:rStyle w:val="SolNOUndChar"/>
        </w:rPr>
        <w:t xml:space="preserve">  </w:t>
      </w:r>
      <w:r w:rsidR="008B0EC7" w:rsidRPr="008B0EC7">
        <w:rPr>
          <w:rStyle w:val="SolUNDChar"/>
        </w:rPr>
        <w:t>10,000</w:t>
      </w:r>
      <w:proofErr w:type="gramEnd"/>
    </w:p>
    <w:p w:rsidR="00ED02C0" w:rsidRDefault="004339BF">
      <w:pPr>
        <w:pStyle w:val="OutlineQuestion2"/>
        <w:tabs>
          <w:tab w:val="clear" w:pos="720"/>
          <w:tab w:val="left" w:pos="540"/>
          <w:tab w:val="left" w:pos="4320"/>
        </w:tabs>
        <w:spacing w:before="60" w:after="0" w:line="240" w:lineRule="auto"/>
        <w:ind w:left="1094" w:hanging="547"/>
        <w:jc w:val="both"/>
      </w:pPr>
      <w:r w:rsidRPr="008553C7">
        <w:t>c.</w:t>
      </w:r>
      <w:r w:rsidRPr="008553C7">
        <w:tab/>
        <w:t>Statement of Cash Flows</w:t>
      </w:r>
      <w:r>
        <w:t xml:space="preserve"> account title:</w:t>
      </w:r>
      <w:r>
        <w:tab/>
      </w:r>
      <w:r w:rsidRPr="008553C7">
        <w:t xml:space="preserve">Wages </w:t>
      </w:r>
      <w:r>
        <w:t>(</w:t>
      </w:r>
      <w:r w:rsidRPr="0034426C">
        <w:rPr>
          <w:b/>
        </w:rPr>
        <w:t xml:space="preserve">expense / payable / </w:t>
      </w:r>
      <w:r w:rsidR="008B0EC7" w:rsidRPr="008B0EC7">
        <w:rPr>
          <w:rStyle w:val="SolUNDChar"/>
        </w:rPr>
        <w:t>paid</w:t>
      </w:r>
      <w:r>
        <w:t>)</w:t>
      </w:r>
      <w:r w:rsidRPr="008553C7">
        <w:t xml:space="preserve"> of </w:t>
      </w:r>
      <w:proofErr w:type="gramStart"/>
      <w:r w:rsidR="008B0EC7" w:rsidRPr="008B0EC7">
        <w:rPr>
          <w:rStyle w:val="SolNOUndChar"/>
        </w:rPr>
        <w:t>$</w:t>
      </w:r>
      <w:r w:rsidR="00986B2D">
        <w:rPr>
          <w:rStyle w:val="SolNOUndChar"/>
        </w:rPr>
        <w:t xml:space="preserve">  </w:t>
      </w:r>
      <w:r w:rsidR="008B0EC7" w:rsidRPr="008B0EC7">
        <w:rPr>
          <w:rStyle w:val="SolUNDChar"/>
        </w:rPr>
        <w:t>90,000</w:t>
      </w:r>
      <w:proofErr w:type="gramEnd"/>
    </w:p>
    <w:p w:rsidR="00FF0D92" w:rsidRDefault="00FF0D92">
      <w:pPr>
        <w:pStyle w:val="OutlineQuestion2"/>
        <w:tabs>
          <w:tab w:val="clear" w:pos="720"/>
          <w:tab w:val="left" w:pos="540"/>
        </w:tabs>
        <w:spacing w:before="0" w:after="0" w:line="240" w:lineRule="auto"/>
        <w:ind w:left="547" w:hanging="547"/>
        <w:jc w:val="both"/>
        <w:rPr>
          <w:sz w:val="6"/>
          <w:szCs w:val="6"/>
        </w:rPr>
      </w:pPr>
    </w:p>
    <w:p w:rsidR="00ED02C0" w:rsidRDefault="004339BF">
      <w:pPr>
        <w:pStyle w:val="OutlineQuestion2"/>
        <w:tabs>
          <w:tab w:val="clear" w:pos="720"/>
          <w:tab w:val="left" w:pos="540"/>
        </w:tabs>
        <w:spacing w:before="0" w:after="0" w:line="240" w:lineRule="auto"/>
        <w:ind w:left="547" w:hanging="547"/>
        <w:jc w:val="both"/>
      </w:pPr>
      <w:r>
        <w:br w:type="page"/>
      </w:r>
      <w:r w:rsidRPr="008553C7">
        <w:lastRenderedPageBreak/>
        <w:t>Q</w:t>
      </w:r>
      <w:r>
        <w:t>4</w:t>
      </w:r>
      <w:r w:rsidRPr="008553C7">
        <w:tab/>
      </w:r>
      <w:r>
        <w:t xml:space="preserve">Review the 2010 Financial Statements of the Coca-Cola Company on page </w:t>
      </w:r>
      <w:r w:rsidR="008B0EC7" w:rsidRPr="008B0EC7">
        <w:t>28</w:t>
      </w:r>
      <w:r>
        <w:t xml:space="preserve"> to answer the following questions:</w:t>
      </w:r>
    </w:p>
    <w:p w:rsidR="004339BF" w:rsidRPr="009806AB" w:rsidRDefault="004339BF" w:rsidP="004339BF">
      <w:pPr>
        <w:pStyle w:val="OutlineQuestion2"/>
        <w:tabs>
          <w:tab w:val="clear" w:pos="720"/>
          <w:tab w:val="left" w:pos="540"/>
        </w:tabs>
        <w:spacing w:before="0" w:after="240"/>
        <w:ind w:left="1080" w:hanging="540"/>
        <w:jc w:val="both"/>
        <w:rPr>
          <w:lang w:val="fr-FR"/>
        </w:rPr>
      </w:pPr>
      <w:r w:rsidRPr="009806AB">
        <w:rPr>
          <w:lang w:val="fr-FR"/>
        </w:rPr>
        <w:t>a.</w:t>
      </w:r>
      <w:r w:rsidRPr="009806AB">
        <w:rPr>
          <w:lang w:val="fr-FR"/>
        </w:rPr>
        <w:tab/>
      </w:r>
      <w:proofErr w:type="spellStart"/>
      <w:r w:rsidRPr="009806AB">
        <w:rPr>
          <w:lang w:val="fr-FR"/>
        </w:rPr>
        <w:t>Assets</w:t>
      </w:r>
      <w:proofErr w:type="spellEnd"/>
      <w:r w:rsidRPr="009806AB">
        <w:rPr>
          <w:lang w:val="fr-FR"/>
        </w:rPr>
        <w:t xml:space="preserve"> </w:t>
      </w:r>
      <w:r w:rsidR="008B0EC7" w:rsidRPr="008B0EC7">
        <w:rPr>
          <w:rStyle w:val="SolNOUndChar"/>
        </w:rPr>
        <w:t>$</w:t>
      </w:r>
      <w:r w:rsidR="008B0EC7" w:rsidRPr="008B0EC7">
        <w:rPr>
          <w:rStyle w:val="SolUNDChar"/>
        </w:rPr>
        <w:t>72,921</w:t>
      </w:r>
      <w:r w:rsidR="00D27480" w:rsidRPr="009806AB">
        <w:rPr>
          <w:lang w:val="fr-FR"/>
        </w:rPr>
        <w:t xml:space="preserve"> </w:t>
      </w:r>
      <w:r w:rsidRPr="009806AB">
        <w:rPr>
          <w:lang w:val="fr-FR"/>
        </w:rPr>
        <w:t xml:space="preserve">million = </w:t>
      </w:r>
      <w:proofErr w:type="spellStart"/>
      <w:r w:rsidRPr="009806AB">
        <w:rPr>
          <w:lang w:val="fr-FR"/>
        </w:rPr>
        <w:t>Liabilities</w:t>
      </w:r>
      <w:proofErr w:type="spellEnd"/>
      <w:r w:rsidRPr="009806AB">
        <w:rPr>
          <w:lang w:val="fr-FR"/>
        </w:rPr>
        <w:t xml:space="preserve"> </w:t>
      </w:r>
      <w:r w:rsidR="008B0EC7" w:rsidRPr="008B0EC7">
        <w:rPr>
          <w:rStyle w:val="SolNOUndChar"/>
        </w:rPr>
        <w:t>$</w:t>
      </w:r>
      <w:r w:rsidR="008B0EC7" w:rsidRPr="008B0EC7">
        <w:rPr>
          <w:rStyle w:val="SolUNDChar"/>
        </w:rPr>
        <w:t>41,918</w:t>
      </w:r>
      <w:r w:rsidR="00D27480" w:rsidRPr="009806AB">
        <w:rPr>
          <w:lang w:val="fr-FR"/>
        </w:rPr>
        <w:t xml:space="preserve"> </w:t>
      </w:r>
      <w:r w:rsidRPr="009806AB">
        <w:rPr>
          <w:lang w:val="fr-FR"/>
        </w:rPr>
        <w:t xml:space="preserve">million + SE </w:t>
      </w:r>
      <w:r w:rsidR="008B0EC7" w:rsidRPr="008B0EC7">
        <w:rPr>
          <w:rStyle w:val="SolNOUndChar"/>
        </w:rPr>
        <w:t>$</w:t>
      </w:r>
      <w:r w:rsidR="008B0EC7" w:rsidRPr="008B0EC7">
        <w:rPr>
          <w:rStyle w:val="SolUNDChar"/>
        </w:rPr>
        <w:t>31,003</w:t>
      </w:r>
      <w:r w:rsidR="00D27480" w:rsidRPr="009806AB">
        <w:rPr>
          <w:lang w:val="fr-FR"/>
        </w:rPr>
        <w:t xml:space="preserve"> </w:t>
      </w:r>
      <w:r w:rsidRPr="009806AB">
        <w:rPr>
          <w:lang w:val="fr-FR"/>
        </w:rPr>
        <w:t>million</w:t>
      </w:r>
    </w:p>
    <w:p w:rsidR="004339BF" w:rsidRPr="008553C7" w:rsidRDefault="004339BF" w:rsidP="004339BF">
      <w:pPr>
        <w:pStyle w:val="OutlineQuestion2"/>
        <w:tabs>
          <w:tab w:val="clear" w:pos="720"/>
          <w:tab w:val="left" w:pos="540"/>
        </w:tabs>
        <w:spacing w:before="0" w:after="240"/>
        <w:ind w:left="1080" w:firstLine="0"/>
        <w:jc w:val="both"/>
      </w:pPr>
      <w:r w:rsidRPr="008553C7">
        <w:t>Is the accounting equation in balance?   (</w:t>
      </w:r>
      <w:r w:rsidR="008B0EC7" w:rsidRPr="008B0EC7">
        <w:rPr>
          <w:rStyle w:val="SolUNDChar"/>
        </w:rPr>
        <w:t>Yes</w:t>
      </w:r>
      <w:r w:rsidRPr="008553C7">
        <w:rPr>
          <w:b/>
        </w:rPr>
        <w:t xml:space="preserve"> / No</w:t>
      </w:r>
      <w:r w:rsidRPr="008553C7">
        <w:t>)</w:t>
      </w:r>
    </w:p>
    <w:p w:rsidR="004339BF" w:rsidRPr="008553C7" w:rsidRDefault="004339BF" w:rsidP="004339BF">
      <w:pPr>
        <w:pStyle w:val="OutlineQuestion2"/>
        <w:tabs>
          <w:tab w:val="clear" w:pos="720"/>
          <w:tab w:val="left" w:pos="540"/>
        </w:tabs>
        <w:spacing w:before="0" w:after="240"/>
        <w:ind w:left="1080" w:hanging="540"/>
        <w:jc w:val="both"/>
      </w:pPr>
      <w:r>
        <w:t>b</w:t>
      </w:r>
      <w:r w:rsidRPr="008553C7">
        <w:t>.</w:t>
      </w:r>
      <w:r w:rsidRPr="008553C7">
        <w:tab/>
        <w:t xml:space="preserve">Net </w:t>
      </w:r>
      <w:r>
        <w:t>I</w:t>
      </w:r>
      <w:r w:rsidRPr="008553C7">
        <w:t xml:space="preserve">ncome of </w:t>
      </w:r>
      <w:r w:rsidR="008B0EC7" w:rsidRPr="008B0EC7">
        <w:rPr>
          <w:rStyle w:val="SolNOUndChar"/>
        </w:rPr>
        <w:t>$</w:t>
      </w:r>
      <w:r w:rsidR="008B0EC7" w:rsidRPr="008B0EC7">
        <w:rPr>
          <w:rStyle w:val="SolUNDChar"/>
        </w:rPr>
        <w:t>11,809</w:t>
      </w:r>
      <w:r w:rsidR="00391730" w:rsidRPr="008553C7">
        <w:t xml:space="preserve"> </w:t>
      </w:r>
      <w:r w:rsidRPr="008553C7">
        <w:t>million is reported on the Income Statement. It is also reported on the (</w:t>
      </w:r>
      <w:r w:rsidR="008B0EC7" w:rsidRPr="008B0EC7">
        <w:rPr>
          <w:rStyle w:val="SolUNDChar"/>
        </w:rPr>
        <w:t>Statement of Stockholders’ Equity</w:t>
      </w:r>
      <w:r w:rsidRPr="008553C7">
        <w:rPr>
          <w:b/>
        </w:rPr>
        <w:t xml:space="preserve"> / Balance Sheet / Statement of Cash Flows</w:t>
      </w:r>
      <w:r>
        <w:t>).</w:t>
      </w:r>
    </w:p>
    <w:p w:rsidR="004339BF" w:rsidRPr="008553C7" w:rsidRDefault="004339BF" w:rsidP="004339BF">
      <w:pPr>
        <w:pStyle w:val="OutlineQuestion2"/>
        <w:tabs>
          <w:tab w:val="clear" w:pos="720"/>
          <w:tab w:val="left" w:pos="540"/>
        </w:tabs>
        <w:spacing w:before="0" w:after="240"/>
        <w:ind w:left="1080" w:hanging="540"/>
        <w:jc w:val="both"/>
      </w:pPr>
      <w:r>
        <w:t>c</w:t>
      </w:r>
      <w:r w:rsidRPr="008553C7">
        <w:t>.</w:t>
      </w:r>
      <w:r w:rsidRPr="008553C7">
        <w:tab/>
      </w:r>
      <w:r>
        <w:t>T</w:t>
      </w:r>
      <w:r w:rsidRPr="008553C7">
        <w:t xml:space="preserve">he ending balance of retained earnings on the Statement of </w:t>
      </w:r>
      <w:r>
        <w:t>Stockholders’ Equity</w:t>
      </w:r>
      <w:r w:rsidRPr="008553C7">
        <w:t xml:space="preserve"> is </w:t>
      </w:r>
      <w:r w:rsidR="008B0EC7" w:rsidRPr="008B0EC7">
        <w:rPr>
          <w:rStyle w:val="SolNOUndChar"/>
        </w:rPr>
        <w:t>$</w:t>
      </w:r>
      <w:r w:rsidR="00986B2D">
        <w:rPr>
          <w:rStyle w:val="SolUNDChar"/>
        </w:rPr>
        <w:t>49</w:t>
      </w:r>
      <w:r w:rsidR="008B0EC7" w:rsidRPr="008B0EC7">
        <w:rPr>
          <w:rStyle w:val="SolUNDChar"/>
        </w:rPr>
        <w:t>,278</w:t>
      </w:r>
      <w:r w:rsidR="00D4753A" w:rsidRPr="008553C7">
        <w:t xml:space="preserve"> </w:t>
      </w:r>
      <w:r w:rsidRPr="008553C7">
        <w:t>million. It is also reported on the (</w:t>
      </w:r>
      <w:r w:rsidRPr="008553C7">
        <w:rPr>
          <w:b/>
        </w:rPr>
        <w:t xml:space="preserve">Income Statement / </w:t>
      </w:r>
      <w:r w:rsidR="008B0EC7" w:rsidRPr="008B0EC7">
        <w:rPr>
          <w:rStyle w:val="SolNOUndChar"/>
        </w:rPr>
        <w:t>Balance Sheet</w:t>
      </w:r>
      <w:r w:rsidRPr="008553C7">
        <w:rPr>
          <w:b/>
        </w:rPr>
        <w:t xml:space="preserve"> / Statement of Cash Flows</w:t>
      </w:r>
      <w:r>
        <w:t>).</w:t>
      </w:r>
    </w:p>
    <w:p w:rsidR="004339BF" w:rsidRDefault="004339BF" w:rsidP="004339BF">
      <w:pPr>
        <w:pStyle w:val="OutlineQuestion2"/>
        <w:tabs>
          <w:tab w:val="clear" w:pos="720"/>
          <w:tab w:val="left" w:pos="540"/>
        </w:tabs>
        <w:spacing w:before="0" w:after="240"/>
        <w:ind w:left="1080" w:hanging="540"/>
        <w:jc w:val="both"/>
      </w:pPr>
      <w:r>
        <w:t>d</w:t>
      </w:r>
      <w:r w:rsidRPr="008553C7">
        <w:t>.</w:t>
      </w:r>
      <w:r w:rsidRPr="008553C7">
        <w:tab/>
      </w:r>
      <w:r>
        <w:t>Cash reported</w:t>
      </w:r>
      <w:r w:rsidRPr="008553C7">
        <w:t xml:space="preserve"> on the Balance Sheet is </w:t>
      </w:r>
      <w:r w:rsidR="008B0EC7" w:rsidRPr="008B0EC7">
        <w:rPr>
          <w:rStyle w:val="SolNOUndChar"/>
        </w:rPr>
        <w:t>$</w:t>
      </w:r>
      <w:r w:rsidR="008B0EC7" w:rsidRPr="008B0EC7">
        <w:rPr>
          <w:rStyle w:val="SolUNDChar"/>
        </w:rPr>
        <w:t>8,517</w:t>
      </w:r>
      <w:r w:rsidR="00D4753A" w:rsidRPr="008553C7">
        <w:t xml:space="preserve"> </w:t>
      </w:r>
      <w:r w:rsidRPr="008553C7">
        <w:t>million. It is also reported on the (</w:t>
      </w:r>
      <w:r w:rsidRPr="008553C7">
        <w:rPr>
          <w:b/>
        </w:rPr>
        <w:t xml:space="preserve">Income Statement / Statement of </w:t>
      </w:r>
      <w:r>
        <w:rPr>
          <w:b/>
        </w:rPr>
        <w:t>Stockholders’ Equity</w:t>
      </w:r>
      <w:r w:rsidRPr="008553C7">
        <w:rPr>
          <w:b/>
        </w:rPr>
        <w:t xml:space="preserve"> / </w:t>
      </w:r>
      <w:r w:rsidR="008B0EC7" w:rsidRPr="008B0EC7">
        <w:rPr>
          <w:rStyle w:val="SolUNDChar"/>
        </w:rPr>
        <w:t>Statement of Cash Flows</w:t>
      </w:r>
      <w:r>
        <w:t>).</w:t>
      </w:r>
    </w:p>
    <w:p w:rsidR="004339BF" w:rsidRDefault="004339BF" w:rsidP="004339BF">
      <w:pPr>
        <w:pStyle w:val="OutlineQuestion2"/>
        <w:tabs>
          <w:tab w:val="clear" w:pos="720"/>
          <w:tab w:val="left" w:pos="540"/>
        </w:tabs>
        <w:spacing w:before="0" w:after="240"/>
        <w:ind w:left="1080" w:hanging="540"/>
        <w:jc w:val="both"/>
      </w:pPr>
      <w:r>
        <w:t>e.</w:t>
      </w:r>
      <w:r>
        <w:tab/>
        <w:t xml:space="preserve">Total Assets of </w:t>
      </w:r>
      <w:r w:rsidR="008B0EC7" w:rsidRPr="008B0EC7">
        <w:rPr>
          <w:rStyle w:val="SolNOUndChar"/>
        </w:rPr>
        <w:t>$</w:t>
      </w:r>
      <w:r w:rsidR="008B0EC7" w:rsidRPr="008B0EC7">
        <w:rPr>
          <w:rStyle w:val="SolUNDChar"/>
        </w:rPr>
        <w:t>72,921</w:t>
      </w:r>
      <w:r w:rsidR="00D4753A">
        <w:t xml:space="preserve"> </w:t>
      </w:r>
      <w:r>
        <w:t xml:space="preserve">million helped to generate Sales Revenue of </w:t>
      </w:r>
      <w:r w:rsidR="008B0EC7" w:rsidRPr="008B0EC7">
        <w:rPr>
          <w:rStyle w:val="SolNOUndChar"/>
        </w:rPr>
        <w:t>$</w:t>
      </w:r>
      <w:r w:rsidR="008B0EC7" w:rsidRPr="008B0EC7">
        <w:rPr>
          <w:rStyle w:val="SolUNDChar"/>
        </w:rPr>
        <w:t>35,119</w:t>
      </w:r>
      <w:r w:rsidR="00D4753A">
        <w:t xml:space="preserve"> </w:t>
      </w:r>
      <w:r>
        <w:t xml:space="preserve">million, which results in an Asset Turnover ratio of </w:t>
      </w:r>
      <w:r w:rsidR="008B0EC7" w:rsidRPr="008B0EC7">
        <w:rPr>
          <w:rStyle w:val="SolUNDChar"/>
        </w:rPr>
        <w:t>0.48</w:t>
      </w:r>
      <w:r w:rsidR="00986B2D">
        <w:rPr>
          <w:rStyle w:val="SolUNDChar"/>
        </w:rPr>
        <w:t>2</w:t>
      </w:r>
      <w:r w:rsidR="008B0EC7" w:rsidRPr="008B0EC7">
        <w:t>.</w:t>
      </w:r>
    </w:p>
    <w:p w:rsidR="004339BF" w:rsidRDefault="004339BF" w:rsidP="004339BF">
      <w:pPr>
        <w:pStyle w:val="OutlineQuestion2"/>
        <w:tabs>
          <w:tab w:val="clear" w:pos="720"/>
          <w:tab w:val="left" w:pos="540"/>
        </w:tabs>
        <w:spacing w:before="0" w:after="240"/>
        <w:ind w:left="1080" w:hanging="540"/>
        <w:jc w:val="both"/>
      </w:pPr>
      <w:r>
        <w:t>f.</w:t>
      </w:r>
      <w:r>
        <w:tab/>
        <w:t xml:space="preserve">Sales Revenue of </w:t>
      </w:r>
      <w:r w:rsidR="008B0EC7" w:rsidRPr="008B0EC7">
        <w:rPr>
          <w:rStyle w:val="SolNOUndChar"/>
        </w:rPr>
        <w:t>$</w:t>
      </w:r>
      <w:r w:rsidR="008B0EC7" w:rsidRPr="008B0EC7">
        <w:rPr>
          <w:rStyle w:val="SolUNDChar"/>
        </w:rPr>
        <w:t>35,119</w:t>
      </w:r>
      <w:r w:rsidR="00D4753A">
        <w:t xml:space="preserve"> </w:t>
      </w:r>
      <w:r>
        <w:t xml:space="preserve">million helped to generate Net Income of </w:t>
      </w:r>
      <w:r w:rsidR="008B0EC7" w:rsidRPr="008B0EC7">
        <w:rPr>
          <w:rStyle w:val="SolNOUndChar"/>
        </w:rPr>
        <w:t>$</w:t>
      </w:r>
      <w:r w:rsidR="008B0EC7" w:rsidRPr="008B0EC7">
        <w:rPr>
          <w:rStyle w:val="SolUNDChar"/>
        </w:rPr>
        <w:t>11,809</w:t>
      </w:r>
      <w:r w:rsidR="00D4753A">
        <w:t xml:space="preserve"> </w:t>
      </w:r>
      <w:r>
        <w:t xml:space="preserve">million, which results in a ROS ratio of </w:t>
      </w:r>
      <w:r w:rsidR="008B0EC7" w:rsidRPr="008B0EC7">
        <w:rPr>
          <w:rStyle w:val="SolUNDChar"/>
        </w:rPr>
        <w:t>33.6</w:t>
      </w:r>
      <w:r w:rsidR="008B0EC7" w:rsidRPr="008B0EC7">
        <w:rPr>
          <w:rStyle w:val="SolNOUndChar"/>
        </w:rPr>
        <w:t>%</w:t>
      </w:r>
      <w:r w:rsidR="00D4753A">
        <w:t>.</w:t>
      </w:r>
    </w:p>
    <w:p w:rsidR="004339BF" w:rsidRDefault="004339BF" w:rsidP="004339BF">
      <w:pPr>
        <w:pStyle w:val="OutlineQuestion2"/>
        <w:tabs>
          <w:tab w:val="clear" w:pos="720"/>
          <w:tab w:val="left" w:pos="540"/>
        </w:tabs>
        <w:spacing w:before="0" w:after="240"/>
        <w:ind w:left="1080" w:hanging="540"/>
        <w:jc w:val="both"/>
      </w:pPr>
      <w:r>
        <w:t>g.</w:t>
      </w:r>
      <w:r>
        <w:tab/>
        <w:t xml:space="preserve">Total Assets of </w:t>
      </w:r>
      <w:r w:rsidR="008B0EC7" w:rsidRPr="008B0EC7">
        <w:rPr>
          <w:rStyle w:val="SolNOUndChar"/>
        </w:rPr>
        <w:t>$</w:t>
      </w:r>
      <w:r w:rsidR="008B0EC7" w:rsidRPr="008B0EC7">
        <w:rPr>
          <w:rStyle w:val="SolUNDChar"/>
        </w:rPr>
        <w:t>72,821</w:t>
      </w:r>
      <w:r w:rsidR="00D4753A">
        <w:t xml:space="preserve"> </w:t>
      </w:r>
      <w:r>
        <w:t xml:space="preserve">million helped to generate Net Income of </w:t>
      </w:r>
      <w:r w:rsidR="008B0EC7" w:rsidRPr="008B0EC7">
        <w:rPr>
          <w:rStyle w:val="SolNOUndChar"/>
        </w:rPr>
        <w:t>$</w:t>
      </w:r>
      <w:r w:rsidR="008B0EC7" w:rsidRPr="008B0EC7">
        <w:rPr>
          <w:rStyle w:val="SolUNDChar"/>
        </w:rPr>
        <w:t>11,809</w:t>
      </w:r>
      <w:r w:rsidR="00D4753A">
        <w:t xml:space="preserve"> </w:t>
      </w:r>
      <w:r>
        <w:t xml:space="preserve">million, which results in a ROA ratio of </w:t>
      </w:r>
      <w:r w:rsidR="008B0EC7" w:rsidRPr="008B0EC7">
        <w:rPr>
          <w:rStyle w:val="SolUNDChar"/>
        </w:rPr>
        <w:t>16.</w:t>
      </w:r>
      <w:r w:rsidR="00986B2D">
        <w:rPr>
          <w:rStyle w:val="SolUNDChar"/>
        </w:rPr>
        <w:t>2</w:t>
      </w:r>
      <w:r w:rsidR="008B0EC7" w:rsidRPr="008B0EC7">
        <w:rPr>
          <w:rStyle w:val="SolNOUndChar"/>
        </w:rPr>
        <w:t>%.</w:t>
      </w:r>
    </w:p>
    <w:p w:rsidR="00ED02C0" w:rsidRDefault="004339BF">
      <w:pPr>
        <w:pStyle w:val="OutlineQuestion2"/>
        <w:tabs>
          <w:tab w:val="clear" w:pos="720"/>
          <w:tab w:val="left" w:pos="540"/>
        </w:tabs>
        <w:spacing w:before="0" w:after="240"/>
        <w:ind w:left="1080" w:hanging="540"/>
        <w:jc w:val="both"/>
      </w:pPr>
      <w:r>
        <w:t>h.</w:t>
      </w:r>
      <w:r>
        <w:tab/>
        <w:t>The most comprehensive measure of profitability is (</w:t>
      </w:r>
      <w:r w:rsidRPr="009F23B2">
        <w:rPr>
          <w:b/>
        </w:rPr>
        <w:t xml:space="preserve">Asset Turnover / ROS / </w:t>
      </w:r>
      <w:r w:rsidR="008B0EC7" w:rsidRPr="008B0EC7">
        <w:rPr>
          <w:rStyle w:val="SolUNDChar"/>
        </w:rPr>
        <w:t>ROA</w:t>
      </w:r>
      <w:r>
        <w:t xml:space="preserve">). For Coca-Cola, ROA of </w:t>
      </w:r>
      <w:r w:rsidR="008B0EC7" w:rsidRPr="008B0EC7">
        <w:rPr>
          <w:rStyle w:val="SolUNDChar"/>
        </w:rPr>
        <w:t>16.</w:t>
      </w:r>
      <w:r w:rsidR="00986B2D">
        <w:rPr>
          <w:rStyle w:val="SolUNDChar"/>
        </w:rPr>
        <w:t>2</w:t>
      </w:r>
      <w:r w:rsidR="008B0EC7" w:rsidRPr="008B0EC7">
        <w:rPr>
          <w:rStyle w:val="SolNOUndChar"/>
        </w:rPr>
        <w:t xml:space="preserve">% </w:t>
      </w:r>
      <w:r>
        <w:t xml:space="preserve">= Asset Turnover of </w:t>
      </w:r>
      <w:r w:rsidR="008B0EC7" w:rsidRPr="008B0EC7">
        <w:rPr>
          <w:rStyle w:val="SolUNDChar"/>
        </w:rPr>
        <w:t>0.48</w:t>
      </w:r>
      <w:r w:rsidR="00986B2D">
        <w:rPr>
          <w:rStyle w:val="SolUNDChar"/>
        </w:rPr>
        <w:t>2</w:t>
      </w:r>
      <w:r w:rsidR="008B0EC7" w:rsidRPr="008B0EC7">
        <w:t xml:space="preserve"> </w:t>
      </w:r>
      <w:r w:rsidR="00184C4A">
        <w:t>x</w:t>
      </w:r>
      <w:r>
        <w:t xml:space="preserve"> ROS of </w:t>
      </w:r>
      <w:r w:rsidR="008B0EC7" w:rsidRPr="008B0EC7">
        <w:rPr>
          <w:rStyle w:val="SolUNDChar"/>
        </w:rPr>
        <w:t>33.6</w:t>
      </w:r>
      <w:r w:rsidR="008B0EC7" w:rsidRPr="008B0EC7">
        <w:rPr>
          <w:rStyle w:val="SolNOUndChar"/>
        </w:rPr>
        <w:t xml:space="preserve">% </w:t>
      </w:r>
      <w:r>
        <w:t>indicating that a (</w:t>
      </w:r>
      <w:r w:rsidRPr="00D01D9B">
        <w:rPr>
          <w:b/>
        </w:rPr>
        <w:t xml:space="preserve">low-cost / </w:t>
      </w:r>
      <w:r w:rsidR="008B0EC7" w:rsidRPr="008B0EC7">
        <w:rPr>
          <w:rStyle w:val="SolUNDChar"/>
        </w:rPr>
        <w:t>product-differentiation</w:t>
      </w:r>
      <w:r>
        <w:t>) strategy is used.</w:t>
      </w:r>
    </w:p>
    <w:p w:rsidR="004339BF" w:rsidRDefault="004339BF" w:rsidP="004339BF">
      <w:pPr>
        <w:pStyle w:val="OutlineQuestion1"/>
        <w:tabs>
          <w:tab w:val="clear" w:pos="720"/>
          <w:tab w:val="left" w:pos="540"/>
        </w:tabs>
        <w:spacing w:before="240" w:after="240"/>
        <w:ind w:left="547" w:hanging="547"/>
        <w:jc w:val="both"/>
      </w:pPr>
      <w:bookmarkStart w:id="30" w:name="t7n3111"/>
      <w:bookmarkStart w:id="31" w:name="e-%3Ag576"/>
      <w:bookmarkStart w:id="32" w:name="e-%3Ag575"/>
      <w:bookmarkStart w:id="33" w:name="e-%3Ag610"/>
      <w:bookmarkStart w:id="34" w:name="yw-o4"/>
      <w:bookmarkStart w:id="35" w:name="t7n3120"/>
      <w:bookmarkStart w:id="36" w:name="e-%3Ag611"/>
      <w:bookmarkEnd w:id="30"/>
      <w:bookmarkEnd w:id="31"/>
      <w:bookmarkEnd w:id="32"/>
      <w:bookmarkEnd w:id="33"/>
      <w:bookmarkEnd w:id="34"/>
      <w:bookmarkEnd w:id="35"/>
      <w:bookmarkEnd w:id="36"/>
      <w:r w:rsidRPr="008553C7">
        <w:t>Q</w:t>
      </w:r>
      <w:r>
        <w:t>5</w:t>
      </w:r>
      <w:r w:rsidRPr="008553C7">
        <w:tab/>
      </w:r>
      <w:r>
        <w:t>C</w:t>
      </w:r>
      <w:r w:rsidRPr="008553C7">
        <w:t>omplete Coca-Cola</w:t>
      </w:r>
      <w:r>
        <w:t>’s</w:t>
      </w:r>
      <w:r w:rsidRPr="008553C7">
        <w:t xml:space="preserve"> trend indexes for </w:t>
      </w:r>
      <w:r w:rsidRPr="008553C7">
        <w:rPr>
          <w:i/>
          <w:iCs/>
        </w:rPr>
        <w:t xml:space="preserve">Total expenses </w:t>
      </w:r>
      <w:r w:rsidRPr="008553C7">
        <w:rPr>
          <w:iCs/>
        </w:rPr>
        <w:t>and</w:t>
      </w:r>
      <w:r w:rsidRPr="008553C7">
        <w:rPr>
          <w:i/>
          <w:iCs/>
        </w:rPr>
        <w:t xml:space="preserve"> Net income</w:t>
      </w:r>
      <w:r>
        <w:rPr>
          <w:i/>
          <w:iCs/>
        </w:rPr>
        <w:t xml:space="preserve"> </w:t>
      </w:r>
      <w:r>
        <w:t>using the amounts listed below</w:t>
      </w:r>
      <w:r w:rsidRPr="008553C7">
        <w:t xml:space="preserve">. Record the resulting </w:t>
      </w:r>
      <w:r w:rsidRPr="008553C7">
        <w:rPr>
          <w:i/>
          <w:iCs/>
        </w:rPr>
        <w:t>trend index</w:t>
      </w:r>
      <w:r w:rsidRPr="008553C7">
        <w:t xml:space="preserve"> in the shaded area. </w:t>
      </w:r>
      <w:proofErr w:type="gramStart"/>
      <w:r w:rsidRPr="008553C7">
        <w:t>Use 200</w:t>
      </w:r>
      <w:r>
        <w:t>7</w:t>
      </w:r>
      <w:r w:rsidRPr="008553C7">
        <w:t xml:space="preserve"> as the base year.</w:t>
      </w:r>
      <w:proofErr w:type="gramEnd"/>
    </w:p>
    <w:tbl>
      <w:tblPr>
        <w:tblW w:w="8010" w:type="dxa"/>
        <w:tblInd w:w="648" w:type="dxa"/>
        <w:tblBorders>
          <w:top w:val="single" w:sz="12" w:space="0" w:color="000000"/>
          <w:left w:val="single" w:sz="4" w:space="0" w:color="000000"/>
          <w:bottom w:val="double" w:sz="4" w:space="0" w:color="auto"/>
          <w:right w:val="single" w:sz="4" w:space="0" w:color="000000"/>
          <w:insideH w:val="single" w:sz="4" w:space="0" w:color="000000"/>
          <w:insideV w:val="single" w:sz="4" w:space="0" w:color="000000"/>
        </w:tblBorders>
        <w:tblLayout w:type="fixed"/>
        <w:tblLook w:val="01E0"/>
      </w:tblPr>
      <w:tblGrid>
        <w:gridCol w:w="1620"/>
        <w:gridCol w:w="990"/>
        <w:gridCol w:w="630"/>
        <w:gridCol w:w="990"/>
        <w:gridCol w:w="630"/>
        <w:gridCol w:w="900"/>
        <w:gridCol w:w="630"/>
        <w:gridCol w:w="990"/>
        <w:gridCol w:w="630"/>
      </w:tblGrid>
      <w:tr w:rsidR="004339BF" w:rsidRPr="00D1472E" w:rsidTr="004339BF">
        <w:trPr>
          <w:cantSplit/>
          <w:trHeight w:val="291"/>
        </w:trPr>
        <w:tc>
          <w:tcPr>
            <w:tcW w:w="1620" w:type="dxa"/>
            <w:shd w:val="clear" w:color="auto" w:fill="C0C0C0"/>
          </w:tcPr>
          <w:p w:rsidR="004339BF" w:rsidRPr="005F26C8" w:rsidRDefault="004339BF" w:rsidP="004339BF">
            <w:pPr>
              <w:spacing w:before="0" w:after="0" w:line="240" w:lineRule="auto"/>
              <w:jc w:val="center"/>
              <w:rPr>
                <w:rFonts w:ascii="Cambria" w:hAnsi="Cambria"/>
                <w:b/>
                <w:bCs/>
              </w:rPr>
            </w:pPr>
            <w:r w:rsidRPr="000930E9">
              <w:rPr>
                <w:rFonts w:ascii="Cambria" w:hAnsi="Cambria"/>
                <w:b/>
                <w:bCs/>
              </w:rPr>
              <w:t>Coca-Cola (KO)</w:t>
            </w:r>
          </w:p>
          <w:p w:rsidR="004339BF" w:rsidRPr="006B5B44" w:rsidRDefault="004339BF" w:rsidP="004339BF">
            <w:pPr>
              <w:spacing w:before="0" w:after="0" w:line="240" w:lineRule="auto"/>
              <w:jc w:val="center"/>
              <w:rPr>
                <w:rFonts w:ascii="Cambria" w:hAnsi="Cambria"/>
              </w:rPr>
            </w:pPr>
            <w:r w:rsidRPr="006B5B44">
              <w:rPr>
                <w:rFonts w:ascii="Cambria" w:hAnsi="Cambria"/>
              </w:rPr>
              <w:t>($ in millions)</w:t>
            </w:r>
          </w:p>
        </w:tc>
        <w:tc>
          <w:tcPr>
            <w:tcW w:w="1620" w:type="dxa"/>
            <w:gridSpan w:val="2"/>
            <w:shd w:val="clear" w:color="auto" w:fill="C0C0C0"/>
            <w:vAlign w:val="center"/>
          </w:tcPr>
          <w:p w:rsidR="004339BF" w:rsidRPr="006A010F" w:rsidRDefault="004339BF" w:rsidP="004339BF">
            <w:pPr>
              <w:spacing w:before="0" w:after="0" w:line="240" w:lineRule="auto"/>
              <w:jc w:val="center"/>
              <w:rPr>
                <w:rFonts w:ascii="Cambria" w:hAnsi="Cambria"/>
                <w:b/>
                <w:sz w:val="18"/>
                <w:szCs w:val="18"/>
              </w:rPr>
            </w:pPr>
            <w:r w:rsidRPr="006A010F">
              <w:rPr>
                <w:rFonts w:ascii="Cambria" w:hAnsi="Cambria"/>
                <w:b/>
                <w:sz w:val="18"/>
                <w:szCs w:val="18"/>
              </w:rPr>
              <w:t>20</w:t>
            </w:r>
            <w:r>
              <w:rPr>
                <w:rFonts w:ascii="Cambria" w:hAnsi="Cambria"/>
                <w:b/>
                <w:sz w:val="18"/>
                <w:szCs w:val="18"/>
              </w:rPr>
              <w:t>10</w:t>
            </w:r>
          </w:p>
        </w:tc>
        <w:tc>
          <w:tcPr>
            <w:tcW w:w="1620" w:type="dxa"/>
            <w:gridSpan w:val="2"/>
            <w:shd w:val="clear" w:color="auto" w:fill="C0C0C0"/>
            <w:vAlign w:val="center"/>
          </w:tcPr>
          <w:p w:rsidR="004339BF" w:rsidRPr="006A010F" w:rsidRDefault="004339BF" w:rsidP="004339BF">
            <w:pPr>
              <w:spacing w:before="0" w:after="0" w:line="240" w:lineRule="auto"/>
              <w:jc w:val="center"/>
              <w:rPr>
                <w:rFonts w:ascii="Cambria" w:hAnsi="Cambria"/>
                <w:b/>
                <w:sz w:val="18"/>
                <w:szCs w:val="18"/>
              </w:rPr>
            </w:pPr>
            <w:r w:rsidRPr="006A010F">
              <w:rPr>
                <w:rFonts w:ascii="Cambria" w:hAnsi="Cambria"/>
                <w:b/>
                <w:sz w:val="18"/>
                <w:szCs w:val="18"/>
              </w:rPr>
              <w:t>200</w:t>
            </w:r>
            <w:r>
              <w:rPr>
                <w:rFonts w:ascii="Cambria" w:hAnsi="Cambria"/>
                <w:b/>
                <w:sz w:val="18"/>
                <w:szCs w:val="18"/>
              </w:rPr>
              <w:t>9</w:t>
            </w:r>
          </w:p>
        </w:tc>
        <w:tc>
          <w:tcPr>
            <w:tcW w:w="1530" w:type="dxa"/>
            <w:gridSpan w:val="2"/>
            <w:shd w:val="clear" w:color="auto" w:fill="C0C0C0"/>
            <w:vAlign w:val="center"/>
          </w:tcPr>
          <w:p w:rsidR="004339BF" w:rsidRPr="006A010F" w:rsidRDefault="004339BF" w:rsidP="004339BF">
            <w:pPr>
              <w:spacing w:before="0" w:after="0" w:line="240" w:lineRule="auto"/>
              <w:jc w:val="center"/>
              <w:rPr>
                <w:rFonts w:ascii="Cambria" w:hAnsi="Cambria"/>
                <w:b/>
                <w:sz w:val="18"/>
                <w:szCs w:val="18"/>
              </w:rPr>
            </w:pPr>
            <w:r w:rsidRPr="006A010F">
              <w:rPr>
                <w:rFonts w:ascii="Cambria" w:hAnsi="Cambria"/>
                <w:b/>
                <w:sz w:val="18"/>
                <w:szCs w:val="18"/>
              </w:rPr>
              <w:t>200</w:t>
            </w:r>
            <w:r>
              <w:rPr>
                <w:rFonts w:ascii="Cambria" w:hAnsi="Cambria"/>
                <w:b/>
                <w:sz w:val="18"/>
                <w:szCs w:val="18"/>
              </w:rPr>
              <w:t>8</w:t>
            </w:r>
          </w:p>
        </w:tc>
        <w:tc>
          <w:tcPr>
            <w:tcW w:w="1620" w:type="dxa"/>
            <w:gridSpan w:val="2"/>
            <w:shd w:val="clear" w:color="auto" w:fill="C0C0C0"/>
            <w:vAlign w:val="center"/>
          </w:tcPr>
          <w:p w:rsidR="004339BF" w:rsidRPr="006A010F" w:rsidRDefault="004339BF" w:rsidP="004339BF">
            <w:pPr>
              <w:spacing w:before="0" w:after="0" w:line="240" w:lineRule="auto"/>
              <w:jc w:val="center"/>
              <w:rPr>
                <w:rFonts w:ascii="Cambria" w:hAnsi="Cambria"/>
                <w:b/>
                <w:sz w:val="18"/>
                <w:szCs w:val="18"/>
              </w:rPr>
            </w:pPr>
            <w:r w:rsidRPr="006A010F">
              <w:rPr>
                <w:rFonts w:ascii="Cambria" w:hAnsi="Cambria"/>
                <w:b/>
                <w:sz w:val="18"/>
                <w:szCs w:val="18"/>
              </w:rPr>
              <w:t>Base Year</w:t>
            </w:r>
          </w:p>
          <w:p w:rsidR="004339BF" w:rsidRPr="006A010F" w:rsidRDefault="004339BF" w:rsidP="004339BF">
            <w:pPr>
              <w:spacing w:before="0" w:after="0" w:line="240" w:lineRule="auto"/>
              <w:jc w:val="center"/>
              <w:rPr>
                <w:rFonts w:ascii="Cambria" w:hAnsi="Cambria"/>
                <w:b/>
                <w:sz w:val="18"/>
                <w:szCs w:val="18"/>
              </w:rPr>
            </w:pPr>
            <w:r w:rsidRPr="006A010F">
              <w:rPr>
                <w:rFonts w:ascii="Cambria" w:hAnsi="Cambria"/>
                <w:b/>
                <w:sz w:val="18"/>
                <w:szCs w:val="18"/>
              </w:rPr>
              <w:t>200</w:t>
            </w:r>
            <w:r>
              <w:rPr>
                <w:rFonts w:ascii="Cambria" w:hAnsi="Cambria"/>
                <w:b/>
                <w:sz w:val="18"/>
                <w:szCs w:val="18"/>
              </w:rPr>
              <w:t>7</w:t>
            </w:r>
          </w:p>
        </w:tc>
      </w:tr>
      <w:tr w:rsidR="004339BF" w:rsidRPr="00D1472E" w:rsidTr="004339BF">
        <w:trPr>
          <w:cantSplit/>
          <w:trHeight w:val="288"/>
        </w:trPr>
        <w:tc>
          <w:tcPr>
            <w:tcW w:w="1620" w:type="dxa"/>
            <w:shd w:val="clear" w:color="auto" w:fill="auto"/>
            <w:vAlign w:val="center"/>
          </w:tcPr>
          <w:p w:rsidR="004339BF" w:rsidRPr="00D1472E" w:rsidRDefault="004339BF" w:rsidP="004339BF">
            <w:pPr>
              <w:spacing w:before="0" w:after="0" w:line="240" w:lineRule="auto"/>
              <w:rPr>
                <w:rFonts w:ascii="Cambria" w:hAnsi="Cambria"/>
                <w:b/>
              </w:rPr>
            </w:pPr>
            <w:r w:rsidRPr="00D1472E">
              <w:rPr>
                <w:rFonts w:ascii="Cambria" w:hAnsi="Cambria"/>
                <w:b/>
              </w:rPr>
              <w:t>Sales revenue</w:t>
            </w:r>
          </w:p>
        </w:tc>
        <w:tc>
          <w:tcPr>
            <w:tcW w:w="990" w:type="dxa"/>
            <w:shd w:val="clear" w:color="auto" w:fill="auto"/>
            <w:vAlign w:val="center"/>
          </w:tcPr>
          <w:p w:rsidR="004339BF" w:rsidRPr="005F26C8" w:rsidRDefault="004339BF" w:rsidP="004339BF">
            <w:pPr>
              <w:spacing w:before="0" w:after="0" w:line="240" w:lineRule="auto"/>
              <w:jc w:val="center"/>
              <w:rPr>
                <w:rFonts w:ascii="Cambria" w:hAnsi="Cambria"/>
              </w:rPr>
            </w:pPr>
            <w:r w:rsidRPr="000930E9">
              <w:rPr>
                <w:rFonts w:ascii="Cambria" w:hAnsi="Cambria"/>
              </w:rPr>
              <w:t>$</w:t>
            </w:r>
            <w:r>
              <w:rPr>
                <w:rFonts w:ascii="Cambria" w:hAnsi="Cambria"/>
              </w:rPr>
              <w:t>35,119</w:t>
            </w:r>
          </w:p>
        </w:tc>
        <w:tc>
          <w:tcPr>
            <w:tcW w:w="630" w:type="dxa"/>
            <w:shd w:val="clear" w:color="auto" w:fill="E0E0E0"/>
            <w:vAlign w:val="center"/>
          </w:tcPr>
          <w:p w:rsidR="004339BF" w:rsidRPr="00D1472E" w:rsidRDefault="004339BF" w:rsidP="004339BF">
            <w:pPr>
              <w:spacing w:before="0" w:after="0" w:line="240" w:lineRule="auto"/>
              <w:ind w:left="-108" w:right="-108"/>
              <w:jc w:val="center"/>
              <w:rPr>
                <w:rFonts w:ascii="Cambria" w:hAnsi="Cambria"/>
              </w:rPr>
            </w:pPr>
            <w:r>
              <w:rPr>
                <w:rFonts w:ascii="Cambria" w:hAnsi="Cambria"/>
              </w:rPr>
              <w:t>122</w:t>
            </w:r>
          </w:p>
        </w:tc>
        <w:tc>
          <w:tcPr>
            <w:tcW w:w="990" w:type="dxa"/>
            <w:shd w:val="clear" w:color="auto" w:fill="auto"/>
            <w:vAlign w:val="center"/>
          </w:tcPr>
          <w:p w:rsidR="004339BF" w:rsidRPr="005F26C8" w:rsidRDefault="004339BF" w:rsidP="004339BF">
            <w:pPr>
              <w:spacing w:before="0" w:after="0" w:line="240" w:lineRule="auto"/>
              <w:jc w:val="center"/>
              <w:rPr>
                <w:rFonts w:ascii="Cambria" w:hAnsi="Cambria"/>
              </w:rPr>
            </w:pPr>
            <w:r w:rsidRPr="000930E9">
              <w:rPr>
                <w:rFonts w:ascii="Cambria" w:hAnsi="Cambria"/>
              </w:rPr>
              <w:t>$</w:t>
            </w:r>
            <w:r>
              <w:rPr>
                <w:rFonts w:ascii="Cambria" w:hAnsi="Cambria"/>
              </w:rPr>
              <w:t>30,990</w:t>
            </w:r>
          </w:p>
        </w:tc>
        <w:tc>
          <w:tcPr>
            <w:tcW w:w="630" w:type="dxa"/>
            <w:shd w:val="clear" w:color="auto" w:fill="E0E0E0"/>
            <w:vAlign w:val="center"/>
          </w:tcPr>
          <w:p w:rsidR="004339BF" w:rsidRPr="00D1472E" w:rsidRDefault="004339BF" w:rsidP="004339BF">
            <w:pPr>
              <w:spacing w:before="0" w:after="0" w:line="240" w:lineRule="auto"/>
              <w:ind w:left="-108" w:right="-108"/>
              <w:jc w:val="center"/>
              <w:rPr>
                <w:rFonts w:ascii="Cambria" w:hAnsi="Cambria"/>
              </w:rPr>
            </w:pPr>
            <w:r>
              <w:rPr>
                <w:rFonts w:ascii="Cambria" w:hAnsi="Cambria"/>
              </w:rPr>
              <w:t>107</w:t>
            </w:r>
          </w:p>
        </w:tc>
        <w:tc>
          <w:tcPr>
            <w:tcW w:w="900" w:type="dxa"/>
            <w:shd w:val="clear" w:color="auto" w:fill="auto"/>
            <w:vAlign w:val="center"/>
          </w:tcPr>
          <w:p w:rsidR="004339BF" w:rsidRPr="00D1472E" w:rsidRDefault="004339BF" w:rsidP="004339BF">
            <w:pPr>
              <w:spacing w:before="0" w:after="0" w:line="240" w:lineRule="auto"/>
              <w:ind w:right="-106"/>
              <w:jc w:val="center"/>
              <w:rPr>
                <w:rFonts w:ascii="Cambria" w:hAnsi="Cambria"/>
              </w:rPr>
            </w:pPr>
            <w:r w:rsidRPr="000930E9">
              <w:rPr>
                <w:rFonts w:ascii="Cambria" w:hAnsi="Cambria"/>
              </w:rPr>
              <w:t>$</w:t>
            </w:r>
            <w:r>
              <w:rPr>
                <w:rFonts w:ascii="Cambria" w:hAnsi="Cambria"/>
              </w:rPr>
              <w:t>31,994</w:t>
            </w:r>
          </w:p>
        </w:tc>
        <w:tc>
          <w:tcPr>
            <w:tcW w:w="630" w:type="dxa"/>
            <w:shd w:val="clear" w:color="auto" w:fill="E0E0E0"/>
            <w:vAlign w:val="center"/>
          </w:tcPr>
          <w:p w:rsidR="004339BF" w:rsidRPr="00D1472E" w:rsidRDefault="004339BF" w:rsidP="004339BF">
            <w:pPr>
              <w:spacing w:before="0" w:after="0" w:line="240" w:lineRule="auto"/>
              <w:jc w:val="center"/>
              <w:rPr>
                <w:rFonts w:ascii="Cambria" w:hAnsi="Cambria"/>
              </w:rPr>
            </w:pPr>
            <w:r>
              <w:rPr>
                <w:rFonts w:ascii="Cambria" w:hAnsi="Cambria"/>
              </w:rPr>
              <w:t>111</w:t>
            </w:r>
          </w:p>
        </w:tc>
        <w:tc>
          <w:tcPr>
            <w:tcW w:w="990" w:type="dxa"/>
            <w:shd w:val="clear" w:color="auto" w:fill="auto"/>
            <w:vAlign w:val="center"/>
          </w:tcPr>
          <w:p w:rsidR="004339BF" w:rsidRPr="00D1472E" w:rsidRDefault="004339BF" w:rsidP="004339BF">
            <w:pPr>
              <w:spacing w:before="0" w:after="0" w:line="240" w:lineRule="auto"/>
              <w:jc w:val="center"/>
              <w:rPr>
                <w:rFonts w:ascii="Cambria" w:hAnsi="Cambria"/>
              </w:rPr>
            </w:pPr>
            <w:r w:rsidRPr="000930E9">
              <w:rPr>
                <w:rFonts w:ascii="Cambria" w:hAnsi="Cambria"/>
              </w:rPr>
              <w:t>$</w:t>
            </w:r>
            <w:r>
              <w:rPr>
                <w:rFonts w:ascii="Cambria" w:hAnsi="Cambria"/>
              </w:rPr>
              <w:t>28,857</w:t>
            </w:r>
          </w:p>
        </w:tc>
        <w:tc>
          <w:tcPr>
            <w:tcW w:w="630" w:type="dxa"/>
            <w:shd w:val="clear" w:color="auto" w:fill="E0E0E0"/>
            <w:vAlign w:val="center"/>
          </w:tcPr>
          <w:p w:rsidR="004339BF" w:rsidRPr="00D1472E" w:rsidRDefault="004339BF" w:rsidP="004339BF">
            <w:pPr>
              <w:spacing w:before="0" w:after="0" w:line="240" w:lineRule="auto"/>
              <w:jc w:val="center"/>
              <w:rPr>
                <w:rFonts w:ascii="Cambria" w:hAnsi="Cambria"/>
              </w:rPr>
            </w:pPr>
            <w:r>
              <w:rPr>
                <w:rFonts w:ascii="Cambria" w:hAnsi="Cambria"/>
              </w:rPr>
              <w:t>100</w:t>
            </w:r>
          </w:p>
        </w:tc>
      </w:tr>
      <w:tr w:rsidR="004339BF" w:rsidRPr="00D1472E" w:rsidTr="004339BF">
        <w:trPr>
          <w:cantSplit/>
          <w:trHeight w:val="288"/>
        </w:trPr>
        <w:tc>
          <w:tcPr>
            <w:tcW w:w="1620" w:type="dxa"/>
            <w:shd w:val="clear" w:color="auto" w:fill="auto"/>
            <w:vAlign w:val="center"/>
          </w:tcPr>
          <w:p w:rsidR="004339BF" w:rsidRPr="00D1472E" w:rsidRDefault="004339BF" w:rsidP="004339BF">
            <w:pPr>
              <w:spacing w:before="0" w:after="0" w:line="240" w:lineRule="auto"/>
              <w:rPr>
                <w:rFonts w:ascii="Cambria" w:hAnsi="Cambria"/>
                <w:b/>
              </w:rPr>
            </w:pPr>
            <w:r w:rsidRPr="00D1472E">
              <w:rPr>
                <w:rFonts w:ascii="Cambria" w:hAnsi="Cambria"/>
                <w:b/>
              </w:rPr>
              <w:t>Total expenses</w:t>
            </w:r>
          </w:p>
        </w:tc>
        <w:tc>
          <w:tcPr>
            <w:tcW w:w="990" w:type="dxa"/>
            <w:shd w:val="clear" w:color="auto" w:fill="auto"/>
            <w:vAlign w:val="center"/>
          </w:tcPr>
          <w:p w:rsidR="004339BF" w:rsidRPr="005F26C8" w:rsidRDefault="004339BF" w:rsidP="004339BF">
            <w:pPr>
              <w:spacing w:before="0" w:after="0" w:line="240" w:lineRule="auto"/>
              <w:jc w:val="center"/>
              <w:rPr>
                <w:rFonts w:ascii="Cambria" w:hAnsi="Cambria"/>
              </w:rPr>
            </w:pPr>
            <w:r>
              <w:rPr>
                <w:rFonts w:ascii="Cambria" w:hAnsi="Cambria"/>
                <w:sz w:val="18"/>
                <w:szCs w:val="18"/>
              </w:rPr>
              <w:t xml:space="preserve">  </w:t>
            </w:r>
            <w:r>
              <w:rPr>
                <w:rFonts w:ascii="Cambria" w:hAnsi="Cambria"/>
              </w:rPr>
              <w:t>23,310</w:t>
            </w:r>
          </w:p>
        </w:tc>
        <w:tc>
          <w:tcPr>
            <w:tcW w:w="630" w:type="dxa"/>
            <w:shd w:val="clear" w:color="auto" w:fill="E0E0E0"/>
            <w:vAlign w:val="center"/>
          </w:tcPr>
          <w:p w:rsidR="00ED02C0" w:rsidRDefault="005F4660">
            <w:pPr>
              <w:pStyle w:val="SolUND"/>
              <w:jc w:val="center"/>
            </w:pPr>
            <w:r>
              <w:t>102</w:t>
            </w:r>
          </w:p>
        </w:tc>
        <w:tc>
          <w:tcPr>
            <w:tcW w:w="990" w:type="dxa"/>
            <w:shd w:val="clear" w:color="auto" w:fill="auto"/>
            <w:vAlign w:val="center"/>
          </w:tcPr>
          <w:p w:rsidR="004339BF" w:rsidRPr="005F26C8" w:rsidRDefault="004339BF" w:rsidP="004339BF">
            <w:pPr>
              <w:spacing w:before="0" w:after="0" w:line="240" w:lineRule="auto"/>
              <w:jc w:val="center"/>
              <w:rPr>
                <w:rFonts w:ascii="Cambria" w:hAnsi="Cambria"/>
              </w:rPr>
            </w:pPr>
            <w:r>
              <w:rPr>
                <w:rFonts w:ascii="Cambria" w:hAnsi="Cambria"/>
                <w:sz w:val="18"/>
                <w:szCs w:val="18"/>
              </w:rPr>
              <w:t xml:space="preserve">  </w:t>
            </w:r>
            <w:r>
              <w:rPr>
                <w:rFonts w:ascii="Cambria" w:hAnsi="Cambria"/>
              </w:rPr>
              <w:t>24,166</w:t>
            </w:r>
          </w:p>
        </w:tc>
        <w:tc>
          <w:tcPr>
            <w:tcW w:w="630" w:type="dxa"/>
            <w:shd w:val="clear" w:color="auto" w:fill="E0E0E0"/>
            <w:vAlign w:val="center"/>
          </w:tcPr>
          <w:p w:rsidR="00ED02C0" w:rsidRDefault="005F4660">
            <w:pPr>
              <w:pStyle w:val="SolUND"/>
              <w:jc w:val="center"/>
            </w:pPr>
            <w:r>
              <w:t>106</w:t>
            </w:r>
          </w:p>
        </w:tc>
        <w:tc>
          <w:tcPr>
            <w:tcW w:w="900" w:type="dxa"/>
            <w:shd w:val="clear" w:color="auto" w:fill="auto"/>
            <w:vAlign w:val="center"/>
          </w:tcPr>
          <w:p w:rsidR="004339BF" w:rsidRPr="00D1472E" w:rsidRDefault="004339BF" w:rsidP="004339BF">
            <w:pPr>
              <w:spacing w:before="0" w:after="0" w:line="240" w:lineRule="auto"/>
              <w:ind w:right="-106"/>
              <w:jc w:val="center"/>
              <w:rPr>
                <w:rFonts w:ascii="Cambria" w:hAnsi="Cambria"/>
              </w:rPr>
            </w:pPr>
            <w:r>
              <w:rPr>
                <w:rFonts w:ascii="Cambria" w:hAnsi="Cambria"/>
                <w:sz w:val="18"/>
                <w:szCs w:val="18"/>
              </w:rPr>
              <w:t xml:space="preserve">  </w:t>
            </w:r>
            <w:r>
              <w:rPr>
                <w:rFonts w:ascii="Cambria" w:hAnsi="Cambria"/>
              </w:rPr>
              <w:t>26,187</w:t>
            </w:r>
          </w:p>
        </w:tc>
        <w:tc>
          <w:tcPr>
            <w:tcW w:w="630" w:type="dxa"/>
            <w:shd w:val="clear" w:color="auto" w:fill="E0E0E0"/>
            <w:vAlign w:val="center"/>
          </w:tcPr>
          <w:p w:rsidR="00ED02C0" w:rsidRDefault="005F4660">
            <w:pPr>
              <w:pStyle w:val="SolUND"/>
              <w:jc w:val="center"/>
            </w:pPr>
            <w:r>
              <w:t>114</w:t>
            </w:r>
          </w:p>
        </w:tc>
        <w:tc>
          <w:tcPr>
            <w:tcW w:w="990" w:type="dxa"/>
            <w:shd w:val="clear" w:color="auto" w:fill="auto"/>
            <w:vAlign w:val="center"/>
          </w:tcPr>
          <w:p w:rsidR="004339BF" w:rsidRPr="00D1472E" w:rsidRDefault="004339BF" w:rsidP="004339BF">
            <w:pPr>
              <w:spacing w:before="0" w:after="0" w:line="240" w:lineRule="auto"/>
              <w:jc w:val="center"/>
              <w:rPr>
                <w:rFonts w:ascii="Cambria" w:hAnsi="Cambria"/>
              </w:rPr>
            </w:pPr>
            <w:r>
              <w:rPr>
                <w:rFonts w:ascii="Cambria" w:hAnsi="Cambria"/>
                <w:sz w:val="18"/>
                <w:szCs w:val="18"/>
              </w:rPr>
              <w:t xml:space="preserve">  </w:t>
            </w:r>
            <w:r>
              <w:rPr>
                <w:rFonts w:ascii="Cambria" w:hAnsi="Cambria"/>
              </w:rPr>
              <w:t>22,876</w:t>
            </w:r>
          </w:p>
        </w:tc>
        <w:tc>
          <w:tcPr>
            <w:tcW w:w="630" w:type="dxa"/>
            <w:shd w:val="clear" w:color="auto" w:fill="E0E0E0"/>
            <w:vAlign w:val="center"/>
          </w:tcPr>
          <w:p w:rsidR="00ED02C0" w:rsidRDefault="005F4660">
            <w:pPr>
              <w:pStyle w:val="SolUND"/>
              <w:jc w:val="center"/>
            </w:pPr>
            <w:r>
              <w:t>100</w:t>
            </w:r>
          </w:p>
        </w:tc>
      </w:tr>
      <w:tr w:rsidR="004339BF" w:rsidRPr="00D1472E" w:rsidTr="004339BF">
        <w:trPr>
          <w:cantSplit/>
          <w:trHeight w:val="288"/>
        </w:trPr>
        <w:tc>
          <w:tcPr>
            <w:tcW w:w="1620" w:type="dxa"/>
            <w:shd w:val="clear" w:color="auto" w:fill="auto"/>
            <w:vAlign w:val="center"/>
          </w:tcPr>
          <w:p w:rsidR="004339BF" w:rsidRPr="00D1472E" w:rsidRDefault="004339BF" w:rsidP="004339BF">
            <w:pPr>
              <w:spacing w:before="0" w:after="0" w:line="240" w:lineRule="auto"/>
              <w:rPr>
                <w:rFonts w:ascii="Cambria" w:hAnsi="Cambria"/>
                <w:b/>
              </w:rPr>
            </w:pPr>
            <w:r w:rsidRPr="00D1472E">
              <w:rPr>
                <w:rFonts w:ascii="Cambria" w:hAnsi="Cambria"/>
                <w:b/>
              </w:rPr>
              <w:t>Net income</w:t>
            </w:r>
          </w:p>
        </w:tc>
        <w:tc>
          <w:tcPr>
            <w:tcW w:w="990" w:type="dxa"/>
            <w:shd w:val="clear" w:color="auto" w:fill="auto"/>
            <w:vAlign w:val="center"/>
          </w:tcPr>
          <w:p w:rsidR="004339BF" w:rsidRPr="005F26C8" w:rsidRDefault="004339BF" w:rsidP="004339BF">
            <w:pPr>
              <w:spacing w:before="0" w:after="0" w:line="240" w:lineRule="auto"/>
              <w:jc w:val="center"/>
              <w:rPr>
                <w:rFonts w:ascii="Cambria" w:hAnsi="Cambria"/>
              </w:rPr>
            </w:pPr>
            <w:r w:rsidRPr="000930E9">
              <w:rPr>
                <w:rFonts w:ascii="Cambria" w:hAnsi="Cambria"/>
              </w:rPr>
              <w:t>$</w:t>
            </w:r>
            <w:r>
              <w:rPr>
                <w:rFonts w:ascii="Cambria" w:hAnsi="Cambria"/>
              </w:rPr>
              <w:t>11,809</w:t>
            </w:r>
          </w:p>
        </w:tc>
        <w:tc>
          <w:tcPr>
            <w:tcW w:w="630" w:type="dxa"/>
            <w:shd w:val="clear" w:color="auto" w:fill="E0E0E0"/>
            <w:vAlign w:val="center"/>
          </w:tcPr>
          <w:p w:rsidR="00ED02C0" w:rsidRDefault="005F4660">
            <w:pPr>
              <w:pStyle w:val="SolUND"/>
              <w:jc w:val="center"/>
            </w:pPr>
            <w:r>
              <w:t>197</w:t>
            </w:r>
          </w:p>
        </w:tc>
        <w:tc>
          <w:tcPr>
            <w:tcW w:w="990" w:type="dxa"/>
            <w:shd w:val="clear" w:color="auto" w:fill="auto"/>
            <w:vAlign w:val="center"/>
          </w:tcPr>
          <w:p w:rsidR="004339BF" w:rsidRPr="005F26C8" w:rsidRDefault="004339BF" w:rsidP="004339BF">
            <w:pPr>
              <w:spacing w:before="0" w:after="0" w:line="240" w:lineRule="auto"/>
              <w:jc w:val="center"/>
              <w:rPr>
                <w:rFonts w:ascii="Cambria" w:hAnsi="Cambria"/>
              </w:rPr>
            </w:pPr>
            <w:r w:rsidRPr="000930E9">
              <w:rPr>
                <w:rFonts w:ascii="Cambria" w:hAnsi="Cambria"/>
              </w:rPr>
              <w:t>$</w:t>
            </w:r>
            <w:r>
              <w:rPr>
                <w:rFonts w:ascii="Cambria" w:hAnsi="Cambria"/>
              </w:rPr>
              <w:t xml:space="preserve">   6,824</w:t>
            </w:r>
          </w:p>
        </w:tc>
        <w:tc>
          <w:tcPr>
            <w:tcW w:w="630" w:type="dxa"/>
            <w:shd w:val="clear" w:color="auto" w:fill="E0E0E0"/>
            <w:vAlign w:val="center"/>
          </w:tcPr>
          <w:p w:rsidR="00ED02C0" w:rsidRDefault="005F4660">
            <w:pPr>
              <w:pStyle w:val="SolUND"/>
              <w:jc w:val="center"/>
            </w:pPr>
            <w:r>
              <w:t>114</w:t>
            </w:r>
          </w:p>
        </w:tc>
        <w:tc>
          <w:tcPr>
            <w:tcW w:w="900" w:type="dxa"/>
            <w:shd w:val="clear" w:color="auto" w:fill="auto"/>
            <w:vAlign w:val="center"/>
          </w:tcPr>
          <w:p w:rsidR="004339BF" w:rsidRPr="00D1472E" w:rsidRDefault="004339BF" w:rsidP="004339BF">
            <w:pPr>
              <w:spacing w:before="0" w:after="0" w:line="240" w:lineRule="auto"/>
              <w:ind w:right="-106"/>
              <w:jc w:val="center"/>
              <w:rPr>
                <w:rFonts w:ascii="Cambria" w:hAnsi="Cambria"/>
              </w:rPr>
            </w:pPr>
            <w:r w:rsidRPr="000930E9">
              <w:rPr>
                <w:rFonts w:ascii="Cambria" w:hAnsi="Cambria"/>
              </w:rPr>
              <w:t>$</w:t>
            </w:r>
            <w:r>
              <w:rPr>
                <w:rFonts w:ascii="Cambria" w:hAnsi="Cambria"/>
              </w:rPr>
              <w:t xml:space="preserve">  5,807</w:t>
            </w:r>
          </w:p>
        </w:tc>
        <w:tc>
          <w:tcPr>
            <w:tcW w:w="630" w:type="dxa"/>
            <w:shd w:val="clear" w:color="auto" w:fill="E0E0E0"/>
            <w:vAlign w:val="center"/>
          </w:tcPr>
          <w:p w:rsidR="00ED02C0" w:rsidRDefault="005F4660">
            <w:pPr>
              <w:pStyle w:val="SolUND"/>
              <w:jc w:val="center"/>
            </w:pPr>
            <w:r>
              <w:t>97</w:t>
            </w:r>
          </w:p>
        </w:tc>
        <w:tc>
          <w:tcPr>
            <w:tcW w:w="990" w:type="dxa"/>
            <w:shd w:val="clear" w:color="auto" w:fill="auto"/>
            <w:vAlign w:val="center"/>
          </w:tcPr>
          <w:p w:rsidR="004339BF" w:rsidRPr="00D1472E" w:rsidRDefault="004339BF" w:rsidP="004339BF">
            <w:pPr>
              <w:spacing w:before="0" w:after="0" w:line="240" w:lineRule="auto"/>
              <w:jc w:val="center"/>
              <w:rPr>
                <w:rFonts w:ascii="Cambria" w:hAnsi="Cambria"/>
              </w:rPr>
            </w:pPr>
            <w:r w:rsidRPr="000930E9">
              <w:rPr>
                <w:rFonts w:ascii="Cambria" w:hAnsi="Cambria"/>
              </w:rPr>
              <w:t>$</w:t>
            </w:r>
            <w:r>
              <w:rPr>
                <w:rFonts w:ascii="Cambria" w:hAnsi="Cambria"/>
              </w:rPr>
              <w:t xml:space="preserve">  5,981</w:t>
            </w:r>
          </w:p>
        </w:tc>
        <w:tc>
          <w:tcPr>
            <w:tcW w:w="630" w:type="dxa"/>
            <w:shd w:val="clear" w:color="auto" w:fill="E0E0E0"/>
            <w:vAlign w:val="center"/>
          </w:tcPr>
          <w:p w:rsidR="00ED02C0" w:rsidRDefault="005F4660">
            <w:pPr>
              <w:pStyle w:val="SolUND"/>
              <w:jc w:val="center"/>
            </w:pPr>
            <w:r>
              <w:t>100</w:t>
            </w:r>
          </w:p>
        </w:tc>
      </w:tr>
    </w:tbl>
    <w:p w:rsidR="00ED02C0" w:rsidRDefault="004339BF">
      <w:pPr>
        <w:pStyle w:val="OutlineQuestion1"/>
        <w:tabs>
          <w:tab w:val="clear" w:pos="720"/>
          <w:tab w:val="left" w:pos="540"/>
        </w:tabs>
        <w:spacing w:before="120" w:after="0"/>
        <w:ind w:left="547" w:firstLine="0"/>
        <w:jc w:val="both"/>
        <w:rPr>
          <w:sz w:val="10"/>
          <w:szCs w:val="10"/>
        </w:rPr>
      </w:pPr>
      <w:r w:rsidRPr="008553C7">
        <w:t>From 200</w:t>
      </w:r>
      <w:r>
        <w:t>7 to 2010</w:t>
      </w:r>
      <w:r w:rsidRPr="008553C7">
        <w:t xml:space="preserve"> sales revenue of Coca-Cola increased by </w:t>
      </w:r>
      <w:r w:rsidR="008B0EC7" w:rsidRPr="008B0EC7">
        <w:rPr>
          <w:rStyle w:val="SolUNDChar"/>
        </w:rPr>
        <w:t>22</w:t>
      </w:r>
      <w:r w:rsidR="008B0EC7" w:rsidRPr="008B0EC7">
        <w:rPr>
          <w:rStyle w:val="SolNOUndChar"/>
        </w:rPr>
        <w:t xml:space="preserve">% </w:t>
      </w:r>
      <w:r w:rsidRPr="008553C7">
        <w:t xml:space="preserve">while expenses increased by </w:t>
      </w:r>
      <w:r w:rsidR="008B0EC7" w:rsidRPr="008B0EC7">
        <w:rPr>
          <w:rStyle w:val="SolUNDChar"/>
        </w:rPr>
        <w:t>2</w:t>
      </w:r>
      <w:r w:rsidR="008B0EC7" w:rsidRPr="008B0EC7">
        <w:rPr>
          <w:rStyle w:val="SolNOUndChar"/>
        </w:rPr>
        <w:t xml:space="preserve">% </w:t>
      </w:r>
      <w:r w:rsidRPr="008553C7">
        <w:t xml:space="preserve">resulting in an increase in net income of </w:t>
      </w:r>
      <w:r w:rsidR="008B0EC7" w:rsidRPr="008B0EC7">
        <w:rPr>
          <w:rStyle w:val="SolUNDChar"/>
        </w:rPr>
        <w:t>97</w:t>
      </w:r>
      <w:r w:rsidR="008B0EC7" w:rsidRPr="008B0EC7">
        <w:rPr>
          <w:rStyle w:val="SolNOUndChar"/>
        </w:rPr>
        <w:t>%</w:t>
      </w:r>
      <w:r w:rsidR="005F4660">
        <w:t>.</w:t>
      </w:r>
      <w:r w:rsidR="005F4660" w:rsidRPr="008553C7">
        <w:t xml:space="preserve"> </w:t>
      </w:r>
      <w:r w:rsidRPr="008553C7">
        <w:t xml:space="preserve">Coca-Cola has </w:t>
      </w:r>
      <w:r>
        <w:t>(</w:t>
      </w:r>
      <w:r w:rsidR="008B0EC7" w:rsidRPr="008B0EC7">
        <w:rPr>
          <w:rStyle w:val="SolUNDChar"/>
        </w:rPr>
        <w:t>kept</w:t>
      </w:r>
      <w:r w:rsidRPr="00A50798">
        <w:rPr>
          <w:b/>
        </w:rPr>
        <w:t xml:space="preserve"> /not kept</w:t>
      </w:r>
      <w:r>
        <w:t>) spending under control, resulting in a (</w:t>
      </w:r>
      <w:r w:rsidRPr="00F64756">
        <w:rPr>
          <w:b/>
        </w:rPr>
        <w:t xml:space="preserve">small / </w:t>
      </w:r>
      <w:r w:rsidR="008B0EC7" w:rsidRPr="008B0EC7">
        <w:rPr>
          <w:rStyle w:val="SolUNDChar"/>
        </w:rPr>
        <w:t>large</w:t>
      </w:r>
      <w:r>
        <w:t>) increase in net income that is (</w:t>
      </w:r>
      <w:r w:rsidR="008B0EC7" w:rsidRPr="008B0EC7">
        <w:rPr>
          <w:rStyle w:val="SolUNDChar"/>
        </w:rPr>
        <w:t>greater</w:t>
      </w:r>
      <w:r w:rsidRPr="009F794F">
        <w:rPr>
          <w:b/>
        </w:rPr>
        <w:t xml:space="preserve"> / less</w:t>
      </w:r>
      <w:r>
        <w:t>) than the increase in sales revenue over the same time period.</w:t>
      </w:r>
    </w:p>
    <w:p w:rsidR="00ED02C0" w:rsidRDefault="004339BF">
      <w:pPr>
        <w:spacing w:before="0"/>
        <w:ind w:left="547" w:hanging="547"/>
      </w:pPr>
      <w:r>
        <w:br w:type="page"/>
      </w:r>
      <w:r w:rsidRPr="008553C7">
        <w:lastRenderedPageBreak/>
        <w:t>Q</w:t>
      </w:r>
      <w:r>
        <w:t>6</w:t>
      </w:r>
      <w:r w:rsidRPr="008553C7">
        <w:tab/>
      </w:r>
      <w:r>
        <w:t>C</w:t>
      </w:r>
      <w:r w:rsidRPr="008553C7">
        <w:t>omplete Coca-Cola</w:t>
      </w:r>
      <w:r>
        <w:t>’s</w:t>
      </w:r>
      <w:r w:rsidRPr="008553C7">
        <w:t xml:space="preserve"> common-size statements for 12/31/200</w:t>
      </w:r>
      <w:r>
        <w:t>8</w:t>
      </w:r>
      <w:r w:rsidRPr="008553C7">
        <w:t>, 12/31/200</w:t>
      </w:r>
      <w:r>
        <w:t>9</w:t>
      </w:r>
      <w:r w:rsidRPr="008553C7">
        <w:t>, and 12/31/20</w:t>
      </w:r>
      <w:r>
        <w:t>10</w:t>
      </w:r>
      <w:r w:rsidRPr="008553C7">
        <w:t xml:space="preserve"> </w:t>
      </w:r>
      <w:r>
        <w:t>using the amounts listed below</w:t>
      </w:r>
      <w:r w:rsidRPr="008553C7">
        <w:t xml:space="preserve">. Record the resulting </w:t>
      </w:r>
      <w:r w:rsidRPr="008553C7">
        <w:rPr>
          <w:i/>
          <w:iCs/>
        </w:rPr>
        <w:t xml:space="preserve">common-size </w:t>
      </w:r>
      <w:r>
        <w:rPr>
          <w:i/>
          <w:iCs/>
        </w:rPr>
        <w:t>percent</w:t>
      </w:r>
      <w:r>
        <w:t xml:space="preserve"> in the shaded area provided.</w:t>
      </w:r>
    </w:p>
    <w:tbl>
      <w:tblPr>
        <w:tblW w:w="0" w:type="auto"/>
        <w:tblInd w:w="655" w:type="dxa"/>
        <w:tblBorders>
          <w:top w:val="single" w:sz="12" w:space="0" w:color="000000"/>
          <w:left w:val="single" w:sz="4" w:space="0" w:color="000000"/>
          <w:bottom w:val="double" w:sz="4" w:space="0" w:color="auto"/>
          <w:right w:val="single" w:sz="4" w:space="0" w:color="000000"/>
          <w:insideH w:val="single" w:sz="4" w:space="0" w:color="000000"/>
          <w:insideV w:val="single" w:sz="4" w:space="0" w:color="000000"/>
        </w:tblBorders>
        <w:tblLayout w:type="fixed"/>
        <w:tblCellMar>
          <w:left w:w="115" w:type="dxa"/>
          <w:right w:w="115" w:type="dxa"/>
        </w:tblCellMar>
        <w:tblLook w:val="01E0"/>
      </w:tblPr>
      <w:tblGrid>
        <w:gridCol w:w="1620"/>
        <w:gridCol w:w="990"/>
        <w:gridCol w:w="630"/>
        <w:gridCol w:w="990"/>
        <w:gridCol w:w="630"/>
        <w:gridCol w:w="900"/>
        <w:gridCol w:w="630"/>
        <w:gridCol w:w="1080"/>
        <w:gridCol w:w="630"/>
      </w:tblGrid>
      <w:tr w:rsidR="004339BF" w:rsidRPr="00D1472E" w:rsidTr="009A0F91">
        <w:tc>
          <w:tcPr>
            <w:tcW w:w="1620" w:type="dxa"/>
            <w:tcBorders>
              <w:top w:val="single" w:sz="12" w:space="0" w:color="000000"/>
              <w:bottom w:val="single" w:sz="4" w:space="0" w:color="000000"/>
            </w:tcBorders>
            <w:shd w:val="pct25" w:color="auto" w:fill="auto"/>
            <w:vAlign w:val="center"/>
          </w:tcPr>
          <w:p w:rsidR="004339BF" w:rsidRDefault="004339BF" w:rsidP="004339BF">
            <w:pPr>
              <w:spacing w:before="0" w:after="0" w:line="240" w:lineRule="auto"/>
              <w:jc w:val="center"/>
              <w:rPr>
                <w:rFonts w:ascii="Cambria" w:hAnsi="Cambria"/>
                <w:b/>
                <w:bCs/>
              </w:rPr>
            </w:pPr>
            <w:r w:rsidRPr="000930E9">
              <w:rPr>
                <w:rFonts w:ascii="Cambria" w:hAnsi="Cambria"/>
                <w:b/>
                <w:bCs/>
              </w:rPr>
              <w:t>Coca-Cola</w:t>
            </w:r>
            <w:r>
              <w:rPr>
                <w:rFonts w:ascii="Cambria" w:hAnsi="Cambria"/>
                <w:b/>
                <w:bCs/>
              </w:rPr>
              <w:t xml:space="preserve"> (KO)</w:t>
            </w:r>
            <w:r w:rsidRPr="000930E9">
              <w:rPr>
                <w:rFonts w:ascii="Cambria" w:hAnsi="Cambria"/>
                <w:b/>
                <w:bCs/>
              </w:rPr>
              <w:t xml:space="preserve"> </w:t>
            </w:r>
          </w:p>
          <w:p w:rsidR="004339BF" w:rsidRPr="00D1472E" w:rsidRDefault="004339BF" w:rsidP="004339BF">
            <w:pPr>
              <w:spacing w:before="0" w:after="0" w:line="240" w:lineRule="auto"/>
              <w:jc w:val="center"/>
              <w:rPr>
                <w:rFonts w:ascii="Cambria" w:hAnsi="Cambria"/>
                <w:b/>
              </w:rPr>
            </w:pPr>
            <w:r w:rsidRPr="00430809">
              <w:rPr>
                <w:rFonts w:ascii="Cambria" w:hAnsi="Cambria"/>
              </w:rPr>
              <w:t>($ in millions)</w:t>
            </w:r>
          </w:p>
        </w:tc>
        <w:tc>
          <w:tcPr>
            <w:tcW w:w="990" w:type="dxa"/>
            <w:tcBorders>
              <w:top w:val="single" w:sz="12" w:space="0" w:color="000000"/>
              <w:bottom w:val="single" w:sz="4" w:space="0" w:color="000000"/>
            </w:tcBorders>
            <w:shd w:val="pct25" w:color="auto" w:fill="auto"/>
            <w:vAlign w:val="center"/>
          </w:tcPr>
          <w:p w:rsidR="004339BF" w:rsidRPr="00A61D1F" w:rsidRDefault="004339BF" w:rsidP="004339BF">
            <w:pPr>
              <w:spacing w:before="0" w:after="0" w:line="240" w:lineRule="auto"/>
              <w:jc w:val="center"/>
              <w:rPr>
                <w:rFonts w:ascii="Cambria" w:hAnsi="Cambria"/>
                <w:b/>
                <w:sz w:val="18"/>
                <w:szCs w:val="18"/>
              </w:rPr>
            </w:pPr>
            <w:r w:rsidRPr="00A61D1F">
              <w:rPr>
                <w:rFonts w:ascii="Cambria" w:hAnsi="Cambria"/>
                <w:b/>
                <w:sz w:val="18"/>
                <w:szCs w:val="18"/>
              </w:rPr>
              <w:t>Dec 31,</w:t>
            </w:r>
          </w:p>
          <w:p w:rsidR="004339BF" w:rsidRPr="00A61D1F" w:rsidRDefault="004339BF" w:rsidP="004339BF">
            <w:pPr>
              <w:spacing w:before="0" w:after="0" w:line="240" w:lineRule="auto"/>
              <w:jc w:val="center"/>
              <w:rPr>
                <w:rFonts w:ascii="Cambria" w:hAnsi="Cambria"/>
                <w:b/>
                <w:sz w:val="18"/>
                <w:szCs w:val="18"/>
              </w:rPr>
            </w:pPr>
            <w:r w:rsidRPr="00A61D1F">
              <w:rPr>
                <w:rFonts w:ascii="Cambria" w:hAnsi="Cambria"/>
                <w:b/>
                <w:sz w:val="18"/>
                <w:szCs w:val="18"/>
              </w:rPr>
              <w:t>20</w:t>
            </w:r>
            <w:r>
              <w:rPr>
                <w:rFonts w:ascii="Cambria" w:hAnsi="Cambria"/>
                <w:b/>
                <w:sz w:val="18"/>
                <w:szCs w:val="18"/>
              </w:rPr>
              <w:t>10</w:t>
            </w:r>
          </w:p>
        </w:tc>
        <w:tc>
          <w:tcPr>
            <w:tcW w:w="630" w:type="dxa"/>
            <w:tcBorders>
              <w:top w:val="single" w:sz="12" w:space="0" w:color="000000"/>
              <w:bottom w:val="single" w:sz="4" w:space="0" w:color="000000"/>
            </w:tcBorders>
            <w:shd w:val="pct25" w:color="auto" w:fill="auto"/>
            <w:vAlign w:val="center"/>
          </w:tcPr>
          <w:p w:rsidR="004339BF" w:rsidRPr="00A61D1F" w:rsidRDefault="004339BF" w:rsidP="004339BF">
            <w:pPr>
              <w:spacing w:before="0" w:after="0" w:line="240" w:lineRule="auto"/>
              <w:jc w:val="center"/>
              <w:rPr>
                <w:rFonts w:ascii="Cambria" w:hAnsi="Cambria"/>
                <w:b/>
                <w:sz w:val="18"/>
                <w:szCs w:val="18"/>
              </w:rPr>
            </w:pPr>
            <w:r w:rsidRPr="00A61D1F">
              <w:rPr>
                <w:rFonts w:ascii="Cambria" w:hAnsi="Cambria"/>
                <w:b/>
                <w:sz w:val="18"/>
                <w:szCs w:val="18"/>
              </w:rPr>
              <w:t>%</w:t>
            </w:r>
          </w:p>
        </w:tc>
        <w:tc>
          <w:tcPr>
            <w:tcW w:w="990" w:type="dxa"/>
            <w:tcBorders>
              <w:top w:val="single" w:sz="12" w:space="0" w:color="000000"/>
              <w:bottom w:val="single" w:sz="4" w:space="0" w:color="000000"/>
            </w:tcBorders>
            <w:shd w:val="pct25" w:color="auto" w:fill="auto"/>
            <w:vAlign w:val="center"/>
          </w:tcPr>
          <w:p w:rsidR="004339BF" w:rsidRPr="00A61D1F" w:rsidRDefault="004339BF" w:rsidP="004339BF">
            <w:pPr>
              <w:spacing w:before="0" w:after="0" w:line="240" w:lineRule="auto"/>
              <w:jc w:val="center"/>
              <w:rPr>
                <w:rFonts w:ascii="Cambria" w:hAnsi="Cambria"/>
                <w:b/>
                <w:sz w:val="18"/>
                <w:szCs w:val="18"/>
              </w:rPr>
            </w:pPr>
            <w:r w:rsidRPr="00A61D1F">
              <w:rPr>
                <w:rFonts w:ascii="Cambria" w:hAnsi="Cambria"/>
                <w:b/>
                <w:sz w:val="18"/>
                <w:szCs w:val="18"/>
              </w:rPr>
              <w:t>Dec 31,</w:t>
            </w:r>
          </w:p>
          <w:p w:rsidR="004339BF" w:rsidRPr="00A61D1F" w:rsidRDefault="004339BF" w:rsidP="004339BF">
            <w:pPr>
              <w:spacing w:before="0" w:after="0" w:line="240" w:lineRule="auto"/>
              <w:jc w:val="center"/>
              <w:rPr>
                <w:rFonts w:ascii="Cambria" w:hAnsi="Cambria"/>
                <w:b/>
                <w:sz w:val="18"/>
                <w:szCs w:val="18"/>
              </w:rPr>
            </w:pPr>
            <w:r w:rsidRPr="00A61D1F">
              <w:rPr>
                <w:rFonts w:ascii="Cambria" w:hAnsi="Cambria"/>
                <w:b/>
                <w:sz w:val="18"/>
                <w:szCs w:val="18"/>
              </w:rPr>
              <w:t>200</w:t>
            </w:r>
            <w:r>
              <w:rPr>
                <w:rFonts w:ascii="Cambria" w:hAnsi="Cambria"/>
                <w:b/>
                <w:sz w:val="18"/>
                <w:szCs w:val="18"/>
              </w:rPr>
              <w:t>9</w:t>
            </w:r>
          </w:p>
        </w:tc>
        <w:tc>
          <w:tcPr>
            <w:tcW w:w="630" w:type="dxa"/>
            <w:tcBorders>
              <w:top w:val="single" w:sz="12" w:space="0" w:color="000000"/>
              <w:bottom w:val="single" w:sz="4" w:space="0" w:color="000000"/>
            </w:tcBorders>
            <w:shd w:val="pct25" w:color="auto" w:fill="auto"/>
            <w:vAlign w:val="center"/>
          </w:tcPr>
          <w:p w:rsidR="004339BF" w:rsidRPr="00A61D1F" w:rsidRDefault="004339BF" w:rsidP="004339BF">
            <w:pPr>
              <w:spacing w:before="0" w:after="0" w:line="240" w:lineRule="auto"/>
              <w:jc w:val="center"/>
              <w:rPr>
                <w:rFonts w:ascii="Cambria" w:hAnsi="Cambria"/>
                <w:b/>
                <w:sz w:val="18"/>
                <w:szCs w:val="18"/>
              </w:rPr>
            </w:pPr>
            <w:r w:rsidRPr="00A61D1F">
              <w:rPr>
                <w:rFonts w:ascii="Cambria" w:hAnsi="Cambria"/>
                <w:b/>
                <w:sz w:val="18"/>
                <w:szCs w:val="18"/>
              </w:rPr>
              <w:t>%</w:t>
            </w:r>
          </w:p>
        </w:tc>
        <w:tc>
          <w:tcPr>
            <w:tcW w:w="900" w:type="dxa"/>
            <w:tcBorders>
              <w:top w:val="single" w:sz="12" w:space="0" w:color="000000"/>
              <w:bottom w:val="single" w:sz="4" w:space="0" w:color="000000"/>
            </w:tcBorders>
            <w:shd w:val="pct25" w:color="auto" w:fill="auto"/>
            <w:vAlign w:val="center"/>
          </w:tcPr>
          <w:p w:rsidR="004339BF" w:rsidRPr="00A61D1F" w:rsidRDefault="004339BF" w:rsidP="004339BF">
            <w:pPr>
              <w:spacing w:before="0" w:after="0" w:line="240" w:lineRule="auto"/>
              <w:jc w:val="center"/>
              <w:rPr>
                <w:rFonts w:ascii="Cambria" w:hAnsi="Cambria"/>
                <w:b/>
                <w:sz w:val="18"/>
                <w:szCs w:val="18"/>
              </w:rPr>
            </w:pPr>
            <w:r w:rsidRPr="00A61D1F">
              <w:rPr>
                <w:rFonts w:ascii="Cambria" w:hAnsi="Cambria"/>
                <w:b/>
                <w:sz w:val="18"/>
                <w:szCs w:val="18"/>
              </w:rPr>
              <w:t>Dec 31,</w:t>
            </w:r>
          </w:p>
          <w:p w:rsidR="004339BF" w:rsidRPr="00A61D1F" w:rsidRDefault="004339BF" w:rsidP="004339BF">
            <w:pPr>
              <w:spacing w:before="0" w:after="0" w:line="240" w:lineRule="auto"/>
              <w:jc w:val="center"/>
              <w:rPr>
                <w:rFonts w:ascii="Cambria" w:hAnsi="Cambria"/>
                <w:b/>
                <w:sz w:val="18"/>
                <w:szCs w:val="18"/>
              </w:rPr>
            </w:pPr>
            <w:r w:rsidRPr="00A61D1F">
              <w:rPr>
                <w:rFonts w:ascii="Cambria" w:hAnsi="Cambria"/>
                <w:b/>
                <w:sz w:val="18"/>
                <w:szCs w:val="18"/>
              </w:rPr>
              <w:t>200</w:t>
            </w:r>
            <w:r>
              <w:rPr>
                <w:rFonts w:ascii="Cambria" w:hAnsi="Cambria"/>
                <w:b/>
                <w:sz w:val="18"/>
                <w:szCs w:val="18"/>
              </w:rPr>
              <w:t>8</w:t>
            </w:r>
          </w:p>
        </w:tc>
        <w:tc>
          <w:tcPr>
            <w:tcW w:w="630" w:type="dxa"/>
            <w:tcBorders>
              <w:top w:val="single" w:sz="12" w:space="0" w:color="000000"/>
              <w:bottom w:val="single" w:sz="4" w:space="0" w:color="000000"/>
            </w:tcBorders>
            <w:shd w:val="pct25" w:color="auto" w:fill="auto"/>
            <w:vAlign w:val="center"/>
          </w:tcPr>
          <w:p w:rsidR="004339BF" w:rsidRPr="00A61D1F" w:rsidRDefault="004339BF" w:rsidP="004339BF">
            <w:pPr>
              <w:spacing w:before="0" w:after="0" w:line="240" w:lineRule="auto"/>
              <w:jc w:val="center"/>
              <w:rPr>
                <w:rFonts w:ascii="Cambria" w:hAnsi="Cambria"/>
                <w:b/>
                <w:sz w:val="18"/>
                <w:szCs w:val="18"/>
              </w:rPr>
            </w:pPr>
            <w:r w:rsidRPr="00A61D1F">
              <w:rPr>
                <w:rFonts w:ascii="Cambria" w:hAnsi="Cambria"/>
                <w:b/>
                <w:sz w:val="18"/>
                <w:szCs w:val="18"/>
              </w:rPr>
              <w:t>%</w:t>
            </w:r>
          </w:p>
        </w:tc>
        <w:tc>
          <w:tcPr>
            <w:tcW w:w="1080" w:type="dxa"/>
            <w:tcBorders>
              <w:top w:val="single" w:sz="12" w:space="0" w:color="000000"/>
              <w:bottom w:val="single" w:sz="4" w:space="0" w:color="000000"/>
            </w:tcBorders>
            <w:shd w:val="pct25" w:color="auto" w:fill="auto"/>
            <w:vAlign w:val="center"/>
          </w:tcPr>
          <w:p w:rsidR="004339BF" w:rsidRPr="00A61D1F" w:rsidRDefault="004339BF" w:rsidP="004339BF">
            <w:pPr>
              <w:spacing w:before="0" w:after="0" w:line="240" w:lineRule="auto"/>
              <w:jc w:val="center"/>
              <w:rPr>
                <w:rFonts w:ascii="Cambria" w:hAnsi="Cambria"/>
                <w:b/>
                <w:sz w:val="18"/>
                <w:szCs w:val="18"/>
              </w:rPr>
            </w:pPr>
            <w:r>
              <w:rPr>
                <w:rFonts w:ascii="Cambria" w:hAnsi="Cambria"/>
                <w:b/>
                <w:sz w:val="18"/>
                <w:szCs w:val="18"/>
              </w:rPr>
              <w:t>Dec 31,</w:t>
            </w:r>
            <w:r w:rsidRPr="00A61D1F">
              <w:rPr>
                <w:rFonts w:ascii="Cambria" w:hAnsi="Cambria"/>
                <w:b/>
                <w:sz w:val="18"/>
                <w:szCs w:val="18"/>
              </w:rPr>
              <w:t xml:space="preserve"> 200</w:t>
            </w:r>
            <w:r>
              <w:rPr>
                <w:rFonts w:ascii="Cambria" w:hAnsi="Cambria"/>
                <w:b/>
                <w:sz w:val="18"/>
                <w:szCs w:val="18"/>
              </w:rPr>
              <w:t>7</w:t>
            </w:r>
          </w:p>
        </w:tc>
        <w:tc>
          <w:tcPr>
            <w:tcW w:w="630" w:type="dxa"/>
            <w:tcBorders>
              <w:top w:val="single" w:sz="12" w:space="0" w:color="000000"/>
              <w:bottom w:val="single" w:sz="4" w:space="0" w:color="000000"/>
            </w:tcBorders>
            <w:shd w:val="pct25" w:color="auto" w:fill="auto"/>
            <w:vAlign w:val="center"/>
          </w:tcPr>
          <w:p w:rsidR="004339BF" w:rsidRPr="00A61D1F" w:rsidRDefault="004339BF" w:rsidP="004339BF">
            <w:pPr>
              <w:spacing w:before="0" w:after="0" w:line="240" w:lineRule="auto"/>
              <w:jc w:val="center"/>
              <w:rPr>
                <w:rFonts w:ascii="Cambria" w:hAnsi="Cambria"/>
                <w:b/>
                <w:sz w:val="18"/>
                <w:szCs w:val="18"/>
              </w:rPr>
            </w:pPr>
            <w:r w:rsidRPr="00A61D1F">
              <w:rPr>
                <w:rFonts w:ascii="Cambria" w:hAnsi="Cambria"/>
                <w:b/>
                <w:sz w:val="18"/>
                <w:szCs w:val="18"/>
              </w:rPr>
              <w:t>%</w:t>
            </w:r>
          </w:p>
        </w:tc>
      </w:tr>
      <w:tr w:rsidR="004339BF" w:rsidRPr="00D1472E" w:rsidTr="009A0F91">
        <w:trPr>
          <w:trHeight w:val="288"/>
        </w:trPr>
        <w:tc>
          <w:tcPr>
            <w:tcW w:w="1620" w:type="dxa"/>
            <w:tcBorders>
              <w:top w:val="single" w:sz="4" w:space="0" w:color="000000"/>
            </w:tcBorders>
            <w:shd w:val="clear" w:color="auto" w:fill="auto"/>
            <w:vAlign w:val="center"/>
          </w:tcPr>
          <w:p w:rsidR="004339BF" w:rsidRPr="00D1472E" w:rsidRDefault="004339BF" w:rsidP="004339BF">
            <w:pPr>
              <w:spacing w:before="0" w:after="0" w:line="240" w:lineRule="auto"/>
              <w:rPr>
                <w:rFonts w:ascii="Cambria" w:hAnsi="Cambria"/>
                <w:b/>
              </w:rPr>
            </w:pPr>
            <w:r w:rsidRPr="00D1472E">
              <w:rPr>
                <w:rFonts w:ascii="Cambria" w:hAnsi="Cambria"/>
                <w:b/>
              </w:rPr>
              <w:t>Assets</w:t>
            </w:r>
          </w:p>
        </w:tc>
        <w:tc>
          <w:tcPr>
            <w:tcW w:w="990" w:type="dxa"/>
            <w:tcBorders>
              <w:top w:val="single" w:sz="4" w:space="0" w:color="000000"/>
            </w:tcBorders>
            <w:shd w:val="clear" w:color="auto" w:fill="auto"/>
            <w:vAlign w:val="center"/>
          </w:tcPr>
          <w:p w:rsidR="004339BF" w:rsidRPr="00D1472E" w:rsidRDefault="004339BF" w:rsidP="004339BF">
            <w:pPr>
              <w:spacing w:before="0" w:after="0" w:line="240" w:lineRule="auto"/>
              <w:jc w:val="center"/>
              <w:rPr>
                <w:rFonts w:ascii="Cambria" w:hAnsi="Cambria"/>
              </w:rPr>
            </w:pPr>
            <w:r w:rsidRPr="000930E9">
              <w:rPr>
                <w:rFonts w:ascii="Cambria" w:hAnsi="Cambria"/>
              </w:rPr>
              <w:t>$</w:t>
            </w:r>
            <w:r>
              <w:rPr>
                <w:rFonts w:ascii="Cambria" w:hAnsi="Cambria"/>
              </w:rPr>
              <w:t>72,921</w:t>
            </w:r>
          </w:p>
        </w:tc>
        <w:tc>
          <w:tcPr>
            <w:tcW w:w="630" w:type="dxa"/>
            <w:tcBorders>
              <w:top w:val="single" w:sz="4" w:space="0" w:color="000000"/>
            </w:tcBorders>
            <w:shd w:val="clear" w:color="auto" w:fill="E0E0E0"/>
            <w:vAlign w:val="center"/>
          </w:tcPr>
          <w:p w:rsidR="004339BF" w:rsidRPr="00D1472E" w:rsidRDefault="004339BF" w:rsidP="004339BF">
            <w:pPr>
              <w:spacing w:before="0" w:after="0" w:line="240" w:lineRule="auto"/>
              <w:jc w:val="center"/>
              <w:rPr>
                <w:rFonts w:ascii="Cambria" w:hAnsi="Cambria"/>
              </w:rPr>
            </w:pPr>
            <w:r w:rsidRPr="00D1472E">
              <w:rPr>
                <w:rFonts w:ascii="Cambria" w:hAnsi="Cambria"/>
              </w:rPr>
              <w:t>100</w:t>
            </w:r>
          </w:p>
        </w:tc>
        <w:tc>
          <w:tcPr>
            <w:tcW w:w="990" w:type="dxa"/>
            <w:tcBorders>
              <w:top w:val="single" w:sz="4" w:space="0" w:color="000000"/>
            </w:tcBorders>
            <w:shd w:val="clear" w:color="auto" w:fill="auto"/>
            <w:vAlign w:val="center"/>
          </w:tcPr>
          <w:p w:rsidR="004339BF" w:rsidRPr="00D1472E" w:rsidRDefault="004339BF" w:rsidP="004339BF">
            <w:pPr>
              <w:spacing w:before="0" w:after="0" w:line="240" w:lineRule="auto"/>
              <w:jc w:val="center"/>
              <w:rPr>
                <w:rFonts w:ascii="Cambria" w:hAnsi="Cambria"/>
              </w:rPr>
            </w:pPr>
            <w:r w:rsidRPr="000930E9">
              <w:rPr>
                <w:rFonts w:ascii="Cambria" w:hAnsi="Cambria"/>
              </w:rPr>
              <w:t>$</w:t>
            </w:r>
            <w:r>
              <w:rPr>
                <w:rFonts w:ascii="Cambria" w:hAnsi="Cambria"/>
              </w:rPr>
              <w:t>48,671</w:t>
            </w:r>
          </w:p>
        </w:tc>
        <w:tc>
          <w:tcPr>
            <w:tcW w:w="630" w:type="dxa"/>
            <w:tcBorders>
              <w:top w:val="single" w:sz="4" w:space="0" w:color="000000"/>
            </w:tcBorders>
            <w:shd w:val="clear" w:color="auto" w:fill="E0E0E0"/>
            <w:vAlign w:val="center"/>
          </w:tcPr>
          <w:p w:rsidR="00ED02C0" w:rsidRDefault="009A0F91">
            <w:pPr>
              <w:pStyle w:val="SolUND"/>
              <w:jc w:val="center"/>
            </w:pPr>
            <w:r>
              <w:t>100</w:t>
            </w:r>
          </w:p>
        </w:tc>
        <w:tc>
          <w:tcPr>
            <w:tcW w:w="900" w:type="dxa"/>
            <w:tcBorders>
              <w:top w:val="single" w:sz="4" w:space="0" w:color="000000"/>
            </w:tcBorders>
            <w:shd w:val="clear" w:color="auto" w:fill="auto"/>
            <w:vAlign w:val="center"/>
          </w:tcPr>
          <w:p w:rsidR="004339BF" w:rsidRPr="00D1472E" w:rsidRDefault="004339BF" w:rsidP="004339BF">
            <w:pPr>
              <w:spacing w:before="0" w:after="0" w:line="240" w:lineRule="auto"/>
              <w:ind w:right="-115"/>
              <w:jc w:val="center"/>
              <w:rPr>
                <w:rFonts w:ascii="Cambria" w:hAnsi="Cambria"/>
              </w:rPr>
            </w:pPr>
            <w:r w:rsidRPr="000930E9">
              <w:rPr>
                <w:rFonts w:ascii="Cambria" w:hAnsi="Cambria"/>
              </w:rPr>
              <w:t>$</w:t>
            </w:r>
            <w:r>
              <w:rPr>
                <w:rFonts w:ascii="Cambria" w:hAnsi="Cambria"/>
              </w:rPr>
              <w:t>40,519</w:t>
            </w:r>
          </w:p>
        </w:tc>
        <w:tc>
          <w:tcPr>
            <w:tcW w:w="630" w:type="dxa"/>
            <w:tcBorders>
              <w:top w:val="single" w:sz="4" w:space="0" w:color="000000"/>
            </w:tcBorders>
            <w:shd w:val="clear" w:color="auto" w:fill="E0E0E0"/>
            <w:vAlign w:val="center"/>
          </w:tcPr>
          <w:p w:rsidR="00ED02C0" w:rsidRDefault="009A0F91">
            <w:pPr>
              <w:pStyle w:val="SolUND"/>
              <w:jc w:val="center"/>
            </w:pPr>
            <w:r>
              <w:t>100</w:t>
            </w:r>
          </w:p>
        </w:tc>
        <w:tc>
          <w:tcPr>
            <w:tcW w:w="1080" w:type="dxa"/>
            <w:tcBorders>
              <w:top w:val="single" w:sz="4" w:space="0" w:color="000000"/>
            </w:tcBorders>
            <w:shd w:val="clear" w:color="auto" w:fill="auto"/>
            <w:vAlign w:val="center"/>
          </w:tcPr>
          <w:p w:rsidR="004339BF" w:rsidRPr="00D1472E" w:rsidRDefault="004339BF" w:rsidP="004339BF">
            <w:pPr>
              <w:spacing w:before="0" w:after="0" w:line="240" w:lineRule="auto"/>
              <w:jc w:val="center"/>
              <w:rPr>
                <w:rFonts w:ascii="Cambria" w:hAnsi="Cambria"/>
              </w:rPr>
            </w:pPr>
            <w:r w:rsidRPr="000930E9">
              <w:rPr>
                <w:rFonts w:ascii="Cambria" w:hAnsi="Cambria"/>
              </w:rPr>
              <w:t>$</w:t>
            </w:r>
            <w:r>
              <w:rPr>
                <w:rFonts w:ascii="Cambria" w:hAnsi="Cambria"/>
              </w:rPr>
              <w:t>43,269</w:t>
            </w:r>
          </w:p>
        </w:tc>
        <w:tc>
          <w:tcPr>
            <w:tcW w:w="630" w:type="dxa"/>
            <w:tcBorders>
              <w:top w:val="single" w:sz="4" w:space="0" w:color="000000"/>
            </w:tcBorders>
            <w:shd w:val="clear" w:color="auto" w:fill="E0E0E0"/>
            <w:vAlign w:val="center"/>
          </w:tcPr>
          <w:p w:rsidR="00ED02C0" w:rsidRDefault="009A0F91">
            <w:pPr>
              <w:pStyle w:val="SolUND"/>
              <w:jc w:val="center"/>
            </w:pPr>
            <w:r>
              <w:t>100</w:t>
            </w:r>
          </w:p>
        </w:tc>
      </w:tr>
      <w:tr w:rsidR="004339BF" w:rsidRPr="00D1472E" w:rsidTr="009A0F91">
        <w:trPr>
          <w:trHeight w:val="288"/>
        </w:trPr>
        <w:tc>
          <w:tcPr>
            <w:tcW w:w="1620" w:type="dxa"/>
            <w:shd w:val="clear" w:color="auto" w:fill="auto"/>
            <w:vAlign w:val="center"/>
          </w:tcPr>
          <w:p w:rsidR="004339BF" w:rsidRPr="00D1472E" w:rsidRDefault="004339BF" w:rsidP="004339BF">
            <w:pPr>
              <w:spacing w:before="0" w:after="0" w:line="240" w:lineRule="auto"/>
              <w:rPr>
                <w:rFonts w:ascii="Cambria" w:hAnsi="Cambria"/>
                <w:b/>
              </w:rPr>
            </w:pPr>
            <w:r w:rsidRPr="00D1472E">
              <w:rPr>
                <w:rFonts w:ascii="Cambria" w:hAnsi="Cambria"/>
                <w:b/>
              </w:rPr>
              <w:t>Liabilities</w:t>
            </w:r>
          </w:p>
        </w:tc>
        <w:tc>
          <w:tcPr>
            <w:tcW w:w="990" w:type="dxa"/>
            <w:shd w:val="clear" w:color="auto" w:fill="auto"/>
            <w:vAlign w:val="center"/>
          </w:tcPr>
          <w:p w:rsidR="004339BF" w:rsidRPr="00D1472E" w:rsidRDefault="004339BF" w:rsidP="004339BF">
            <w:pPr>
              <w:spacing w:before="0" w:after="0" w:line="240" w:lineRule="auto"/>
              <w:jc w:val="center"/>
              <w:rPr>
                <w:rFonts w:ascii="Cambria" w:hAnsi="Cambria"/>
              </w:rPr>
            </w:pPr>
            <w:r>
              <w:rPr>
                <w:rFonts w:ascii="Cambria" w:hAnsi="Cambria"/>
              </w:rPr>
              <w:t>41,918</w:t>
            </w:r>
          </w:p>
        </w:tc>
        <w:tc>
          <w:tcPr>
            <w:tcW w:w="630" w:type="dxa"/>
            <w:shd w:val="clear" w:color="auto" w:fill="E0E0E0"/>
            <w:vAlign w:val="center"/>
          </w:tcPr>
          <w:p w:rsidR="004339BF" w:rsidRPr="00D1472E" w:rsidRDefault="004339BF" w:rsidP="004339BF">
            <w:pPr>
              <w:spacing w:before="0" w:after="0" w:line="240" w:lineRule="auto"/>
              <w:jc w:val="center"/>
              <w:rPr>
                <w:rFonts w:ascii="Cambria" w:hAnsi="Cambria"/>
              </w:rPr>
            </w:pPr>
            <w:r>
              <w:rPr>
                <w:rFonts w:ascii="Cambria" w:hAnsi="Cambria"/>
              </w:rPr>
              <w:t>57</w:t>
            </w:r>
          </w:p>
        </w:tc>
        <w:tc>
          <w:tcPr>
            <w:tcW w:w="990" w:type="dxa"/>
            <w:shd w:val="clear" w:color="auto" w:fill="auto"/>
            <w:vAlign w:val="center"/>
          </w:tcPr>
          <w:p w:rsidR="004339BF" w:rsidRPr="00D1472E" w:rsidRDefault="004339BF" w:rsidP="004339BF">
            <w:pPr>
              <w:spacing w:before="0" w:after="0" w:line="240" w:lineRule="auto"/>
              <w:jc w:val="center"/>
              <w:rPr>
                <w:rFonts w:ascii="Cambria" w:hAnsi="Cambria"/>
              </w:rPr>
            </w:pPr>
            <w:r>
              <w:rPr>
                <w:rFonts w:ascii="Cambria" w:hAnsi="Cambria"/>
              </w:rPr>
              <w:t>23,872</w:t>
            </w:r>
          </w:p>
        </w:tc>
        <w:tc>
          <w:tcPr>
            <w:tcW w:w="630" w:type="dxa"/>
            <w:shd w:val="clear" w:color="auto" w:fill="E0E0E0"/>
            <w:vAlign w:val="center"/>
          </w:tcPr>
          <w:p w:rsidR="00ED02C0" w:rsidRDefault="009A0F91">
            <w:pPr>
              <w:pStyle w:val="SolUND"/>
              <w:jc w:val="center"/>
            </w:pPr>
            <w:r>
              <w:t>49</w:t>
            </w:r>
          </w:p>
        </w:tc>
        <w:tc>
          <w:tcPr>
            <w:tcW w:w="900" w:type="dxa"/>
            <w:shd w:val="clear" w:color="auto" w:fill="auto"/>
            <w:vAlign w:val="center"/>
          </w:tcPr>
          <w:p w:rsidR="004339BF" w:rsidRPr="00D1472E" w:rsidRDefault="004339BF" w:rsidP="004339BF">
            <w:pPr>
              <w:spacing w:before="0" w:after="0" w:line="240" w:lineRule="auto"/>
              <w:ind w:right="-115"/>
              <w:jc w:val="center"/>
              <w:rPr>
                <w:rFonts w:ascii="Cambria" w:hAnsi="Cambria"/>
              </w:rPr>
            </w:pPr>
            <w:r>
              <w:rPr>
                <w:rFonts w:ascii="Cambria" w:hAnsi="Cambria"/>
              </w:rPr>
              <w:t>20,047</w:t>
            </w:r>
          </w:p>
        </w:tc>
        <w:tc>
          <w:tcPr>
            <w:tcW w:w="630" w:type="dxa"/>
            <w:shd w:val="clear" w:color="auto" w:fill="E0E0E0"/>
            <w:vAlign w:val="center"/>
          </w:tcPr>
          <w:p w:rsidR="00ED02C0" w:rsidRDefault="00986B2D">
            <w:pPr>
              <w:pStyle w:val="SolUND"/>
              <w:jc w:val="center"/>
            </w:pPr>
            <w:r>
              <w:t>49</w:t>
            </w:r>
          </w:p>
        </w:tc>
        <w:tc>
          <w:tcPr>
            <w:tcW w:w="1080" w:type="dxa"/>
            <w:shd w:val="clear" w:color="auto" w:fill="auto"/>
            <w:vAlign w:val="center"/>
          </w:tcPr>
          <w:p w:rsidR="004339BF" w:rsidRPr="00D1472E" w:rsidRDefault="004339BF" w:rsidP="004339BF">
            <w:pPr>
              <w:spacing w:before="0" w:after="0" w:line="240" w:lineRule="auto"/>
              <w:jc w:val="center"/>
              <w:rPr>
                <w:rFonts w:ascii="Cambria" w:hAnsi="Cambria"/>
              </w:rPr>
            </w:pPr>
            <w:r>
              <w:rPr>
                <w:rFonts w:ascii="Cambria" w:hAnsi="Cambria"/>
              </w:rPr>
              <w:t>21,525</w:t>
            </w:r>
          </w:p>
        </w:tc>
        <w:tc>
          <w:tcPr>
            <w:tcW w:w="630" w:type="dxa"/>
            <w:shd w:val="clear" w:color="auto" w:fill="E0E0E0"/>
            <w:vAlign w:val="center"/>
          </w:tcPr>
          <w:p w:rsidR="00ED02C0" w:rsidRDefault="009A0F91">
            <w:pPr>
              <w:pStyle w:val="SolUND"/>
              <w:jc w:val="center"/>
            </w:pPr>
            <w:r>
              <w:t>50</w:t>
            </w:r>
          </w:p>
        </w:tc>
      </w:tr>
      <w:tr w:rsidR="004339BF" w:rsidRPr="00D1472E" w:rsidTr="009A0F91">
        <w:trPr>
          <w:trHeight w:val="288"/>
        </w:trPr>
        <w:tc>
          <w:tcPr>
            <w:tcW w:w="1620" w:type="dxa"/>
            <w:shd w:val="clear" w:color="auto" w:fill="auto"/>
            <w:vAlign w:val="center"/>
          </w:tcPr>
          <w:p w:rsidR="004339BF" w:rsidRPr="00D1472E" w:rsidRDefault="004339BF" w:rsidP="004339BF">
            <w:pPr>
              <w:spacing w:before="0" w:after="0" w:line="240" w:lineRule="auto"/>
              <w:rPr>
                <w:rFonts w:ascii="Cambria" w:hAnsi="Cambria"/>
                <w:b/>
              </w:rPr>
            </w:pPr>
            <w:proofErr w:type="spellStart"/>
            <w:r w:rsidRPr="00D1472E">
              <w:rPr>
                <w:rFonts w:ascii="Cambria" w:hAnsi="Cambria"/>
                <w:b/>
              </w:rPr>
              <w:t>S</w:t>
            </w:r>
            <w:r>
              <w:rPr>
                <w:rFonts w:ascii="Cambria" w:hAnsi="Cambria"/>
                <w:b/>
              </w:rPr>
              <w:t>Equity</w:t>
            </w:r>
            <w:proofErr w:type="spellEnd"/>
          </w:p>
        </w:tc>
        <w:tc>
          <w:tcPr>
            <w:tcW w:w="990" w:type="dxa"/>
            <w:shd w:val="clear" w:color="auto" w:fill="auto"/>
            <w:vAlign w:val="center"/>
          </w:tcPr>
          <w:p w:rsidR="004339BF" w:rsidRPr="00D1472E" w:rsidRDefault="004339BF" w:rsidP="004339BF">
            <w:pPr>
              <w:spacing w:before="0" w:after="0" w:line="240" w:lineRule="auto"/>
              <w:jc w:val="center"/>
              <w:rPr>
                <w:rFonts w:ascii="Cambria" w:hAnsi="Cambria"/>
              </w:rPr>
            </w:pPr>
            <w:r w:rsidRPr="000930E9">
              <w:rPr>
                <w:rFonts w:ascii="Cambria" w:hAnsi="Cambria"/>
              </w:rPr>
              <w:t>$</w:t>
            </w:r>
            <w:r>
              <w:rPr>
                <w:rFonts w:ascii="Cambria" w:hAnsi="Cambria"/>
              </w:rPr>
              <w:t>31,003</w:t>
            </w:r>
          </w:p>
        </w:tc>
        <w:tc>
          <w:tcPr>
            <w:tcW w:w="630" w:type="dxa"/>
            <w:shd w:val="clear" w:color="auto" w:fill="E0E0E0"/>
            <w:vAlign w:val="center"/>
          </w:tcPr>
          <w:p w:rsidR="004339BF" w:rsidRPr="00D1472E" w:rsidRDefault="004339BF" w:rsidP="004339BF">
            <w:pPr>
              <w:spacing w:before="0" w:after="0" w:line="240" w:lineRule="auto"/>
              <w:jc w:val="center"/>
              <w:rPr>
                <w:rFonts w:ascii="Cambria" w:hAnsi="Cambria"/>
              </w:rPr>
            </w:pPr>
            <w:r>
              <w:rPr>
                <w:rFonts w:ascii="Cambria" w:hAnsi="Cambria"/>
              </w:rPr>
              <w:t>43</w:t>
            </w:r>
          </w:p>
        </w:tc>
        <w:tc>
          <w:tcPr>
            <w:tcW w:w="990" w:type="dxa"/>
            <w:shd w:val="clear" w:color="auto" w:fill="auto"/>
            <w:vAlign w:val="center"/>
          </w:tcPr>
          <w:p w:rsidR="004339BF" w:rsidRPr="00D1472E" w:rsidRDefault="004339BF" w:rsidP="004339BF">
            <w:pPr>
              <w:spacing w:before="0" w:after="0" w:line="240" w:lineRule="auto"/>
              <w:jc w:val="center"/>
              <w:rPr>
                <w:rFonts w:ascii="Cambria" w:hAnsi="Cambria"/>
              </w:rPr>
            </w:pPr>
            <w:r w:rsidRPr="000930E9">
              <w:rPr>
                <w:rFonts w:ascii="Cambria" w:hAnsi="Cambria"/>
              </w:rPr>
              <w:t>$</w:t>
            </w:r>
            <w:r>
              <w:rPr>
                <w:rFonts w:ascii="Cambria" w:hAnsi="Cambria"/>
              </w:rPr>
              <w:t>24,799</w:t>
            </w:r>
          </w:p>
        </w:tc>
        <w:tc>
          <w:tcPr>
            <w:tcW w:w="630" w:type="dxa"/>
            <w:shd w:val="clear" w:color="auto" w:fill="E0E0E0"/>
            <w:vAlign w:val="center"/>
          </w:tcPr>
          <w:p w:rsidR="00ED02C0" w:rsidRDefault="009A0F91">
            <w:pPr>
              <w:pStyle w:val="SolUND"/>
              <w:jc w:val="center"/>
            </w:pPr>
            <w:r>
              <w:t>51</w:t>
            </w:r>
          </w:p>
        </w:tc>
        <w:tc>
          <w:tcPr>
            <w:tcW w:w="900" w:type="dxa"/>
            <w:shd w:val="clear" w:color="auto" w:fill="auto"/>
            <w:vAlign w:val="center"/>
          </w:tcPr>
          <w:p w:rsidR="004339BF" w:rsidRPr="00D1472E" w:rsidRDefault="004339BF" w:rsidP="004339BF">
            <w:pPr>
              <w:spacing w:before="0" w:after="0" w:line="240" w:lineRule="auto"/>
              <w:ind w:right="-115"/>
              <w:jc w:val="center"/>
              <w:rPr>
                <w:rFonts w:ascii="Cambria" w:hAnsi="Cambria"/>
              </w:rPr>
            </w:pPr>
            <w:r w:rsidRPr="000930E9">
              <w:rPr>
                <w:rFonts w:ascii="Cambria" w:hAnsi="Cambria"/>
              </w:rPr>
              <w:t>$</w:t>
            </w:r>
            <w:r>
              <w:rPr>
                <w:rFonts w:ascii="Cambria" w:hAnsi="Cambria"/>
              </w:rPr>
              <w:t>20,472</w:t>
            </w:r>
          </w:p>
        </w:tc>
        <w:tc>
          <w:tcPr>
            <w:tcW w:w="630" w:type="dxa"/>
            <w:shd w:val="clear" w:color="auto" w:fill="E0E0E0"/>
            <w:vAlign w:val="center"/>
          </w:tcPr>
          <w:p w:rsidR="00ED02C0" w:rsidRDefault="00986B2D">
            <w:pPr>
              <w:pStyle w:val="SolUND"/>
              <w:jc w:val="center"/>
            </w:pPr>
            <w:r>
              <w:t>51</w:t>
            </w:r>
          </w:p>
        </w:tc>
        <w:tc>
          <w:tcPr>
            <w:tcW w:w="1080" w:type="dxa"/>
            <w:shd w:val="clear" w:color="auto" w:fill="auto"/>
            <w:vAlign w:val="center"/>
          </w:tcPr>
          <w:p w:rsidR="004339BF" w:rsidRPr="00D1472E" w:rsidRDefault="004339BF" w:rsidP="004339BF">
            <w:pPr>
              <w:spacing w:before="0" w:after="0" w:line="240" w:lineRule="auto"/>
              <w:jc w:val="center"/>
              <w:rPr>
                <w:rFonts w:ascii="Cambria" w:hAnsi="Cambria"/>
              </w:rPr>
            </w:pPr>
            <w:r>
              <w:rPr>
                <w:rFonts w:ascii="Cambria" w:hAnsi="Cambria"/>
              </w:rPr>
              <w:t>$21,744</w:t>
            </w:r>
          </w:p>
        </w:tc>
        <w:tc>
          <w:tcPr>
            <w:tcW w:w="630" w:type="dxa"/>
            <w:shd w:val="clear" w:color="auto" w:fill="E0E0E0"/>
            <w:vAlign w:val="center"/>
          </w:tcPr>
          <w:p w:rsidR="00ED02C0" w:rsidRDefault="009A0F91">
            <w:pPr>
              <w:pStyle w:val="SolUND"/>
              <w:jc w:val="center"/>
            </w:pPr>
            <w:r>
              <w:t>50</w:t>
            </w:r>
          </w:p>
        </w:tc>
      </w:tr>
    </w:tbl>
    <w:p w:rsidR="00ED02C0" w:rsidRDefault="004339BF">
      <w:pPr>
        <w:pStyle w:val="OutlineQuestion1"/>
        <w:tabs>
          <w:tab w:val="clear" w:pos="720"/>
          <w:tab w:val="left" w:pos="540"/>
        </w:tabs>
        <w:spacing w:before="80" w:after="80"/>
        <w:ind w:left="547" w:firstLine="0"/>
        <w:jc w:val="both"/>
      </w:pPr>
      <w:r w:rsidRPr="00F64756">
        <w:t>On 12/31/2007</w:t>
      </w:r>
      <w:r>
        <w:t>,</w:t>
      </w:r>
      <w:r w:rsidRPr="00F64756">
        <w:t xml:space="preserve"> </w:t>
      </w:r>
      <w:r w:rsidR="008B0EC7" w:rsidRPr="008B0EC7">
        <w:rPr>
          <w:rStyle w:val="SolUNDChar"/>
        </w:rPr>
        <w:t>50</w:t>
      </w:r>
      <w:r w:rsidR="008B0EC7" w:rsidRPr="008B0EC7">
        <w:rPr>
          <w:rStyle w:val="SolNOUndChar"/>
        </w:rPr>
        <w:t>%</w:t>
      </w:r>
      <w:r w:rsidR="00046B24" w:rsidRPr="00F64756">
        <w:t xml:space="preserve"> </w:t>
      </w:r>
      <w:r>
        <w:t xml:space="preserve">of </w:t>
      </w:r>
      <w:r w:rsidRPr="00F64756">
        <w:t>assets were financed with liabilities</w:t>
      </w:r>
      <w:r>
        <w:t xml:space="preserve"> </w:t>
      </w:r>
      <w:r w:rsidRPr="00F64756">
        <w:t>and on 12/31/2010</w:t>
      </w:r>
      <w:r>
        <w:t xml:space="preserve"> </w:t>
      </w:r>
      <w:r w:rsidRPr="00F64756">
        <w:t xml:space="preserve">assets were primarily </w:t>
      </w:r>
      <w:r>
        <w:t xml:space="preserve">financed </w:t>
      </w:r>
      <w:r w:rsidRPr="00F64756">
        <w:t>with (</w:t>
      </w:r>
      <w:r w:rsidR="008B0EC7" w:rsidRPr="008B0EC7">
        <w:rPr>
          <w:rStyle w:val="SolUNDChar"/>
        </w:rPr>
        <w:t>liabilities</w:t>
      </w:r>
      <w:r w:rsidRPr="00F64756">
        <w:rPr>
          <w:b/>
        </w:rPr>
        <w:t xml:space="preserve"> / stockholders’ equity</w:t>
      </w:r>
      <w:r w:rsidRPr="00F64756">
        <w:t>), indicating that on 12/31/2010 this company is relying (</w:t>
      </w:r>
      <w:r w:rsidR="008B0EC7" w:rsidRPr="008B0EC7">
        <w:rPr>
          <w:rStyle w:val="SolUNDChar"/>
        </w:rPr>
        <w:t>more</w:t>
      </w:r>
      <w:r w:rsidRPr="00F64756">
        <w:rPr>
          <w:b/>
          <w:bCs/>
        </w:rPr>
        <w:t xml:space="preserve"> / less</w:t>
      </w:r>
      <w:r w:rsidRPr="00F64756">
        <w:t>) on debt to finance assets.</w:t>
      </w:r>
    </w:p>
    <w:p w:rsidR="00ED02C0" w:rsidRDefault="004339BF">
      <w:pPr>
        <w:pStyle w:val="OutlineQuestion1"/>
        <w:tabs>
          <w:tab w:val="clear" w:pos="720"/>
          <w:tab w:val="left" w:pos="540"/>
        </w:tabs>
        <w:spacing w:before="80" w:after="80"/>
        <w:ind w:left="547" w:firstLine="0"/>
        <w:jc w:val="both"/>
      </w:pPr>
      <w:r w:rsidRPr="008553C7">
        <w:t xml:space="preserve">In the common-size </w:t>
      </w:r>
      <w:r w:rsidRPr="008553C7">
        <w:rPr>
          <w:i/>
          <w:iCs/>
        </w:rPr>
        <w:t>balance sheet</w:t>
      </w:r>
      <w:r w:rsidRPr="008553C7">
        <w:t>, every amount is compared to</w:t>
      </w:r>
      <w:r>
        <w:t xml:space="preserve"> or divided by </w:t>
      </w:r>
      <w:r w:rsidR="008B0EC7" w:rsidRPr="008B0EC7">
        <w:rPr>
          <w:rStyle w:val="SolUNDChar"/>
        </w:rPr>
        <w:t>total assets</w:t>
      </w:r>
      <w:r w:rsidR="0032042B">
        <w:t>.</w:t>
      </w:r>
    </w:p>
    <w:p w:rsidR="00ED02C0" w:rsidRDefault="004339BF">
      <w:pPr>
        <w:pStyle w:val="OutlineQuestion1"/>
        <w:tabs>
          <w:tab w:val="clear" w:pos="720"/>
          <w:tab w:val="left" w:pos="540"/>
        </w:tabs>
        <w:spacing w:before="80" w:after="80"/>
        <w:ind w:left="547" w:firstLine="0"/>
        <w:jc w:val="both"/>
      </w:pPr>
      <w:r w:rsidRPr="008553C7">
        <w:t xml:space="preserve">In the common-size </w:t>
      </w:r>
      <w:r w:rsidRPr="003D5134">
        <w:rPr>
          <w:i/>
        </w:rPr>
        <w:t>income statement</w:t>
      </w:r>
      <w:r w:rsidRPr="008553C7">
        <w:t xml:space="preserve">, every amount is compared to or divided by </w:t>
      </w:r>
      <w:r w:rsidR="008B0EC7" w:rsidRPr="008B0EC7">
        <w:rPr>
          <w:rStyle w:val="SolUNDChar"/>
        </w:rPr>
        <w:t>revenue</w:t>
      </w:r>
      <w:r w:rsidR="0032042B" w:rsidRPr="008553C7">
        <w:t>.</w:t>
      </w:r>
    </w:p>
    <w:p w:rsidR="00ED02C0" w:rsidRDefault="004339BF">
      <w:pPr>
        <w:pStyle w:val="OutlineQuestion1"/>
        <w:tabs>
          <w:tab w:val="clear" w:pos="720"/>
          <w:tab w:val="left" w:pos="540"/>
        </w:tabs>
        <w:spacing w:before="120" w:after="120"/>
        <w:ind w:left="547" w:hanging="547"/>
        <w:jc w:val="both"/>
      </w:pPr>
      <w:r w:rsidRPr="008553C7">
        <w:t>Q</w:t>
      </w:r>
      <w:r>
        <w:t>7</w:t>
      </w:r>
      <w:r w:rsidRPr="008553C7">
        <w:tab/>
      </w:r>
      <w:r>
        <w:t>To answer the following questions, use the chart below that presents financial information for PepsiCo, Coca-Cola, and ratio averages for the beverage industry.</w:t>
      </w:r>
    </w:p>
    <w:tbl>
      <w:tblPr>
        <w:tblW w:w="0" w:type="auto"/>
        <w:tblInd w:w="64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tblPr>
      <w:tblGrid>
        <w:gridCol w:w="2430"/>
        <w:gridCol w:w="1890"/>
        <w:gridCol w:w="1890"/>
        <w:gridCol w:w="1890"/>
      </w:tblGrid>
      <w:tr w:rsidR="004339BF" w:rsidRPr="004D756E" w:rsidTr="004339BF">
        <w:tc>
          <w:tcPr>
            <w:tcW w:w="2430" w:type="dxa"/>
            <w:tcBorders>
              <w:bottom w:val="single" w:sz="4" w:space="0" w:color="auto"/>
            </w:tcBorders>
            <w:shd w:val="clear" w:color="auto" w:fill="C0C0C0"/>
            <w:vAlign w:val="center"/>
          </w:tcPr>
          <w:p w:rsidR="004339BF" w:rsidRPr="00520CEB" w:rsidRDefault="004339BF" w:rsidP="004339BF">
            <w:pPr>
              <w:tabs>
                <w:tab w:val="left" w:pos="2160"/>
              </w:tabs>
              <w:suppressAutoHyphens/>
              <w:spacing w:before="0" w:after="0" w:line="240" w:lineRule="auto"/>
              <w:jc w:val="center"/>
              <w:rPr>
                <w:rFonts w:ascii="Cambria" w:hAnsi="Cambria"/>
                <w:bCs/>
              </w:rPr>
            </w:pPr>
            <w:r w:rsidRPr="00520CEB">
              <w:rPr>
                <w:rFonts w:ascii="Cambria" w:hAnsi="Cambria"/>
              </w:rPr>
              <w:t xml:space="preserve"> ($ in millions)</w:t>
            </w:r>
          </w:p>
        </w:tc>
        <w:tc>
          <w:tcPr>
            <w:tcW w:w="1890" w:type="dxa"/>
            <w:tcBorders>
              <w:bottom w:val="single" w:sz="4" w:space="0" w:color="auto"/>
            </w:tcBorders>
            <w:shd w:val="clear" w:color="auto" w:fill="C0C0C0"/>
            <w:vAlign w:val="center"/>
          </w:tcPr>
          <w:p w:rsidR="004339BF" w:rsidRPr="00184C8F" w:rsidRDefault="004339BF" w:rsidP="004339BF">
            <w:pPr>
              <w:tabs>
                <w:tab w:val="left" w:pos="2160"/>
              </w:tabs>
              <w:suppressAutoHyphens/>
              <w:spacing w:before="0" w:after="0" w:line="240" w:lineRule="auto"/>
              <w:jc w:val="center"/>
              <w:rPr>
                <w:rFonts w:ascii="Cambria" w:hAnsi="Cambria"/>
                <w:b/>
                <w:bCs/>
                <w:sz w:val="18"/>
                <w:szCs w:val="18"/>
              </w:rPr>
            </w:pPr>
            <w:r w:rsidRPr="00184C8F">
              <w:rPr>
                <w:rFonts w:ascii="Cambria" w:hAnsi="Cambria"/>
                <w:b/>
                <w:bCs/>
                <w:sz w:val="18"/>
                <w:szCs w:val="18"/>
              </w:rPr>
              <w:t>PEP</w:t>
            </w:r>
          </w:p>
          <w:p w:rsidR="004339BF" w:rsidRPr="00184C8F" w:rsidRDefault="004339BF" w:rsidP="004339BF">
            <w:pPr>
              <w:tabs>
                <w:tab w:val="left" w:pos="2160"/>
              </w:tabs>
              <w:suppressAutoHyphens/>
              <w:spacing w:before="0" w:after="0" w:line="240" w:lineRule="auto"/>
              <w:jc w:val="center"/>
              <w:rPr>
                <w:rFonts w:ascii="Cambria" w:hAnsi="Cambria"/>
                <w:bCs/>
                <w:sz w:val="18"/>
                <w:szCs w:val="18"/>
              </w:rPr>
            </w:pPr>
            <w:r w:rsidRPr="00184C8F">
              <w:rPr>
                <w:rFonts w:ascii="Cambria" w:hAnsi="Cambria"/>
                <w:b/>
                <w:bCs/>
                <w:sz w:val="18"/>
                <w:szCs w:val="18"/>
              </w:rPr>
              <w:t>12/25/2010</w:t>
            </w:r>
          </w:p>
        </w:tc>
        <w:tc>
          <w:tcPr>
            <w:tcW w:w="1890" w:type="dxa"/>
            <w:tcBorders>
              <w:bottom w:val="single" w:sz="4" w:space="0" w:color="auto"/>
            </w:tcBorders>
            <w:shd w:val="clear" w:color="auto" w:fill="C0C0C0"/>
            <w:vAlign w:val="center"/>
          </w:tcPr>
          <w:p w:rsidR="004339BF" w:rsidRPr="00184C8F" w:rsidRDefault="004339BF" w:rsidP="004339BF">
            <w:pPr>
              <w:tabs>
                <w:tab w:val="left" w:pos="2160"/>
              </w:tabs>
              <w:suppressAutoHyphens/>
              <w:spacing w:before="0" w:after="0" w:line="240" w:lineRule="auto"/>
              <w:jc w:val="center"/>
              <w:rPr>
                <w:rFonts w:ascii="Cambria" w:hAnsi="Cambria"/>
                <w:b/>
                <w:bCs/>
                <w:sz w:val="18"/>
                <w:szCs w:val="18"/>
              </w:rPr>
            </w:pPr>
            <w:r w:rsidRPr="00184C8F">
              <w:rPr>
                <w:rFonts w:ascii="Cambria" w:hAnsi="Cambria"/>
                <w:b/>
                <w:bCs/>
                <w:sz w:val="18"/>
                <w:szCs w:val="18"/>
              </w:rPr>
              <w:t>KO</w:t>
            </w:r>
          </w:p>
          <w:p w:rsidR="004339BF" w:rsidRPr="00184C8F" w:rsidRDefault="004339BF" w:rsidP="004339BF">
            <w:pPr>
              <w:tabs>
                <w:tab w:val="left" w:pos="2160"/>
              </w:tabs>
              <w:suppressAutoHyphens/>
              <w:spacing w:before="0" w:after="0" w:line="240" w:lineRule="auto"/>
              <w:jc w:val="center"/>
              <w:rPr>
                <w:rFonts w:ascii="Cambria" w:hAnsi="Cambria"/>
                <w:bCs/>
                <w:sz w:val="18"/>
                <w:szCs w:val="18"/>
              </w:rPr>
            </w:pPr>
            <w:r w:rsidRPr="00184C8F">
              <w:rPr>
                <w:rFonts w:ascii="Cambria" w:hAnsi="Cambria"/>
                <w:b/>
                <w:bCs/>
                <w:sz w:val="18"/>
                <w:szCs w:val="18"/>
              </w:rPr>
              <w:t>12/31/2010</w:t>
            </w:r>
          </w:p>
        </w:tc>
        <w:tc>
          <w:tcPr>
            <w:tcW w:w="1890" w:type="dxa"/>
            <w:tcBorders>
              <w:bottom w:val="single" w:sz="4" w:space="0" w:color="auto"/>
            </w:tcBorders>
            <w:shd w:val="clear" w:color="auto" w:fill="C0C0C0"/>
            <w:vAlign w:val="center"/>
          </w:tcPr>
          <w:p w:rsidR="004339BF" w:rsidRPr="00184C8F" w:rsidRDefault="004339BF" w:rsidP="004339BF">
            <w:pPr>
              <w:tabs>
                <w:tab w:val="left" w:pos="2160"/>
              </w:tabs>
              <w:suppressAutoHyphens/>
              <w:spacing w:before="0" w:after="0" w:line="240" w:lineRule="auto"/>
              <w:jc w:val="center"/>
              <w:rPr>
                <w:rFonts w:ascii="Cambria" w:hAnsi="Cambria"/>
                <w:b/>
                <w:bCs/>
                <w:sz w:val="18"/>
                <w:szCs w:val="18"/>
              </w:rPr>
            </w:pPr>
            <w:r w:rsidRPr="00184C8F">
              <w:rPr>
                <w:rFonts w:ascii="Cambria" w:hAnsi="Cambria"/>
                <w:b/>
                <w:bCs/>
                <w:sz w:val="18"/>
                <w:szCs w:val="18"/>
              </w:rPr>
              <w:t>Beverage</w:t>
            </w:r>
          </w:p>
          <w:p w:rsidR="004339BF" w:rsidRPr="00184C8F" w:rsidRDefault="004339BF" w:rsidP="004339BF">
            <w:pPr>
              <w:tabs>
                <w:tab w:val="left" w:pos="2160"/>
              </w:tabs>
              <w:suppressAutoHyphens/>
              <w:spacing w:before="0" w:after="0" w:line="240" w:lineRule="auto"/>
              <w:jc w:val="center"/>
              <w:rPr>
                <w:rFonts w:ascii="Cambria" w:hAnsi="Cambria"/>
                <w:bCs/>
                <w:sz w:val="18"/>
                <w:szCs w:val="18"/>
              </w:rPr>
            </w:pPr>
            <w:r w:rsidRPr="00184C8F">
              <w:rPr>
                <w:rFonts w:ascii="Cambria" w:hAnsi="Cambria"/>
                <w:b/>
                <w:bCs/>
                <w:sz w:val="18"/>
                <w:szCs w:val="18"/>
              </w:rPr>
              <w:t>Industry Average</w:t>
            </w:r>
          </w:p>
        </w:tc>
      </w:tr>
      <w:tr w:rsidR="004339BF" w:rsidRPr="004D756E" w:rsidTr="004339BF">
        <w:trPr>
          <w:trHeight w:val="288"/>
        </w:trPr>
        <w:tc>
          <w:tcPr>
            <w:tcW w:w="2430" w:type="dxa"/>
            <w:tcBorders>
              <w:top w:val="single" w:sz="4" w:space="0" w:color="auto"/>
              <w:bottom w:val="single" w:sz="4" w:space="0" w:color="auto"/>
            </w:tcBorders>
            <w:shd w:val="clear" w:color="auto" w:fill="E0E0E0"/>
            <w:vAlign w:val="center"/>
          </w:tcPr>
          <w:p w:rsidR="004339BF" w:rsidRPr="00520CEB" w:rsidRDefault="004339BF" w:rsidP="004339BF">
            <w:pPr>
              <w:tabs>
                <w:tab w:val="left" w:pos="2160"/>
              </w:tabs>
              <w:suppressAutoHyphens/>
              <w:spacing w:before="0" w:after="0" w:line="240" w:lineRule="auto"/>
              <w:rPr>
                <w:rFonts w:ascii="Cambria" w:hAnsi="Cambria"/>
                <w:b/>
              </w:rPr>
            </w:pPr>
            <w:r w:rsidRPr="00520CEB">
              <w:rPr>
                <w:rFonts w:ascii="Cambria" w:hAnsi="Cambria"/>
                <w:b/>
              </w:rPr>
              <w:t>Assets</w:t>
            </w:r>
          </w:p>
        </w:tc>
        <w:tc>
          <w:tcPr>
            <w:tcW w:w="1890" w:type="dxa"/>
            <w:tcBorders>
              <w:top w:val="single" w:sz="4" w:space="0" w:color="auto"/>
              <w:bottom w:val="single" w:sz="4" w:space="0" w:color="auto"/>
            </w:tcBorders>
            <w:shd w:val="clear" w:color="auto" w:fill="E0E0E0"/>
            <w:vAlign w:val="center"/>
          </w:tcPr>
          <w:p w:rsidR="004339BF" w:rsidRPr="00520CEB" w:rsidRDefault="004339BF" w:rsidP="004339BF">
            <w:pPr>
              <w:tabs>
                <w:tab w:val="left" w:pos="2160"/>
              </w:tabs>
              <w:suppressAutoHyphens/>
              <w:spacing w:before="0" w:after="0" w:line="240" w:lineRule="auto"/>
              <w:ind w:right="432"/>
              <w:jc w:val="right"/>
              <w:rPr>
                <w:rFonts w:ascii="Cambria" w:hAnsi="Cambria"/>
                <w:bCs/>
              </w:rPr>
            </w:pPr>
            <w:r w:rsidRPr="00184C8F">
              <w:rPr>
                <w:rFonts w:ascii="Cambria" w:hAnsi="Cambria" w:cs="Times New Roman"/>
                <w:lang w:bidi="ar-SA"/>
              </w:rPr>
              <w:t>$   68,153</w:t>
            </w:r>
          </w:p>
        </w:tc>
        <w:tc>
          <w:tcPr>
            <w:tcW w:w="1890" w:type="dxa"/>
            <w:tcBorders>
              <w:top w:val="single" w:sz="4" w:space="0" w:color="auto"/>
              <w:bottom w:val="single" w:sz="4" w:space="0" w:color="auto"/>
            </w:tcBorders>
            <w:shd w:val="clear" w:color="auto" w:fill="E0E0E0"/>
            <w:vAlign w:val="center"/>
          </w:tcPr>
          <w:p w:rsidR="004339BF" w:rsidRPr="00520CEB" w:rsidRDefault="004339BF" w:rsidP="004339BF">
            <w:pPr>
              <w:tabs>
                <w:tab w:val="left" w:pos="2160"/>
              </w:tabs>
              <w:suppressAutoHyphens/>
              <w:spacing w:before="0" w:after="0" w:line="240" w:lineRule="auto"/>
              <w:ind w:right="342"/>
              <w:jc w:val="right"/>
              <w:rPr>
                <w:rFonts w:ascii="Cambria" w:hAnsi="Cambria" w:cs="Times New Roman"/>
                <w:lang w:bidi="ar-SA"/>
              </w:rPr>
            </w:pPr>
            <w:r w:rsidRPr="00184C8F">
              <w:rPr>
                <w:rFonts w:ascii="Cambria" w:hAnsi="Cambria" w:cs="Times New Roman"/>
                <w:lang w:bidi="ar-SA"/>
              </w:rPr>
              <w:t>$   72,921</w:t>
            </w:r>
          </w:p>
        </w:tc>
        <w:tc>
          <w:tcPr>
            <w:tcW w:w="1890" w:type="dxa"/>
            <w:tcBorders>
              <w:top w:val="single" w:sz="4" w:space="0" w:color="auto"/>
              <w:bottom w:val="single" w:sz="4" w:space="0" w:color="auto"/>
            </w:tcBorders>
            <w:shd w:val="clear" w:color="auto" w:fill="E0E0E0"/>
            <w:vAlign w:val="center"/>
          </w:tcPr>
          <w:p w:rsidR="004339BF" w:rsidRPr="00FE2892" w:rsidRDefault="004339BF" w:rsidP="004339BF">
            <w:pPr>
              <w:tabs>
                <w:tab w:val="decimal" w:pos="1332"/>
                <w:tab w:val="left" w:pos="2160"/>
              </w:tabs>
              <w:suppressAutoHyphens/>
              <w:spacing w:before="0" w:after="0" w:line="240" w:lineRule="auto"/>
              <w:jc w:val="center"/>
              <w:rPr>
                <w:rFonts w:ascii="Cambria" w:hAnsi="Cambria"/>
              </w:rPr>
            </w:pPr>
            <w:r w:rsidRPr="00FE2892">
              <w:rPr>
                <w:rFonts w:ascii="Cambria" w:hAnsi="Cambria"/>
              </w:rPr>
              <w:t>NA</w:t>
            </w:r>
          </w:p>
        </w:tc>
      </w:tr>
      <w:tr w:rsidR="004339BF" w:rsidRPr="004D756E" w:rsidTr="004339BF">
        <w:trPr>
          <w:trHeight w:val="288"/>
        </w:trPr>
        <w:tc>
          <w:tcPr>
            <w:tcW w:w="2430" w:type="dxa"/>
            <w:tcBorders>
              <w:top w:val="single" w:sz="4" w:space="0" w:color="auto"/>
              <w:bottom w:val="single" w:sz="4" w:space="0" w:color="auto"/>
            </w:tcBorders>
            <w:vAlign w:val="center"/>
          </w:tcPr>
          <w:p w:rsidR="004339BF" w:rsidRPr="00520CEB" w:rsidRDefault="004339BF" w:rsidP="004339BF">
            <w:pPr>
              <w:tabs>
                <w:tab w:val="left" w:pos="2160"/>
              </w:tabs>
              <w:suppressAutoHyphens/>
              <w:spacing w:before="0" w:after="0" w:line="240" w:lineRule="auto"/>
              <w:rPr>
                <w:rFonts w:ascii="Cambria" w:hAnsi="Cambria"/>
                <w:b/>
              </w:rPr>
            </w:pPr>
            <w:r w:rsidRPr="00520CEB">
              <w:rPr>
                <w:rFonts w:ascii="Cambria" w:hAnsi="Cambria"/>
                <w:b/>
              </w:rPr>
              <w:t>Liabilities</w:t>
            </w:r>
          </w:p>
        </w:tc>
        <w:tc>
          <w:tcPr>
            <w:tcW w:w="1890" w:type="dxa"/>
            <w:tcBorders>
              <w:top w:val="single" w:sz="4" w:space="0" w:color="auto"/>
              <w:bottom w:val="single" w:sz="4" w:space="0" w:color="auto"/>
            </w:tcBorders>
            <w:vAlign w:val="center"/>
          </w:tcPr>
          <w:p w:rsidR="004339BF" w:rsidRPr="00520CEB" w:rsidRDefault="004339BF" w:rsidP="004339BF">
            <w:pPr>
              <w:tabs>
                <w:tab w:val="left" w:pos="2160"/>
              </w:tabs>
              <w:suppressAutoHyphens/>
              <w:spacing w:before="0" w:after="0" w:line="240" w:lineRule="auto"/>
              <w:ind w:right="432"/>
              <w:jc w:val="right"/>
              <w:rPr>
                <w:rFonts w:ascii="Cambria" w:hAnsi="Cambria"/>
                <w:bCs/>
              </w:rPr>
            </w:pPr>
            <w:r w:rsidRPr="00184C8F">
              <w:rPr>
                <w:rFonts w:ascii="Cambria" w:hAnsi="Cambria" w:cs="Times New Roman"/>
                <w:lang w:bidi="ar-SA"/>
              </w:rPr>
              <w:t>46,989</w:t>
            </w:r>
          </w:p>
        </w:tc>
        <w:tc>
          <w:tcPr>
            <w:tcW w:w="1890" w:type="dxa"/>
            <w:tcBorders>
              <w:top w:val="single" w:sz="4" w:space="0" w:color="auto"/>
              <w:bottom w:val="single" w:sz="4" w:space="0" w:color="auto"/>
            </w:tcBorders>
            <w:vAlign w:val="center"/>
          </w:tcPr>
          <w:p w:rsidR="004339BF" w:rsidRPr="00520CEB" w:rsidRDefault="004339BF" w:rsidP="004339BF">
            <w:pPr>
              <w:tabs>
                <w:tab w:val="left" w:pos="2160"/>
              </w:tabs>
              <w:suppressAutoHyphens/>
              <w:spacing w:before="0" w:after="0" w:line="240" w:lineRule="auto"/>
              <w:ind w:right="342"/>
              <w:jc w:val="right"/>
              <w:rPr>
                <w:rFonts w:ascii="Cambria" w:hAnsi="Cambria" w:cs="Times New Roman"/>
                <w:lang w:bidi="ar-SA"/>
              </w:rPr>
            </w:pPr>
            <w:r w:rsidRPr="00184C8F">
              <w:rPr>
                <w:rFonts w:ascii="Cambria" w:hAnsi="Cambria" w:cs="Times New Roman"/>
                <w:lang w:bidi="ar-SA"/>
              </w:rPr>
              <w:t>41,918</w:t>
            </w:r>
          </w:p>
        </w:tc>
        <w:tc>
          <w:tcPr>
            <w:tcW w:w="1890" w:type="dxa"/>
            <w:tcBorders>
              <w:top w:val="single" w:sz="4" w:space="0" w:color="auto"/>
              <w:bottom w:val="single" w:sz="4" w:space="0" w:color="auto"/>
            </w:tcBorders>
            <w:vAlign w:val="center"/>
          </w:tcPr>
          <w:p w:rsidR="004339BF" w:rsidRPr="00520CEB" w:rsidRDefault="004339BF" w:rsidP="004339BF">
            <w:pPr>
              <w:tabs>
                <w:tab w:val="decimal" w:pos="1332"/>
                <w:tab w:val="left" w:pos="2160"/>
              </w:tabs>
              <w:suppressAutoHyphens/>
              <w:spacing w:before="0" w:after="0" w:line="240" w:lineRule="auto"/>
              <w:jc w:val="center"/>
              <w:rPr>
                <w:rFonts w:ascii="Cambria" w:hAnsi="Cambria"/>
                <w:b/>
              </w:rPr>
            </w:pPr>
            <w:r w:rsidRPr="00FE2892">
              <w:rPr>
                <w:rFonts w:ascii="Cambria" w:hAnsi="Cambria"/>
              </w:rPr>
              <w:t>NA</w:t>
            </w:r>
          </w:p>
        </w:tc>
      </w:tr>
      <w:tr w:rsidR="004339BF" w:rsidRPr="004D756E" w:rsidTr="004339BF">
        <w:trPr>
          <w:trHeight w:val="288"/>
        </w:trPr>
        <w:tc>
          <w:tcPr>
            <w:tcW w:w="2430" w:type="dxa"/>
            <w:tcBorders>
              <w:top w:val="single" w:sz="4" w:space="0" w:color="auto"/>
              <w:bottom w:val="single" w:sz="4" w:space="0" w:color="auto"/>
            </w:tcBorders>
            <w:shd w:val="clear" w:color="auto" w:fill="D9D9D9"/>
            <w:vAlign w:val="center"/>
          </w:tcPr>
          <w:p w:rsidR="004339BF" w:rsidRPr="00520CEB" w:rsidRDefault="004339BF" w:rsidP="004339BF">
            <w:pPr>
              <w:tabs>
                <w:tab w:val="left" w:pos="2160"/>
              </w:tabs>
              <w:suppressAutoHyphens/>
              <w:spacing w:before="0" w:after="0" w:line="240" w:lineRule="auto"/>
              <w:rPr>
                <w:rFonts w:ascii="Cambria" w:hAnsi="Cambria"/>
                <w:b/>
              </w:rPr>
            </w:pPr>
            <w:r w:rsidRPr="00520CEB">
              <w:rPr>
                <w:rFonts w:ascii="Cambria" w:hAnsi="Cambria"/>
                <w:b/>
              </w:rPr>
              <w:t>Stockholders’ Equity</w:t>
            </w:r>
          </w:p>
        </w:tc>
        <w:tc>
          <w:tcPr>
            <w:tcW w:w="1890" w:type="dxa"/>
            <w:tcBorders>
              <w:top w:val="single" w:sz="4" w:space="0" w:color="auto"/>
              <w:bottom w:val="single" w:sz="4" w:space="0" w:color="auto"/>
            </w:tcBorders>
            <w:shd w:val="clear" w:color="auto" w:fill="D9D9D9"/>
            <w:vAlign w:val="center"/>
          </w:tcPr>
          <w:p w:rsidR="004339BF" w:rsidRPr="00520CEB" w:rsidRDefault="004339BF" w:rsidP="004339BF">
            <w:pPr>
              <w:tabs>
                <w:tab w:val="left" w:pos="2160"/>
              </w:tabs>
              <w:suppressAutoHyphens/>
              <w:spacing w:before="0" w:after="0" w:line="240" w:lineRule="auto"/>
              <w:ind w:right="432"/>
              <w:jc w:val="right"/>
              <w:rPr>
                <w:rFonts w:ascii="Cambria" w:hAnsi="Cambria"/>
                <w:bCs/>
              </w:rPr>
            </w:pPr>
            <w:r w:rsidRPr="00184C8F">
              <w:rPr>
                <w:rFonts w:ascii="Cambria" w:hAnsi="Cambria" w:cs="Times New Roman"/>
                <w:lang w:bidi="ar-SA"/>
              </w:rPr>
              <w:t>21,164</w:t>
            </w:r>
          </w:p>
        </w:tc>
        <w:tc>
          <w:tcPr>
            <w:tcW w:w="1890" w:type="dxa"/>
            <w:tcBorders>
              <w:top w:val="single" w:sz="4" w:space="0" w:color="auto"/>
              <w:bottom w:val="single" w:sz="4" w:space="0" w:color="auto"/>
            </w:tcBorders>
            <w:shd w:val="clear" w:color="auto" w:fill="D9D9D9"/>
            <w:vAlign w:val="center"/>
          </w:tcPr>
          <w:p w:rsidR="004339BF" w:rsidRPr="00520CEB" w:rsidRDefault="004339BF" w:rsidP="004339BF">
            <w:pPr>
              <w:tabs>
                <w:tab w:val="left" w:pos="2160"/>
              </w:tabs>
              <w:suppressAutoHyphens/>
              <w:spacing w:before="0" w:after="0" w:line="240" w:lineRule="auto"/>
              <w:ind w:right="342"/>
              <w:jc w:val="right"/>
              <w:rPr>
                <w:rFonts w:ascii="Cambria" w:hAnsi="Cambria" w:cs="Times New Roman"/>
                <w:lang w:bidi="ar-SA"/>
              </w:rPr>
            </w:pPr>
            <w:r w:rsidRPr="00184C8F">
              <w:rPr>
                <w:rFonts w:ascii="Cambria" w:hAnsi="Cambria" w:cs="Times New Roman"/>
                <w:lang w:bidi="ar-SA"/>
              </w:rPr>
              <w:t>31,003</w:t>
            </w:r>
          </w:p>
        </w:tc>
        <w:tc>
          <w:tcPr>
            <w:tcW w:w="1890" w:type="dxa"/>
            <w:tcBorders>
              <w:top w:val="single" w:sz="4" w:space="0" w:color="auto"/>
              <w:bottom w:val="single" w:sz="4" w:space="0" w:color="auto"/>
            </w:tcBorders>
            <w:shd w:val="clear" w:color="auto" w:fill="D9D9D9"/>
            <w:vAlign w:val="center"/>
          </w:tcPr>
          <w:p w:rsidR="004339BF" w:rsidRPr="00520CEB" w:rsidRDefault="004339BF" w:rsidP="004339BF">
            <w:pPr>
              <w:tabs>
                <w:tab w:val="decimal" w:pos="1332"/>
                <w:tab w:val="left" w:pos="2160"/>
              </w:tabs>
              <w:suppressAutoHyphens/>
              <w:spacing w:before="0" w:after="0" w:line="240" w:lineRule="auto"/>
              <w:jc w:val="center"/>
              <w:rPr>
                <w:rFonts w:ascii="Cambria" w:hAnsi="Cambria"/>
                <w:b/>
              </w:rPr>
            </w:pPr>
            <w:r w:rsidRPr="00FE2892">
              <w:rPr>
                <w:rFonts w:ascii="Cambria" w:hAnsi="Cambria"/>
              </w:rPr>
              <w:t>NA</w:t>
            </w:r>
          </w:p>
        </w:tc>
      </w:tr>
      <w:tr w:rsidR="004339BF" w:rsidRPr="004D756E" w:rsidTr="004339BF">
        <w:trPr>
          <w:trHeight w:val="288"/>
        </w:trPr>
        <w:tc>
          <w:tcPr>
            <w:tcW w:w="2430" w:type="dxa"/>
            <w:tcBorders>
              <w:top w:val="single" w:sz="4" w:space="0" w:color="auto"/>
              <w:bottom w:val="single" w:sz="4" w:space="0" w:color="auto"/>
            </w:tcBorders>
            <w:vAlign w:val="center"/>
          </w:tcPr>
          <w:p w:rsidR="004339BF" w:rsidRPr="00520CEB" w:rsidRDefault="004339BF" w:rsidP="004339BF">
            <w:pPr>
              <w:tabs>
                <w:tab w:val="left" w:pos="2160"/>
              </w:tabs>
              <w:suppressAutoHyphens/>
              <w:spacing w:before="0" w:after="0" w:line="240" w:lineRule="auto"/>
              <w:rPr>
                <w:rFonts w:ascii="Cambria" w:hAnsi="Cambria"/>
                <w:b/>
              </w:rPr>
            </w:pPr>
            <w:r w:rsidRPr="00520CEB">
              <w:rPr>
                <w:rFonts w:ascii="Cambria" w:hAnsi="Cambria"/>
                <w:b/>
              </w:rPr>
              <w:t>Revenue</w:t>
            </w:r>
          </w:p>
        </w:tc>
        <w:tc>
          <w:tcPr>
            <w:tcW w:w="1890" w:type="dxa"/>
            <w:tcBorders>
              <w:top w:val="single" w:sz="4" w:space="0" w:color="auto"/>
              <w:bottom w:val="single" w:sz="4" w:space="0" w:color="auto"/>
            </w:tcBorders>
            <w:vAlign w:val="center"/>
          </w:tcPr>
          <w:p w:rsidR="004339BF" w:rsidRPr="00520CEB" w:rsidRDefault="004339BF" w:rsidP="004339BF">
            <w:pPr>
              <w:tabs>
                <w:tab w:val="left" w:pos="2160"/>
              </w:tabs>
              <w:suppressAutoHyphens/>
              <w:spacing w:before="0" w:after="0" w:line="240" w:lineRule="auto"/>
              <w:ind w:right="432"/>
              <w:jc w:val="right"/>
              <w:rPr>
                <w:rFonts w:ascii="Cambria" w:hAnsi="Cambria"/>
                <w:bCs/>
              </w:rPr>
            </w:pPr>
            <w:r w:rsidRPr="00184C8F">
              <w:rPr>
                <w:rFonts w:ascii="Cambria" w:hAnsi="Cambria" w:cs="Times New Roman"/>
                <w:lang w:bidi="ar-SA"/>
              </w:rPr>
              <w:t>57,838</w:t>
            </w:r>
          </w:p>
        </w:tc>
        <w:tc>
          <w:tcPr>
            <w:tcW w:w="1890" w:type="dxa"/>
            <w:tcBorders>
              <w:top w:val="single" w:sz="4" w:space="0" w:color="auto"/>
              <w:bottom w:val="single" w:sz="4" w:space="0" w:color="auto"/>
            </w:tcBorders>
            <w:vAlign w:val="center"/>
          </w:tcPr>
          <w:p w:rsidR="004339BF" w:rsidRPr="00520CEB" w:rsidRDefault="004339BF" w:rsidP="004339BF">
            <w:pPr>
              <w:tabs>
                <w:tab w:val="left" w:pos="2160"/>
              </w:tabs>
              <w:suppressAutoHyphens/>
              <w:spacing w:before="0" w:after="0" w:line="240" w:lineRule="auto"/>
              <w:ind w:right="342"/>
              <w:jc w:val="right"/>
              <w:rPr>
                <w:rFonts w:ascii="Cambria" w:hAnsi="Cambria" w:cs="Times New Roman"/>
                <w:lang w:bidi="ar-SA"/>
              </w:rPr>
            </w:pPr>
            <w:r w:rsidRPr="00184C8F">
              <w:rPr>
                <w:rFonts w:ascii="Cambria" w:hAnsi="Cambria" w:cs="Times New Roman"/>
                <w:lang w:bidi="ar-SA"/>
              </w:rPr>
              <w:t>35,119</w:t>
            </w:r>
          </w:p>
        </w:tc>
        <w:tc>
          <w:tcPr>
            <w:tcW w:w="1890" w:type="dxa"/>
            <w:tcBorders>
              <w:top w:val="single" w:sz="4" w:space="0" w:color="auto"/>
              <w:bottom w:val="single" w:sz="4" w:space="0" w:color="auto"/>
            </w:tcBorders>
            <w:vAlign w:val="center"/>
          </w:tcPr>
          <w:p w:rsidR="004339BF" w:rsidRPr="00520CEB" w:rsidRDefault="004339BF" w:rsidP="004339BF">
            <w:pPr>
              <w:tabs>
                <w:tab w:val="decimal" w:pos="1332"/>
                <w:tab w:val="left" w:pos="2160"/>
              </w:tabs>
              <w:suppressAutoHyphens/>
              <w:spacing w:before="0" w:after="0" w:line="240" w:lineRule="auto"/>
              <w:jc w:val="center"/>
              <w:rPr>
                <w:rFonts w:ascii="Cambria" w:hAnsi="Cambria"/>
                <w:b/>
              </w:rPr>
            </w:pPr>
            <w:r w:rsidRPr="00FE2892">
              <w:rPr>
                <w:rFonts w:ascii="Cambria" w:hAnsi="Cambria"/>
              </w:rPr>
              <w:t>NA</w:t>
            </w:r>
          </w:p>
        </w:tc>
      </w:tr>
      <w:tr w:rsidR="004339BF" w:rsidRPr="004D756E" w:rsidTr="004339BF">
        <w:trPr>
          <w:trHeight w:val="288"/>
        </w:trPr>
        <w:tc>
          <w:tcPr>
            <w:tcW w:w="2430" w:type="dxa"/>
            <w:tcBorders>
              <w:top w:val="single" w:sz="4" w:space="0" w:color="auto"/>
              <w:bottom w:val="single" w:sz="12" w:space="0" w:color="auto"/>
            </w:tcBorders>
            <w:shd w:val="clear" w:color="auto" w:fill="D9D9D9"/>
            <w:vAlign w:val="center"/>
          </w:tcPr>
          <w:p w:rsidR="004339BF" w:rsidRPr="00520CEB" w:rsidRDefault="004339BF" w:rsidP="004339BF">
            <w:pPr>
              <w:tabs>
                <w:tab w:val="left" w:pos="2160"/>
              </w:tabs>
              <w:suppressAutoHyphens/>
              <w:spacing w:before="0" w:after="0" w:line="240" w:lineRule="auto"/>
              <w:rPr>
                <w:rFonts w:ascii="Cambria" w:hAnsi="Cambria"/>
                <w:b/>
              </w:rPr>
            </w:pPr>
            <w:r w:rsidRPr="00520CEB">
              <w:rPr>
                <w:rFonts w:ascii="Cambria" w:hAnsi="Cambria"/>
                <w:b/>
              </w:rPr>
              <w:t>Net Income</w:t>
            </w:r>
          </w:p>
        </w:tc>
        <w:tc>
          <w:tcPr>
            <w:tcW w:w="1890" w:type="dxa"/>
            <w:tcBorders>
              <w:top w:val="single" w:sz="4" w:space="0" w:color="auto"/>
              <w:bottom w:val="single" w:sz="12" w:space="0" w:color="auto"/>
            </w:tcBorders>
            <w:shd w:val="clear" w:color="auto" w:fill="D9D9D9"/>
            <w:vAlign w:val="center"/>
          </w:tcPr>
          <w:p w:rsidR="004339BF" w:rsidRPr="00520CEB" w:rsidRDefault="004339BF" w:rsidP="004339BF">
            <w:pPr>
              <w:tabs>
                <w:tab w:val="left" w:pos="2160"/>
              </w:tabs>
              <w:suppressAutoHyphens/>
              <w:spacing w:before="0" w:after="0" w:line="240" w:lineRule="auto"/>
              <w:ind w:right="432"/>
              <w:jc w:val="right"/>
              <w:rPr>
                <w:rFonts w:ascii="Cambria" w:hAnsi="Cambria"/>
                <w:bCs/>
              </w:rPr>
            </w:pPr>
            <w:r w:rsidRPr="00184C8F">
              <w:rPr>
                <w:rFonts w:ascii="Cambria" w:hAnsi="Cambria" w:cs="Times New Roman"/>
                <w:lang w:bidi="ar-SA"/>
              </w:rPr>
              <w:t>$     6,320</w:t>
            </w:r>
          </w:p>
        </w:tc>
        <w:tc>
          <w:tcPr>
            <w:tcW w:w="1890" w:type="dxa"/>
            <w:tcBorders>
              <w:top w:val="single" w:sz="4" w:space="0" w:color="auto"/>
              <w:bottom w:val="single" w:sz="12" w:space="0" w:color="auto"/>
            </w:tcBorders>
            <w:shd w:val="clear" w:color="auto" w:fill="D9D9D9"/>
            <w:vAlign w:val="center"/>
          </w:tcPr>
          <w:p w:rsidR="004339BF" w:rsidRPr="00520CEB" w:rsidRDefault="004339BF" w:rsidP="004339BF">
            <w:pPr>
              <w:tabs>
                <w:tab w:val="left" w:pos="2160"/>
              </w:tabs>
              <w:suppressAutoHyphens/>
              <w:spacing w:before="0" w:after="0" w:line="240" w:lineRule="auto"/>
              <w:ind w:right="342"/>
              <w:jc w:val="right"/>
              <w:rPr>
                <w:rFonts w:ascii="Cambria" w:hAnsi="Cambria" w:cs="Times New Roman"/>
                <w:lang w:bidi="ar-SA"/>
              </w:rPr>
            </w:pPr>
            <w:r w:rsidRPr="00184C8F">
              <w:rPr>
                <w:rFonts w:ascii="Cambria" w:hAnsi="Cambria" w:cs="Times New Roman"/>
                <w:lang w:bidi="ar-SA"/>
              </w:rPr>
              <w:t>$   11,809</w:t>
            </w:r>
          </w:p>
        </w:tc>
        <w:tc>
          <w:tcPr>
            <w:tcW w:w="1890" w:type="dxa"/>
            <w:tcBorders>
              <w:top w:val="single" w:sz="4" w:space="0" w:color="auto"/>
              <w:bottom w:val="single" w:sz="12" w:space="0" w:color="auto"/>
            </w:tcBorders>
            <w:shd w:val="clear" w:color="auto" w:fill="D9D9D9"/>
            <w:vAlign w:val="center"/>
          </w:tcPr>
          <w:p w:rsidR="004339BF" w:rsidRPr="00520CEB" w:rsidRDefault="004339BF" w:rsidP="004339BF">
            <w:pPr>
              <w:tabs>
                <w:tab w:val="decimal" w:pos="1332"/>
                <w:tab w:val="left" w:pos="2160"/>
              </w:tabs>
              <w:suppressAutoHyphens/>
              <w:spacing w:before="0" w:after="0" w:line="240" w:lineRule="auto"/>
              <w:jc w:val="center"/>
              <w:rPr>
                <w:rFonts w:ascii="Cambria" w:hAnsi="Cambria"/>
                <w:b/>
              </w:rPr>
            </w:pPr>
            <w:r w:rsidRPr="00FE2892">
              <w:rPr>
                <w:rFonts w:ascii="Cambria" w:hAnsi="Cambria"/>
              </w:rPr>
              <w:t>NA</w:t>
            </w:r>
          </w:p>
        </w:tc>
      </w:tr>
      <w:tr w:rsidR="004339BF" w:rsidRPr="004D756E" w:rsidTr="004339BF">
        <w:trPr>
          <w:trHeight w:val="288"/>
        </w:trPr>
        <w:tc>
          <w:tcPr>
            <w:tcW w:w="2430" w:type="dxa"/>
            <w:tcBorders>
              <w:top w:val="single" w:sz="12" w:space="0" w:color="auto"/>
              <w:bottom w:val="single" w:sz="4" w:space="0" w:color="auto"/>
            </w:tcBorders>
            <w:shd w:val="clear" w:color="auto" w:fill="auto"/>
            <w:vAlign w:val="center"/>
          </w:tcPr>
          <w:p w:rsidR="004339BF" w:rsidRPr="00520CEB" w:rsidRDefault="004339BF" w:rsidP="004339BF">
            <w:pPr>
              <w:tabs>
                <w:tab w:val="left" w:pos="2160"/>
              </w:tabs>
              <w:suppressAutoHyphens/>
              <w:spacing w:before="0" w:after="0" w:line="240" w:lineRule="auto"/>
              <w:rPr>
                <w:rFonts w:ascii="Cambria" w:hAnsi="Cambria"/>
                <w:b/>
              </w:rPr>
            </w:pPr>
            <w:r w:rsidRPr="00520CEB">
              <w:rPr>
                <w:rFonts w:ascii="Cambria" w:hAnsi="Cambria"/>
                <w:b/>
              </w:rPr>
              <w:t>ROS</w:t>
            </w:r>
          </w:p>
        </w:tc>
        <w:tc>
          <w:tcPr>
            <w:tcW w:w="1890" w:type="dxa"/>
            <w:tcBorders>
              <w:top w:val="single" w:sz="12" w:space="0" w:color="auto"/>
              <w:bottom w:val="single" w:sz="4" w:space="0" w:color="auto"/>
            </w:tcBorders>
            <w:shd w:val="clear" w:color="auto" w:fill="auto"/>
            <w:vAlign w:val="bottom"/>
          </w:tcPr>
          <w:p w:rsidR="00ED02C0" w:rsidRDefault="004339BF">
            <w:pPr>
              <w:spacing w:before="0" w:after="0" w:line="240" w:lineRule="auto"/>
              <w:ind w:right="432"/>
              <w:jc w:val="right"/>
              <w:rPr>
                <w:rFonts w:ascii="Cambria" w:hAnsi="Cambria" w:cs="Times New Roman"/>
                <w:color w:val="000000"/>
                <w:lang w:bidi="ar-SA"/>
              </w:rPr>
            </w:pPr>
            <w:r w:rsidRPr="00184C8F">
              <w:rPr>
                <w:rFonts w:ascii="Cambria" w:hAnsi="Cambria" w:cs="Times New Roman"/>
                <w:color w:val="000000"/>
                <w:lang w:bidi="ar-SA"/>
              </w:rPr>
              <w:t>10.93%</w:t>
            </w:r>
          </w:p>
        </w:tc>
        <w:tc>
          <w:tcPr>
            <w:tcW w:w="1890" w:type="dxa"/>
            <w:tcBorders>
              <w:top w:val="single" w:sz="12" w:space="0" w:color="auto"/>
              <w:bottom w:val="single" w:sz="4" w:space="0" w:color="auto"/>
            </w:tcBorders>
            <w:shd w:val="clear" w:color="auto" w:fill="auto"/>
            <w:vAlign w:val="bottom"/>
          </w:tcPr>
          <w:p w:rsidR="00ED02C0" w:rsidRDefault="004339BF">
            <w:pPr>
              <w:spacing w:before="0" w:after="0" w:line="240" w:lineRule="auto"/>
              <w:ind w:right="342"/>
              <w:jc w:val="right"/>
              <w:rPr>
                <w:rFonts w:ascii="Cambria" w:hAnsi="Cambria" w:cs="Times New Roman"/>
                <w:color w:val="000000"/>
                <w:lang w:bidi="ar-SA"/>
              </w:rPr>
            </w:pPr>
            <w:r w:rsidRPr="00184C8F">
              <w:rPr>
                <w:rFonts w:ascii="Cambria" w:hAnsi="Cambria" w:cs="Times New Roman"/>
                <w:color w:val="000000"/>
                <w:lang w:bidi="ar-SA"/>
              </w:rPr>
              <w:t>33.63%</w:t>
            </w:r>
          </w:p>
        </w:tc>
        <w:tc>
          <w:tcPr>
            <w:tcW w:w="1890" w:type="dxa"/>
            <w:tcBorders>
              <w:top w:val="single" w:sz="12" w:space="0" w:color="auto"/>
              <w:bottom w:val="single" w:sz="4" w:space="0" w:color="auto"/>
            </w:tcBorders>
            <w:shd w:val="clear" w:color="auto" w:fill="auto"/>
            <w:vAlign w:val="bottom"/>
          </w:tcPr>
          <w:p w:rsidR="004339BF" w:rsidRPr="00184C8F" w:rsidRDefault="004339BF" w:rsidP="004339BF">
            <w:pPr>
              <w:spacing w:before="0" w:after="0" w:line="240" w:lineRule="auto"/>
              <w:jc w:val="center"/>
              <w:rPr>
                <w:rFonts w:ascii="Cambria" w:hAnsi="Cambria" w:cs="Times New Roman"/>
                <w:color w:val="000000"/>
                <w:lang w:bidi="ar-SA"/>
              </w:rPr>
            </w:pPr>
            <w:r w:rsidRPr="00184C8F">
              <w:rPr>
                <w:rFonts w:ascii="Cambria" w:hAnsi="Cambria" w:cs="Times New Roman"/>
                <w:color w:val="000000"/>
                <w:lang w:bidi="ar-SA"/>
              </w:rPr>
              <w:t>19%</w:t>
            </w:r>
          </w:p>
        </w:tc>
      </w:tr>
      <w:tr w:rsidR="004339BF" w:rsidRPr="004D756E" w:rsidTr="004339BF">
        <w:trPr>
          <w:trHeight w:val="288"/>
        </w:trPr>
        <w:tc>
          <w:tcPr>
            <w:tcW w:w="2430" w:type="dxa"/>
            <w:tcBorders>
              <w:top w:val="single" w:sz="4" w:space="0" w:color="auto"/>
              <w:bottom w:val="single" w:sz="4" w:space="0" w:color="auto"/>
            </w:tcBorders>
            <w:shd w:val="clear" w:color="auto" w:fill="D9D9D9" w:themeFill="background1" w:themeFillShade="D9"/>
            <w:vAlign w:val="center"/>
          </w:tcPr>
          <w:p w:rsidR="004339BF" w:rsidRPr="00520CEB" w:rsidRDefault="004339BF" w:rsidP="004339BF">
            <w:pPr>
              <w:tabs>
                <w:tab w:val="left" w:pos="2160"/>
              </w:tabs>
              <w:suppressAutoHyphens/>
              <w:spacing w:before="0" w:after="0" w:line="240" w:lineRule="auto"/>
              <w:rPr>
                <w:rFonts w:ascii="Cambria" w:hAnsi="Cambria"/>
                <w:b/>
              </w:rPr>
            </w:pPr>
            <w:r w:rsidRPr="00520CEB">
              <w:rPr>
                <w:rFonts w:ascii="Cambria" w:hAnsi="Cambria"/>
                <w:b/>
              </w:rPr>
              <w:t>Asset Turnover</w:t>
            </w:r>
          </w:p>
        </w:tc>
        <w:tc>
          <w:tcPr>
            <w:tcW w:w="1890" w:type="dxa"/>
            <w:tcBorders>
              <w:top w:val="single" w:sz="4" w:space="0" w:color="auto"/>
              <w:bottom w:val="single" w:sz="4" w:space="0" w:color="auto"/>
            </w:tcBorders>
            <w:shd w:val="clear" w:color="auto" w:fill="D9D9D9" w:themeFill="background1" w:themeFillShade="D9"/>
            <w:vAlign w:val="bottom"/>
          </w:tcPr>
          <w:p w:rsidR="00ED02C0" w:rsidRDefault="004339BF">
            <w:pPr>
              <w:spacing w:before="0" w:after="0" w:line="240" w:lineRule="auto"/>
              <w:ind w:right="432"/>
              <w:jc w:val="right"/>
              <w:rPr>
                <w:rFonts w:ascii="Cambria" w:hAnsi="Cambria" w:cs="Times New Roman"/>
                <w:color w:val="000000"/>
                <w:lang w:bidi="ar-SA"/>
              </w:rPr>
            </w:pPr>
            <w:r w:rsidRPr="00184C8F">
              <w:rPr>
                <w:rFonts w:ascii="Cambria" w:hAnsi="Cambria" w:cs="Times New Roman"/>
                <w:color w:val="000000"/>
                <w:lang w:bidi="ar-SA"/>
              </w:rPr>
              <w:t xml:space="preserve">0.8486 </w:t>
            </w:r>
          </w:p>
        </w:tc>
        <w:tc>
          <w:tcPr>
            <w:tcW w:w="1890" w:type="dxa"/>
            <w:tcBorders>
              <w:top w:val="single" w:sz="4" w:space="0" w:color="auto"/>
              <w:bottom w:val="single" w:sz="4" w:space="0" w:color="auto"/>
            </w:tcBorders>
            <w:shd w:val="clear" w:color="auto" w:fill="D9D9D9" w:themeFill="background1" w:themeFillShade="D9"/>
            <w:vAlign w:val="bottom"/>
          </w:tcPr>
          <w:p w:rsidR="00ED02C0" w:rsidRDefault="004339BF">
            <w:pPr>
              <w:spacing w:before="0" w:after="0" w:line="240" w:lineRule="auto"/>
              <w:ind w:right="342"/>
              <w:jc w:val="right"/>
              <w:rPr>
                <w:rFonts w:ascii="Cambria" w:hAnsi="Cambria" w:cs="Times New Roman"/>
                <w:color w:val="000000"/>
                <w:lang w:bidi="ar-SA"/>
              </w:rPr>
            </w:pPr>
            <w:r w:rsidRPr="00184C8F">
              <w:rPr>
                <w:rFonts w:ascii="Cambria" w:hAnsi="Cambria" w:cs="Times New Roman"/>
                <w:color w:val="000000"/>
                <w:lang w:bidi="ar-SA"/>
              </w:rPr>
              <w:t xml:space="preserve">0.4816 </w:t>
            </w:r>
          </w:p>
        </w:tc>
        <w:tc>
          <w:tcPr>
            <w:tcW w:w="1890" w:type="dxa"/>
            <w:tcBorders>
              <w:top w:val="single" w:sz="4" w:space="0" w:color="auto"/>
              <w:bottom w:val="single" w:sz="4" w:space="0" w:color="auto"/>
            </w:tcBorders>
            <w:shd w:val="clear" w:color="auto" w:fill="D9D9D9" w:themeFill="background1" w:themeFillShade="D9"/>
            <w:vAlign w:val="bottom"/>
          </w:tcPr>
          <w:p w:rsidR="004339BF" w:rsidRPr="00184C8F" w:rsidRDefault="004339BF" w:rsidP="004339BF">
            <w:pPr>
              <w:spacing w:before="0" w:after="0" w:line="240" w:lineRule="auto"/>
              <w:jc w:val="center"/>
              <w:rPr>
                <w:rFonts w:ascii="Cambria" w:hAnsi="Cambria" w:cs="Times New Roman"/>
                <w:color w:val="000000"/>
                <w:lang w:bidi="ar-SA"/>
              </w:rPr>
            </w:pPr>
            <w:r w:rsidRPr="00184C8F">
              <w:rPr>
                <w:rFonts w:ascii="Cambria" w:hAnsi="Cambria" w:cs="Times New Roman"/>
                <w:color w:val="000000"/>
                <w:lang w:bidi="ar-SA"/>
              </w:rPr>
              <w:t xml:space="preserve">0.80 </w:t>
            </w:r>
          </w:p>
        </w:tc>
      </w:tr>
      <w:tr w:rsidR="004339BF" w:rsidRPr="004D756E" w:rsidTr="004339BF">
        <w:trPr>
          <w:trHeight w:val="288"/>
        </w:trPr>
        <w:tc>
          <w:tcPr>
            <w:tcW w:w="2430" w:type="dxa"/>
            <w:tcBorders>
              <w:top w:val="single" w:sz="4" w:space="0" w:color="auto"/>
              <w:bottom w:val="single" w:sz="4" w:space="0" w:color="auto"/>
            </w:tcBorders>
            <w:shd w:val="clear" w:color="auto" w:fill="auto"/>
            <w:vAlign w:val="center"/>
          </w:tcPr>
          <w:p w:rsidR="004339BF" w:rsidRPr="00520CEB" w:rsidRDefault="004339BF" w:rsidP="004339BF">
            <w:pPr>
              <w:tabs>
                <w:tab w:val="left" w:pos="2160"/>
              </w:tabs>
              <w:suppressAutoHyphens/>
              <w:spacing w:before="0" w:after="0" w:line="240" w:lineRule="auto"/>
              <w:rPr>
                <w:rFonts w:ascii="Cambria" w:hAnsi="Cambria"/>
                <w:b/>
              </w:rPr>
            </w:pPr>
            <w:r w:rsidRPr="00520CEB">
              <w:rPr>
                <w:rFonts w:ascii="Cambria" w:hAnsi="Cambria"/>
                <w:b/>
              </w:rPr>
              <w:t>ROA</w:t>
            </w:r>
          </w:p>
        </w:tc>
        <w:tc>
          <w:tcPr>
            <w:tcW w:w="1890" w:type="dxa"/>
            <w:tcBorders>
              <w:top w:val="single" w:sz="4" w:space="0" w:color="auto"/>
              <w:bottom w:val="single" w:sz="4" w:space="0" w:color="auto"/>
            </w:tcBorders>
            <w:shd w:val="clear" w:color="auto" w:fill="auto"/>
            <w:vAlign w:val="bottom"/>
          </w:tcPr>
          <w:p w:rsidR="00ED02C0" w:rsidRDefault="004339BF">
            <w:pPr>
              <w:spacing w:before="0" w:after="0" w:line="240" w:lineRule="auto"/>
              <w:ind w:right="432"/>
              <w:jc w:val="right"/>
              <w:rPr>
                <w:rFonts w:ascii="Cambria" w:hAnsi="Cambria" w:cs="Times New Roman"/>
                <w:color w:val="000000"/>
                <w:lang w:bidi="ar-SA"/>
              </w:rPr>
            </w:pPr>
            <w:r w:rsidRPr="00184C8F">
              <w:rPr>
                <w:rFonts w:ascii="Cambria" w:hAnsi="Cambria" w:cs="Times New Roman"/>
                <w:color w:val="000000"/>
                <w:lang w:bidi="ar-SA"/>
              </w:rPr>
              <w:t>9.27%</w:t>
            </w:r>
          </w:p>
        </w:tc>
        <w:tc>
          <w:tcPr>
            <w:tcW w:w="1890" w:type="dxa"/>
            <w:tcBorders>
              <w:top w:val="single" w:sz="4" w:space="0" w:color="auto"/>
              <w:bottom w:val="single" w:sz="4" w:space="0" w:color="auto"/>
            </w:tcBorders>
            <w:shd w:val="clear" w:color="auto" w:fill="auto"/>
            <w:vAlign w:val="bottom"/>
          </w:tcPr>
          <w:p w:rsidR="00ED02C0" w:rsidRDefault="004339BF">
            <w:pPr>
              <w:spacing w:before="0" w:after="0" w:line="240" w:lineRule="auto"/>
              <w:ind w:right="342"/>
              <w:jc w:val="right"/>
              <w:rPr>
                <w:rFonts w:ascii="Cambria" w:hAnsi="Cambria" w:cs="Times New Roman"/>
                <w:color w:val="000000"/>
                <w:lang w:bidi="ar-SA"/>
              </w:rPr>
            </w:pPr>
            <w:r w:rsidRPr="00184C8F">
              <w:rPr>
                <w:rFonts w:ascii="Cambria" w:hAnsi="Cambria" w:cs="Times New Roman"/>
                <w:color w:val="000000"/>
                <w:lang w:bidi="ar-SA"/>
              </w:rPr>
              <w:t>16.19%</w:t>
            </w:r>
          </w:p>
        </w:tc>
        <w:tc>
          <w:tcPr>
            <w:tcW w:w="1890" w:type="dxa"/>
            <w:tcBorders>
              <w:top w:val="single" w:sz="4" w:space="0" w:color="auto"/>
              <w:bottom w:val="single" w:sz="4" w:space="0" w:color="auto"/>
            </w:tcBorders>
            <w:shd w:val="clear" w:color="auto" w:fill="auto"/>
            <w:vAlign w:val="bottom"/>
          </w:tcPr>
          <w:p w:rsidR="004339BF" w:rsidRPr="00184C8F" w:rsidRDefault="004339BF" w:rsidP="004339BF">
            <w:pPr>
              <w:spacing w:before="0" w:after="0" w:line="240" w:lineRule="auto"/>
              <w:jc w:val="center"/>
              <w:rPr>
                <w:rFonts w:ascii="Cambria" w:hAnsi="Cambria" w:cs="Times New Roman"/>
                <w:color w:val="000000"/>
                <w:lang w:bidi="ar-SA"/>
              </w:rPr>
            </w:pPr>
            <w:r w:rsidRPr="00184C8F">
              <w:rPr>
                <w:rFonts w:ascii="Cambria" w:hAnsi="Cambria" w:cs="Times New Roman"/>
                <w:color w:val="000000"/>
                <w:lang w:bidi="ar-SA"/>
              </w:rPr>
              <w:t>15%</w:t>
            </w:r>
          </w:p>
        </w:tc>
      </w:tr>
      <w:tr w:rsidR="004339BF" w:rsidRPr="004D756E" w:rsidTr="004339BF">
        <w:trPr>
          <w:trHeight w:val="288"/>
        </w:trPr>
        <w:tc>
          <w:tcPr>
            <w:tcW w:w="2430" w:type="dxa"/>
            <w:tcBorders>
              <w:top w:val="single" w:sz="4" w:space="0" w:color="auto"/>
              <w:bottom w:val="single" w:sz="12" w:space="0" w:color="auto"/>
            </w:tcBorders>
            <w:shd w:val="clear" w:color="auto" w:fill="D9D9D9" w:themeFill="background1" w:themeFillShade="D9"/>
            <w:vAlign w:val="center"/>
          </w:tcPr>
          <w:p w:rsidR="004339BF" w:rsidRPr="00520CEB" w:rsidRDefault="004339BF" w:rsidP="004339BF">
            <w:pPr>
              <w:tabs>
                <w:tab w:val="left" w:pos="2160"/>
              </w:tabs>
              <w:suppressAutoHyphens/>
              <w:spacing w:before="0" w:after="0" w:line="240" w:lineRule="auto"/>
              <w:rPr>
                <w:rFonts w:ascii="Cambria" w:hAnsi="Cambria"/>
                <w:b/>
              </w:rPr>
            </w:pPr>
            <w:r w:rsidRPr="00520CEB">
              <w:rPr>
                <w:rFonts w:ascii="Cambria" w:hAnsi="Cambria"/>
                <w:b/>
              </w:rPr>
              <w:t>Debt Ratio</w:t>
            </w:r>
          </w:p>
        </w:tc>
        <w:tc>
          <w:tcPr>
            <w:tcW w:w="1890" w:type="dxa"/>
            <w:tcBorders>
              <w:top w:val="single" w:sz="4" w:space="0" w:color="auto"/>
              <w:bottom w:val="single" w:sz="12" w:space="0" w:color="auto"/>
            </w:tcBorders>
            <w:shd w:val="clear" w:color="auto" w:fill="D9D9D9" w:themeFill="background1" w:themeFillShade="D9"/>
            <w:vAlign w:val="bottom"/>
          </w:tcPr>
          <w:p w:rsidR="00ED02C0" w:rsidRDefault="004339BF">
            <w:pPr>
              <w:spacing w:before="0" w:after="0" w:line="240" w:lineRule="auto"/>
              <w:ind w:right="432"/>
              <w:jc w:val="right"/>
              <w:rPr>
                <w:rFonts w:ascii="Cambria" w:hAnsi="Cambria" w:cs="Times New Roman"/>
                <w:color w:val="000000"/>
                <w:lang w:bidi="ar-SA"/>
              </w:rPr>
            </w:pPr>
            <w:r w:rsidRPr="00184C8F">
              <w:rPr>
                <w:rFonts w:ascii="Cambria" w:hAnsi="Cambria" w:cs="Times New Roman"/>
                <w:color w:val="000000"/>
                <w:lang w:bidi="ar-SA"/>
              </w:rPr>
              <w:t>68.95%</w:t>
            </w:r>
          </w:p>
        </w:tc>
        <w:tc>
          <w:tcPr>
            <w:tcW w:w="1890" w:type="dxa"/>
            <w:tcBorders>
              <w:top w:val="single" w:sz="4" w:space="0" w:color="auto"/>
              <w:bottom w:val="single" w:sz="12" w:space="0" w:color="auto"/>
            </w:tcBorders>
            <w:shd w:val="clear" w:color="auto" w:fill="D9D9D9" w:themeFill="background1" w:themeFillShade="D9"/>
            <w:vAlign w:val="bottom"/>
          </w:tcPr>
          <w:p w:rsidR="00ED02C0" w:rsidRDefault="004339BF">
            <w:pPr>
              <w:spacing w:before="0" w:after="0" w:line="240" w:lineRule="auto"/>
              <w:ind w:right="342"/>
              <w:jc w:val="right"/>
              <w:rPr>
                <w:rFonts w:ascii="Cambria" w:hAnsi="Cambria" w:cs="Times New Roman"/>
                <w:color w:val="000000"/>
                <w:lang w:bidi="ar-SA"/>
              </w:rPr>
            </w:pPr>
            <w:r w:rsidRPr="00184C8F">
              <w:rPr>
                <w:rFonts w:ascii="Cambria" w:hAnsi="Cambria" w:cs="Times New Roman"/>
                <w:color w:val="000000"/>
                <w:lang w:bidi="ar-SA"/>
              </w:rPr>
              <w:t>57.48%</w:t>
            </w:r>
          </w:p>
        </w:tc>
        <w:tc>
          <w:tcPr>
            <w:tcW w:w="1890" w:type="dxa"/>
            <w:tcBorders>
              <w:top w:val="single" w:sz="4" w:space="0" w:color="auto"/>
              <w:bottom w:val="single" w:sz="12" w:space="0" w:color="auto"/>
            </w:tcBorders>
            <w:shd w:val="clear" w:color="auto" w:fill="D9D9D9" w:themeFill="background1" w:themeFillShade="D9"/>
            <w:vAlign w:val="bottom"/>
          </w:tcPr>
          <w:p w:rsidR="004339BF" w:rsidRPr="00184C8F" w:rsidRDefault="004339BF" w:rsidP="004339BF">
            <w:pPr>
              <w:spacing w:before="0" w:after="0" w:line="240" w:lineRule="auto"/>
              <w:jc w:val="center"/>
              <w:rPr>
                <w:rFonts w:ascii="Cambria" w:hAnsi="Cambria" w:cs="Times New Roman"/>
                <w:color w:val="000000"/>
                <w:lang w:bidi="ar-SA"/>
              </w:rPr>
            </w:pPr>
            <w:r w:rsidRPr="00184C8F">
              <w:rPr>
                <w:rFonts w:ascii="Cambria" w:hAnsi="Cambria" w:cs="Times New Roman"/>
                <w:color w:val="000000"/>
                <w:lang w:bidi="ar-SA"/>
              </w:rPr>
              <w:t>74%</w:t>
            </w:r>
          </w:p>
        </w:tc>
      </w:tr>
    </w:tbl>
    <w:p w:rsidR="00ED02C0" w:rsidRDefault="004339BF">
      <w:pPr>
        <w:pStyle w:val="OutlineQuestion2"/>
        <w:tabs>
          <w:tab w:val="clear" w:pos="720"/>
          <w:tab w:val="left" w:pos="540"/>
        </w:tabs>
        <w:spacing w:before="120" w:after="120"/>
        <w:ind w:left="1094" w:hanging="547"/>
        <w:jc w:val="both"/>
      </w:pPr>
      <w:r w:rsidRPr="009806AB">
        <w:rPr>
          <w:lang w:val="fr-FR"/>
        </w:rPr>
        <w:t>a.</w:t>
      </w:r>
      <w:r w:rsidRPr="009806AB">
        <w:rPr>
          <w:lang w:val="fr-FR"/>
        </w:rPr>
        <w:tab/>
      </w:r>
      <w:r>
        <w:t>(</w:t>
      </w:r>
      <w:r w:rsidRPr="004972F3">
        <w:rPr>
          <w:b/>
        </w:rPr>
        <w:t xml:space="preserve">PEP / </w:t>
      </w:r>
      <w:r w:rsidR="008B0EC7" w:rsidRPr="008B0EC7">
        <w:rPr>
          <w:rStyle w:val="SolUNDChar"/>
        </w:rPr>
        <w:t>KO</w:t>
      </w:r>
      <w:r>
        <w:t>) has a stronger ROS, indicating it generates more (</w:t>
      </w:r>
      <w:r w:rsidRPr="004C1A87">
        <w:rPr>
          <w:b/>
        </w:rPr>
        <w:t xml:space="preserve">expense / </w:t>
      </w:r>
      <w:r w:rsidR="008B0EC7" w:rsidRPr="008B0EC7">
        <w:rPr>
          <w:rStyle w:val="SolUNDChar"/>
        </w:rPr>
        <w:t>profit</w:t>
      </w:r>
      <w:r>
        <w:t>) from each dollar of revenue.</w:t>
      </w:r>
    </w:p>
    <w:p w:rsidR="00ED02C0" w:rsidRDefault="004339BF">
      <w:pPr>
        <w:pStyle w:val="OutlineQuestion2"/>
        <w:tabs>
          <w:tab w:val="clear" w:pos="720"/>
          <w:tab w:val="left" w:pos="540"/>
        </w:tabs>
        <w:spacing w:before="120" w:after="120"/>
        <w:ind w:left="1094" w:hanging="547"/>
        <w:jc w:val="both"/>
      </w:pPr>
      <w:r>
        <w:t>b</w:t>
      </w:r>
      <w:r w:rsidRPr="008553C7">
        <w:t>.</w:t>
      </w:r>
      <w:r w:rsidRPr="008553C7">
        <w:tab/>
      </w:r>
      <w:r>
        <w:t>(</w:t>
      </w:r>
      <w:r w:rsidR="008B0EC7" w:rsidRPr="008B0EC7">
        <w:rPr>
          <w:rStyle w:val="SolUNDChar"/>
        </w:rPr>
        <w:t>PEP</w:t>
      </w:r>
      <w:r w:rsidRPr="004972F3">
        <w:rPr>
          <w:b/>
        </w:rPr>
        <w:t xml:space="preserve"> / KO</w:t>
      </w:r>
      <w:r>
        <w:t>) reports the greatest volume of sales as indicated by the (</w:t>
      </w:r>
      <w:r w:rsidRPr="004972F3">
        <w:rPr>
          <w:b/>
        </w:rPr>
        <w:t xml:space="preserve">ROS / </w:t>
      </w:r>
      <w:r w:rsidR="008B0EC7" w:rsidRPr="008B0EC7">
        <w:rPr>
          <w:rStyle w:val="SolUNDChar"/>
        </w:rPr>
        <w:t>Asset Turnover</w:t>
      </w:r>
      <w:r w:rsidRPr="004972F3">
        <w:rPr>
          <w:b/>
        </w:rPr>
        <w:t xml:space="preserve"> / ROA</w:t>
      </w:r>
      <w:r>
        <w:t>) ratio.</w:t>
      </w:r>
    </w:p>
    <w:p w:rsidR="00ED02C0" w:rsidRDefault="004339BF">
      <w:pPr>
        <w:pStyle w:val="OutlineQuestion2"/>
        <w:tabs>
          <w:tab w:val="clear" w:pos="720"/>
          <w:tab w:val="left" w:pos="540"/>
        </w:tabs>
        <w:spacing w:before="120" w:after="120"/>
        <w:ind w:left="1094" w:hanging="547"/>
        <w:jc w:val="both"/>
      </w:pPr>
      <w:r>
        <w:t>c</w:t>
      </w:r>
      <w:r w:rsidRPr="008553C7">
        <w:t>.</w:t>
      </w:r>
      <w:r w:rsidRPr="008553C7">
        <w:tab/>
      </w:r>
      <w:r>
        <w:t>The most comprehensive measure of profitability, the (</w:t>
      </w:r>
      <w:r w:rsidRPr="004972F3">
        <w:rPr>
          <w:b/>
        </w:rPr>
        <w:t xml:space="preserve">ROS / Asset Turnover / </w:t>
      </w:r>
      <w:r w:rsidR="008B0EC7" w:rsidRPr="008B0EC7">
        <w:rPr>
          <w:rStyle w:val="SolUNDChar"/>
        </w:rPr>
        <w:t>ROA</w:t>
      </w:r>
      <w:r>
        <w:t>) ratio, indicates (</w:t>
      </w:r>
      <w:r w:rsidRPr="004972F3">
        <w:rPr>
          <w:b/>
        </w:rPr>
        <w:t xml:space="preserve">PEP / </w:t>
      </w:r>
      <w:r w:rsidR="008B0EC7" w:rsidRPr="008B0EC7">
        <w:rPr>
          <w:rStyle w:val="SolUNDChar"/>
        </w:rPr>
        <w:t>KO</w:t>
      </w:r>
      <w:r>
        <w:t>) is the more profitable company.</w:t>
      </w:r>
    </w:p>
    <w:p w:rsidR="00ED02C0" w:rsidRDefault="004339BF">
      <w:pPr>
        <w:pStyle w:val="OutlineQuestion2"/>
        <w:tabs>
          <w:tab w:val="clear" w:pos="720"/>
          <w:tab w:val="left" w:pos="540"/>
        </w:tabs>
        <w:spacing w:before="120" w:after="120"/>
        <w:ind w:left="1094" w:hanging="547"/>
        <w:jc w:val="both"/>
      </w:pPr>
      <w:r>
        <w:t>d</w:t>
      </w:r>
      <w:r w:rsidRPr="008553C7">
        <w:t>.</w:t>
      </w:r>
      <w:r w:rsidRPr="008553C7">
        <w:tab/>
      </w:r>
      <w:r>
        <w:t xml:space="preserve"> (</w:t>
      </w:r>
      <w:r w:rsidRPr="004972F3">
        <w:rPr>
          <w:b/>
        </w:rPr>
        <w:t>PEP / KO</w:t>
      </w:r>
      <w:r>
        <w:rPr>
          <w:b/>
        </w:rPr>
        <w:t xml:space="preserve"> / both / </w:t>
      </w:r>
      <w:r w:rsidR="008B0EC7" w:rsidRPr="008B0EC7">
        <w:rPr>
          <w:rStyle w:val="SolUNDChar"/>
        </w:rPr>
        <w:t>neither</w:t>
      </w:r>
      <w:r>
        <w:t>) are at greater financial risk than average for the beverage industry, which is indicated by the (</w:t>
      </w:r>
      <w:r w:rsidRPr="004972F3">
        <w:rPr>
          <w:b/>
        </w:rPr>
        <w:t>ROS / Asset Turnover / ROA</w:t>
      </w:r>
      <w:r>
        <w:rPr>
          <w:b/>
        </w:rPr>
        <w:t xml:space="preserve"> / </w:t>
      </w:r>
      <w:r w:rsidR="008B0EC7" w:rsidRPr="008B0EC7">
        <w:rPr>
          <w:rStyle w:val="SolUNDChar"/>
        </w:rPr>
        <w:t>Debt</w:t>
      </w:r>
      <w:r>
        <w:t>) ratio.</w:t>
      </w:r>
    </w:p>
    <w:p w:rsidR="00ED02C0" w:rsidRDefault="004339BF">
      <w:pPr>
        <w:pStyle w:val="OutlineQuestion2"/>
        <w:tabs>
          <w:tab w:val="clear" w:pos="720"/>
          <w:tab w:val="left" w:pos="540"/>
        </w:tabs>
        <w:spacing w:before="0" w:after="0"/>
        <w:ind w:left="1080" w:hanging="1080"/>
        <w:jc w:val="both"/>
      </w:pPr>
      <w:r w:rsidRPr="008553C7">
        <w:t>Q</w:t>
      </w:r>
      <w:r>
        <w:t>8</w:t>
      </w:r>
      <w:r w:rsidRPr="008553C7">
        <w:tab/>
        <w:t>Are Generally Accepted Accounting Principles (GAAP) necessary?   (</w:t>
      </w:r>
      <w:r w:rsidR="008B0EC7" w:rsidRPr="008B0EC7">
        <w:rPr>
          <w:rStyle w:val="SolUNDChar"/>
        </w:rPr>
        <w:t>Yes</w:t>
      </w:r>
      <w:r w:rsidRPr="008553C7">
        <w:rPr>
          <w:b/>
        </w:rPr>
        <w:t xml:space="preserve"> / No</w:t>
      </w:r>
      <w:r w:rsidRPr="008553C7">
        <w:t>)</w:t>
      </w:r>
      <w:r>
        <w:t xml:space="preserve">   </w:t>
      </w:r>
      <w:r w:rsidRPr="008553C7">
        <w:t>Why or why not?</w:t>
      </w:r>
    </w:p>
    <w:p w:rsidR="0019415F" w:rsidRDefault="00933D07">
      <w:pPr>
        <w:pStyle w:val="SolText"/>
        <w:spacing w:before="0"/>
        <w:ind w:left="547"/>
      </w:pPr>
      <w:r w:rsidRPr="00111E01">
        <w:t>Yes, rules are needed so that different companies report items in similar ways.</w:t>
      </w:r>
      <w:r w:rsidR="004644F4">
        <w:t xml:space="preserve"> </w:t>
      </w:r>
      <w:r w:rsidR="00FE26A0">
        <w:t>This</w:t>
      </w:r>
      <w:r w:rsidR="003169F8">
        <w:t xml:space="preserve"> </w:t>
      </w:r>
      <w:r w:rsidRPr="00111E01">
        <w:t>enables the public to understand the financial statements and compare companies.</w:t>
      </w:r>
      <w:r w:rsidR="003169F8">
        <w:t xml:space="preserve">   </w:t>
      </w:r>
    </w:p>
    <w:sectPr w:rsidR="0019415F" w:rsidSect="00463B24">
      <w:pgSz w:w="12240" w:h="15840"/>
      <w:pgMar w:top="1440" w:right="216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4A9" w:rsidRDefault="007334A9">
      <w:pPr>
        <w:spacing w:before="0" w:after="0" w:line="240" w:lineRule="auto"/>
      </w:pPr>
      <w:r>
        <w:separator/>
      </w:r>
    </w:p>
  </w:endnote>
  <w:endnote w:type="continuationSeparator" w:id="0">
    <w:p w:rsidR="007334A9" w:rsidRDefault="007334A9">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D92" w:rsidRPr="00FC0458" w:rsidRDefault="00124225" w:rsidP="004339BF">
    <w:pPr>
      <w:pStyle w:val="Footer"/>
      <w:tabs>
        <w:tab w:val="clear" w:pos="4680"/>
        <w:tab w:val="clear" w:pos="9360"/>
        <w:tab w:val="center" w:pos="4320"/>
        <w:tab w:val="right" w:pos="8640"/>
      </w:tabs>
    </w:pPr>
    <w:r>
      <w:rPr>
        <w:sz w:val="18"/>
      </w:rPr>
      <w:t xml:space="preserve">6e </w:t>
    </w:r>
    <w:r w:rsidR="00FF0D92">
      <w:rPr>
        <w:sz w:val="18"/>
      </w:rPr>
      <w:t>Introduction</w:t>
    </w:r>
    <w:r w:rsidR="00FF0D92">
      <w:rPr>
        <w:sz w:val="18"/>
      </w:rPr>
      <w:tab/>
      <w:t xml:space="preserve">Page </w:t>
    </w:r>
    <w:r w:rsidR="00891664" w:rsidRPr="00176AA2">
      <w:rPr>
        <w:sz w:val="18"/>
      </w:rPr>
      <w:fldChar w:fldCharType="begin"/>
    </w:r>
    <w:r w:rsidR="00FF0D92" w:rsidRPr="00176AA2">
      <w:rPr>
        <w:sz w:val="18"/>
      </w:rPr>
      <w:instrText xml:space="preserve"> PAGE </w:instrText>
    </w:r>
    <w:r w:rsidR="00891664" w:rsidRPr="00176AA2">
      <w:rPr>
        <w:sz w:val="18"/>
      </w:rPr>
      <w:fldChar w:fldCharType="separate"/>
    </w:r>
    <w:r w:rsidR="00B6656A">
      <w:rPr>
        <w:noProof/>
        <w:sz w:val="18"/>
      </w:rPr>
      <w:t>32</w:t>
    </w:r>
    <w:r w:rsidR="00891664" w:rsidRPr="00176AA2">
      <w:rPr>
        <w:sz w:val="18"/>
      </w:rPr>
      <w:fldChar w:fldCharType="end"/>
    </w:r>
    <w:r w:rsidR="00FF0D92">
      <w:rPr>
        <w:sz w:val="18"/>
      </w:rPr>
      <w:tab/>
      <w:t>Chapter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4A9" w:rsidRDefault="007334A9">
      <w:pPr>
        <w:spacing w:before="0" w:after="0" w:line="240" w:lineRule="auto"/>
      </w:pPr>
      <w:r>
        <w:separator/>
      </w:r>
    </w:p>
  </w:footnote>
  <w:footnote w:type="continuationSeparator" w:id="0">
    <w:p w:rsidR="007334A9" w:rsidRDefault="007334A9">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7DADA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CC0D31"/>
    <w:multiLevelType w:val="hybridMultilevel"/>
    <w:tmpl w:val="2FAEA9D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4A2A62"/>
    <w:multiLevelType w:val="hybridMultilevel"/>
    <w:tmpl w:val="6E540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185901"/>
    <w:multiLevelType w:val="hybridMultilevel"/>
    <w:tmpl w:val="2AE4B85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527DCD"/>
    <w:multiLevelType w:val="hybridMultilevel"/>
    <w:tmpl w:val="D8EC9560"/>
    <w:lvl w:ilvl="0" w:tplc="E9C6149A">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690166"/>
    <w:multiLevelType w:val="hybridMultilevel"/>
    <w:tmpl w:val="89BEB4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8B7437"/>
    <w:multiLevelType w:val="hybridMultilevel"/>
    <w:tmpl w:val="27D8FB0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AF90722"/>
    <w:multiLevelType w:val="hybridMultilevel"/>
    <w:tmpl w:val="C7EC3C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2D0682"/>
    <w:multiLevelType w:val="hybridMultilevel"/>
    <w:tmpl w:val="9C1C53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B6043D"/>
    <w:multiLevelType w:val="hybridMultilevel"/>
    <w:tmpl w:val="9842C18E"/>
    <w:lvl w:ilvl="0" w:tplc="AD4AA0F6">
      <w:start w:val="4"/>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C83A37"/>
    <w:multiLevelType w:val="hybridMultilevel"/>
    <w:tmpl w:val="824E4880"/>
    <w:lvl w:ilvl="0" w:tplc="82B27F5C">
      <w:start w:val="6"/>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50458D"/>
    <w:multiLevelType w:val="hybridMultilevel"/>
    <w:tmpl w:val="388CB326"/>
    <w:lvl w:ilvl="0" w:tplc="47143002">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0BB4FFE"/>
    <w:multiLevelType w:val="hybridMultilevel"/>
    <w:tmpl w:val="007E2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507237"/>
    <w:multiLevelType w:val="hybridMultilevel"/>
    <w:tmpl w:val="3EE8B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AE110D"/>
    <w:multiLevelType w:val="hybridMultilevel"/>
    <w:tmpl w:val="34502C50"/>
    <w:lvl w:ilvl="0" w:tplc="40161844">
      <w:start w:val="1"/>
      <w:numFmt w:val="lowerLetter"/>
      <w:lvlText w:val="%1."/>
      <w:lvlJc w:val="left"/>
      <w:pPr>
        <w:tabs>
          <w:tab w:val="num" w:pos="3600"/>
        </w:tabs>
        <w:ind w:left="3600" w:hanging="25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F31205D"/>
    <w:multiLevelType w:val="hybridMultilevel"/>
    <w:tmpl w:val="34FE402E"/>
    <w:lvl w:ilvl="0" w:tplc="D1C40618">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nsid w:val="32D564FC"/>
    <w:multiLevelType w:val="hybridMultilevel"/>
    <w:tmpl w:val="D3AC2584"/>
    <w:lvl w:ilvl="0" w:tplc="85CA215A">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nsid w:val="330F1097"/>
    <w:multiLevelType w:val="hybridMultilevel"/>
    <w:tmpl w:val="7FFC4F52"/>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6B643932">
      <w:start w:val="1"/>
      <w:numFmt w:val="decimal"/>
      <w:lvlText w:val="(%3)"/>
      <w:lvlJc w:val="left"/>
      <w:pPr>
        <w:tabs>
          <w:tab w:val="num" w:pos="2340"/>
        </w:tabs>
        <w:ind w:left="2340" w:hanging="54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649453E"/>
    <w:multiLevelType w:val="hybridMultilevel"/>
    <w:tmpl w:val="9064D5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68976AA"/>
    <w:multiLevelType w:val="multilevel"/>
    <w:tmpl w:val="65A49E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8C47681"/>
    <w:multiLevelType w:val="hybridMultilevel"/>
    <w:tmpl w:val="250C9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98342C"/>
    <w:multiLevelType w:val="hybridMultilevel"/>
    <w:tmpl w:val="65A49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DB63C29"/>
    <w:multiLevelType w:val="hybridMultilevel"/>
    <w:tmpl w:val="DC10DC90"/>
    <w:lvl w:ilvl="0" w:tplc="2A9AB888">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54661EF"/>
    <w:multiLevelType w:val="hybridMultilevel"/>
    <w:tmpl w:val="54521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6F65E4"/>
    <w:multiLevelType w:val="hybridMultilevel"/>
    <w:tmpl w:val="65FA9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2F3A2B"/>
    <w:multiLevelType w:val="hybridMultilevel"/>
    <w:tmpl w:val="A0845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7C411E"/>
    <w:multiLevelType w:val="hybridMultilevel"/>
    <w:tmpl w:val="C27227BC"/>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6B643932">
      <w:start w:val="1"/>
      <w:numFmt w:val="decimal"/>
      <w:lvlText w:val="(%3)"/>
      <w:lvlJc w:val="left"/>
      <w:pPr>
        <w:tabs>
          <w:tab w:val="num" w:pos="2340"/>
        </w:tabs>
        <w:ind w:left="2340" w:hanging="54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CC61DBA"/>
    <w:multiLevelType w:val="multilevel"/>
    <w:tmpl w:val="34FE402E"/>
    <w:lvl w:ilvl="0">
      <w:start w:val="1"/>
      <w:numFmt w:val="lowerLetter"/>
      <w:lvlText w:val="%1."/>
      <w:lvlJc w:val="left"/>
      <w:pPr>
        <w:tabs>
          <w:tab w:val="num" w:pos="1080"/>
        </w:tabs>
        <w:ind w:left="1080" w:hanging="54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8">
    <w:nsid w:val="508A7FCB"/>
    <w:multiLevelType w:val="hybridMultilevel"/>
    <w:tmpl w:val="DDACA326"/>
    <w:lvl w:ilvl="0" w:tplc="9A88FB8C">
      <w:start w:val="1"/>
      <w:numFmt w:val="lowerLetter"/>
      <w:lvlText w:val="%1."/>
      <w:lvlJc w:val="left"/>
      <w:pPr>
        <w:tabs>
          <w:tab w:val="num" w:pos="1080"/>
        </w:tabs>
        <w:ind w:left="1080" w:hanging="540"/>
      </w:pPr>
      <w:rPr>
        <w:rFonts w:hint="default"/>
      </w:rPr>
    </w:lvl>
    <w:lvl w:ilvl="1" w:tplc="7960DF24">
      <w:start w:val="10"/>
      <w:numFmt w:val="decimal"/>
      <w:lvlText w:val="%2."/>
      <w:lvlJc w:val="left"/>
      <w:pPr>
        <w:tabs>
          <w:tab w:val="num" w:pos="540"/>
        </w:tabs>
        <w:ind w:left="54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9">
    <w:nsid w:val="579E186C"/>
    <w:multiLevelType w:val="hybridMultilevel"/>
    <w:tmpl w:val="839C7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7E2551"/>
    <w:multiLevelType w:val="hybridMultilevel"/>
    <w:tmpl w:val="65FA9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8E0D54"/>
    <w:multiLevelType w:val="hybridMultilevel"/>
    <w:tmpl w:val="29C6DD4A"/>
    <w:lvl w:ilvl="0" w:tplc="C5A27790">
      <w:start w:val="7"/>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E46EDE"/>
    <w:multiLevelType w:val="hybridMultilevel"/>
    <w:tmpl w:val="5E2407E4"/>
    <w:lvl w:ilvl="0" w:tplc="05200E78">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F2F5480"/>
    <w:multiLevelType w:val="hybridMultilevel"/>
    <w:tmpl w:val="052CBD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6C8513A"/>
    <w:multiLevelType w:val="hybridMultilevel"/>
    <w:tmpl w:val="C63687BA"/>
    <w:lvl w:ilvl="0" w:tplc="7A64ACB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FA42D17"/>
    <w:multiLevelType w:val="hybridMultilevel"/>
    <w:tmpl w:val="612EA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CE4CD8"/>
    <w:multiLevelType w:val="hybridMultilevel"/>
    <w:tmpl w:val="839C7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846E08"/>
    <w:multiLevelType w:val="hybridMultilevel"/>
    <w:tmpl w:val="CEE265AC"/>
    <w:lvl w:ilvl="0" w:tplc="C1B82B34">
      <w:start w:val="2"/>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8">
    <w:nsid w:val="76975009"/>
    <w:multiLevelType w:val="hybridMultilevel"/>
    <w:tmpl w:val="3D902F5C"/>
    <w:lvl w:ilvl="0" w:tplc="483698BE">
      <w:start w:val="5"/>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AD106BD"/>
    <w:multiLevelType w:val="hybridMultilevel"/>
    <w:tmpl w:val="BA3E7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20760C"/>
    <w:multiLevelType w:val="hybridMultilevel"/>
    <w:tmpl w:val="9826573A"/>
    <w:lvl w:ilvl="0" w:tplc="96C6D7A0">
      <w:start w:val="1"/>
      <w:numFmt w:val="lowerLetter"/>
      <w:lvlText w:val="%1."/>
      <w:lvlJc w:val="left"/>
      <w:pPr>
        <w:tabs>
          <w:tab w:val="num" w:pos="2880"/>
        </w:tabs>
        <w:ind w:left="2880" w:hanging="23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1">
    <w:nsid w:val="7E1301D8"/>
    <w:multiLevelType w:val="hybridMultilevel"/>
    <w:tmpl w:val="2C3090EC"/>
    <w:lvl w:ilvl="0" w:tplc="CE3C71F4">
      <w:start w:val="5"/>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18"/>
  </w:num>
  <w:num w:numId="2">
    <w:abstractNumId w:val="20"/>
  </w:num>
  <w:num w:numId="3">
    <w:abstractNumId w:val="35"/>
  </w:num>
  <w:num w:numId="4">
    <w:abstractNumId w:val="5"/>
  </w:num>
  <w:num w:numId="5">
    <w:abstractNumId w:val="13"/>
  </w:num>
  <w:num w:numId="6">
    <w:abstractNumId w:val="8"/>
  </w:num>
  <w:num w:numId="7">
    <w:abstractNumId w:val="9"/>
  </w:num>
  <w:num w:numId="8">
    <w:abstractNumId w:val="12"/>
  </w:num>
  <w:num w:numId="9">
    <w:abstractNumId w:val="25"/>
  </w:num>
  <w:num w:numId="10">
    <w:abstractNumId w:val="24"/>
  </w:num>
  <w:num w:numId="11">
    <w:abstractNumId w:val="2"/>
  </w:num>
  <w:num w:numId="12">
    <w:abstractNumId w:val="30"/>
  </w:num>
  <w:num w:numId="13">
    <w:abstractNumId w:val="29"/>
  </w:num>
  <w:num w:numId="14">
    <w:abstractNumId w:val="39"/>
  </w:num>
  <w:num w:numId="15">
    <w:abstractNumId w:val="23"/>
  </w:num>
  <w:num w:numId="16">
    <w:abstractNumId w:val="36"/>
  </w:num>
  <w:num w:numId="17">
    <w:abstractNumId w:val="37"/>
  </w:num>
  <w:num w:numId="18">
    <w:abstractNumId w:val="21"/>
  </w:num>
  <w:num w:numId="19">
    <w:abstractNumId w:val="19"/>
  </w:num>
  <w:num w:numId="20">
    <w:abstractNumId w:val="17"/>
  </w:num>
  <w:num w:numId="21">
    <w:abstractNumId w:val="26"/>
  </w:num>
  <w:num w:numId="22">
    <w:abstractNumId w:val="33"/>
  </w:num>
  <w:num w:numId="23">
    <w:abstractNumId w:val="7"/>
  </w:num>
  <w:num w:numId="24">
    <w:abstractNumId w:val="10"/>
  </w:num>
  <w:num w:numId="25">
    <w:abstractNumId w:val="38"/>
  </w:num>
  <w:num w:numId="26">
    <w:abstractNumId w:val="31"/>
  </w:num>
  <w:num w:numId="27">
    <w:abstractNumId w:val="1"/>
  </w:num>
  <w:num w:numId="28">
    <w:abstractNumId w:val="3"/>
  </w:num>
  <w:num w:numId="29">
    <w:abstractNumId w:val="6"/>
  </w:num>
  <w:num w:numId="30">
    <w:abstractNumId w:val="34"/>
  </w:num>
  <w:num w:numId="31">
    <w:abstractNumId w:val="32"/>
  </w:num>
  <w:num w:numId="32">
    <w:abstractNumId w:val="4"/>
  </w:num>
  <w:num w:numId="33">
    <w:abstractNumId w:val="14"/>
  </w:num>
  <w:num w:numId="34">
    <w:abstractNumId w:val="28"/>
  </w:num>
  <w:num w:numId="35">
    <w:abstractNumId w:val="41"/>
  </w:num>
  <w:num w:numId="36">
    <w:abstractNumId w:val="15"/>
  </w:num>
  <w:num w:numId="37">
    <w:abstractNumId w:val="27"/>
  </w:num>
  <w:num w:numId="38">
    <w:abstractNumId w:val="16"/>
  </w:num>
  <w:num w:numId="39">
    <w:abstractNumId w:val="40"/>
  </w:num>
  <w:num w:numId="40">
    <w:abstractNumId w:val="22"/>
  </w:num>
  <w:num w:numId="41">
    <w:abstractNumId w:val="11"/>
  </w:num>
  <w:num w:numId="4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
  <w:rsids>
    <w:rsidRoot w:val="000D49E8"/>
    <w:rsid w:val="00005229"/>
    <w:rsid w:val="000069B5"/>
    <w:rsid w:val="00010B84"/>
    <w:rsid w:val="000120CD"/>
    <w:rsid w:val="00014E46"/>
    <w:rsid w:val="000251C8"/>
    <w:rsid w:val="0002672F"/>
    <w:rsid w:val="00046B24"/>
    <w:rsid w:val="00050267"/>
    <w:rsid w:val="00072A27"/>
    <w:rsid w:val="00075860"/>
    <w:rsid w:val="000764A6"/>
    <w:rsid w:val="00087E33"/>
    <w:rsid w:val="000A5E87"/>
    <w:rsid w:val="000A6467"/>
    <w:rsid w:val="000B7157"/>
    <w:rsid w:val="000D08D0"/>
    <w:rsid w:val="000D49E8"/>
    <w:rsid w:val="000D70BE"/>
    <w:rsid w:val="000E0791"/>
    <w:rsid w:val="000F29F2"/>
    <w:rsid w:val="001026D6"/>
    <w:rsid w:val="00102A65"/>
    <w:rsid w:val="00102D2A"/>
    <w:rsid w:val="0010463F"/>
    <w:rsid w:val="00124225"/>
    <w:rsid w:val="00131922"/>
    <w:rsid w:val="00136C40"/>
    <w:rsid w:val="00145621"/>
    <w:rsid w:val="00162B5C"/>
    <w:rsid w:val="00172B8E"/>
    <w:rsid w:val="001825D3"/>
    <w:rsid w:val="00182DFA"/>
    <w:rsid w:val="00184C4A"/>
    <w:rsid w:val="0019415F"/>
    <w:rsid w:val="001A78A6"/>
    <w:rsid w:val="001B44A5"/>
    <w:rsid w:val="001C3627"/>
    <w:rsid w:val="001D6467"/>
    <w:rsid w:val="001D74DD"/>
    <w:rsid w:val="001F5AE0"/>
    <w:rsid w:val="002001D4"/>
    <w:rsid w:val="002005E8"/>
    <w:rsid w:val="00207CEC"/>
    <w:rsid w:val="002359C9"/>
    <w:rsid w:val="00237A87"/>
    <w:rsid w:val="00247222"/>
    <w:rsid w:val="00256185"/>
    <w:rsid w:val="00257B23"/>
    <w:rsid w:val="00262E78"/>
    <w:rsid w:val="00266CEA"/>
    <w:rsid w:val="00267D2A"/>
    <w:rsid w:val="002740C6"/>
    <w:rsid w:val="0028734B"/>
    <w:rsid w:val="002A01E4"/>
    <w:rsid w:val="002A3320"/>
    <w:rsid w:val="002B764E"/>
    <w:rsid w:val="002C1A67"/>
    <w:rsid w:val="002D6CF2"/>
    <w:rsid w:val="002E1085"/>
    <w:rsid w:val="002E767A"/>
    <w:rsid w:val="002F677B"/>
    <w:rsid w:val="003026FE"/>
    <w:rsid w:val="0030379F"/>
    <w:rsid w:val="00303C82"/>
    <w:rsid w:val="00305B12"/>
    <w:rsid w:val="00306835"/>
    <w:rsid w:val="003169F8"/>
    <w:rsid w:val="00317582"/>
    <w:rsid w:val="0032042B"/>
    <w:rsid w:val="00335F6A"/>
    <w:rsid w:val="00347E56"/>
    <w:rsid w:val="0035065F"/>
    <w:rsid w:val="003526E0"/>
    <w:rsid w:val="003618AC"/>
    <w:rsid w:val="0036519B"/>
    <w:rsid w:val="00377512"/>
    <w:rsid w:val="0038071C"/>
    <w:rsid w:val="00386CFB"/>
    <w:rsid w:val="00390930"/>
    <w:rsid w:val="00391730"/>
    <w:rsid w:val="00393AB1"/>
    <w:rsid w:val="003A29C7"/>
    <w:rsid w:val="003B2092"/>
    <w:rsid w:val="003B4369"/>
    <w:rsid w:val="003C5657"/>
    <w:rsid w:val="003D1B6D"/>
    <w:rsid w:val="003D2BA4"/>
    <w:rsid w:val="003D55ED"/>
    <w:rsid w:val="003E3DB1"/>
    <w:rsid w:val="003F0C4A"/>
    <w:rsid w:val="003F1E9E"/>
    <w:rsid w:val="003F1F32"/>
    <w:rsid w:val="003F4595"/>
    <w:rsid w:val="00400719"/>
    <w:rsid w:val="00410C47"/>
    <w:rsid w:val="00415132"/>
    <w:rsid w:val="00415BB3"/>
    <w:rsid w:val="0042394E"/>
    <w:rsid w:val="00423B08"/>
    <w:rsid w:val="004247EF"/>
    <w:rsid w:val="00424D19"/>
    <w:rsid w:val="004270EA"/>
    <w:rsid w:val="00427C1D"/>
    <w:rsid w:val="004339BF"/>
    <w:rsid w:val="004428C1"/>
    <w:rsid w:val="0046075A"/>
    <w:rsid w:val="00463B24"/>
    <w:rsid w:val="004644F4"/>
    <w:rsid w:val="00470321"/>
    <w:rsid w:val="00473C68"/>
    <w:rsid w:val="00481523"/>
    <w:rsid w:val="004978D4"/>
    <w:rsid w:val="004A4418"/>
    <w:rsid w:val="004A4A29"/>
    <w:rsid w:val="004B7F60"/>
    <w:rsid w:val="004C10ED"/>
    <w:rsid w:val="004C496E"/>
    <w:rsid w:val="00505DBE"/>
    <w:rsid w:val="00506ECF"/>
    <w:rsid w:val="00527419"/>
    <w:rsid w:val="0053765C"/>
    <w:rsid w:val="00537BFA"/>
    <w:rsid w:val="00545088"/>
    <w:rsid w:val="00545721"/>
    <w:rsid w:val="00554C2F"/>
    <w:rsid w:val="005558A7"/>
    <w:rsid w:val="00557A92"/>
    <w:rsid w:val="005650A4"/>
    <w:rsid w:val="005762E5"/>
    <w:rsid w:val="00576EC9"/>
    <w:rsid w:val="005A1CBD"/>
    <w:rsid w:val="005A6BCD"/>
    <w:rsid w:val="005C2796"/>
    <w:rsid w:val="005C4C9C"/>
    <w:rsid w:val="005F4660"/>
    <w:rsid w:val="00610B60"/>
    <w:rsid w:val="0061554F"/>
    <w:rsid w:val="0062321B"/>
    <w:rsid w:val="00630690"/>
    <w:rsid w:val="006332C8"/>
    <w:rsid w:val="00636A0D"/>
    <w:rsid w:val="00642F56"/>
    <w:rsid w:val="006726D0"/>
    <w:rsid w:val="0067431A"/>
    <w:rsid w:val="006770CC"/>
    <w:rsid w:val="006951FA"/>
    <w:rsid w:val="006960AE"/>
    <w:rsid w:val="006A0E9E"/>
    <w:rsid w:val="006A1CA1"/>
    <w:rsid w:val="006C18A1"/>
    <w:rsid w:val="006D30C3"/>
    <w:rsid w:val="006D7429"/>
    <w:rsid w:val="006F18A4"/>
    <w:rsid w:val="0070777E"/>
    <w:rsid w:val="00715998"/>
    <w:rsid w:val="00720EFB"/>
    <w:rsid w:val="00721EC9"/>
    <w:rsid w:val="00723A65"/>
    <w:rsid w:val="007245B8"/>
    <w:rsid w:val="00730443"/>
    <w:rsid w:val="00731A36"/>
    <w:rsid w:val="007334A9"/>
    <w:rsid w:val="0074493C"/>
    <w:rsid w:val="0076484C"/>
    <w:rsid w:val="00770BDC"/>
    <w:rsid w:val="00783AAE"/>
    <w:rsid w:val="00786B35"/>
    <w:rsid w:val="00790E45"/>
    <w:rsid w:val="007921BF"/>
    <w:rsid w:val="007A27AA"/>
    <w:rsid w:val="007B45F3"/>
    <w:rsid w:val="007B4D33"/>
    <w:rsid w:val="007D0B2B"/>
    <w:rsid w:val="007D4A66"/>
    <w:rsid w:val="007E4A28"/>
    <w:rsid w:val="00831BA8"/>
    <w:rsid w:val="00840493"/>
    <w:rsid w:val="0085667C"/>
    <w:rsid w:val="0086109B"/>
    <w:rsid w:val="0086293B"/>
    <w:rsid w:val="00870EB9"/>
    <w:rsid w:val="008817EB"/>
    <w:rsid w:val="00887689"/>
    <w:rsid w:val="00887D2D"/>
    <w:rsid w:val="00891148"/>
    <w:rsid w:val="00891664"/>
    <w:rsid w:val="008A5CEF"/>
    <w:rsid w:val="008B0EC7"/>
    <w:rsid w:val="008B4A71"/>
    <w:rsid w:val="008B62D0"/>
    <w:rsid w:val="008C3490"/>
    <w:rsid w:val="008D1880"/>
    <w:rsid w:val="008F043A"/>
    <w:rsid w:val="00906E0F"/>
    <w:rsid w:val="00913DD2"/>
    <w:rsid w:val="00933D07"/>
    <w:rsid w:val="00934C9B"/>
    <w:rsid w:val="00936A82"/>
    <w:rsid w:val="00953798"/>
    <w:rsid w:val="009541CE"/>
    <w:rsid w:val="0096175E"/>
    <w:rsid w:val="00964344"/>
    <w:rsid w:val="00976C12"/>
    <w:rsid w:val="00980CA2"/>
    <w:rsid w:val="00986B2D"/>
    <w:rsid w:val="00994348"/>
    <w:rsid w:val="009A0F91"/>
    <w:rsid w:val="009A609E"/>
    <w:rsid w:val="009C10CB"/>
    <w:rsid w:val="009C6972"/>
    <w:rsid w:val="009C79F3"/>
    <w:rsid w:val="009E1B50"/>
    <w:rsid w:val="009F3A09"/>
    <w:rsid w:val="00A12AB9"/>
    <w:rsid w:val="00A16C01"/>
    <w:rsid w:val="00A26C7E"/>
    <w:rsid w:val="00A274C1"/>
    <w:rsid w:val="00A41C40"/>
    <w:rsid w:val="00A75ADB"/>
    <w:rsid w:val="00A8015E"/>
    <w:rsid w:val="00A8062F"/>
    <w:rsid w:val="00AB477F"/>
    <w:rsid w:val="00AB641E"/>
    <w:rsid w:val="00AD1FDA"/>
    <w:rsid w:val="00AE280E"/>
    <w:rsid w:val="00AF0679"/>
    <w:rsid w:val="00AF6C2C"/>
    <w:rsid w:val="00B225FD"/>
    <w:rsid w:val="00B35690"/>
    <w:rsid w:val="00B63C10"/>
    <w:rsid w:val="00B6656A"/>
    <w:rsid w:val="00B75574"/>
    <w:rsid w:val="00B75A9E"/>
    <w:rsid w:val="00B82DB9"/>
    <w:rsid w:val="00B91D3F"/>
    <w:rsid w:val="00BA557F"/>
    <w:rsid w:val="00BD4A64"/>
    <w:rsid w:val="00BE4102"/>
    <w:rsid w:val="00BE4236"/>
    <w:rsid w:val="00BE6C54"/>
    <w:rsid w:val="00C127BF"/>
    <w:rsid w:val="00C26115"/>
    <w:rsid w:val="00C30685"/>
    <w:rsid w:val="00C431F4"/>
    <w:rsid w:val="00C4584D"/>
    <w:rsid w:val="00C53722"/>
    <w:rsid w:val="00C610EF"/>
    <w:rsid w:val="00C63A89"/>
    <w:rsid w:val="00C7683A"/>
    <w:rsid w:val="00C819D7"/>
    <w:rsid w:val="00C81B20"/>
    <w:rsid w:val="00CA2276"/>
    <w:rsid w:val="00CA24C7"/>
    <w:rsid w:val="00CA3DE7"/>
    <w:rsid w:val="00CC2F31"/>
    <w:rsid w:val="00CD15FB"/>
    <w:rsid w:val="00CD344F"/>
    <w:rsid w:val="00CE0E53"/>
    <w:rsid w:val="00CF2803"/>
    <w:rsid w:val="00CF5AB3"/>
    <w:rsid w:val="00D10F51"/>
    <w:rsid w:val="00D27480"/>
    <w:rsid w:val="00D4317D"/>
    <w:rsid w:val="00D4753A"/>
    <w:rsid w:val="00D70001"/>
    <w:rsid w:val="00D71823"/>
    <w:rsid w:val="00D72345"/>
    <w:rsid w:val="00D82B60"/>
    <w:rsid w:val="00D9227E"/>
    <w:rsid w:val="00DA3B47"/>
    <w:rsid w:val="00DE21BA"/>
    <w:rsid w:val="00DE2B96"/>
    <w:rsid w:val="00DF3F2F"/>
    <w:rsid w:val="00E015F9"/>
    <w:rsid w:val="00E173A4"/>
    <w:rsid w:val="00E2445B"/>
    <w:rsid w:val="00E25A72"/>
    <w:rsid w:val="00E42AA6"/>
    <w:rsid w:val="00E532E8"/>
    <w:rsid w:val="00E615AE"/>
    <w:rsid w:val="00E66BCB"/>
    <w:rsid w:val="00E66DFE"/>
    <w:rsid w:val="00E7017A"/>
    <w:rsid w:val="00E71D17"/>
    <w:rsid w:val="00EA6E78"/>
    <w:rsid w:val="00EA6FCA"/>
    <w:rsid w:val="00EA7AC7"/>
    <w:rsid w:val="00EB3E89"/>
    <w:rsid w:val="00EC175E"/>
    <w:rsid w:val="00ED02C0"/>
    <w:rsid w:val="00ED1FDE"/>
    <w:rsid w:val="00EF6A42"/>
    <w:rsid w:val="00EF7D90"/>
    <w:rsid w:val="00F04BF1"/>
    <w:rsid w:val="00F33609"/>
    <w:rsid w:val="00F35B9C"/>
    <w:rsid w:val="00F4379E"/>
    <w:rsid w:val="00F53C10"/>
    <w:rsid w:val="00F62940"/>
    <w:rsid w:val="00F63206"/>
    <w:rsid w:val="00F645BF"/>
    <w:rsid w:val="00F67122"/>
    <w:rsid w:val="00F74314"/>
    <w:rsid w:val="00F94714"/>
    <w:rsid w:val="00FB1B75"/>
    <w:rsid w:val="00FB3FD0"/>
    <w:rsid w:val="00FB62A2"/>
    <w:rsid w:val="00FC5E0A"/>
    <w:rsid w:val="00FE26A0"/>
    <w:rsid w:val="00FF0D92"/>
    <w:rsid w:val="00FF5D5F"/>
    <w:rsid w:val="00FF6FBC"/>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9E8"/>
    <w:pPr>
      <w:spacing w:before="200" w:line="276" w:lineRule="auto"/>
    </w:pPr>
    <w:rPr>
      <w:rFonts w:ascii="Calibri" w:eastAsia="Times New Roman" w:hAnsi="Calibri" w:cs="Arial"/>
      <w:sz w:val="20"/>
      <w:szCs w:val="20"/>
      <w:lang w:eastAsia="en-US" w:bidi="en-US"/>
    </w:rPr>
  </w:style>
  <w:style w:type="paragraph" w:styleId="Heading1">
    <w:name w:val="heading 1"/>
    <w:basedOn w:val="Normal"/>
    <w:next w:val="Normal"/>
    <w:link w:val="Heading1Char"/>
    <w:uiPriority w:val="9"/>
    <w:qFormat/>
    <w:rsid w:val="000D49E8"/>
    <w:pPr>
      <w:pBdr>
        <w:top w:val="single" w:sz="24" w:space="0" w:color="auto"/>
        <w:left w:val="single" w:sz="24" w:space="0" w:color="auto"/>
        <w:bottom w:val="single" w:sz="24" w:space="0" w:color="auto"/>
        <w:right w:val="single" w:sz="24" w:space="0" w:color="auto"/>
      </w:pBdr>
      <w:shd w:val="clear" w:color="auto" w:fill="000000"/>
      <w:spacing w:after="0"/>
      <w:outlineLvl w:val="0"/>
    </w:pPr>
    <w:rPr>
      <w:b/>
      <w:bCs/>
      <w:caps/>
      <w:color w:val="FFFFFF"/>
      <w:spacing w:val="15"/>
      <w:sz w:val="22"/>
      <w:szCs w:val="22"/>
    </w:rPr>
  </w:style>
  <w:style w:type="paragraph" w:styleId="Heading2">
    <w:name w:val="heading 2"/>
    <w:basedOn w:val="Normal"/>
    <w:next w:val="Normal"/>
    <w:link w:val="Heading2Char"/>
    <w:uiPriority w:val="9"/>
    <w:qFormat/>
    <w:rsid w:val="000D49E8"/>
    <w:pPr>
      <w:pBdr>
        <w:top w:val="single" w:sz="8" w:space="0" w:color="auto"/>
        <w:left w:val="single" w:sz="8" w:space="0" w:color="auto"/>
        <w:bottom w:val="single" w:sz="8" w:space="0" w:color="auto"/>
        <w:right w:val="single" w:sz="8" w:space="0" w:color="auto"/>
      </w:pBdr>
      <w:shd w:val="clear" w:color="auto" w:fill="FFFFFF"/>
      <w:spacing w:after="0"/>
      <w:outlineLvl w:val="1"/>
    </w:pPr>
    <w:rPr>
      <w:caps/>
      <w:spacing w:val="15"/>
      <w:sz w:val="22"/>
      <w:szCs w:val="22"/>
    </w:rPr>
  </w:style>
  <w:style w:type="paragraph" w:styleId="Heading3">
    <w:name w:val="heading 3"/>
    <w:basedOn w:val="Normal"/>
    <w:next w:val="Normal"/>
    <w:link w:val="Heading3Char"/>
    <w:uiPriority w:val="9"/>
    <w:qFormat/>
    <w:rsid w:val="000D49E8"/>
    <w:pPr>
      <w:pBdr>
        <w:top w:val="single" w:sz="6" w:space="2" w:color="auto"/>
        <w:left w:val="single" w:sz="6" w:space="2" w:color="auto"/>
      </w:pBdr>
      <w:spacing w:before="300" w:after="0"/>
      <w:outlineLvl w:val="2"/>
    </w:pPr>
    <w:rPr>
      <w:caps/>
      <w:spacing w:val="15"/>
      <w:sz w:val="22"/>
      <w:szCs w:val="22"/>
    </w:rPr>
  </w:style>
  <w:style w:type="paragraph" w:styleId="Heading4">
    <w:name w:val="heading 4"/>
    <w:basedOn w:val="Normal"/>
    <w:next w:val="Normal"/>
    <w:link w:val="Heading4Char"/>
    <w:uiPriority w:val="9"/>
    <w:qFormat/>
    <w:rsid w:val="000D49E8"/>
    <w:pPr>
      <w:pBdr>
        <w:top w:val="dotted" w:sz="6" w:space="2" w:color="auto"/>
        <w:left w:val="dotted" w:sz="6" w:space="2" w:color="auto"/>
      </w:pBdr>
      <w:spacing w:before="300" w:after="0"/>
      <w:outlineLvl w:val="3"/>
    </w:pPr>
    <w:rPr>
      <w:caps/>
      <w:spacing w:val="10"/>
      <w:sz w:val="22"/>
      <w:szCs w:val="22"/>
    </w:rPr>
  </w:style>
  <w:style w:type="paragraph" w:styleId="Heading5">
    <w:name w:val="heading 5"/>
    <w:basedOn w:val="Normal"/>
    <w:next w:val="Normal"/>
    <w:link w:val="Heading5Char"/>
    <w:uiPriority w:val="9"/>
    <w:qFormat/>
    <w:rsid w:val="000D49E8"/>
    <w:pPr>
      <w:pBdr>
        <w:bottom w:val="single" w:sz="6" w:space="1" w:color="auto"/>
      </w:pBdr>
      <w:spacing w:before="300" w:after="0"/>
      <w:outlineLvl w:val="4"/>
    </w:pPr>
    <w:rPr>
      <w:caps/>
      <w:spacing w:val="10"/>
      <w:sz w:val="22"/>
      <w:szCs w:val="22"/>
    </w:rPr>
  </w:style>
  <w:style w:type="paragraph" w:styleId="Heading6">
    <w:name w:val="heading 6"/>
    <w:basedOn w:val="Normal"/>
    <w:next w:val="Normal"/>
    <w:link w:val="Heading6Char"/>
    <w:uiPriority w:val="9"/>
    <w:qFormat/>
    <w:rsid w:val="000D49E8"/>
    <w:pPr>
      <w:pBdr>
        <w:bottom w:val="dotted" w:sz="6" w:space="1" w:color="auto"/>
      </w:pBdr>
      <w:spacing w:before="300" w:after="0"/>
      <w:outlineLvl w:val="5"/>
    </w:pPr>
    <w:rPr>
      <w:caps/>
      <w:spacing w:val="10"/>
      <w:sz w:val="22"/>
      <w:szCs w:val="22"/>
    </w:rPr>
  </w:style>
  <w:style w:type="paragraph" w:styleId="Heading7">
    <w:name w:val="heading 7"/>
    <w:basedOn w:val="Normal"/>
    <w:next w:val="Normal"/>
    <w:link w:val="Heading7Char"/>
    <w:uiPriority w:val="9"/>
    <w:qFormat/>
    <w:rsid w:val="000D49E8"/>
    <w:pPr>
      <w:spacing w:before="300" w:after="0"/>
      <w:outlineLvl w:val="6"/>
    </w:pPr>
    <w:rPr>
      <w:caps/>
      <w:spacing w:val="10"/>
      <w:sz w:val="22"/>
      <w:szCs w:val="22"/>
    </w:rPr>
  </w:style>
  <w:style w:type="paragraph" w:styleId="Heading8">
    <w:name w:val="heading 8"/>
    <w:basedOn w:val="Normal"/>
    <w:next w:val="Normal"/>
    <w:link w:val="Heading8Char"/>
    <w:uiPriority w:val="9"/>
    <w:qFormat/>
    <w:rsid w:val="000D49E8"/>
    <w:pPr>
      <w:spacing w:before="300" w:after="0"/>
      <w:outlineLvl w:val="7"/>
    </w:pPr>
    <w:rPr>
      <w:caps/>
      <w:spacing w:val="10"/>
      <w:sz w:val="18"/>
      <w:szCs w:val="18"/>
    </w:rPr>
  </w:style>
  <w:style w:type="paragraph" w:styleId="Heading9">
    <w:name w:val="heading 9"/>
    <w:basedOn w:val="Normal"/>
    <w:next w:val="Normal"/>
    <w:link w:val="Heading9Char"/>
    <w:uiPriority w:val="9"/>
    <w:qFormat/>
    <w:rsid w:val="000D49E8"/>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9E8"/>
    <w:rPr>
      <w:rFonts w:ascii="Calibri" w:eastAsia="Times New Roman" w:hAnsi="Calibri" w:cs="Arial"/>
      <w:b/>
      <w:bCs/>
      <w:caps/>
      <w:color w:val="FFFFFF"/>
      <w:spacing w:val="15"/>
      <w:sz w:val="22"/>
      <w:szCs w:val="22"/>
      <w:shd w:val="clear" w:color="auto" w:fill="000000"/>
      <w:lang w:eastAsia="en-US" w:bidi="en-US"/>
    </w:rPr>
  </w:style>
  <w:style w:type="character" w:customStyle="1" w:styleId="Heading2Char">
    <w:name w:val="Heading 2 Char"/>
    <w:basedOn w:val="DefaultParagraphFont"/>
    <w:link w:val="Heading2"/>
    <w:uiPriority w:val="9"/>
    <w:rsid w:val="000D49E8"/>
    <w:rPr>
      <w:rFonts w:ascii="Calibri" w:eastAsia="Times New Roman" w:hAnsi="Calibri" w:cs="Arial"/>
      <w:caps/>
      <w:spacing w:val="15"/>
      <w:sz w:val="22"/>
      <w:szCs w:val="22"/>
      <w:shd w:val="clear" w:color="auto" w:fill="FFFFFF"/>
      <w:lang w:eastAsia="en-US" w:bidi="en-US"/>
    </w:rPr>
  </w:style>
  <w:style w:type="character" w:customStyle="1" w:styleId="Heading3Char">
    <w:name w:val="Heading 3 Char"/>
    <w:basedOn w:val="DefaultParagraphFont"/>
    <w:link w:val="Heading3"/>
    <w:uiPriority w:val="9"/>
    <w:rsid w:val="000D49E8"/>
    <w:rPr>
      <w:rFonts w:ascii="Calibri" w:eastAsia="Times New Roman" w:hAnsi="Calibri" w:cs="Arial"/>
      <w:caps/>
      <w:spacing w:val="15"/>
      <w:sz w:val="22"/>
      <w:szCs w:val="22"/>
      <w:lang w:eastAsia="en-US" w:bidi="en-US"/>
    </w:rPr>
  </w:style>
  <w:style w:type="character" w:customStyle="1" w:styleId="Heading4Char">
    <w:name w:val="Heading 4 Char"/>
    <w:basedOn w:val="DefaultParagraphFont"/>
    <w:link w:val="Heading4"/>
    <w:uiPriority w:val="9"/>
    <w:rsid w:val="000D49E8"/>
    <w:rPr>
      <w:rFonts w:ascii="Calibri" w:eastAsia="Times New Roman" w:hAnsi="Calibri" w:cs="Arial"/>
      <w:caps/>
      <w:spacing w:val="10"/>
      <w:sz w:val="22"/>
      <w:szCs w:val="22"/>
      <w:lang w:eastAsia="en-US" w:bidi="en-US"/>
    </w:rPr>
  </w:style>
  <w:style w:type="character" w:customStyle="1" w:styleId="Heading5Char">
    <w:name w:val="Heading 5 Char"/>
    <w:basedOn w:val="DefaultParagraphFont"/>
    <w:link w:val="Heading5"/>
    <w:uiPriority w:val="9"/>
    <w:rsid w:val="000D49E8"/>
    <w:rPr>
      <w:rFonts w:ascii="Calibri" w:eastAsia="Times New Roman" w:hAnsi="Calibri" w:cs="Arial"/>
      <w:caps/>
      <w:spacing w:val="10"/>
      <w:sz w:val="22"/>
      <w:szCs w:val="22"/>
      <w:lang w:eastAsia="en-US" w:bidi="en-US"/>
    </w:rPr>
  </w:style>
  <w:style w:type="character" w:customStyle="1" w:styleId="Heading6Char">
    <w:name w:val="Heading 6 Char"/>
    <w:basedOn w:val="DefaultParagraphFont"/>
    <w:link w:val="Heading6"/>
    <w:uiPriority w:val="9"/>
    <w:rsid w:val="000D49E8"/>
    <w:rPr>
      <w:rFonts w:ascii="Calibri" w:eastAsia="Times New Roman" w:hAnsi="Calibri" w:cs="Arial"/>
      <w:caps/>
      <w:spacing w:val="10"/>
      <w:sz w:val="22"/>
      <w:szCs w:val="22"/>
      <w:lang w:eastAsia="en-US" w:bidi="en-US"/>
    </w:rPr>
  </w:style>
  <w:style w:type="character" w:customStyle="1" w:styleId="Heading7Char">
    <w:name w:val="Heading 7 Char"/>
    <w:basedOn w:val="DefaultParagraphFont"/>
    <w:link w:val="Heading7"/>
    <w:uiPriority w:val="9"/>
    <w:rsid w:val="000D49E8"/>
    <w:rPr>
      <w:rFonts w:ascii="Calibri" w:eastAsia="Times New Roman" w:hAnsi="Calibri" w:cs="Arial"/>
      <w:caps/>
      <w:spacing w:val="10"/>
      <w:sz w:val="22"/>
      <w:szCs w:val="22"/>
      <w:lang w:eastAsia="en-US" w:bidi="en-US"/>
    </w:rPr>
  </w:style>
  <w:style w:type="character" w:customStyle="1" w:styleId="Heading8Char">
    <w:name w:val="Heading 8 Char"/>
    <w:basedOn w:val="DefaultParagraphFont"/>
    <w:link w:val="Heading8"/>
    <w:uiPriority w:val="9"/>
    <w:rsid w:val="000D49E8"/>
    <w:rPr>
      <w:rFonts w:ascii="Calibri" w:eastAsia="Times New Roman" w:hAnsi="Calibri" w:cs="Arial"/>
      <w:caps/>
      <w:spacing w:val="10"/>
      <w:sz w:val="18"/>
      <w:szCs w:val="18"/>
      <w:lang w:eastAsia="en-US" w:bidi="en-US"/>
    </w:rPr>
  </w:style>
  <w:style w:type="character" w:customStyle="1" w:styleId="Heading9Char">
    <w:name w:val="Heading 9 Char"/>
    <w:basedOn w:val="DefaultParagraphFont"/>
    <w:link w:val="Heading9"/>
    <w:uiPriority w:val="9"/>
    <w:rsid w:val="000D49E8"/>
    <w:rPr>
      <w:rFonts w:ascii="Calibri" w:eastAsia="Times New Roman" w:hAnsi="Calibri" w:cs="Arial"/>
      <w:i/>
      <w:caps/>
      <w:spacing w:val="10"/>
      <w:sz w:val="18"/>
      <w:szCs w:val="18"/>
      <w:lang w:eastAsia="en-US" w:bidi="en-US"/>
    </w:rPr>
  </w:style>
  <w:style w:type="paragraph" w:customStyle="1" w:styleId="Financials">
    <w:name w:val="Financials"/>
    <w:basedOn w:val="Normal"/>
    <w:rsid w:val="000D49E8"/>
    <w:pPr>
      <w:spacing w:before="100" w:beforeAutospacing="1" w:after="100" w:afterAutospacing="1"/>
    </w:pPr>
    <w:rPr>
      <w:rFonts w:ascii="Cambria" w:hAnsi="Cambria" w:cs="Tahoma"/>
      <w:szCs w:val="16"/>
    </w:rPr>
  </w:style>
  <w:style w:type="paragraph" w:styleId="Title">
    <w:name w:val="Title"/>
    <w:basedOn w:val="Normal"/>
    <w:next w:val="Normal"/>
    <w:link w:val="TitleChar"/>
    <w:uiPriority w:val="10"/>
    <w:qFormat/>
    <w:rsid w:val="000D49E8"/>
    <w:pPr>
      <w:spacing w:before="720"/>
    </w:pPr>
    <w:rPr>
      <w:caps/>
      <w:spacing w:val="10"/>
      <w:kern w:val="28"/>
      <w:sz w:val="52"/>
      <w:szCs w:val="52"/>
    </w:rPr>
  </w:style>
  <w:style w:type="character" w:customStyle="1" w:styleId="TitleChar">
    <w:name w:val="Title Char"/>
    <w:basedOn w:val="DefaultParagraphFont"/>
    <w:link w:val="Title"/>
    <w:uiPriority w:val="10"/>
    <w:rsid w:val="000D49E8"/>
    <w:rPr>
      <w:rFonts w:ascii="Calibri" w:eastAsia="Times New Roman" w:hAnsi="Calibri" w:cs="Arial"/>
      <w:caps/>
      <w:spacing w:val="10"/>
      <w:kern w:val="28"/>
      <w:sz w:val="52"/>
      <w:szCs w:val="52"/>
      <w:lang w:eastAsia="en-US" w:bidi="en-US"/>
    </w:rPr>
  </w:style>
  <w:style w:type="paragraph" w:styleId="Subtitle">
    <w:name w:val="Subtitle"/>
    <w:basedOn w:val="Normal"/>
    <w:next w:val="Normal"/>
    <w:link w:val="SubtitleChar"/>
    <w:uiPriority w:val="11"/>
    <w:qFormat/>
    <w:rsid w:val="000D49E8"/>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sid w:val="000D49E8"/>
    <w:rPr>
      <w:rFonts w:ascii="Calibri" w:eastAsia="Times New Roman" w:hAnsi="Calibri" w:cs="Arial"/>
      <w:caps/>
      <w:color w:val="595959"/>
      <w:spacing w:val="10"/>
      <w:lang w:eastAsia="en-US" w:bidi="en-US"/>
    </w:rPr>
  </w:style>
  <w:style w:type="character" w:styleId="Strong">
    <w:name w:val="Strong"/>
    <w:uiPriority w:val="22"/>
    <w:qFormat/>
    <w:rsid w:val="000D49E8"/>
    <w:rPr>
      <w:b/>
      <w:bCs/>
    </w:rPr>
  </w:style>
  <w:style w:type="character" w:styleId="Emphasis">
    <w:name w:val="Emphasis"/>
    <w:uiPriority w:val="20"/>
    <w:qFormat/>
    <w:rsid w:val="000D49E8"/>
    <w:rPr>
      <w:caps/>
      <w:color w:val="auto"/>
      <w:spacing w:val="5"/>
    </w:rPr>
  </w:style>
  <w:style w:type="paragraph" w:styleId="NoSpacing">
    <w:name w:val="No Spacing"/>
    <w:basedOn w:val="Normal"/>
    <w:link w:val="NoSpacingChar"/>
    <w:uiPriority w:val="1"/>
    <w:qFormat/>
    <w:rsid w:val="000D49E8"/>
    <w:pPr>
      <w:spacing w:before="0" w:after="0" w:line="240" w:lineRule="auto"/>
    </w:pPr>
  </w:style>
  <w:style w:type="character" w:customStyle="1" w:styleId="NoSpacingChar">
    <w:name w:val="No Spacing Char"/>
    <w:link w:val="NoSpacing"/>
    <w:uiPriority w:val="1"/>
    <w:rsid w:val="000D49E8"/>
    <w:rPr>
      <w:rFonts w:ascii="Calibri" w:eastAsia="Times New Roman" w:hAnsi="Calibri" w:cs="Arial"/>
      <w:sz w:val="20"/>
      <w:szCs w:val="20"/>
      <w:lang w:eastAsia="en-US" w:bidi="en-US"/>
    </w:rPr>
  </w:style>
  <w:style w:type="paragraph" w:styleId="ListParagraph">
    <w:name w:val="List Paragraph"/>
    <w:basedOn w:val="Normal"/>
    <w:uiPriority w:val="34"/>
    <w:qFormat/>
    <w:rsid w:val="000D49E8"/>
    <w:pPr>
      <w:ind w:left="720"/>
      <w:contextualSpacing/>
    </w:pPr>
  </w:style>
  <w:style w:type="paragraph" w:styleId="Quote">
    <w:name w:val="Quote"/>
    <w:basedOn w:val="Normal"/>
    <w:next w:val="Normal"/>
    <w:link w:val="QuoteChar"/>
    <w:uiPriority w:val="29"/>
    <w:qFormat/>
    <w:rsid w:val="000D49E8"/>
    <w:rPr>
      <w:i/>
      <w:iCs/>
    </w:rPr>
  </w:style>
  <w:style w:type="character" w:customStyle="1" w:styleId="QuoteChar">
    <w:name w:val="Quote Char"/>
    <w:basedOn w:val="DefaultParagraphFont"/>
    <w:link w:val="Quote"/>
    <w:uiPriority w:val="29"/>
    <w:rsid w:val="000D49E8"/>
    <w:rPr>
      <w:rFonts w:ascii="Calibri" w:eastAsia="Times New Roman" w:hAnsi="Calibri" w:cs="Arial"/>
      <w:i/>
      <w:iCs/>
      <w:sz w:val="20"/>
      <w:szCs w:val="20"/>
      <w:lang w:eastAsia="en-US" w:bidi="en-US"/>
    </w:rPr>
  </w:style>
  <w:style w:type="paragraph" w:customStyle="1" w:styleId="Bullets">
    <w:name w:val="Bullets"/>
    <w:basedOn w:val="ListParagraph"/>
    <w:rsid w:val="000D49E8"/>
    <w:pPr>
      <w:ind w:left="0"/>
    </w:pPr>
  </w:style>
  <w:style w:type="paragraph" w:customStyle="1" w:styleId="OutlineQuestion2">
    <w:name w:val="Outline Question 2"/>
    <w:basedOn w:val="Normal"/>
    <w:link w:val="OutlineQuestion2Char"/>
    <w:rsid w:val="000D49E8"/>
    <w:pPr>
      <w:tabs>
        <w:tab w:val="left" w:pos="720"/>
      </w:tabs>
      <w:ind w:left="1440" w:hanging="1440"/>
    </w:pPr>
  </w:style>
  <w:style w:type="character" w:customStyle="1" w:styleId="OutlineQuestion2Char">
    <w:name w:val="Outline Question 2 Char"/>
    <w:basedOn w:val="DefaultParagraphFont"/>
    <w:link w:val="OutlineQuestion2"/>
    <w:rsid w:val="00F04BF1"/>
    <w:rPr>
      <w:rFonts w:ascii="Calibri" w:eastAsia="Times New Roman" w:hAnsi="Calibri" w:cs="Arial"/>
      <w:sz w:val="20"/>
      <w:szCs w:val="20"/>
      <w:lang w:eastAsia="en-US" w:bidi="en-US"/>
    </w:rPr>
  </w:style>
  <w:style w:type="character" w:styleId="SubtleEmphasis">
    <w:name w:val="Subtle Emphasis"/>
    <w:uiPriority w:val="19"/>
    <w:qFormat/>
    <w:rsid w:val="000D49E8"/>
    <w:rPr>
      <w:i/>
      <w:iCs/>
      <w:color w:val="auto"/>
    </w:rPr>
  </w:style>
  <w:style w:type="character" w:styleId="IntenseEmphasis">
    <w:name w:val="Intense Emphasis"/>
    <w:uiPriority w:val="21"/>
    <w:qFormat/>
    <w:rsid w:val="000D49E8"/>
    <w:rPr>
      <w:b/>
      <w:bCs/>
      <w:caps/>
      <w:color w:val="auto"/>
      <w:spacing w:val="10"/>
    </w:rPr>
  </w:style>
  <w:style w:type="paragraph" w:customStyle="1" w:styleId="OutlineQuestion1">
    <w:name w:val="Outline Question 1"/>
    <w:basedOn w:val="OutlineQuestion2"/>
    <w:link w:val="OutlineQuestion1Char"/>
    <w:rsid w:val="000D49E8"/>
    <w:pPr>
      <w:ind w:left="720" w:hanging="720"/>
    </w:pPr>
  </w:style>
  <w:style w:type="character" w:customStyle="1" w:styleId="OutlineQuestion1Char">
    <w:name w:val="Outline Question 1 Char"/>
    <w:basedOn w:val="OutlineQuestion2Char"/>
    <w:link w:val="OutlineQuestion1"/>
    <w:rsid w:val="00F04BF1"/>
    <w:rPr>
      <w:rFonts w:ascii="Calibri" w:eastAsia="Times New Roman" w:hAnsi="Calibri" w:cs="Arial"/>
      <w:sz w:val="20"/>
      <w:szCs w:val="20"/>
      <w:lang w:eastAsia="en-US" w:bidi="en-US"/>
    </w:rPr>
  </w:style>
  <w:style w:type="paragraph" w:customStyle="1" w:styleId="FinancialsBold">
    <w:name w:val="Financials Bold"/>
    <w:basedOn w:val="Financials"/>
    <w:rsid w:val="000D49E8"/>
    <w:pPr>
      <w:jc w:val="center"/>
    </w:pPr>
    <w:rPr>
      <w:b/>
    </w:rPr>
  </w:style>
  <w:style w:type="paragraph" w:styleId="TOCHeading">
    <w:name w:val="TOC Heading"/>
    <w:basedOn w:val="Heading1"/>
    <w:next w:val="Normal"/>
    <w:uiPriority w:val="39"/>
    <w:qFormat/>
    <w:rsid w:val="000D49E8"/>
    <w:pPr>
      <w:outlineLvl w:val="9"/>
    </w:pPr>
  </w:style>
  <w:style w:type="table" w:styleId="TableGrid">
    <w:name w:val="Table Grid"/>
    <w:basedOn w:val="TableNormal"/>
    <w:rsid w:val="000D49E8"/>
    <w:pPr>
      <w:spacing w:after="0"/>
    </w:pPr>
    <w:rPr>
      <w:rFonts w:ascii="Calibri" w:eastAsia="Times New Roman" w:hAnsi="Calibri" w:cs="Arial"/>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0D49E8"/>
    <w:pPr>
      <w:tabs>
        <w:tab w:val="center" w:pos="4680"/>
        <w:tab w:val="right" w:pos="9360"/>
      </w:tabs>
    </w:pPr>
  </w:style>
  <w:style w:type="character" w:customStyle="1" w:styleId="HeaderChar">
    <w:name w:val="Header Char"/>
    <w:basedOn w:val="DefaultParagraphFont"/>
    <w:link w:val="Header"/>
    <w:rsid w:val="000D49E8"/>
    <w:rPr>
      <w:rFonts w:ascii="Calibri" w:eastAsia="Times New Roman" w:hAnsi="Calibri" w:cs="Arial"/>
      <w:sz w:val="20"/>
      <w:szCs w:val="20"/>
      <w:lang w:eastAsia="en-US" w:bidi="en-US"/>
    </w:rPr>
  </w:style>
  <w:style w:type="paragraph" w:styleId="Footer">
    <w:name w:val="footer"/>
    <w:basedOn w:val="Normal"/>
    <w:link w:val="FooterChar"/>
    <w:uiPriority w:val="99"/>
    <w:rsid w:val="000D49E8"/>
    <w:pPr>
      <w:tabs>
        <w:tab w:val="center" w:pos="4680"/>
        <w:tab w:val="right" w:pos="9360"/>
      </w:tabs>
    </w:pPr>
  </w:style>
  <w:style w:type="character" w:customStyle="1" w:styleId="FooterChar">
    <w:name w:val="Footer Char"/>
    <w:basedOn w:val="DefaultParagraphFont"/>
    <w:link w:val="Footer"/>
    <w:uiPriority w:val="99"/>
    <w:rsid w:val="000D49E8"/>
    <w:rPr>
      <w:rFonts w:ascii="Calibri" w:eastAsia="Times New Roman" w:hAnsi="Calibri" w:cs="Arial"/>
      <w:sz w:val="20"/>
      <w:szCs w:val="20"/>
      <w:lang w:eastAsia="en-US" w:bidi="en-US"/>
    </w:rPr>
  </w:style>
  <w:style w:type="paragraph" w:styleId="Revision">
    <w:name w:val="Revision"/>
    <w:hidden/>
    <w:uiPriority w:val="99"/>
    <w:semiHidden/>
    <w:rsid w:val="000D49E8"/>
    <w:pPr>
      <w:spacing w:after="0"/>
    </w:pPr>
    <w:rPr>
      <w:rFonts w:ascii="Calibri" w:eastAsia="Times New Roman" w:hAnsi="Calibri" w:cs="Arial"/>
      <w:sz w:val="20"/>
      <w:szCs w:val="20"/>
      <w:lang w:eastAsia="en-US" w:bidi="en-US"/>
    </w:rPr>
  </w:style>
  <w:style w:type="paragraph" w:styleId="FootnoteText">
    <w:name w:val="footnote text"/>
    <w:basedOn w:val="Normal"/>
    <w:link w:val="FootnoteTextChar"/>
    <w:rsid w:val="000D49E8"/>
  </w:style>
  <w:style w:type="character" w:customStyle="1" w:styleId="FootnoteTextChar">
    <w:name w:val="Footnote Text Char"/>
    <w:basedOn w:val="DefaultParagraphFont"/>
    <w:link w:val="FootnoteText"/>
    <w:rsid w:val="000D49E8"/>
    <w:rPr>
      <w:rFonts w:ascii="Calibri" w:eastAsia="Times New Roman" w:hAnsi="Calibri" w:cs="Arial"/>
      <w:sz w:val="20"/>
      <w:szCs w:val="20"/>
      <w:lang w:eastAsia="en-US" w:bidi="en-US"/>
    </w:rPr>
  </w:style>
  <w:style w:type="character" w:styleId="FootnoteReference">
    <w:name w:val="footnote reference"/>
    <w:rsid w:val="000D49E8"/>
    <w:rPr>
      <w:vertAlign w:val="superscript"/>
    </w:rPr>
  </w:style>
  <w:style w:type="character" w:customStyle="1" w:styleId="Document8">
    <w:name w:val="Document 8"/>
    <w:basedOn w:val="DefaultParagraphFont"/>
    <w:rsid w:val="000D49E8"/>
  </w:style>
  <w:style w:type="character" w:customStyle="1" w:styleId="Document4">
    <w:name w:val="Document 4"/>
    <w:rsid w:val="000D49E8"/>
    <w:rPr>
      <w:b/>
      <w:bCs/>
      <w:i/>
      <w:iCs/>
      <w:sz w:val="22"/>
      <w:szCs w:val="22"/>
    </w:rPr>
  </w:style>
  <w:style w:type="character" w:customStyle="1" w:styleId="Document6">
    <w:name w:val="Document 6"/>
    <w:basedOn w:val="DefaultParagraphFont"/>
    <w:rsid w:val="000D49E8"/>
  </w:style>
  <w:style w:type="character" w:customStyle="1" w:styleId="Document5">
    <w:name w:val="Document 5"/>
    <w:basedOn w:val="DefaultParagraphFont"/>
    <w:rsid w:val="000D49E8"/>
  </w:style>
  <w:style w:type="character" w:customStyle="1" w:styleId="Document2">
    <w:name w:val="Document 2"/>
    <w:rsid w:val="000D49E8"/>
    <w:rPr>
      <w:rFonts w:ascii="CG Times" w:hAnsi="CG Times"/>
      <w:sz w:val="22"/>
      <w:szCs w:val="22"/>
      <w:lang w:val="en-US"/>
    </w:rPr>
  </w:style>
  <w:style w:type="character" w:customStyle="1" w:styleId="Document7">
    <w:name w:val="Document 7"/>
    <w:basedOn w:val="DefaultParagraphFont"/>
    <w:rsid w:val="000D49E8"/>
  </w:style>
  <w:style w:type="character" w:customStyle="1" w:styleId="Bibliogrphy">
    <w:name w:val="Bibliogrphy"/>
    <w:basedOn w:val="DefaultParagraphFont"/>
    <w:rsid w:val="000D49E8"/>
  </w:style>
  <w:style w:type="character" w:customStyle="1" w:styleId="RightPar1">
    <w:name w:val="Right Par 1"/>
    <w:basedOn w:val="DefaultParagraphFont"/>
    <w:rsid w:val="000D49E8"/>
  </w:style>
  <w:style w:type="character" w:customStyle="1" w:styleId="RightPar2">
    <w:name w:val="Right Par 2"/>
    <w:basedOn w:val="DefaultParagraphFont"/>
    <w:rsid w:val="000D49E8"/>
  </w:style>
  <w:style w:type="character" w:customStyle="1" w:styleId="Document3">
    <w:name w:val="Document 3"/>
    <w:rsid w:val="000D49E8"/>
    <w:rPr>
      <w:rFonts w:ascii="CG Times" w:hAnsi="CG Times"/>
      <w:sz w:val="22"/>
      <w:szCs w:val="22"/>
      <w:lang w:val="en-US"/>
    </w:rPr>
  </w:style>
  <w:style w:type="character" w:customStyle="1" w:styleId="RightPar3">
    <w:name w:val="Right Par 3"/>
    <w:basedOn w:val="DefaultParagraphFont"/>
    <w:rsid w:val="000D49E8"/>
  </w:style>
  <w:style w:type="character" w:customStyle="1" w:styleId="RightPar4">
    <w:name w:val="Right Par 4"/>
    <w:basedOn w:val="DefaultParagraphFont"/>
    <w:rsid w:val="000D49E8"/>
  </w:style>
  <w:style w:type="character" w:customStyle="1" w:styleId="RightPar5">
    <w:name w:val="Right Par 5"/>
    <w:basedOn w:val="DefaultParagraphFont"/>
    <w:rsid w:val="000D49E8"/>
  </w:style>
  <w:style w:type="character" w:customStyle="1" w:styleId="RightPar6">
    <w:name w:val="Right Par 6"/>
    <w:basedOn w:val="DefaultParagraphFont"/>
    <w:rsid w:val="000D49E8"/>
  </w:style>
  <w:style w:type="character" w:customStyle="1" w:styleId="RightPar7">
    <w:name w:val="Right Par 7"/>
    <w:basedOn w:val="DefaultParagraphFont"/>
    <w:rsid w:val="000D49E8"/>
  </w:style>
  <w:style w:type="character" w:customStyle="1" w:styleId="RightPar8">
    <w:name w:val="Right Par 8"/>
    <w:basedOn w:val="DefaultParagraphFont"/>
    <w:rsid w:val="000D49E8"/>
  </w:style>
  <w:style w:type="paragraph" w:customStyle="1" w:styleId="Document1">
    <w:name w:val="Document 1"/>
    <w:rsid w:val="000D49E8"/>
    <w:pPr>
      <w:keepNext/>
      <w:keepLines/>
      <w:widowControl w:val="0"/>
      <w:tabs>
        <w:tab w:val="left" w:pos="-720"/>
      </w:tabs>
      <w:suppressAutoHyphens/>
      <w:autoSpaceDE w:val="0"/>
      <w:autoSpaceDN w:val="0"/>
      <w:adjustRightInd w:val="0"/>
      <w:spacing w:after="0" w:line="240" w:lineRule="atLeast"/>
    </w:pPr>
    <w:rPr>
      <w:rFonts w:ascii="CG Times" w:eastAsia="Times New Roman" w:hAnsi="CG Times" w:cs="Times New Roman"/>
      <w:sz w:val="22"/>
      <w:szCs w:val="22"/>
      <w:lang w:eastAsia="en-US"/>
    </w:rPr>
  </w:style>
  <w:style w:type="character" w:customStyle="1" w:styleId="DocInit">
    <w:name w:val="Doc Init"/>
    <w:basedOn w:val="DefaultParagraphFont"/>
    <w:rsid w:val="000D49E8"/>
  </w:style>
  <w:style w:type="character" w:customStyle="1" w:styleId="TechInit">
    <w:name w:val="Tech Init"/>
    <w:rsid w:val="000D49E8"/>
    <w:rPr>
      <w:rFonts w:ascii="CG Times" w:hAnsi="CG Times"/>
      <w:sz w:val="22"/>
      <w:szCs w:val="22"/>
      <w:lang w:val="en-US"/>
    </w:rPr>
  </w:style>
  <w:style w:type="character" w:customStyle="1" w:styleId="Technical5">
    <w:name w:val="Technical 5"/>
    <w:basedOn w:val="DefaultParagraphFont"/>
    <w:rsid w:val="000D49E8"/>
  </w:style>
  <w:style w:type="character" w:customStyle="1" w:styleId="Technical6">
    <w:name w:val="Technical 6"/>
    <w:basedOn w:val="DefaultParagraphFont"/>
    <w:rsid w:val="000D49E8"/>
  </w:style>
  <w:style w:type="character" w:customStyle="1" w:styleId="Technical2">
    <w:name w:val="Technical 2"/>
    <w:rsid w:val="000D49E8"/>
    <w:rPr>
      <w:rFonts w:ascii="CG Times" w:hAnsi="CG Times"/>
      <w:sz w:val="22"/>
      <w:szCs w:val="22"/>
      <w:lang w:val="en-US"/>
    </w:rPr>
  </w:style>
  <w:style w:type="character" w:customStyle="1" w:styleId="Technical3">
    <w:name w:val="Technical 3"/>
    <w:rsid w:val="000D49E8"/>
    <w:rPr>
      <w:rFonts w:ascii="CG Times" w:hAnsi="CG Times"/>
      <w:sz w:val="22"/>
      <w:szCs w:val="22"/>
      <w:lang w:val="en-US"/>
    </w:rPr>
  </w:style>
  <w:style w:type="character" w:customStyle="1" w:styleId="Technical4">
    <w:name w:val="Technical 4"/>
    <w:basedOn w:val="DefaultParagraphFont"/>
    <w:rsid w:val="000D49E8"/>
  </w:style>
  <w:style w:type="character" w:customStyle="1" w:styleId="Technical1">
    <w:name w:val="Technical 1"/>
    <w:rsid w:val="000D49E8"/>
    <w:rPr>
      <w:rFonts w:ascii="CG Times" w:hAnsi="CG Times"/>
      <w:sz w:val="22"/>
      <w:szCs w:val="22"/>
      <w:lang w:val="en-US"/>
    </w:rPr>
  </w:style>
  <w:style w:type="character" w:customStyle="1" w:styleId="Technical7">
    <w:name w:val="Technical 7"/>
    <w:basedOn w:val="DefaultParagraphFont"/>
    <w:rsid w:val="000D49E8"/>
  </w:style>
  <w:style w:type="character" w:customStyle="1" w:styleId="Technical8">
    <w:name w:val="Technical 8"/>
    <w:basedOn w:val="DefaultParagraphFont"/>
    <w:rsid w:val="000D49E8"/>
  </w:style>
  <w:style w:type="character" w:customStyle="1" w:styleId="Document80">
    <w:name w:val="Document[8]"/>
    <w:basedOn w:val="DefaultParagraphFont"/>
    <w:rsid w:val="000D49E8"/>
  </w:style>
  <w:style w:type="character" w:customStyle="1" w:styleId="Document40">
    <w:name w:val="Document[4]"/>
    <w:rsid w:val="000D49E8"/>
    <w:rPr>
      <w:b/>
      <w:bCs/>
      <w:i/>
      <w:iCs/>
      <w:sz w:val="22"/>
      <w:szCs w:val="22"/>
    </w:rPr>
  </w:style>
  <w:style w:type="character" w:customStyle="1" w:styleId="Document60">
    <w:name w:val="Document[6]"/>
    <w:basedOn w:val="DefaultParagraphFont"/>
    <w:rsid w:val="000D49E8"/>
  </w:style>
  <w:style w:type="character" w:customStyle="1" w:styleId="Document50">
    <w:name w:val="Document[5]"/>
    <w:basedOn w:val="DefaultParagraphFont"/>
    <w:rsid w:val="000D49E8"/>
  </w:style>
  <w:style w:type="character" w:customStyle="1" w:styleId="Document20">
    <w:name w:val="Document[2]"/>
    <w:rsid w:val="000D49E8"/>
    <w:rPr>
      <w:rFonts w:ascii="CG Times" w:hAnsi="CG Times"/>
      <w:sz w:val="22"/>
      <w:szCs w:val="22"/>
      <w:lang w:val="en-US"/>
    </w:rPr>
  </w:style>
  <w:style w:type="character" w:customStyle="1" w:styleId="Document70">
    <w:name w:val="Document[7]"/>
    <w:basedOn w:val="DefaultParagraphFont"/>
    <w:rsid w:val="000D49E8"/>
  </w:style>
  <w:style w:type="character" w:customStyle="1" w:styleId="RightPar10">
    <w:name w:val="Right Par[1]"/>
    <w:basedOn w:val="DefaultParagraphFont"/>
    <w:rsid w:val="000D49E8"/>
  </w:style>
  <w:style w:type="character" w:customStyle="1" w:styleId="RightPar20">
    <w:name w:val="Right Par[2]"/>
    <w:basedOn w:val="DefaultParagraphFont"/>
    <w:rsid w:val="000D49E8"/>
  </w:style>
  <w:style w:type="character" w:customStyle="1" w:styleId="Document30">
    <w:name w:val="Document[3]"/>
    <w:rsid w:val="000D49E8"/>
    <w:rPr>
      <w:rFonts w:ascii="CG Times" w:hAnsi="CG Times"/>
      <w:sz w:val="22"/>
      <w:szCs w:val="22"/>
      <w:lang w:val="en-US"/>
    </w:rPr>
  </w:style>
  <w:style w:type="character" w:customStyle="1" w:styleId="RightPar30">
    <w:name w:val="Right Par[3]"/>
    <w:basedOn w:val="DefaultParagraphFont"/>
    <w:rsid w:val="000D49E8"/>
  </w:style>
  <w:style w:type="character" w:customStyle="1" w:styleId="RightPar40">
    <w:name w:val="Right Par[4]"/>
    <w:basedOn w:val="DefaultParagraphFont"/>
    <w:rsid w:val="000D49E8"/>
  </w:style>
  <w:style w:type="character" w:customStyle="1" w:styleId="RightPar50">
    <w:name w:val="Right Par[5]"/>
    <w:basedOn w:val="DefaultParagraphFont"/>
    <w:rsid w:val="000D49E8"/>
  </w:style>
  <w:style w:type="character" w:customStyle="1" w:styleId="RightPar60">
    <w:name w:val="Right Par[6]"/>
    <w:basedOn w:val="DefaultParagraphFont"/>
    <w:rsid w:val="000D49E8"/>
  </w:style>
  <w:style w:type="character" w:customStyle="1" w:styleId="RightPar70">
    <w:name w:val="Right Par[7]"/>
    <w:basedOn w:val="DefaultParagraphFont"/>
    <w:rsid w:val="000D49E8"/>
  </w:style>
  <w:style w:type="character" w:customStyle="1" w:styleId="RightPar80">
    <w:name w:val="Right Par[8]"/>
    <w:basedOn w:val="DefaultParagraphFont"/>
    <w:rsid w:val="000D49E8"/>
  </w:style>
  <w:style w:type="paragraph" w:customStyle="1" w:styleId="Document10">
    <w:name w:val="Document[1]"/>
    <w:rsid w:val="000D49E8"/>
    <w:pPr>
      <w:keepNext/>
      <w:keepLines/>
      <w:widowControl w:val="0"/>
      <w:tabs>
        <w:tab w:val="left" w:pos="-720"/>
      </w:tabs>
      <w:suppressAutoHyphens/>
      <w:autoSpaceDE w:val="0"/>
      <w:autoSpaceDN w:val="0"/>
      <w:adjustRightInd w:val="0"/>
      <w:spacing w:after="0" w:line="240" w:lineRule="atLeast"/>
    </w:pPr>
    <w:rPr>
      <w:rFonts w:ascii="CG Times" w:eastAsia="Times New Roman" w:hAnsi="CG Times" w:cs="Times New Roman"/>
      <w:sz w:val="22"/>
      <w:szCs w:val="22"/>
      <w:lang w:eastAsia="en-US"/>
    </w:rPr>
  </w:style>
  <w:style w:type="character" w:customStyle="1" w:styleId="Technical50">
    <w:name w:val="Technical[5]"/>
    <w:basedOn w:val="DefaultParagraphFont"/>
    <w:rsid w:val="000D49E8"/>
  </w:style>
  <w:style w:type="character" w:customStyle="1" w:styleId="Technical60">
    <w:name w:val="Technical[6]"/>
    <w:basedOn w:val="DefaultParagraphFont"/>
    <w:rsid w:val="000D49E8"/>
  </w:style>
  <w:style w:type="character" w:customStyle="1" w:styleId="Technical20">
    <w:name w:val="Technical[2]"/>
    <w:rsid w:val="000D49E8"/>
    <w:rPr>
      <w:rFonts w:ascii="CG Times" w:hAnsi="CG Times"/>
      <w:sz w:val="22"/>
      <w:szCs w:val="22"/>
      <w:lang w:val="en-US"/>
    </w:rPr>
  </w:style>
  <w:style w:type="character" w:customStyle="1" w:styleId="Technical30">
    <w:name w:val="Technical[3]"/>
    <w:rsid w:val="000D49E8"/>
    <w:rPr>
      <w:rFonts w:ascii="CG Times" w:hAnsi="CG Times"/>
      <w:sz w:val="22"/>
      <w:szCs w:val="22"/>
      <w:lang w:val="en-US"/>
    </w:rPr>
  </w:style>
  <w:style w:type="character" w:customStyle="1" w:styleId="Technical40">
    <w:name w:val="Technical[4]"/>
    <w:basedOn w:val="DefaultParagraphFont"/>
    <w:rsid w:val="000D49E8"/>
  </w:style>
  <w:style w:type="character" w:customStyle="1" w:styleId="Technical10">
    <w:name w:val="Technical[1]"/>
    <w:rsid w:val="000D49E8"/>
    <w:rPr>
      <w:rFonts w:ascii="CG Times" w:hAnsi="CG Times"/>
      <w:sz w:val="22"/>
      <w:szCs w:val="22"/>
      <w:lang w:val="en-US"/>
    </w:rPr>
  </w:style>
  <w:style w:type="character" w:customStyle="1" w:styleId="Technical70">
    <w:name w:val="Technical[7]"/>
    <w:basedOn w:val="DefaultParagraphFont"/>
    <w:rsid w:val="000D49E8"/>
  </w:style>
  <w:style w:type="character" w:customStyle="1" w:styleId="Technical80">
    <w:name w:val="Technical[8]"/>
    <w:basedOn w:val="DefaultParagraphFont"/>
    <w:rsid w:val="000D49E8"/>
  </w:style>
  <w:style w:type="character" w:customStyle="1" w:styleId="EquationCaption">
    <w:name w:val="_Equation Caption"/>
    <w:rsid w:val="000D49E8"/>
  </w:style>
  <w:style w:type="character" w:styleId="Hyperlink">
    <w:name w:val="Hyperlink"/>
    <w:rsid w:val="000D49E8"/>
    <w:rPr>
      <w:color w:val="0000FF"/>
      <w:u w:val="single"/>
    </w:rPr>
  </w:style>
  <w:style w:type="character" w:styleId="PageNumber">
    <w:name w:val="page number"/>
    <w:basedOn w:val="DefaultParagraphFont"/>
    <w:rsid w:val="000D49E8"/>
  </w:style>
  <w:style w:type="character" w:styleId="FollowedHyperlink">
    <w:name w:val="FollowedHyperlink"/>
    <w:rsid w:val="000D49E8"/>
    <w:rPr>
      <w:color w:val="800080"/>
      <w:u w:val="single"/>
    </w:rPr>
  </w:style>
  <w:style w:type="paragraph" w:styleId="BalloonText">
    <w:name w:val="Balloon Text"/>
    <w:basedOn w:val="Normal"/>
    <w:link w:val="BalloonTextChar"/>
    <w:semiHidden/>
    <w:rsid w:val="000D49E8"/>
    <w:rPr>
      <w:rFonts w:ascii="Tahoma" w:hAnsi="Tahoma" w:cs="Tahoma"/>
      <w:sz w:val="16"/>
      <w:szCs w:val="16"/>
    </w:rPr>
  </w:style>
  <w:style w:type="character" w:customStyle="1" w:styleId="BalloonTextChar">
    <w:name w:val="Balloon Text Char"/>
    <w:basedOn w:val="DefaultParagraphFont"/>
    <w:link w:val="BalloonText"/>
    <w:semiHidden/>
    <w:rsid w:val="000D49E8"/>
    <w:rPr>
      <w:rFonts w:ascii="Tahoma" w:eastAsia="Times New Roman" w:hAnsi="Tahoma" w:cs="Tahoma"/>
      <w:sz w:val="16"/>
      <w:szCs w:val="16"/>
      <w:lang w:eastAsia="en-US" w:bidi="en-US"/>
    </w:rPr>
  </w:style>
  <w:style w:type="paragraph" w:customStyle="1" w:styleId="TableContents">
    <w:name w:val="Table Contents"/>
    <w:basedOn w:val="BodyText"/>
    <w:rsid w:val="000D49E8"/>
    <w:pPr>
      <w:widowControl w:val="0"/>
      <w:suppressAutoHyphens/>
      <w:spacing w:before="0" w:after="0" w:line="240" w:lineRule="auto"/>
    </w:pPr>
    <w:rPr>
      <w:rFonts w:eastAsia="Verdana" w:cs="Times New Roman"/>
      <w:lang w:bidi="ar-SA"/>
    </w:rPr>
  </w:style>
  <w:style w:type="paragraph" w:styleId="BodyText">
    <w:name w:val="Body Text"/>
    <w:basedOn w:val="Normal"/>
    <w:link w:val="BodyTextChar"/>
    <w:rsid w:val="000D49E8"/>
    <w:pPr>
      <w:spacing w:after="120"/>
    </w:pPr>
  </w:style>
  <w:style w:type="character" w:customStyle="1" w:styleId="BodyTextChar">
    <w:name w:val="Body Text Char"/>
    <w:basedOn w:val="DefaultParagraphFont"/>
    <w:link w:val="BodyText"/>
    <w:rsid w:val="000D49E8"/>
    <w:rPr>
      <w:rFonts w:ascii="Calibri" w:eastAsia="Times New Roman" w:hAnsi="Calibri" w:cs="Arial"/>
      <w:sz w:val="20"/>
      <w:szCs w:val="20"/>
      <w:lang w:eastAsia="en-US" w:bidi="en-US"/>
    </w:rPr>
  </w:style>
  <w:style w:type="character" w:styleId="CommentReference">
    <w:name w:val="annotation reference"/>
    <w:semiHidden/>
    <w:rsid w:val="000D49E8"/>
    <w:rPr>
      <w:sz w:val="16"/>
      <w:szCs w:val="16"/>
    </w:rPr>
  </w:style>
  <w:style w:type="paragraph" w:styleId="CommentText">
    <w:name w:val="annotation text"/>
    <w:basedOn w:val="Normal"/>
    <w:link w:val="CommentTextChar"/>
    <w:semiHidden/>
    <w:rsid w:val="000D49E8"/>
  </w:style>
  <w:style w:type="character" w:customStyle="1" w:styleId="CommentTextChar">
    <w:name w:val="Comment Text Char"/>
    <w:basedOn w:val="DefaultParagraphFont"/>
    <w:link w:val="CommentText"/>
    <w:semiHidden/>
    <w:rsid w:val="000D49E8"/>
    <w:rPr>
      <w:rFonts w:ascii="Calibri" w:eastAsia="Times New Roman" w:hAnsi="Calibri" w:cs="Arial"/>
      <w:sz w:val="20"/>
      <w:szCs w:val="20"/>
      <w:lang w:eastAsia="en-US" w:bidi="en-US"/>
    </w:rPr>
  </w:style>
  <w:style w:type="paragraph" w:styleId="CommentSubject">
    <w:name w:val="annotation subject"/>
    <w:basedOn w:val="CommentText"/>
    <w:next w:val="CommentText"/>
    <w:link w:val="CommentSubjectChar"/>
    <w:semiHidden/>
    <w:rsid w:val="000D49E8"/>
    <w:rPr>
      <w:b/>
      <w:bCs/>
    </w:rPr>
  </w:style>
  <w:style w:type="character" w:customStyle="1" w:styleId="CommentSubjectChar">
    <w:name w:val="Comment Subject Char"/>
    <w:basedOn w:val="CommentTextChar"/>
    <w:link w:val="CommentSubject"/>
    <w:semiHidden/>
    <w:rsid w:val="000D49E8"/>
    <w:rPr>
      <w:rFonts w:ascii="Calibri" w:eastAsia="Times New Roman" w:hAnsi="Calibri" w:cs="Arial"/>
      <w:b/>
      <w:bCs/>
      <w:sz w:val="20"/>
      <w:szCs w:val="20"/>
      <w:lang w:eastAsia="en-US" w:bidi="en-US"/>
    </w:rPr>
  </w:style>
  <w:style w:type="paragraph" w:customStyle="1" w:styleId="SolText">
    <w:name w:val="Sol Text"/>
    <w:basedOn w:val="OutlineQuestion1"/>
    <w:link w:val="SolTextChar"/>
    <w:qFormat/>
    <w:rsid w:val="00FB62A2"/>
    <w:pPr>
      <w:tabs>
        <w:tab w:val="clear" w:pos="720"/>
        <w:tab w:val="left" w:pos="540"/>
      </w:tabs>
      <w:spacing w:before="120" w:after="120" w:line="240" w:lineRule="auto"/>
      <w:ind w:left="540" w:firstLine="0"/>
      <w:jc w:val="both"/>
    </w:pPr>
    <w:rPr>
      <w:b/>
      <w:i/>
      <w:color w:val="C00000"/>
      <w:sz w:val="22"/>
      <w:szCs w:val="22"/>
    </w:rPr>
  </w:style>
  <w:style w:type="character" w:customStyle="1" w:styleId="SolTextChar">
    <w:name w:val="Sol Text Char"/>
    <w:basedOn w:val="OutlineQuestion1Char"/>
    <w:link w:val="SolText"/>
    <w:rsid w:val="00FB62A2"/>
    <w:rPr>
      <w:b/>
      <w:i/>
      <w:color w:val="C00000"/>
      <w:sz w:val="22"/>
      <w:szCs w:val="22"/>
    </w:rPr>
  </w:style>
  <w:style w:type="paragraph" w:customStyle="1" w:styleId="SolUND">
    <w:name w:val="Sol UND"/>
    <w:basedOn w:val="OutlineQuestion1"/>
    <w:link w:val="SolUNDChar"/>
    <w:qFormat/>
    <w:rsid w:val="002740C6"/>
    <w:pPr>
      <w:tabs>
        <w:tab w:val="clear" w:pos="720"/>
        <w:tab w:val="left" w:pos="540"/>
      </w:tabs>
      <w:spacing w:before="0" w:after="0" w:line="240" w:lineRule="auto"/>
      <w:ind w:left="540" w:hanging="540"/>
      <w:jc w:val="both"/>
    </w:pPr>
    <w:rPr>
      <w:b/>
      <w:color w:val="C00000"/>
      <w:sz w:val="22"/>
      <w:szCs w:val="22"/>
      <w:u w:val="single"/>
    </w:rPr>
  </w:style>
  <w:style w:type="character" w:customStyle="1" w:styleId="SolUNDChar">
    <w:name w:val="Sol UND Char"/>
    <w:basedOn w:val="OutlineQuestion1Char"/>
    <w:link w:val="SolUND"/>
    <w:rsid w:val="002740C6"/>
    <w:rPr>
      <w:b/>
      <w:color w:val="C00000"/>
      <w:sz w:val="22"/>
      <w:szCs w:val="22"/>
      <w:u w:val="single"/>
    </w:rPr>
  </w:style>
  <w:style w:type="paragraph" w:customStyle="1" w:styleId="SolNOUnd">
    <w:name w:val="Sol NO Und"/>
    <w:basedOn w:val="OutlineQuestion2"/>
    <w:link w:val="SolNOUndChar"/>
    <w:uiPriority w:val="1"/>
    <w:qFormat/>
    <w:rsid w:val="00FB62A2"/>
    <w:pPr>
      <w:spacing w:before="0" w:after="0" w:line="240" w:lineRule="auto"/>
    </w:pPr>
    <w:rPr>
      <w:b/>
      <w:color w:val="C00000"/>
      <w:sz w:val="22"/>
    </w:rPr>
  </w:style>
  <w:style w:type="character" w:customStyle="1" w:styleId="SolNOUndChar">
    <w:name w:val="Sol NO Und Char"/>
    <w:basedOn w:val="OutlineQuestion1Char"/>
    <w:link w:val="SolNOUnd"/>
    <w:uiPriority w:val="1"/>
    <w:rsid w:val="00FB62A2"/>
    <w:rPr>
      <w:b/>
      <w:color w:val="C00000"/>
      <w:sz w:val="22"/>
    </w:rPr>
  </w:style>
  <w:style w:type="paragraph" w:customStyle="1" w:styleId="ColorfulList-Accent11">
    <w:name w:val="Colorful List - Accent 11"/>
    <w:basedOn w:val="Normal"/>
    <w:uiPriority w:val="34"/>
    <w:qFormat/>
    <w:rsid w:val="004339BF"/>
    <w:pPr>
      <w:ind w:left="720"/>
      <w:contextualSpacing/>
    </w:pPr>
  </w:style>
  <w:style w:type="paragraph" w:customStyle="1" w:styleId="ColorfulGrid-Accent11">
    <w:name w:val="Colorful Grid - Accent 11"/>
    <w:basedOn w:val="Normal"/>
    <w:next w:val="Normal"/>
    <w:link w:val="ColorfulGrid-Accent1Char"/>
    <w:uiPriority w:val="29"/>
    <w:qFormat/>
    <w:rsid w:val="004339BF"/>
    <w:rPr>
      <w:rFonts w:cs="Times New Roman"/>
      <w:i/>
      <w:iCs/>
      <w:lang w:bidi="ar-SA"/>
    </w:rPr>
  </w:style>
  <w:style w:type="character" w:customStyle="1" w:styleId="ColorfulGrid-Accent1Char">
    <w:name w:val="Colorful Grid - Accent 1 Char"/>
    <w:link w:val="ColorfulGrid-Accent11"/>
    <w:uiPriority w:val="29"/>
    <w:rsid w:val="004339BF"/>
    <w:rPr>
      <w:rFonts w:ascii="Calibri" w:eastAsia="Times New Roman" w:hAnsi="Calibri" w:cs="Times New Roman"/>
      <w:i/>
      <w:iCs/>
      <w:sz w:val="20"/>
      <w:szCs w:val="20"/>
      <w:lang w:eastAsia="en-US"/>
    </w:rPr>
  </w:style>
  <w:style w:type="character" w:customStyle="1" w:styleId="SubtleEmphasis1">
    <w:name w:val="Subtle Emphasis1"/>
    <w:uiPriority w:val="19"/>
    <w:qFormat/>
    <w:rsid w:val="004339BF"/>
    <w:rPr>
      <w:i/>
      <w:iCs/>
      <w:color w:val="auto"/>
    </w:rPr>
  </w:style>
  <w:style w:type="character" w:customStyle="1" w:styleId="IntenseEmphasis1">
    <w:name w:val="Intense Emphasis1"/>
    <w:uiPriority w:val="21"/>
    <w:qFormat/>
    <w:rsid w:val="004339BF"/>
    <w:rPr>
      <w:b/>
      <w:bCs/>
      <w:caps/>
      <w:color w:val="auto"/>
      <w:spacing w:val="10"/>
    </w:rPr>
  </w:style>
  <w:style w:type="paragraph" w:customStyle="1" w:styleId="TOCHeading1">
    <w:name w:val="TOC Heading1"/>
    <w:basedOn w:val="Heading1"/>
    <w:next w:val="Normal"/>
    <w:uiPriority w:val="39"/>
    <w:qFormat/>
    <w:rsid w:val="004339BF"/>
    <w:pPr>
      <w:outlineLvl w:val="9"/>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9E8"/>
    <w:pPr>
      <w:spacing w:before="200" w:line="276" w:lineRule="auto"/>
    </w:pPr>
    <w:rPr>
      <w:rFonts w:ascii="Calibri" w:eastAsia="Times New Roman" w:hAnsi="Calibri" w:cs="Arial"/>
      <w:sz w:val="20"/>
      <w:szCs w:val="20"/>
      <w:lang w:eastAsia="en-US" w:bidi="en-US"/>
    </w:rPr>
  </w:style>
  <w:style w:type="paragraph" w:styleId="Heading1">
    <w:name w:val="heading 1"/>
    <w:basedOn w:val="Normal"/>
    <w:next w:val="Normal"/>
    <w:link w:val="Heading1Char"/>
    <w:uiPriority w:val="9"/>
    <w:qFormat/>
    <w:rsid w:val="000D49E8"/>
    <w:pPr>
      <w:pBdr>
        <w:top w:val="single" w:sz="24" w:space="0" w:color="auto"/>
        <w:left w:val="single" w:sz="24" w:space="0" w:color="auto"/>
        <w:bottom w:val="single" w:sz="24" w:space="0" w:color="auto"/>
        <w:right w:val="single" w:sz="24" w:space="0" w:color="auto"/>
      </w:pBdr>
      <w:shd w:val="clear" w:color="auto" w:fill="000000"/>
      <w:spacing w:after="0"/>
      <w:outlineLvl w:val="0"/>
    </w:pPr>
    <w:rPr>
      <w:b/>
      <w:bCs/>
      <w:caps/>
      <w:color w:val="FFFFFF"/>
      <w:spacing w:val="15"/>
      <w:sz w:val="22"/>
      <w:szCs w:val="22"/>
    </w:rPr>
  </w:style>
  <w:style w:type="paragraph" w:styleId="Heading2">
    <w:name w:val="heading 2"/>
    <w:basedOn w:val="Normal"/>
    <w:next w:val="Normal"/>
    <w:link w:val="Heading2Char"/>
    <w:uiPriority w:val="9"/>
    <w:qFormat/>
    <w:rsid w:val="000D49E8"/>
    <w:pPr>
      <w:pBdr>
        <w:top w:val="single" w:sz="8" w:space="0" w:color="auto"/>
        <w:left w:val="single" w:sz="8" w:space="0" w:color="auto"/>
        <w:bottom w:val="single" w:sz="8" w:space="0" w:color="auto"/>
        <w:right w:val="single" w:sz="8" w:space="0" w:color="auto"/>
      </w:pBdr>
      <w:shd w:val="clear" w:color="auto" w:fill="FFFFFF"/>
      <w:spacing w:after="0"/>
      <w:outlineLvl w:val="1"/>
    </w:pPr>
    <w:rPr>
      <w:caps/>
      <w:spacing w:val="15"/>
      <w:sz w:val="22"/>
      <w:szCs w:val="22"/>
    </w:rPr>
  </w:style>
  <w:style w:type="paragraph" w:styleId="Heading3">
    <w:name w:val="heading 3"/>
    <w:basedOn w:val="Normal"/>
    <w:next w:val="Normal"/>
    <w:link w:val="Heading3Char"/>
    <w:uiPriority w:val="9"/>
    <w:qFormat/>
    <w:rsid w:val="000D49E8"/>
    <w:pPr>
      <w:pBdr>
        <w:top w:val="single" w:sz="6" w:space="2" w:color="auto"/>
        <w:left w:val="single" w:sz="6" w:space="2" w:color="auto"/>
      </w:pBdr>
      <w:spacing w:before="300" w:after="0"/>
      <w:outlineLvl w:val="2"/>
    </w:pPr>
    <w:rPr>
      <w:caps/>
      <w:spacing w:val="15"/>
      <w:sz w:val="22"/>
      <w:szCs w:val="22"/>
    </w:rPr>
  </w:style>
  <w:style w:type="paragraph" w:styleId="Heading4">
    <w:name w:val="heading 4"/>
    <w:basedOn w:val="Normal"/>
    <w:next w:val="Normal"/>
    <w:link w:val="Heading4Char"/>
    <w:uiPriority w:val="9"/>
    <w:qFormat/>
    <w:rsid w:val="000D49E8"/>
    <w:pPr>
      <w:pBdr>
        <w:top w:val="dotted" w:sz="6" w:space="2" w:color="auto"/>
        <w:left w:val="dotted" w:sz="6" w:space="2" w:color="auto"/>
      </w:pBdr>
      <w:spacing w:before="300" w:after="0"/>
      <w:outlineLvl w:val="3"/>
    </w:pPr>
    <w:rPr>
      <w:caps/>
      <w:spacing w:val="10"/>
      <w:sz w:val="22"/>
      <w:szCs w:val="22"/>
    </w:rPr>
  </w:style>
  <w:style w:type="paragraph" w:styleId="Heading5">
    <w:name w:val="heading 5"/>
    <w:basedOn w:val="Normal"/>
    <w:next w:val="Normal"/>
    <w:link w:val="Heading5Char"/>
    <w:uiPriority w:val="9"/>
    <w:qFormat/>
    <w:rsid w:val="000D49E8"/>
    <w:pPr>
      <w:pBdr>
        <w:bottom w:val="single" w:sz="6" w:space="1" w:color="auto"/>
      </w:pBdr>
      <w:spacing w:before="300" w:after="0"/>
      <w:outlineLvl w:val="4"/>
    </w:pPr>
    <w:rPr>
      <w:caps/>
      <w:spacing w:val="10"/>
      <w:sz w:val="22"/>
      <w:szCs w:val="22"/>
    </w:rPr>
  </w:style>
  <w:style w:type="paragraph" w:styleId="Heading6">
    <w:name w:val="heading 6"/>
    <w:basedOn w:val="Normal"/>
    <w:next w:val="Normal"/>
    <w:link w:val="Heading6Char"/>
    <w:uiPriority w:val="9"/>
    <w:qFormat/>
    <w:rsid w:val="000D49E8"/>
    <w:pPr>
      <w:pBdr>
        <w:bottom w:val="dotted" w:sz="6" w:space="1" w:color="auto"/>
      </w:pBdr>
      <w:spacing w:before="300" w:after="0"/>
      <w:outlineLvl w:val="5"/>
    </w:pPr>
    <w:rPr>
      <w:caps/>
      <w:spacing w:val="10"/>
      <w:sz w:val="22"/>
      <w:szCs w:val="22"/>
    </w:rPr>
  </w:style>
  <w:style w:type="paragraph" w:styleId="Heading7">
    <w:name w:val="heading 7"/>
    <w:basedOn w:val="Normal"/>
    <w:next w:val="Normal"/>
    <w:link w:val="Heading7Char"/>
    <w:uiPriority w:val="9"/>
    <w:qFormat/>
    <w:rsid w:val="000D49E8"/>
    <w:pPr>
      <w:spacing w:before="300" w:after="0"/>
      <w:outlineLvl w:val="6"/>
    </w:pPr>
    <w:rPr>
      <w:caps/>
      <w:spacing w:val="10"/>
      <w:sz w:val="22"/>
      <w:szCs w:val="22"/>
    </w:rPr>
  </w:style>
  <w:style w:type="paragraph" w:styleId="Heading8">
    <w:name w:val="heading 8"/>
    <w:basedOn w:val="Normal"/>
    <w:next w:val="Normal"/>
    <w:link w:val="Heading8Char"/>
    <w:uiPriority w:val="9"/>
    <w:qFormat/>
    <w:rsid w:val="000D49E8"/>
    <w:pPr>
      <w:spacing w:before="300" w:after="0"/>
      <w:outlineLvl w:val="7"/>
    </w:pPr>
    <w:rPr>
      <w:caps/>
      <w:spacing w:val="10"/>
      <w:sz w:val="18"/>
      <w:szCs w:val="18"/>
    </w:rPr>
  </w:style>
  <w:style w:type="paragraph" w:styleId="Heading9">
    <w:name w:val="heading 9"/>
    <w:basedOn w:val="Normal"/>
    <w:next w:val="Normal"/>
    <w:link w:val="Heading9Char"/>
    <w:uiPriority w:val="9"/>
    <w:qFormat/>
    <w:rsid w:val="000D49E8"/>
    <w:pPr>
      <w:spacing w:before="300" w:after="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9E8"/>
    <w:rPr>
      <w:rFonts w:ascii="Calibri" w:eastAsia="Times New Roman" w:hAnsi="Calibri" w:cs="Arial"/>
      <w:b/>
      <w:bCs/>
      <w:caps/>
      <w:color w:val="FFFFFF"/>
      <w:spacing w:val="15"/>
      <w:sz w:val="22"/>
      <w:szCs w:val="22"/>
      <w:shd w:val="clear" w:color="auto" w:fill="000000"/>
      <w:lang w:eastAsia="en-US" w:bidi="en-US"/>
    </w:rPr>
  </w:style>
  <w:style w:type="character" w:customStyle="1" w:styleId="Heading2Char">
    <w:name w:val="Heading 2 Char"/>
    <w:basedOn w:val="DefaultParagraphFont"/>
    <w:link w:val="Heading2"/>
    <w:uiPriority w:val="9"/>
    <w:rsid w:val="000D49E8"/>
    <w:rPr>
      <w:rFonts w:ascii="Calibri" w:eastAsia="Times New Roman" w:hAnsi="Calibri" w:cs="Arial"/>
      <w:caps/>
      <w:spacing w:val="15"/>
      <w:sz w:val="22"/>
      <w:szCs w:val="22"/>
      <w:shd w:val="clear" w:color="auto" w:fill="FFFFFF"/>
      <w:lang w:eastAsia="en-US" w:bidi="en-US"/>
    </w:rPr>
  </w:style>
  <w:style w:type="character" w:customStyle="1" w:styleId="Heading3Char">
    <w:name w:val="Heading 3 Char"/>
    <w:basedOn w:val="DefaultParagraphFont"/>
    <w:link w:val="Heading3"/>
    <w:uiPriority w:val="9"/>
    <w:rsid w:val="000D49E8"/>
    <w:rPr>
      <w:rFonts w:ascii="Calibri" w:eastAsia="Times New Roman" w:hAnsi="Calibri" w:cs="Arial"/>
      <w:caps/>
      <w:spacing w:val="15"/>
      <w:sz w:val="22"/>
      <w:szCs w:val="22"/>
      <w:lang w:eastAsia="en-US" w:bidi="en-US"/>
    </w:rPr>
  </w:style>
  <w:style w:type="character" w:customStyle="1" w:styleId="Heading4Char">
    <w:name w:val="Heading 4 Char"/>
    <w:basedOn w:val="DefaultParagraphFont"/>
    <w:link w:val="Heading4"/>
    <w:uiPriority w:val="9"/>
    <w:rsid w:val="000D49E8"/>
    <w:rPr>
      <w:rFonts w:ascii="Calibri" w:eastAsia="Times New Roman" w:hAnsi="Calibri" w:cs="Arial"/>
      <w:caps/>
      <w:spacing w:val="10"/>
      <w:sz w:val="22"/>
      <w:szCs w:val="22"/>
      <w:lang w:eastAsia="en-US" w:bidi="en-US"/>
    </w:rPr>
  </w:style>
  <w:style w:type="character" w:customStyle="1" w:styleId="Heading5Char">
    <w:name w:val="Heading 5 Char"/>
    <w:basedOn w:val="DefaultParagraphFont"/>
    <w:link w:val="Heading5"/>
    <w:uiPriority w:val="9"/>
    <w:rsid w:val="000D49E8"/>
    <w:rPr>
      <w:rFonts w:ascii="Calibri" w:eastAsia="Times New Roman" w:hAnsi="Calibri" w:cs="Arial"/>
      <w:caps/>
      <w:spacing w:val="10"/>
      <w:sz w:val="22"/>
      <w:szCs w:val="22"/>
      <w:lang w:eastAsia="en-US" w:bidi="en-US"/>
    </w:rPr>
  </w:style>
  <w:style w:type="character" w:customStyle="1" w:styleId="Heading6Char">
    <w:name w:val="Heading 6 Char"/>
    <w:basedOn w:val="DefaultParagraphFont"/>
    <w:link w:val="Heading6"/>
    <w:uiPriority w:val="9"/>
    <w:rsid w:val="000D49E8"/>
    <w:rPr>
      <w:rFonts w:ascii="Calibri" w:eastAsia="Times New Roman" w:hAnsi="Calibri" w:cs="Arial"/>
      <w:caps/>
      <w:spacing w:val="10"/>
      <w:sz w:val="22"/>
      <w:szCs w:val="22"/>
      <w:lang w:eastAsia="en-US" w:bidi="en-US"/>
    </w:rPr>
  </w:style>
  <w:style w:type="character" w:customStyle="1" w:styleId="Heading7Char">
    <w:name w:val="Heading 7 Char"/>
    <w:basedOn w:val="DefaultParagraphFont"/>
    <w:link w:val="Heading7"/>
    <w:uiPriority w:val="9"/>
    <w:rsid w:val="000D49E8"/>
    <w:rPr>
      <w:rFonts w:ascii="Calibri" w:eastAsia="Times New Roman" w:hAnsi="Calibri" w:cs="Arial"/>
      <w:caps/>
      <w:spacing w:val="10"/>
      <w:sz w:val="22"/>
      <w:szCs w:val="22"/>
      <w:lang w:eastAsia="en-US" w:bidi="en-US"/>
    </w:rPr>
  </w:style>
  <w:style w:type="character" w:customStyle="1" w:styleId="Heading8Char">
    <w:name w:val="Heading 8 Char"/>
    <w:basedOn w:val="DefaultParagraphFont"/>
    <w:link w:val="Heading8"/>
    <w:uiPriority w:val="9"/>
    <w:rsid w:val="000D49E8"/>
    <w:rPr>
      <w:rFonts w:ascii="Calibri" w:eastAsia="Times New Roman" w:hAnsi="Calibri" w:cs="Arial"/>
      <w:caps/>
      <w:spacing w:val="10"/>
      <w:sz w:val="18"/>
      <w:szCs w:val="18"/>
      <w:lang w:eastAsia="en-US" w:bidi="en-US"/>
    </w:rPr>
  </w:style>
  <w:style w:type="character" w:customStyle="1" w:styleId="Heading9Char">
    <w:name w:val="Heading 9 Char"/>
    <w:basedOn w:val="DefaultParagraphFont"/>
    <w:link w:val="Heading9"/>
    <w:uiPriority w:val="9"/>
    <w:rsid w:val="000D49E8"/>
    <w:rPr>
      <w:rFonts w:ascii="Calibri" w:eastAsia="Times New Roman" w:hAnsi="Calibri" w:cs="Arial"/>
      <w:i/>
      <w:caps/>
      <w:spacing w:val="10"/>
      <w:sz w:val="18"/>
      <w:szCs w:val="18"/>
      <w:lang w:eastAsia="en-US" w:bidi="en-US"/>
    </w:rPr>
  </w:style>
  <w:style w:type="paragraph" w:customStyle="1" w:styleId="Financials">
    <w:name w:val="Financials"/>
    <w:basedOn w:val="Normal"/>
    <w:rsid w:val="000D49E8"/>
    <w:pPr>
      <w:spacing w:before="100" w:beforeAutospacing="1" w:after="100" w:afterAutospacing="1"/>
    </w:pPr>
    <w:rPr>
      <w:rFonts w:ascii="Cambria" w:hAnsi="Cambria" w:cs="Tahoma"/>
      <w:szCs w:val="16"/>
    </w:rPr>
  </w:style>
  <w:style w:type="paragraph" w:styleId="Title">
    <w:name w:val="Title"/>
    <w:basedOn w:val="Normal"/>
    <w:next w:val="Normal"/>
    <w:link w:val="TitleChar"/>
    <w:uiPriority w:val="10"/>
    <w:qFormat/>
    <w:rsid w:val="000D49E8"/>
    <w:pPr>
      <w:spacing w:before="720"/>
    </w:pPr>
    <w:rPr>
      <w:caps/>
      <w:spacing w:val="10"/>
      <w:kern w:val="28"/>
      <w:sz w:val="52"/>
      <w:szCs w:val="52"/>
    </w:rPr>
  </w:style>
  <w:style w:type="character" w:customStyle="1" w:styleId="TitleChar">
    <w:name w:val="Title Char"/>
    <w:basedOn w:val="DefaultParagraphFont"/>
    <w:link w:val="Title"/>
    <w:uiPriority w:val="10"/>
    <w:rsid w:val="000D49E8"/>
    <w:rPr>
      <w:rFonts w:ascii="Calibri" w:eastAsia="Times New Roman" w:hAnsi="Calibri" w:cs="Arial"/>
      <w:caps/>
      <w:spacing w:val="10"/>
      <w:kern w:val="28"/>
      <w:sz w:val="52"/>
      <w:szCs w:val="52"/>
      <w:lang w:eastAsia="en-US" w:bidi="en-US"/>
    </w:rPr>
  </w:style>
  <w:style w:type="paragraph" w:styleId="Subtitle">
    <w:name w:val="Subtitle"/>
    <w:basedOn w:val="Normal"/>
    <w:next w:val="Normal"/>
    <w:link w:val="SubtitleChar"/>
    <w:uiPriority w:val="11"/>
    <w:qFormat/>
    <w:rsid w:val="000D49E8"/>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sid w:val="000D49E8"/>
    <w:rPr>
      <w:rFonts w:ascii="Calibri" w:eastAsia="Times New Roman" w:hAnsi="Calibri" w:cs="Arial"/>
      <w:caps/>
      <w:color w:val="595959"/>
      <w:spacing w:val="10"/>
      <w:lang w:eastAsia="en-US" w:bidi="en-US"/>
    </w:rPr>
  </w:style>
  <w:style w:type="character" w:styleId="Strong">
    <w:name w:val="Strong"/>
    <w:uiPriority w:val="22"/>
    <w:qFormat/>
    <w:rsid w:val="000D49E8"/>
    <w:rPr>
      <w:b/>
      <w:bCs/>
    </w:rPr>
  </w:style>
  <w:style w:type="character" w:styleId="Emphasis">
    <w:name w:val="Emphasis"/>
    <w:uiPriority w:val="20"/>
    <w:qFormat/>
    <w:rsid w:val="000D49E8"/>
    <w:rPr>
      <w:caps/>
      <w:color w:val="auto"/>
      <w:spacing w:val="5"/>
    </w:rPr>
  </w:style>
  <w:style w:type="paragraph" w:styleId="NoSpacing">
    <w:name w:val="No Spacing"/>
    <w:basedOn w:val="Normal"/>
    <w:link w:val="NoSpacingChar"/>
    <w:uiPriority w:val="1"/>
    <w:qFormat/>
    <w:rsid w:val="000D49E8"/>
    <w:pPr>
      <w:spacing w:before="0" w:after="0" w:line="240" w:lineRule="auto"/>
    </w:pPr>
  </w:style>
  <w:style w:type="character" w:customStyle="1" w:styleId="NoSpacingChar">
    <w:name w:val="No Spacing Char"/>
    <w:link w:val="NoSpacing"/>
    <w:uiPriority w:val="1"/>
    <w:rsid w:val="000D49E8"/>
    <w:rPr>
      <w:rFonts w:ascii="Calibri" w:eastAsia="Times New Roman" w:hAnsi="Calibri" w:cs="Arial"/>
      <w:sz w:val="20"/>
      <w:szCs w:val="20"/>
      <w:lang w:eastAsia="en-US" w:bidi="en-US"/>
    </w:rPr>
  </w:style>
  <w:style w:type="paragraph" w:styleId="ListParagraph">
    <w:name w:val="List Paragraph"/>
    <w:basedOn w:val="Normal"/>
    <w:uiPriority w:val="34"/>
    <w:qFormat/>
    <w:rsid w:val="000D49E8"/>
    <w:pPr>
      <w:ind w:left="720"/>
      <w:contextualSpacing/>
    </w:pPr>
  </w:style>
  <w:style w:type="paragraph" w:styleId="Quote">
    <w:name w:val="Quote"/>
    <w:basedOn w:val="Normal"/>
    <w:next w:val="Normal"/>
    <w:link w:val="QuoteChar"/>
    <w:uiPriority w:val="29"/>
    <w:qFormat/>
    <w:rsid w:val="000D49E8"/>
    <w:rPr>
      <w:i/>
      <w:iCs/>
    </w:rPr>
  </w:style>
  <w:style w:type="character" w:customStyle="1" w:styleId="QuoteChar">
    <w:name w:val="Quote Char"/>
    <w:basedOn w:val="DefaultParagraphFont"/>
    <w:link w:val="Quote"/>
    <w:uiPriority w:val="29"/>
    <w:rsid w:val="000D49E8"/>
    <w:rPr>
      <w:rFonts w:ascii="Calibri" w:eastAsia="Times New Roman" w:hAnsi="Calibri" w:cs="Arial"/>
      <w:i/>
      <w:iCs/>
      <w:sz w:val="20"/>
      <w:szCs w:val="20"/>
      <w:lang w:eastAsia="en-US" w:bidi="en-US"/>
    </w:rPr>
  </w:style>
  <w:style w:type="paragraph" w:customStyle="1" w:styleId="Bullets">
    <w:name w:val="Bullets"/>
    <w:basedOn w:val="ListParagraph"/>
    <w:rsid w:val="000D49E8"/>
    <w:pPr>
      <w:ind w:left="0"/>
    </w:pPr>
  </w:style>
  <w:style w:type="paragraph" w:customStyle="1" w:styleId="OutlineQuestion2">
    <w:name w:val="Outline Question 2"/>
    <w:basedOn w:val="Normal"/>
    <w:link w:val="OutlineQuestion2Char"/>
    <w:rsid w:val="000D49E8"/>
    <w:pPr>
      <w:tabs>
        <w:tab w:val="left" w:pos="720"/>
      </w:tabs>
      <w:ind w:left="1440" w:hanging="1440"/>
    </w:pPr>
  </w:style>
  <w:style w:type="character" w:customStyle="1" w:styleId="OutlineQuestion2Char">
    <w:name w:val="Outline Question 2 Char"/>
    <w:basedOn w:val="DefaultParagraphFont"/>
    <w:link w:val="OutlineQuestion2"/>
    <w:rsid w:val="00F04BF1"/>
    <w:rPr>
      <w:rFonts w:ascii="Calibri" w:eastAsia="Times New Roman" w:hAnsi="Calibri" w:cs="Arial"/>
      <w:sz w:val="20"/>
      <w:szCs w:val="20"/>
      <w:lang w:eastAsia="en-US" w:bidi="en-US"/>
    </w:rPr>
  </w:style>
  <w:style w:type="character" w:styleId="SubtleEmphasis">
    <w:name w:val="Subtle Emphasis"/>
    <w:uiPriority w:val="19"/>
    <w:qFormat/>
    <w:rsid w:val="000D49E8"/>
    <w:rPr>
      <w:i/>
      <w:iCs/>
      <w:color w:val="auto"/>
    </w:rPr>
  </w:style>
  <w:style w:type="character" w:styleId="IntenseEmphasis">
    <w:name w:val="Intense Emphasis"/>
    <w:uiPriority w:val="21"/>
    <w:qFormat/>
    <w:rsid w:val="000D49E8"/>
    <w:rPr>
      <w:b/>
      <w:bCs/>
      <w:caps/>
      <w:color w:val="auto"/>
      <w:spacing w:val="10"/>
    </w:rPr>
  </w:style>
  <w:style w:type="paragraph" w:customStyle="1" w:styleId="OutlineQuestion1">
    <w:name w:val="Outline Question 1"/>
    <w:basedOn w:val="OutlineQuestion2"/>
    <w:link w:val="OutlineQuestion1Char"/>
    <w:rsid w:val="000D49E8"/>
    <w:pPr>
      <w:ind w:left="720" w:hanging="720"/>
    </w:pPr>
  </w:style>
  <w:style w:type="character" w:customStyle="1" w:styleId="OutlineQuestion1Char">
    <w:name w:val="Outline Question 1 Char"/>
    <w:basedOn w:val="OutlineQuestion2Char"/>
    <w:link w:val="OutlineQuestion1"/>
    <w:rsid w:val="00F04BF1"/>
    <w:rPr>
      <w:rFonts w:ascii="Calibri" w:eastAsia="Times New Roman" w:hAnsi="Calibri" w:cs="Arial"/>
      <w:sz w:val="20"/>
      <w:szCs w:val="20"/>
      <w:lang w:eastAsia="en-US" w:bidi="en-US"/>
    </w:rPr>
  </w:style>
  <w:style w:type="paragraph" w:customStyle="1" w:styleId="FinancialsBold">
    <w:name w:val="Financials Bold"/>
    <w:basedOn w:val="Financials"/>
    <w:rsid w:val="000D49E8"/>
    <w:pPr>
      <w:jc w:val="center"/>
    </w:pPr>
    <w:rPr>
      <w:b/>
    </w:rPr>
  </w:style>
  <w:style w:type="paragraph" w:styleId="TOCHeading">
    <w:name w:val="TOC Heading"/>
    <w:basedOn w:val="Heading1"/>
    <w:next w:val="Normal"/>
    <w:uiPriority w:val="39"/>
    <w:qFormat/>
    <w:rsid w:val="000D49E8"/>
    <w:pPr>
      <w:outlineLvl w:val="9"/>
    </w:pPr>
  </w:style>
  <w:style w:type="table" w:styleId="TableGrid">
    <w:name w:val="Table Grid"/>
    <w:basedOn w:val="TableNormal"/>
    <w:rsid w:val="000D49E8"/>
    <w:pPr>
      <w:spacing w:after="0"/>
    </w:pPr>
    <w:rPr>
      <w:rFonts w:ascii="Calibri" w:eastAsia="Times New Roman" w:hAnsi="Calibri" w:cs="Arial"/>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0D49E8"/>
    <w:pPr>
      <w:tabs>
        <w:tab w:val="center" w:pos="4680"/>
        <w:tab w:val="right" w:pos="9360"/>
      </w:tabs>
    </w:pPr>
  </w:style>
  <w:style w:type="character" w:customStyle="1" w:styleId="HeaderChar">
    <w:name w:val="Header Char"/>
    <w:basedOn w:val="DefaultParagraphFont"/>
    <w:link w:val="Header"/>
    <w:rsid w:val="000D49E8"/>
    <w:rPr>
      <w:rFonts w:ascii="Calibri" w:eastAsia="Times New Roman" w:hAnsi="Calibri" w:cs="Arial"/>
      <w:sz w:val="20"/>
      <w:szCs w:val="20"/>
      <w:lang w:eastAsia="en-US" w:bidi="en-US"/>
    </w:rPr>
  </w:style>
  <w:style w:type="paragraph" w:styleId="Footer">
    <w:name w:val="footer"/>
    <w:basedOn w:val="Normal"/>
    <w:link w:val="FooterChar"/>
    <w:uiPriority w:val="99"/>
    <w:rsid w:val="000D49E8"/>
    <w:pPr>
      <w:tabs>
        <w:tab w:val="center" w:pos="4680"/>
        <w:tab w:val="right" w:pos="9360"/>
      </w:tabs>
    </w:pPr>
  </w:style>
  <w:style w:type="character" w:customStyle="1" w:styleId="FooterChar">
    <w:name w:val="Footer Char"/>
    <w:basedOn w:val="DefaultParagraphFont"/>
    <w:link w:val="Footer"/>
    <w:uiPriority w:val="99"/>
    <w:rsid w:val="000D49E8"/>
    <w:rPr>
      <w:rFonts w:ascii="Calibri" w:eastAsia="Times New Roman" w:hAnsi="Calibri" w:cs="Arial"/>
      <w:sz w:val="20"/>
      <w:szCs w:val="20"/>
      <w:lang w:eastAsia="en-US" w:bidi="en-US"/>
    </w:rPr>
  </w:style>
  <w:style w:type="paragraph" w:styleId="Revision">
    <w:name w:val="Revision"/>
    <w:hidden/>
    <w:uiPriority w:val="99"/>
    <w:semiHidden/>
    <w:rsid w:val="000D49E8"/>
    <w:pPr>
      <w:spacing w:after="0"/>
    </w:pPr>
    <w:rPr>
      <w:rFonts w:ascii="Calibri" w:eastAsia="Times New Roman" w:hAnsi="Calibri" w:cs="Arial"/>
      <w:sz w:val="20"/>
      <w:szCs w:val="20"/>
      <w:lang w:eastAsia="en-US" w:bidi="en-US"/>
    </w:rPr>
  </w:style>
  <w:style w:type="paragraph" w:styleId="FootnoteText">
    <w:name w:val="footnote text"/>
    <w:basedOn w:val="Normal"/>
    <w:link w:val="FootnoteTextChar"/>
    <w:rsid w:val="000D49E8"/>
  </w:style>
  <w:style w:type="character" w:customStyle="1" w:styleId="FootnoteTextChar">
    <w:name w:val="Footnote Text Char"/>
    <w:basedOn w:val="DefaultParagraphFont"/>
    <w:link w:val="FootnoteText"/>
    <w:rsid w:val="000D49E8"/>
    <w:rPr>
      <w:rFonts w:ascii="Calibri" w:eastAsia="Times New Roman" w:hAnsi="Calibri" w:cs="Arial"/>
      <w:sz w:val="20"/>
      <w:szCs w:val="20"/>
      <w:lang w:eastAsia="en-US" w:bidi="en-US"/>
    </w:rPr>
  </w:style>
  <w:style w:type="character" w:styleId="FootnoteReference">
    <w:name w:val="footnote reference"/>
    <w:rsid w:val="000D49E8"/>
    <w:rPr>
      <w:vertAlign w:val="superscript"/>
    </w:rPr>
  </w:style>
  <w:style w:type="character" w:customStyle="1" w:styleId="Document8">
    <w:name w:val="Document 8"/>
    <w:basedOn w:val="DefaultParagraphFont"/>
    <w:rsid w:val="000D49E8"/>
  </w:style>
  <w:style w:type="character" w:customStyle="1" w:styleId="Document4">
    <w:name w:val="Document 4"/>
    <w:rsid w:val="000D49E8"/>
    <w:rPr>
      <w:b/>
      <w:bCs/>
      <w:i/>
      <w:iCs/>
      <w:sz w:val="22"/>
      <w:szCs w:val="22"/>
    </w:rPr>
  </w:style>
  <w:style w:type="character" w:customStyle="1" w:styleId="Document6">
    <w:name w:val="Document 6"/>
    <w:basedOn w:val="DefaultParagraphFont"/>
    <w:rsid w:val="000D49E8"/>
  </w:style>
  <w:style w:type="character" w:customStyle="1" w:styleId="Document5">
    <w:name w:val="Document 5"/>
    <w:basedOn w:val="DefaultParagraphFont"/>
    <w:rsid w:val="000D49E8"/>
  </w:style>
  <w:style w:type="character" w:customStyle="1" w:styleId="Document2">
    <w:name w:val="Document 2"/>
    <w:rsid w:val="000D49E8"/>
    <w:rPr>
      <w:rFonts w:ascii="CG Times" w:hAnsi="CG Times"/>
      <w:sz w:val="22"/>
      <w:szCs w:val="22"/>
      <w:lang w:val="en-US"/>
    </w:rPr>
  </w:style>
  <w:style w:type="character" w:customStyle="1" w:styleId="Document7">
    <w:name w:val="Document 7"/>
    <w:basedOn w:val="DefaultParagraphFont"/>
    <w:rsid w:val="000D49E8"/>
  </w:style>
  <w:style w:type="character" w:customStyle="1" w:styleId="Bibliogrphy">
    <w:name w:val="Bibliogrphy"/>
    <w:basedOn w:val="DefaultParagraphFont"/>
    <w:rsid w:val="000D49E8"/>
  </w:style>
  <w:style w:type="character" w:customStyle="1" w:styleId="RightPar1">
    <w:name w:val="Right Par 1"/>
    <w:basedOn w:val="DefaultParagraphFont"/>
    <w:rsid w:val="000D49E8"/>
  </w:style>
  <w:style w:type="character" w:customStyle="1" w:styleId="RightPar2">
    <w:name w:val="Right Par 2"/>
    <w:basedOn w:val="DefaultParagraphFont"/>
    <w:rsid w:val="000D49E8"/>
  </w:style>
  <w:style w:type="character" w:customStyle="1" w:styleId="Document3">
    <w:name w:val="Document 3"/>
    <w:rsid w:val="000D49E8"/>
    <w:rPr>
      <w:rFonts w:ascii="CG Times" w:hAnsi="CG Times"/>
      <w:sz w:val="22"/>
      <w:szCs w:val="22"/>
      <w:lang w:val="en-US"/>
    </w:rPr>
  </w:style>
  <w:style w:type="character" w:customStyle="1" w:styleId="RightPar3">
    <w:name w:val="Right Par 3"/>
    <w:basedOn w:val="DefaultParagraphFont"/>
    <w:rsid w:val="000D49E8"/>
  </w:style>
  <w:style w:type="character" w:customStyle="1" w:styleId="RightPar4">
    <w:name w:val="Right Par 4"/>
    <w:basedOn w:val="DefaultParagraphFont"/>
    <w:rsid w:val="000D49E8"/>
  </w:style>
  <w:style w:type="character" w:customStyle="1" w:styleId="RightPar5">
    <w:name w:val="Right Par 5"/>
    <w:basedOn w:val="DefaultParagraphFont"/>
    <w:rsid w:val="000D49E8"/>
  </w:style>
  <w:style w:type="character" w:customStyle="1" w:styleId="RightPar6">
    <w:name w:val="Right Par 6"/>
    <w:basedOn w:val="DefaultParagraphFont"/>
    <w:rsid w:val="000D49E8"/>
  </w:style>
  <w:style w:type="character" w:customStyle="1" w:styleId="RightPar7">
    <w:name w:val="Right Par 7"/>
    <w:basedOn w:val="DefaultParagraphFont"/>
    <w:rsid w:val="000D49E8"/>
  </w:style>
  <w:style w:type="character" w:customStyle="1" w:styleId="RightPar8">
    <w:name w:val="Right Par 8"/>
    <w:basedOn w:val="DefaultParagraphFont"/>
    <w:rsid w:val="000D49E8"/>
  </w:style>
  <w:style w:type="paragraph" w:customStyle="1" w:styleId="Document1">
    <w:name w:val="Document 1"/>
    <w:rsid w:val="000D49E8"/>
    <w:pPr>
      <w:keepNext/>
      <w:keepLines/>
      <w:widowControl w:val="0"/>
      <w:tabs>
        <w:tab w:val="left" w:pos="-720"/>
      </w:tabs>
      <w:suppressAutoHyphens/>
      <w:autoSpaceDE w:val="0"/>
      <w:autoSpaceDN w:val="0"/>
      <w:adjustRightInd w:val="0"/>
      <w:spacing w:after="0" w:line="240" w:lineRule="atLeast"/>
    </w:pPr>
    <w:rPr>
      <w:rFonts w:ascii="CG Times" w:eastAsia="Times New Roman" w:hAnsi="CG Times" w:cs="Times New Roman"/>
      <w:sz w:val="22"/>
      <w:szCs w:val="22"/>
      <w:lang w:eastAsia="en-US"/>
    </w:rPr>
  </w:style>
  <w:style w:type="character" w:customStyle="1" w:styleId="DocInit">
    <w:name w:val="Doc Init"/>
    <w:basedOn w:val="DefaultParagraphFont"/>
    <w:rsid w:val="000D49E8"/>
  </w:style>
  <w:style w:type="character" w:customStyle="1" w:styleId="TechInit">
    <w:name w:val="Tech Init"/>
    <w:rsid w:val="000D49E8"/>
    <w:rPr>
      <w:rFonts w:ascii="CG Times" w:hAnsi="CG Times"/>
      <w:sz w:val="22"/>
      <w:szCs w:val="22"/>
      <w:lang w:val="en-US"/>
    </w:rPr>
  </w:style>
  <w:style w:type="character" w:customStyle="1" w:styleId="Technical5">
    <w:name w:val="Technical 5"/>
    <w:basedOn w:val="DefaultParagraphFont"/>
    <w:rsid w:val="000D49E8"/>
  </w:style>
  <w:style w:type="character" w:customStyle="1" w:styleId="Technical6">
    <w:name w:val="Technical 6"/>
    <w:basedOn w:val="DefaultParagraphFont"/>
    <w:rsid w:val="000D49E8"/>
  </w:style>
  <w:style w:type="character" w:customStyle="1" w:styleId="Technical2">
    <w:name w:val="Technical 2"/>
    <w:rsid w:val="000D49E8"/>
    <w:rPr>
      <w:rFonts w:ascii="CG Times" w:hAnsi="CG Times"/>
      <w:sz w:val="22"/>
      <w:szCs w:val="22"/>
      <w:lang w:val="en-US"/>
    </w:rPr>
  </w:style>
  <w:style w:type="character" w:customStyle="1" w:styleId="Technical3">
    <w:name w:val="Technical 3"/>
    <w:rsid w:val="000D49E8"/>
    <w:rPr>
      <w:rFonts w:ascii="CG Times" w:hAnsi="CG Times"/>
      <w:sz w:val="22"/>
      <w:szCs w:val="22"/>
      <w:lang w:val="en-US"/>
    </w:rPr>
  </w:style>
  <w:style w:type="character" w:customStyle="1" w:styleId="Technical4">
    <w:name w:val="Technical 4"/>
    <w:basedOn w:val="DefaultParagraphFont"/>
    <w:rsid w:val="000D49E8"/>
  </w:style>
  <w:style w:type="character" w:customStyle="1" w:styleId="Technical1">
    <w:name w:val="Technical 1"/>
    <w:rsid w:val="000D49E8"/>
    <w:rPr>
      <w:rFonts w:ascii="CG Times" w:hAnsi="CG Times"/>
      <w:sz w:val="22"/>
      <w:szCs w:val="22"/>
      <w:lang w:val="en-US"/>
    </w:rPr>
  </w:style>
  <w:style w:type="character" w:customStyle="1" w:styleId="Technical7">
    <w:name w:val="Technical 7"/>
    <w:basedOn w:val="DefaultParagraphFont"/>
    <w:rsid w:val="000D49E8"/>
  </w:style>
  <w:style w:type="character" w:customStyle="1" w:styleId="Technical8">
    <w:name w:val="Technical 8"/>
    <w:basedOn w:val="DefaultParagraphFont"/>
    <w:rsid w:val="000D49E8"/>
  </w:style>
  <w:style w:type="character" w:customStyle="1" w:styleId="Document80">
    <w:name w:val="Document[8]"/>
    <w:basedOn w:val="DefaultParagraphFont"/>
    <w:rsid w:val="000D49E8"/>
  </w:style>
  <w:style w:type="character" w:customStyle="1" w:styleId="Document40">
    <w:name w:val="Document[4]"/>
    <w:rsid w:val="000D49E8"/>
    <w:rPr>
      <w:b/>
      <w:bCs/>
      <w:i/>
      <w:iCs/>
      <w:sz w:val="22"/>
      <w:szCs w:val="22"/>
    </w:rPr>
  </w:style>
  <w:style w:type="character" w:customStyle="1" w:styleId="Document60">
    <w:name w:val="Document[6]"/>
    <w:basedOn w:val="DefaultParagraphFont"/>
    <w:rsid w:val="000D49E8"/>
  </w:style>
  <w:style w:type="character" w:customStyle="1" w:styleId="Document50">
    <w:name w:val="Document[5]"/>
    <w:basedOn w:val="DefaultParagraphFont"/>
    <w:rsid w:val="000D49E8"/>
  </w:style>
  <w:style w:type="character" w:customStyle="1" w:styleId="Document20">
    <w:name w:val="Document[2]"/>
    <w:rsid w:val="000D49E8"/>
    <w:rPr>
      <w:rFonts w:ascii="CG Times" w:hAnsi="CG Times"/>
      <w:sz w:val="22"/>
      <w:szCs w:val="22"/>
      <w:lang w:val="en-US"/>
    </w:rPr>
  </w:style>
  <w:style w:type="character" w:customStyle="1" w:styleId="Document70">
    <w:name w:val="Document[7]"/>
    <w:basedOn w:val="DefaultParagraphFont"/>
    <w:rsid w:val="000D49E8"/>
  </w:style>
  <w:style w:type="character" w:customStyle="1" w:styleId="RightPar10">
    <w:name w:val="Right Par[1]"/>
    <w:basedOn w:val="DefaultParagraphFont"/>
    <w:rsid w:val="000D49E8"/>
  </w:style>
  <w:style w:type="character" w:customStyle="1" w:styleId="RightPar20">
    <w:name w:val="Right Par[2]"/>
    <w:basedOn w:val="DefaultParagraphFont"/>
    <w:rsid w:val="000D49E8"/>
  </w:style>
  <w:style w:type="character" w:customStyle="1" w:styleId="Document30">
    <w:name w:val="Document[3]"/>
    <w:rsid w:val="000D49E8"/>
    <w:rPr>
      <w:rFonts w:ascii="CG Times" w:hAnsi="CG Times"/>
      <w:sz w:val="22"/>
      <w:szCs w:val="22"/>
      <w:lang w:val="en-US"/>
    </w:rPr>
  </w:style>
  <w:style w:type="character" w:customStyle="1" w:styleId="RightPar30">
    <w:name w:val="Right Par[3]"/>
    <w:basedOn w:val="DefaultParagraphFont"/>
    <w:rsid w:val="000D49E8"/>
  </w:style>
  <w:style w:type="character" w:customStyle="1" w:styleId="RightPar40">
    <w:name w:val="Right Par[4]"/>
    <w:basedOn w:val="DefaultParagraphFont"/>
    <w:rsid w:val="000D49E8"/>
  </w:style>
  <w:style w:type="character" w:customStyle="1" w:styleId="RightPar50">
    <w:name w:val="Right Par[5]"/>
    <w:basedOn w:val="DefaultParagraphFont"/>
    <w:rsid w:val="000D49E8"/>
  </w:style>
  <w:style w:type="character" w:customStyle="1" w:styleId="RightPar60">
    <w:name w:val="Right Par[6]"/>
    <w:basedOn w:val="DefaultParagraphFont"/>
    <w:rsid w:val="000D49E8"/>
  </w:style>
  <w:style w:type="character" w:customStyle="1" w:styleId="RightPar70">
    <w:name w:val="Right Par[7]"/>
    <w:basedOn w:val="DefaultParagraphFont"/>
    <w:rsid w:val="000D49E8"/>
  </w:style>
  <w:style w:type="character" w:customStyle="1" w:styleId="RightPar80">
    <w:name w:val="Right Par[8]"/>
    <w:basedOn w:val="DefaultParagraphFont"/>
    <w:rsid w:val="000D49E8"/>
  </w:style>
  <w:style w:type="paragraph" w:customStyle="1" w:styleId="Document10">
    <w:name w:val="Document[1]"/>
    <w:rsid w:val="000D49E8"/>
    <w:pPr>
      <w:keepNext/>
      <w:keepLines/>
      <w:widowControl w:val="0"/>
      <w:tabs>
        <w:tab w:val="left" w:pos="-720"/>
      </w:tabs>
      <w:suppressAutoHyphens/>
      <w:autoSpaceDE w:val="0"/>
      <w:autoSpaceDN w:val="0"/>
      <w:adjustRightInd w:val="0"/>
      <w:spacing w:after="0" w:line="240" w:lineRule="atLeast"/>
    </w:pPr>
    <w:rPr>
      <w:rFonts w:ascii="CG Times" w:eastAsia="Times New Roman" w:hAnsi="CG Times" w:cs="Times New Roman"/>
      <w:sz w:val="22"/>
      <w:szCs w:val="22"/>
      <w:lang w:eastAsia="en-US"/>
    </w:rPr>
  </w:style>
  <w:style w:type="character" w:customStyle="1" w:styleId="Technical50">
    <w:name w:val="Technical[5]"/>
    <w:basedOn w:val="DefaultParagraphFont"/>
    <w:rsid w:val="000D49E8"/>
  </w:style>
  <w:style w:type="character" w:customStyle="1" w:styleId="Technical60">
    <w:name w:val="Technical[6]"/>
    <w:basedOn w:val="DefaultParagraphFont"/>
    <w:rsid w:val="000D49E8"/>
  </w:style>
  <w:style w:type="character" w:customStyle="1" w:styleId="Technical20">
    <w:name w:val="Technical[2]"/>
    <w:rsid w:val="000D49E8"/>
    <w:rPr>
      <w:rFonts w:ascii="CG Times" w:hAnsi="CG Times"/>
      <w:sz w:val="22"/>
      <w:szCs w:val="22"/>
      <w:lang w:val="en-US"/>
    </w:rPr>
  </w:style>
  <w:style w:type="character" w:customStyle="1" w:styleId="Technical30">
    <w:name w:val="Technical[3]"/>
    <w:rsid w:val="000D49E8"/>
    <w:rPr>
      <w:rFonts w:ascii="CG Times" w:hAnsi="CG Times"/>
      <w:sz w:val="22"/>
      <w:szCs w:val="22"/>
      <w:lang w:val="en-US"/>
    </w:rPr>
  </w:style>
  <w:style w:type="character" w:customStyle="1" w:styleId="Technical40">
    <w:name w:val="Technical[4]"/>
    <w:basedOn w:val="DefaultParagraphFont"/>
    <w:rsid w:val="000D49E8"/>
  </w:style>
  <w:style w:type="character" w:customStyle="1" w:styleId="Technical10">
    <w:name w:val="Technical[1]"/>
    <w:rsid w:val="000D49E8"/>
    <w:rPr>
      <w:rFonts w:ascii="CG Times" w:hAnsi="CG Times"/>
      <w:sz w:val="22"/>
      <w:szCs w:val="22"/>
      <w:lang w:val="en-US"/>
    </w:rPr>
  </w:style>
  <w:style w:type="character" w:customStyle="1" w:styleId="Technical70">
    <w:name w:val="Technical[7]"/>
    <w:basedOn w:val="DefaultParagraphFont"/>
    <w:rsid w:val="000D49E8"/>
  </w:style>
  <w:style w:type="character" w:customStyle="1" w:styleId="Technical80">
    <w:name w:val="Technical[8]"/>
    <w:basedOn w:val="DefaultParagraphFont"/>
    <w:rsid w:val="000D49E8"/>
  </w:style>
  <w:style w:type="character" w:customStyle="1" w:styleId="EquationCaption">
    <w:name w:val="_Equation Caption"/>
    <w:rsid w:val="000D49E8"/>
  </w:style>
  <w:style w:type="character" w:styleId="Hyperlink">
    <w:name w:val="Hyperlink"/>
    <w:rsid w:val="000D49E8"/>
    <w:rPr>
      <w:color w:val="0000FF"/>
      <w:u w:val="single"/>
    </w:rPr>
  </w:style>
  <w:style w:type="character" w:styleId="PageNumber">
    <w:name w:val="page number"/>
    <w:basedOn w:val="DefaultParagraphFont"/>
    <w:rsid w:val="000D49E8"/>
  </w:style>
  <w:style w:type="character" w:styleId="FollowedHyperlink">
    <w:name w:val="FollowedHyperlink"/>
    <w:rsid w:val="000D49E8"/>
    <w:rPr>
      <w:color w:val="800080"/>
      <w:u w:val="single"/>
    </w:rPr>
  </w:style>
  <w:style w:type="paragraph" w:styleId="BalloonText">
    <w:name w:val="Balloon Text"/>
    <w:basedOn w:val="Normal"/>
    <w:link w:val="BalloonTextChar"/>
    <w:semiHidden/>
    <w:rsid w:val="000D49E8"/>
    <w:rPr>
      <w:rFonts w:ascii="Tahoma" w:hAnsi="Tahoma" w:cs="Tahoma"/>
      <w:sz w:val="16"/>
      <w:szCs w:val="16"/>
    </w:rPr>
  </w:style>
  <w:style w:type="character" w:customStyle="1" w:styleId="BalloonTextChar">
    <w:name w:val="Balloon Text Char"/>
    <w:basedOn w:val="DefaultParagraphFont"/>
    <w:link w:val="BalloonText"/>
    <w:semiHidden/>
    <w:rsid w:val="000D49E8"/>
    <w:rPr>
      <w:rFonts w:ascii="Tahoma" w:eastAsia="Times New Roman" w:hAnsi="Tahoma" w:cs="Tahoma"/>
      <w:sz w:val="16"/>
      <w:szCs w:val="16"/>
      <w:lang w:eastAsia="en-US" w:bidi="en-US"/>
    </w:rPr>
  </w:style>
  <w:style w:type="paragraph" w:customStyle="1" w:styleId="TableContents">
    <w:name w:val="Table Contents"/>
    <w:basedOn w:val="BodyText"/>
    <w:rsid w:val="000D49E8"/>
    <w:pPr>
      <w:widowControl w:val="0"/>
      <w:suppressAutoHyphens/>
      <w:spacing w:before="0" w:after="0" w:line="240" w:lineRule="auto"/>
    </w:pPr>
    <w:rPr>
      <w:rFonts w:eastAsia="Verdana" w:cs="Times New Roman"/>
      <w:lang w:bidi="ar-SA"/>
    </w:rPr>
  </w:style>
  <w:style w:type="paragraph" w:styleId="BodyText">
    <w:name w:val="Body Text"/>
    <w:basedOn w:val="Normal"/>
    <w:link w:val="BodyTextChar"/>
    <w:rsid w:val="000D49E8"/>
    <w:pPr>
      <w:spacing w:after="120"/>
    </w:pPr>
  </w:style>
  <w:style w:type="character" w:customStyle="1" w:styleId="BodyTextChar">
    <w:name w:val="Body Text Char"/>
    <w:basedOn w:val="DefaultParagraphFont"/>
    <w:link w:val="BodyText"/>
    <w:rsid w:val="000D49E8"/>
    <w:rPr>
      <w:rFonts w:ascii="Calibri" w:eastAsia="Times New Roman" w:hAnsi="Calibri" w:cs="Arial"/>
      <w:sz w:val="20"/>
      <w:szCs w:val="20"/>
      <w:lang w:eastAsia="en-US" w:bidi="en-US"/>
    </w:rPr>
  </w:style>
  <w:style w:type="character" w:styleId="CommentReference">
    <w:name w:val="annotation reference"/>
    <w:semiHidden/>
    <w:rsid w:val="000D49E8"/>
    <w:rPr>
      <w:sz w:val="16"/>
      <w:szCs w:val="16"/>
    </w:rPr>
  </w:style>
  <w:style w:type="paragraph" w:styleId="CommentText">
    <w:name w:val="annotation text"/>
    <w:basedOn w:val="Normal"/>
    <w:link w:val="CommentTextChar"/>
    <w:semiHidden/>
    <w:rsid w:val="000D49E8"/>
  </w:style>
  <w:style w:type="character" w:customStyle="1" w:styleId="CommentTextChar">
    <w:name w:val="Comment Text Char"/>
    <w:basedOn w:val="DefaultParagraphFont"/>
    <w:link w:val="CommentText"/>
    <w:semiHidden/>
    <w:rsid w:val="000D49E8"/>
    <w:rPr>
      <w:rFonts w:ascii="Calibri" w:eastAsia="Times New Roman" w:hAnsi="Calibri" w:cs="Arial"/>
      <w:sz w:val="20"/>
      <w:szCs w:val="20"/>
      <w:lang w:eastAsia="en-US" w:bidi="en-US"/>
    </w:rPr>
  </w:style>
  <w:style w:type="paragraph" w:styleId="CommentSubject">
    <w:name w:val="annotation subject"/>
    <w:basedOn w:val="CommentText"/>
    <w:next w:val="CommentText"/>
    <w:link w:val="CommentSubjectChar"/>
    <w:semiHidden/>
    <w:rsid w:val="000D49E8"/>
    <w:rPr>
      <w:b/>
      <w:bCs/>
    </w:rPr>
  </w:style>
  <w:style w:type="character" w:customStyle="1" w:styleId="CommentSubjectChar">
    <w:name w:val="Comment Subject Char"/>
    <w:basedOn w:val="CommentTextChar"/>
    <w:link w:val="CommentSubject"/>
    <w:semiHidden/>
    <w:rsid w:val="000D49E8"/>
    <w:rPr>
      <w:rFonts w:ascii="Calibri" w:eastAsia="Times New Roman" w:hAnsi="Calibri" w:cs="Arial"/>
      <w:b/>
      <w:bCs/>
      <w:sz w:val="20"/>
      <w:szCs w:val="20"/>
      <w:lang w:eastAsia="en-US" w:bidi="en-US"/>
    </w:rPr>
  </w:style>
  <w:style w:type="paragraph" w:customStyle="1" w:styleId="SolText">
    <w:name w:val="Sol Text"/>
    <w:basedOn w:val="OutlineQuestion1"/>
    <w:link w:val="SolTextChar"/>
    <w:qFormat/>
    <w:rsid w:val="00FB62A2"/>
    <w:pPr>
      <w:tabs>
        <w:tab w:val="clear" w:pos="720"/>
        <w:tab w:val="left" w:pos="540"/>
      </w:tabs>
      <w:spacing w:before="120" w:after="120" w:line="240" w:lineRule="auto"/>
      <w:ind w:left="540" w:firstLine="0"/>
      <w:jc w:val="both"/>
      <w:pPrChange w:id="3" w:author="Shalu" w:date="2012-05-26T12:18:00Z">
        <w:pPr>
          <w:tabs>
            <w:tab w:val="left" w:pos="540"/>
          </w:tabs>
          <w:spacing w:before="120" w:after="120"/>
          <w:ind w:left="540"/>
          <w:jc w:val="both"/>
        </w:pPr>
      </w:pPrChange>
    </w:pPr>
    <w:rPr>
      <w:b/>
      <w:i/>
      <w:color w:val="C00000"/>
      <w:sz w:val="22"/>
      <w:szCs w:val="22"/>
      <w:rPrChange w:id="3" w:author="Shalu" w:date="2012-05-26T12:18:00Z">
        <w:rPr>
          <w:rFonts w:ascii="Cambria" w:hAnsi="Cambria" w:cs="Arial"/>
          <w:b/>
          <w:i/>
          <w:color w:val="C00000"/>
          <w:szCs w:val="22"/>
          <w:lang w:val="en-US" w:eastAsia="en-US" w:bidi="en-US"/>
        </w:rPr>
      </w:rPrChange>
    </w:rPr>
  </w:style>
  <w:style w:type="character" w:customStyle="1" w:styleId="SolTextChar">
    <w:name w:val="Sol Text Char"/>
    <w:basedOn w:val="OutlineQuestion1Char"/>
    <w:link w:val="SolText"/>
    <w:rsid w:val="00FB62A2"/>
    <w:rPr>
      <w:rFonts w:ascii="Calibri" w:eastAsia="Times New Roman" w:hAnsi="Calibri" w:cs="Arial"/>
      <w:b/>
      <w:i/>
      <w:color w:val="C00000"/>
      <w:sz w:val="22"/>
      <w:szCs w:val="22"/>
      <w:lang w:eastAsia="en-US" w:bidi="en-US"/>
    </w:rPr>
  </w:style>
  <w:style w:type="paragraph" w:customStyle="1" w:styleId="SolUND">
    <w:name w:val="Sol UND"/>
    <w:basedOn w:val="OutlineQuestion1"/>
    <w:link w:val="SolUNDChar"/>
    <w:qFormat/>
    <w:rsid w:val="002740C6"/>
    <w:pPr>
      <w:tabs>
        <w:tab w:val="clear" w:pos="720"/>
        <w:tab w:val="left" w:pos="540"/>
      </w:tabs>
      <w:spacing w:before="0" w:after="0" w:line="240" w:lineRule="auto"/>
      <w:ind w:left="540" w:hanging="540"/>
      <w:jc w:val="both"/>
      <w:pPrChange w:id="4" w:author="Shalu" w:date="2012-05-26T12:20:00Z">
        <w:pPr>
          <w:tabs>
            <w:tab w:val="left" w:pos="540"/>
          </w:tabs>
          <w:spacing w:before="120" w:after="120"/>
          <w:ind w:left="540" w:hanging="540"/>
        </w:pPr>
      </w:pPrChange>
    </w:pPr>
    <w:rPr>
      <w:b/>
      <w:color w:val="C00000"/>
      <w:sz w:val="22"/>
      <w:szCs w:val="22"/>
      <w:u w:val="single"/>
      <w:rPrChange w:id="4" w:author="Shalu" w:date="2012-05-26T12:20:00Z">
        <w:rPr>
          <w:rFonts w:ascii="Cambria" w:hAnsi="Cambria" w:cs="Arial"/>
          <w:b/>
          <w:color w:val="C00000"/>
          <w:szCs w:val="22"/>
          <w:u w:val="single"/>
          <w:lang w:val="en-US" w:eastAsia="en-US" w:bidi="en-US"/>
        </w:rPr>
      </w:rPrChange>
    </w:rPr>
  </w:style>
  <w:style w:type="character" w:customStyle="1" w:styleId="SolUNDChar">
    <w:name w:val="Sol UND Char"/>
    <w:basedOn w:val="OutlineQuestion1Char"/>
    <w:link w:val="SolUND"/>
    <w:rsid w:val="002740C6"/>
    <w:rPr>
      <w:rFonts w:ascii="Calibri" w:eastAsia="Times New Roman" w:hAnsi="Calibri" w:cs="Arial"/>
      <w:b/>
      <w:color w:val="C00000"/>
      <w:sz w:val="22"/>
      <w:szCs w:val="22"/>
      <w:u w:val="single"/>
      <w:lang w:eastAsia="en-US" w:bidi="en-US"/>
    </w:rPr>
  </w:style>
  <w:style w:type="paragraph" w:customStyle="1" w:styleId="SolNOUnd">
    <w:name w:val="Sol NO Und"/>
    <w:basedOn w:val="OutlineQuestion2"/>
    <w:link w:val="SolNOUndChar"/>
    <w:uiPriority w:val="1"/>
    <w:qFormat/>
    <w:rsid w:val="00FB62A2"/>
    <w:pPr>
      <w:spacing w:before="0" w:after="0" w:line="240" w:lineRule="auto"/>
      <w:pPrChange w:id="5" w:author="Shalu" w:date="2012-05-26T12:15:00Z">
        <w:pPr>
          <w:tabs>
            <w:tab w:val="left" w:pos="720"/>
          </w:tabs>
          <w:ind w:left="1440" w:hanging="1440"/>
          <w:jc w:val="center"/>
        </w:pPr>
      </w:pPrChange>
    </w:pPr>
    <w:rPr>
      <w:b/>
      <w:color w:val="C00000"/>
      <w:sz w:val="22"/>
      <w:rPrChange w:id="5" w:author="Shalu" w:date="2012-05-26T12:15:00Z">
        <w:rPr>
          <w:rFonts w:ascii="Cambria" w:hAnsi="Cambria" w:cs="Arial"/>
          <w:b/>
          <w:color w:val="C00000"/>
          <w:lang w:val="en-US" w:eastAsia="en-US" w:bidi="en-US"/>
        </w:rPr>
      </w:rPrChange>
    </w:rPr>
  </w:style>
  <w:style w:type="character" w:customStyle="1" w:styleId="SolNOUndChar">
    <w:name w:val="Sol NO Und Char"/>
    <w:basedOn w:val="OutlineQuestion1Char"/>
    <w:link w:val="SolNOUnd"/>
    <w:uiPriority w:val="1"/>
    <w:rsid w:val="00FB62A2"/>
    <w:rPr>
      <w:rFonts w:ascii="Calibri" w:eastAsia="Times New Roman" w:hAnsi="Calibri" w:cs="Arial"/>
      <w:b/>
      <w:color w:val="C00000"/>
      <w:sz w:val="22"/>
      <w:szCs w:val="20"/>
      <w:lang w:eastAsia="en-US" w:bidi="en-US"/>
    </w:rPr>
  </w:style>
  <w:style w:type="paragraph" w:customStyle="1" w:styleId="ColorfulList-Accent11">
    <w:name w:val="Colorful List - Accent 11"/>
    <w:basedOn w:val="Normal"/>
    <w:uiPriority w:val="34"/>
    <w:qFormat/>
    <w:rsid w:val="004339BF"/>
    <w:pPr>
      <w:ind w:left="720"/>
      <w:contextualSpacing/>
    </w:pPr>
  </w:style>
  <w:style w:type="paragraph" w:customStyle="1" w:styleId="ColorfulGrid-Accent11">
    <w:name w:val="Colorful Grid - Accent 11"/>
    <w:basedOn w:val="Normal"/>
    <w:next w:val="Normal"/>
    <w:link w:val="ColorfulGrid-Accent1Char"/>
    <w:uiPriority w:val="29"/>
    <w:qFormat/>
    <w:rsid w:val="004339BF"/>
    <w:rPr>
      <w:rFonts w:cs="Times New Roman"/>
      <w:i/>
      <w:iCs/>
      <w:lang w:bidi="ar-SA"/>
    </w:rPr>
  </w:style>
  <w:style w:type="character" w:customStyle="1" w:styleId="ColorfulGrid-Accent1Char">
    <w:name w:val="Colorful Grid - Accent 1 Char"/>
    <w:link w:val="ColorfulGrid-Accent11"/>
    <w:uiPriority w:val="29"/>
    <w:rsid w:val="004339BF"/>
    <w:rPr>
      <w:rFonts w:ascii="Calibri" w:eastAsia="Times New Roman" w:hAnsi="Calibri" w:cs="Times New Roman"/>
      <w:i/>
      <w:iCs/>
      <w:sz w:val="20"/>
      <w:szCs w:val="20"/>
      <w:lang w:eastAsia="en-US"/>
    </w:rPr>
  </w:style>
  <w:style w:type="character" w:customStyle="1" w:styleId="SubtleEmphasis1">
    <w:name w:val="Subtle Emphasis1"/>
    <w:uiPriority w:val="19"/>
    <w:qFormat/>
    <w:rsid w:val="004339BF"/>
    <w:rPr>
      <w:i/>
      <w:iCs/>
      <w:color w:val="auto"/>
    </w:rPr>
  </w:style>
  <w:style w:type="character" w:customStyle="1" w:styleId="IntenseEmphasis1">
    <w:name w:val="Intense Emphasis1"/>
    <w:uiPriority w:val="21"/>
    <w:qFormat/>
    <w:rsid w:val="004339BF"/>
    <w:rPr>
      <w:b/>
      <w:bCs/>
      <w:caps/>
      <w:color w:val="auto"/>
      <w:spacing w:val="10"/>
    </w:rPr>
  </w:style>
  <w:style w:type="paragraph" w:customStyle="1" w:styleId="TOCHeading1">
    <w:name w:val="TOC Heading1"/>
    <w:basedOn w:val="Heading1"/>
    <w:next w:val="Normal"/>
    <w:uiPriority w:val="39"/>
    <w:qFormat/>
    <w:rsid w:val="004339BF"/>
    <w:pPr>
      <w:outlineLvl w:val="9"/>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1FE3A-7E95-48D4-8725-F3DFC9A42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6289</Words>
  <Characters>35853</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Shalu</dc:creator>
  <cp:lastModifiedBy>karen pearl schoenebeck</cp:lastModifiedBy>
  <cp:revision>2</cp:revision>
  <cp:lastPrinted>2012-05-28T15:23:00Z</cp:lastPrinted>
  <dcterms:created xsi:type="dcterms:W3CDTF">2012-07-20T19:18:00Z</dcterms:created>
  <dcterms:modified xsi:type="dcterms:W3CDTF">2012-07-20T19:18:00Z</dcterms:modified>
</cp:coreProperties>
</file>