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B2204" w14:textId="77777777" w:rsidR="00757E10" w:rsidRPr="00333849" w:rsidRDefault="00757E10" w:rsidP="00DD0627">
      <w:pPr>
        <w:pStyle w:val="Title"/>
        <w:rPr>
          <w:lang w:val="en-CA"/>
        </w:rPr>
      </w:pPr>
      <w:r w:rsidRPr="00333849">
        <w:rPr>
          <w:lang w:val="en-CA"/>
        </w:rPr>
        <w:t>Chapter 1</w:t>
      </w:r>
      <w:r w:rsidRPr="00333849">
        <w:rPr>
          <w:lang w:val="en-CA"/>
        </w:rPr>
        <w:br/>
        <w:t>The Role of Accounting Information</w:t>
      </w:r>
      <w:r w:rsidRPr="00333849">
        <w:rPr>
          <w:lang w:val="en-CA"/>
        </w:rPr>
        <w:br/>
        <w:t xml:space="preserve">in </w:t>
      </w:r>
      <w:r w:rsidR="006F52C9" w:rsidRPr="00333849">
        <w:rPr>
          <w:lang w:val="en-CA"/>
        </w:rPr>
        <w:t xml:space="preserve">Ethical </w:t>
      </w:r>
      <w:r w:rsidRPr="00333849">
        <w:rPr>
          <w:lang w:val="en-CA"/>
        </w:rPr>
        <w:t>Management Decision Making</w:t>
      </w:r>
    </w:p>
    <w:p w14:paraId="6F34A4C1" w14:textId="77777777" w:rsidR="003509B2" w:rsidRPr="00333849" w:rsidRDefault="006C435A" w:rsidP="003509B2">
      <w:pPr>
        <w:pStyle w:val="Title"/>
        <w:rPr>
          <w:lang w:val="en-CA"/>
        </w:rPr>
      </w:pPr>
      <w:r w:rsidRPr="00333849">
        <w:rPr>
          <w:lang w:val="en-CA"/>
        </w:rPr>
        <w:t>SOLUTIONS</w:t>
      </w:r>
    </w:p>
    <w:p w14:paraId="51A16DE2" w14:textId="77777777" w:rsidR="005609E5" w:rsidRPr="00333849" w:rsidRDefault="005609E5" w:rsidP="00DD0627">
      <w:pPr>
        <w:pStyle w:val="Heading2"/>
        <w:rPr>
          <w:lang w:val="en-CA"/>
        </w:rPr>
      </w:pPr>
    </w:p>
    <w:p w14:paraId="390154FD" w14:textId="77777777" w:rsidR="00757E10" w:rsidRPr="00333849" w:rsidRDefault="00757E10" w:rsidP="00DD0627">
      <w:pPr>
        <w:pStyle w:val="Heading2"/>
        <w:rPr>
          <w:lang w:val="en-CA"/>
        </w:rPr>
      </w:pPr>
      <w:r w:rsidRPr="00333849">
        <w:rPr>
          <w:lang w:val="en-CA"/>
        </w:rPr>
        <w:t>LEARNING OBJECTIVES</w:t>
      </w:r>
    </w:p>
    <w:p w14:paraId="0326383E" w14:textId="77777777" w:rsidR="006C435A" w:rsidRPr="00333849" w:rsidRDefault="006C435A" w:rsidP="00DD0627">
      <w:pPr>
        <w:rPr>
          <w:color w:val="000000"/>
          <w:lang w:val="en-CA"/>
        </w:rPr>
      </w:pPr>
      <w:r w:rsidRPr="00333849">
        <w:rPr>
          <w:color w:val="000000"/>
          <w:lang w:val="en-CA"/>
        </w:rPr>
        <w:t>Chapter 1 addresses the following learning objectives:</w:t>
      </w:r>
    </w:p>
    <w:p w14:paraId="6C485D31" w14:textId="77777777" w:rsidR="006C435A" w:rsidRPr="00333849" w:rsidRDefault="006C435A" w:rsidP="00DD0627">
      <w:pPr>
        <w:rPr>
          <w:lang w:val="en-CA"/>
        </w:rPr>
      </w:pPr>
    </w:p>
    <w:p w14:paraId="2F2C0343" w14:textId="77777777" w:rsidR="00757E10" w:rsidRPr="00333849" w:rsidRDefault="00AA0F1D" w:rsidP="009311CC">
      <w:pPr>
        <w:tabs>
          <w:tab w:val="left" w:pos="284"/>
        </w:tabs>
        <w:rPr>
          <w:lang w:val="en-CA"/>
        </w:rPr>
      </w:pPr>
      <w:r w:rsidRPr="00333849">
        <w:rPr>
          <w:lang w:val="en-CA"/>
        </w:rPr>
        <w:t>LO</w:t>
      </w:r>
      <w:r w:rsidR="00757E10" w:rsidRPr="00333849">
        <w:rPr>
          <w:lang w:val="en-CA"/>
        </w:rPr>
        <w:t>1</w:t>
      </w:r>
      <w:r w:rsidR="00757E10" w:rsidRPr="00333849">
        <w:rPr>
          <w:lang w:val="en-CA"/>
        </w:rPr>
        <w:tab/>
      </w:r>
      <w:r w:rsidRPr="00333849">
        <w:rPr>
          <w:lang w:val="en-CA"/>
        </w:rPr>
        <w:t>Describe the process of strategic management and decision making</w:t>
      </w:r>
    </w:p>
    <w:p w14:paraId="4685DF75" w14:textId="5692309D" w:rsidR="00757E10" w:rsidRDefault="00AA0F1D" w:rsidP="009311CC">
      <w:pPr>
        <w:tabs>
          <w:tab w:val="left" w:pos="284"/>
        </w:tabs>
        <w:rPr>
          <w:lang w:val="en-CA"/>
        </w:rPr>
      </w:pPr>
      <w:r w:rsidRPr="00333849">
        <w:rPr>
          <w:lang w:val="en-CA"/>
        </w:rPr>
        <w:t>LO</w:t>
      </w:r>
      <w:r w:rsidR="00757E10" w:rsidRPr="00333849">
        <w:rPr>
          <w:lang w:val="en-CA"/>
        </w:rPr>
        <w:t>2</w:t>
      </w:r>
      <w:r w:rsidR="00757E10" w:rsidRPr="00333849">
        <w:rPr>
          <w:lang w:val="en-CA"/>
        </w:rPr>
        <w:tab/>
      </w:r>
      <w:r w:rsidRPr="00333849">
        <w:rPr>
          <w:lang w:val="en-CA"/>
        </w:rPr>
        <w:t>Identify the types of control systems that managers use</w:t>
      </w:r>
    </w:p>
    <w:p w14:paraId="54EB9CEF" w14:textId="77777777" w:rsidR="00AA0B77" w:rsidRPr="00333849" w:rsidRDefault="00AA0B77" w:rsidP="00AA0B77">
      <w:pPr>
        <w:tabs>
          <w:tab w:val="left" w:pos="284"/>
        </w:tabs>
        <w:rPr>
          <w:lang w:val="en-CA"/>
        </w:rPr>
      </w:pPr>
      <w:r w:rsidRPr="00333849">
        <w:rPr>
          <w:lang w:val="en-CA"/>
        </w:rPr>
        <w:t>LO3</w:t>
      </w:r>
      <w:r w:rsidRPr="00333849">
        <w:rPr>
          <w:lang w:val="en-CA"/>
        </w:rPr>
        <w:tab/>
        <w:t>Explain the role of accounting information in strategic management</w:t>
      </w:r>
    </w:p>
    <w:p w14:paraId="6DF063D9" w14:textId="77777777" w:rsidR="00AA0B77" w:rsidRPr="00333849" w:rsidRDefault="00AA0B77" w:rsidP="00AA0B77">
      <w:pPr>
        <w:tabs>
          <w:tab w:val="left" w:pos="284"/>
        </w:tabs>
        <w:rPr>
          <w:lang w:val="en-CA"/>
        </w:rPr>
      </w:pPr>
      <w:r w:rsidRPr="00333849">
        <w:rPr>
          <w:lang w:val="en-CA"/>
        </w:rPr>
        <w:t>LO4</w:t>
      </w:r>
      <w:r w:rsidRPr="00333849">
        <w:rPr>
          <w:lang w:val="en-CA"/>
        </w:rPr>
        <w:tab/>
        <w:t>Explain the information systems and information that is relevant for decision making</w:t>
      </w:r>
    </w:p>
    <w:p w14:paraId="3A3372AB" w14:textId="77777777" w:rsidR="00AA0B77" w:rsidRPr="00333849" w:rsidRDefault="00AA0B77" w:rsidP="00AA0B77">
      <w:pPr>
        <w:tabs>
          <w:tab w:val="left" w:pos="284"/>
        </w:tabs>
        <w:rPr>
          <w:lang w:val="en-CA"/>
        </w:rPr>
      </w:pPr>
      <w:r w:rsidRPr="00333849">
        <w:rPr>
          <w:lang w:val="en-CA"/>
        </w:rPr>
        <w:t>LO5</w:t>
      </w:r>
      <w:r w:rsidRPr="00333849">
        <w:rPr>
          <w:lang w:val="en-CA"/>
        </w:rPr>
        <w:tab/>
        <w:t>Describe how business risk affects management decision making</w:t>
      </w:r>
    </w:p>
    <w:p w14:paraId="62C2E741" w14:textId="77777777" w:rsidR="00AA0B77" w:rsidRPr="00333849" w:rsidRDefault="00AA0B77" w:rsidP="00AA0B77">
      <w:pPr>
        <w:tabs>
          <w:tab w:val="left" w:pos="284"/>
        </w:tabs>
        <w:rPr>
          <w:lang w:val="en-CA"/>
        </w:rPr>
      </w:pPr>
      <w:r w:rsidRPr="00333849">
        <w:rPr>
          <w:lang w:val="en-CA"/>
        </w:rPr>
        <w:t>LO6</w:t>
      </w:r>
      <w:r w:rsidRPr="00333849">
        <w:rPr>
          <w:lang w:val="en-CA"/>
        </w:rPr>
        <w:tab/>
        <w:t>Appreciate how biases affect management decision making</w:t>
      </w:r>
    </w:p>
    <w:p w14:paraId="6A2EA059" w14:textId="77777777" w:rsidR="00AA0B77" w:rsidRPr="00333849" w:rsidRDefault="00AA0B77" w:rsidP="00AA0B77">
      <w:pPr>
        <w:tabs>
          <w:tab w:val="left" w:pos="284"/>
        </w:tabs>
        <w:rPr>
          <w:lang w:val="en-CA"/>
        </w:rPr>
      </w:pPr>
      <w:r w:rsidRPr="00333849">
        <w:rPr>
          <w:lang w:val="en-CA"/>
        </w:rPr>
        <w:t>LO7</w:t>
      </w:r>
      <w:r w:rsidRPr="00333849">
        <w:rPr>
          <w:lang w:val="en-CA"/>
        </w:rPr>
        <w:tab/>
        <w:t>Determine how managers make higher quality decisions</w:t>
      </w:r>
    </w:p>
    <w:p w14:paraId="19CA5A37" w14:textId="77777777" w:rsidR="00AA0B77" w:rsidRPr="00333849" w:rsidRDefault="00AA0B77" w:rsidP="00AA0B77">
      <w:pPr>
        <w:tabs>
          <w:tab w:val="left" w:pos="284"/>
        </w:tabs>
        <w:rPr>
          <w:lang w:val="en-CA"/>
        </w:rPr>
      </w:pPr>
      <w:r w:rsidRPr="00333849">
        <w:rPr>
          <w:lang w:val="en-CA"/>
        </w:rPr>
        <w:t>LO8</w:t>
      </w:r>
      <w:r w:rsidRPr="00333849">
        <w:rPr>
          <w:lang w:val="en-CA"/>
        </w:rPr>
        <w:tab/>
        <w:t>Explain the importance of ethical decision making</w:t>
      </w:r>
    </w:p>
    <w:p w14:paraId="02F3A855" w14:textId="77777777" w:rsidR="00AA0B77" w:rsidRPr="00333849" w:rsidRDefault="00AA0B77" w:rsidP="00AA0B77">
      <w:pPr>
        <w:rPr>
          <w:lang w:val="en-CA"/>
        </w:rPr>
      </w:pPr>
    </w:p>
    <w:p w14:paraId="588D68C5" w14:textId="77777777" w:rsidR="00AA0B77" w:rsidRPr="00333849" w:rsidRDefault="00AA0B77" w:rsidP="00AA0B77">
      <w:pPr>
        <w:rPr>
          <w:lang w:val="en-CA"/>
        </w:rPr>
      </w:pPr>
      <w:r w:rsidRPr="00333849">
        <w:rPr>
          <w:lang w:val="en-CA"/>
        </w:rPr>
        <w:t>These learning objectives (LO1 through LO8) are cross-referenced in the textbook to individual exercises and problems.</w:t>
      </w:r>
    </w:p>
    <w:p w14:paraId="43F927A2" w14:textId="77777777" w:rsidR="00AA0B77" w:rsidRPr="00333849" w:rsidRDefault="00AA0B77" w:rsidP="00AA0B77">
      <w:pPr>
        <w:rPr>
          <w:lang w:val="en-CA"/>
        </w:rPr>
      </w:pPr>
    </w:p>
    <w:p w14:paraId="48724911" w14:textId="77777777" w:rsidR="00AA0B77" w:rsidRDefault="00AA0B77" w:rsidP="00AA0B77">
      <w:pPr>
        <w:pStyle w:val="Heading3"/>
        <w:keepNext w:val="0"/>
        <w:spacing w:after="0"/>
        <w:rPr>
          <w:sz w:val="28"/>
          <w:szCs w:val="28"/>
          <w:lang w:val="en-CA"/>
        </w:rPr>
      </w:pPr>
      <w:r>
        <w:rPr>
          <w:sz w:val="28"/>
          <w:szCs w:val="28"/>
          <w:lang w:val="en-CA"/>
        </w:rPr>
        <w:t>Summary of Questions by L</w:t>
      </w:r>
      <w:r w:rsidRPr="007240A8">
        <w:rPr>
          <w:sz w:val="28"/>
          <w:szCs w:val="28"/>
          <w:lang w:val="en-CA"/>
        </w:rPr>
        <w:t>earning Objective</w:t>
      </w:r>
      <w:r>
        <w:rPr>
          <w:sz w:val="28"/>
          <w:szCs w:val="28"/>
          <w:lang w:val="en-CA"/>
        </w:rPr>
        <w:t xml:space="preserve">, </w:t>
      </w:r>
      <w:r w:rsidRPr="007240A8">
        <w:rPr>
          <w:sz w:val="28"/>
          <w:szCs w:val="28"/>
          <w:lang w:val="en-CA"/>
        </w:rPr>
        <w:t xml:space="preserve">Level of </w:t>
      </w:r>
      <w:r>
        <w:rPr>
          <w:sz w:val="28"/>
          <w:szCs w:val="28"/>
          <w:lang w:val="en-CA"/>
        </w:rPr>
        <w:t>D</w:t>
      </w:r>
      <w:r w:rsidRPr="007240A8">
        <w:rPr>
          <w:sz w:val="28"/>
          <w:szCs w:val="28"/>
          <w:lang w:val="en-CA"/>
        </w:rPr>
        <w:t>ifficulty</w:t>
      </w:r>
      <w:r>
        <w:rPr>
          <w:sz w:val="28"/>
          <w:szCs w:val="28"/>
          <w:lang w:val="en-CA"/>
        </w:rPr>
        <w:t xml:space="preserve"> and CPA Canada Competency</w:t>
      </w:r>
    </w:p>
    <w:p w14:paraId="415FD811" w14:textId="77777777" w:rsidR="00AA0B77" w:rsidRPr="00333849" w:rsidRDefault="00AA0B77" w:rsidP="009311CC">
      <w:pPr>
        <w:tabs>
          <w:tab w:val="left" w:pos="284"/>
        </w:tabs>
        <w:rPr>
          <w:lang w:val="en-CA"/>
        </w:rPr>
      </w:pPr>
    </w:p>
    <w:tbl>
      <w:tblPr>
        <w:tblStyle w:val="TableGrid"/>
        <w:tblpPr w:leftFromText="180" w:rightFromText="180" w:vertAnchor="text" w:horzAnchor="margin" w:tblpXSpec="center" w:tblpY="73"/>
        <w:tblW w:w="11104" w:type="dxa"/>
        <w:tblLayout w:type="fixed"/>
        <w:tblLook w:val="04A0" w:firstRow="1" w:lastRow="0" w:firstColumn="1" w:lastColumn="0" w:noHBand="0" w:noVBand="1"/>
      </w:tblPr>
      <w:tblGrid>
        <w:gridCol w:w="720"/>
        <w:gridCol w:w="1008"/>
        <w:gridCol w:w="778"/>
        <w:gridCol w:w="1195"/>
        <w:gridCol w:w="720"/>
        <w:gridCol w:w="1008"/>
        <w:gridCol w:w="778"/>
        <w:gridCol w:w="1197"/>
        <w:gridCol w:w="720"/>
        <w:gridCol w:w="1008"/>
        <w:gridCol w:w="777"/>
        <w:gridCol w:w="1195"/>
      </w:tblGrid>
      <w:tr w:rsidR="00AE6D7D" w:rsidRPr="005201F9" w14:paraId="7F2E672E" w14:textId="77777777" w:rsidTr="000B5E2D">
        <w:tc>
          <w:tcPr>
            <w:tcW w:w="720" w:type="dxa"/>
            <w:tcBorders>
              <w:top w:val="single" w:sz="8" w:space="0" w:color="auto"/>
              <w:left w:val="single" w:sz="8" w:space="0" w:color="auto"/>
            </w:tcBorders>
            <w:vAlign w:val="center"/>
          </w:tcPr>
          <w:p w14:paraId="6D5B58C0" w14:textId="77777777" w:rsidR="00AE6D7D" w:rsidRPr="000B3BC0" w:rsidRDefault="00AE6D7D" w:rsidP="000B5E2D">
            <w:pPr>
              <w:jc w:val="center"/>
              <w:rPr>
                <w:b/>
              </w:rPr>
            </w:pPr>
            <w:r w:rsidRPr="000B3BC0">
              <w:rPr>
                <w:b/>
              </w:rPr>
              <w:t>Item</w:t>
            </w:r>
          </w:p>
        </w:tc>
        <w:tc>
          <w:tcPr>
            <w:tcW w:w="1008" w:type="dxa"/>
            <w:tcBorders>
              <w:top w:val="single" w:sz="8" w:space="0" w:color="auto"/>
            </w:tcBorders>
            <w:vAlign w:val="center"/>
          </w:tcPr>
          <w:p w14:paraId="6468BB7A" w14:textId="77777777" w:rsidR="00AE6D7D" w:rsidRPr="000B3BC0" w:rsidRDefault="00AE6D7D" w:rsidP="000B5E2D">
            <w:pPr>
              <w:jc w:val="center"/>
              <w:rPr>
                <w:b/>
              </w:rPr>
            </w:pPr>
            <w:r w:rsidRPr="000B3BC0">
              <w:rPr>
                <w:b/>
              </w:rPr>
              <w:t>LO</w:t>
            </w:r>
          </w:p>
        </w:tc>
        <w:tc>
          <w:tcPr>
            <w:tcW w:w="778" w:type="dxa"/>
            <w:tcBorders>
              <w:top w:val="single" w:sz="8" w:space="0" w:color="auto"/>
            </w:tcBorders>
            <w:vAlign w:val="center"/>
          </w:tcPr>
          <w:p w14:paraId="20ED2FBB" w14:textId="77777777" w:rsidR="00AE6D7D" w:rsidRPr="000B3BC0" w:rsidRDefault="00AE6D7D" w:rsidP="000B5E2D">
            <w:pPr>
              <w:jc w:val="center"/>
              <w:rPr>
                <w:b/>
              </w:rPr>
            </w:pPr>
            <w:r w:rsidRPr="000B3BC0">
              <w:rPr>
                <w:b/>
              </w:rPr>
              <w:t>LOD</w:t>
            </w:r>
          </w:p>
        </w:tc>
        <w:tc>
          <w:tcPr>
            <w:tcW w:w="1195" w:type="dxa"/>
            <w:tcBorders>
              <w:top w:val="single" w:sz="8" w:space="0" w:color="auto"/>
              <w:right w:val="double" w:sz="4" w:space="0" w:color="auto"/>
            </w:tcBorders>
            <w:vAlign w:val="center"/>
          </w:tcPr>
          <w:p w14:paraId="464CEECD" w14:textId="77777777" w:rsidR="00AE6D7D" w:rsidRPr="000B3BC0" w:rsidRDefault="00AE6D7D" w:rsidP="000B5E2D">
            <w:pPr>
              <w:jc w:val="center"/>
              <w:rPr>
                <w:b/>
              </w:rPr>
            </w:pPr>
            <w:r w:rsidRPr="000B3BC0">
              <w:rPr>
                <w:b/>
              </w:rPr>
              <w:t>CPA</w:t>
            </w:r>
          </w:p>
        </w:tc>
        <w:tc>
          <w:tcPr>
            <w:tcW w:w="720" w:type="dxa"/>
            <w:tcBorders>
              <w:top w:val="single" w:sz="8" w:space="0" w:color="auto"/>
              <w:left w:val="double" w:sz="4" w:space="0" w:color="auto"/>
            </w:tcBorders>
            <w:vAlign w:val="center"/>
          </w:tcPr>
          <w:p w14:paraId="10720E76" w14:textId="77777777" w:rsidR="00AE6D7D" w:rsidRPr="000B3BC0" w:rsidRDefault="00AE6D7D" w:rsidP="000B5E2D">
            <w:pPr>
              <w:jc w:val="center"/>
              <w:rPr>
                <w:b/>
              </w:rPr>
            </w:pPr>
            <w:r w:rsidRPr="000B3BC0">
              <w:rPr>
                <w:b/>
              </w:rPr>
              <w:t>Item</w:t>
            </w:r>
          </w:p>
        </w:tc>
        <w:tc>
          <w:tcPr>
            <w:tcW w:w="1008" w:type="dxa"/>
            <w:tcBorders>
              <w:top w:val="single" w:sz="8" w:space="0" w:color="auto"/>
            </w:tcBorders>
            <w:vAlign w:val="center"/>
          </w:tcPr>
          <w:p w14:paraId="02A16C22" w14:textId="77777777" w:rsidR="00AE6D7D" w:rsidRPr="000B3BC0" w:rsidRDefault="00AE6D7D" w:rsidP="000B5E2D">
            <w:pPr>
              <w:jc w:val="center"/>
              <w:rPr>
                <w:b/>
              </w:rPr>
            </w:pPr>
            <w:r w:rsidRPr="000B3BC0">
              <w:rPr>
                <w:b/>
              </w:rPr>
              <w:t>LO</w:t>
            </w:r>
          </w:p>
        </w:tc>
        <w:tc>
          <w:tcPr>
            <w:tcW w:w="778" w:type="dxa"/>
            <w:tcBorders>
              <w:top w:val="single" w:sz="8" w:space="0" w:color="auto"/>
            </w:tcBorders>
            <w:vAlign w:val="center"/>
          </w:tcPr>
          <w:p w14:paraId="05BE0EB9" w14:textId="77777777" w:rsidR="00AE6D7D" w:rsidRPr="000B3BC0" w:rsidRDefault="00AE6D7D" w:rsidP="000B5E2D">
            <w:pPr>
              <w:jc w:val="center"/>
              <w:rPr>
                <w:b/>
              </w:rPr>
            </w:pPr>
            <w:r w:rsidRPr="000B3BC0">
              <w:rPr>
                <w:b/>
              </w:rPr>
              <w:t>LOD</w:t>
            </w:r>
          </w:p>
        </w:tc>
        <w:tc>
          <w:tcPr>
            <w:tcW w:w="1197" w:type="dxa"/>
            <w:tcBorders>
              <w:top w:val="single" w:sz="8" w:space="0" w:color="auto"/>
              <w:right w:val="double" w:sz="4" w:space="0" w:color="auto"/>
            </w:tcBorders>
            <w:vAlign w:val="center"/>
          </w:tcPr>
          <w:p w14:paraId="674795CA" w14:textId="77777777" w:rsidR="00AE6D7D" w:rsidRPr="000B3BC0" w:rsidRDefault="00AE6D7D" w:rsidP="000B5E2D">
            <w:pPr>
              <w:jc w:val="center"/>
              <w:rPr>
                <w:b/>
              </w:rPr>
            </w:pPr>
            <w:r w:rsidRPr="000B3BC0">
              <w:rPr>
                <w:b/>
              </w:rPr>
              <w:t>CPA</w:t>
            </w:r>
          </w:p>
        </w:tc>
        <w:tc>
          <w:tcPr>
            <w:tcW w:w="720" w:type="dxa"/>
            <w:tcBorders>
              <w:top w:val="single" w:sz="8" w:space="0" w:color="auto"/>
              <w:left w:val="double" w:sz="4" w:space="0" w:color="auto"/>
            </w:tcBorders>
            <w:vAlign w:val="center"/>
          </w:tcPr>
          <w:p w14:paraId="404A5B43" w14:textId="77777777" w:rsidR="00AE6D7D" w:rsidRPr="000B3BC0" w:rsidRDefault="00AE6D7D" w:rsidP="000B5E2D">
            <w:pPr>
              <w:jc w:val="center"/>
              <w:rPr>
                <w:b/>
              </w:rPr>
            </w:pPr>
            <w:r w:rsidRPr="000B3BC0">
              <w:rPr>
                <w:b/>
              </w:rPr>
              <w:t>Item</w:t>
            </w:r>
          </w:p>
        </w:tc>
        <w:tc>
          <w:tcPr>
            <w:tcW w:w="1008" w:type="dxa"/>
            <w:tcBorders>
              <w:top w:val="single" w:sz="8" w:space="0" w:color="auto"/>
            </w:tcBorders>
            <w:vAlign w:val="center"/>
          </w:tcPr>
          <w:p w14:paraId="7F9BF1AD" w14:textId="77777777" w:rsidR="00AE6D7D" w:rsidRPr="000B3BC0" w:rsidRDefault="00AE6D7D" w:rsidP="000B5E2D">
            <w:pPr>
              <w:jc w:val="center"/>
              <w:rPr>
                <w:b/>
              </w:rPr>
            </w:pPr>
            <w:r w:rsidRPr="000B3BC0">
              <w:rPr>
                <w:b/>
              </w:rPr>
              <w:t>LO</w:t>
            </w:r>
          </w:p>
        </w:tc>
        <w:tc>
          <w:tcPr>
            <w:tcW w:w="777" w:type="dxa"/>
            <w:tcBorders>
              <w:top w:val="single" w:sz="8" w:space="0" w:color="auto"/>
            </w:tcBorders>
            <w:vAlign w:val="center"/>
          </w:tcPr>
          <w:p w14:paraId="1C937FF9" w14:textId="77777777" w:rsidR="00AE6D7D" w:rsidRPr="000B3BC0" w:rsidRDefault="00AE6D7D" w:rsidP="000B5E2D">
            <w:pPr>
              <w:jc w:val="center"/>
              <w:rPr>
                <w:b/>
              </w:rPr>
            </w:pPr>
            <w:r w:rsidRPr="000B3BC0">
              <w:rPr>
                <w:b/>
              </w:rPr>
              <w:t>LOD</w:t>
            </w:r>
          </w:p>
        </w:tc>
        <w:tc>
          <w:tcPr>
            <w:tcW w:w="1195" w:type="dxa"/>
            <w:tcBorders>
              <w:top w:val="single" w:sz="8" w:space="0" w:color="auto"/>
              <w:right w:val="single" w:sz="8" w:space="0" w:color="auto"/>
            </w:tcBorders>
            <w:vAlign w:val="center"/>
          </w:tcPr>
          <w:p w14:paraId="61A12C53" w14:textId="77777777" w:rsidR="00AE6D7D" w:rsidRPr="000B3BC0" w:rsidRDefault="00AE6D7D" w:rsidP="000B5E2D">
            <w:pPr>
              <w:jc w:val="center"/>
              <w:rPr>
                <w:b/>
              </w:rPr>
            </w:pPr>
            <w:r w:rsidRPr="000B3BC0">
              <w:rPr>
                <w:b/>
              </w:rPr>
              <w:t>CPA</w:t>
            </w:r>
          </w:p>
        </w:tc>
      </w:tr>
      <w:tr w:rsidR="00AE6D7D" w:rsidRPr="005201F9" w14:paraId="5D3144F1" w14:textId="77777777" w:rsidTr="000B5E2D">
        <w:trPr>
          <w:trHeight w:val="403"/>
        </w:trPr>
        <w:tc>
          <w:tcPr>
            <w:tcW w:w="11104" w:type="dxa"/>
            <w:gridSpan w:val="12"/>
            <w:tcBorders>
              <w:left w:val="single" w:sz="8" w:space="0" w:color="auto"/>
              <w:right w:val="single" w:sz="8" w:space="0" w:color="auto"/>
            </w:tcBorders>
            <w:vAlign w:val="center"/>
          </w:tcPr>
          <w:p w14:paraId="323959A8" w14:textId="77777777" w:rsidR="00AE6D7D" w:rsidRPr="000B3BC0" w:rsidRDefault="00AE6D7D" w:rsidP="000B5E2D">
            <w:pPr>
              <w:jc w:val="center"/>
              <w:rPr>
                <w:b/>
                <w:lang w:val="en-CA"/>
              </w:rPr>
            </w:pPr>
            <w:r w:rsidRPr="000B3BC0">
              <w:rPr>
                <w:b/>
                <w:lang w:val="en-CA"/>
              </w:rPr>
              <w:t>Questions</w:t>
            </w:r>
          </w:p>
        </w:tc>
      </w:tr>
      <w:tr w:rsidR="00AE6D7D" w:rsidRPr="005201F9" w14:paraId="08E70CD8" w14:textId="77777777" w:rsidTr="000B5E2D">
        <w:trPr>
          <w:trHeight w:val="302"/>
        </w:trPr>
        <w:tc>
          <w:tcPr>
            <w:tcW w:w="720" w:type="dxa"/>
            <w:tcBorders>
              <w:left w:val="single" w:sz="8" w:space="0" w:color="auto"/>
            </w:tcBorders>
            <w:vAlign w:val="center"/>
          </w:tcPr>
          <w:p w14:paraId="462EB342" w14:textId="77777777" w:rsidR="00AE6D7D" w:rsidRPr="000B3BC0" w:rsidRDefault="00AE6D7D" w:rsidP="000B5E2D">
            <w:pPr>
              <w:jc w:val="center"/>
              <w:rPr>
                <w:lang w:val="en-CA"/>
              </w:rPr>
            </w:pPr>
            <w:r w:rsidRPr="000B3BC0">
              <w:rPr>
                <w:lang w:val="en-CA"/>
              </w:rPr>
              <w:t>1.</w:t>
            </w:r>
          </w:p>
        </w:tc>
        <w:tc>
          <w:tcPr>
            <w:tcW w:w="1008" w:type="dxa"/>
            <w:vAlign w:val="center"/>
          </w:tcPr>
          <w:p w14:paraId="089FBF6D" w14:textId="77777777" w:rsidR="00AE6D7D" w:rsidRPr="000B3BC0" w:rsidRDefault="00AE6D7D" w:rsidP="000B5E2D">
            <w:pPr>
              <w:jc w:val="center"/>
              <w:rPr>
                <w:lang w:val="en-CA"/>
              </w:rPr>
            </w:pPr>
            <w:r w:rsidRPr="000B3BC0">
              <w:rPr>
                <w:lang w:val="en-CA"/>
              </w:rPr>
              <w:t>1</w:t>
            </w:r>
          </w:p>
        </w:tc>
        <w:tc>
          <w:tcPr>
            <w:tcW w:w="778" w:type="dxa"/>
            <w:vAlign w:val="center"/>
          </w:tcPr>
          <w:p w14:paraId="737F60E8" w14:textId="77777777" w:rsidR="00AE6D7D" w:rsidRPr="000B3BC0" w:rsidRDefault="00AE6D7D" w:rsidP="000B5E2D">
            <w:pPr>
              <w:jc w:val="center"/>
              <w:rPr>
                <w:lang w:val="en-CA"/>
              </w:rPr>
            </w:pPr>
            <w:r w:rsidRPr="000B3BC0">
              <w:rPr>
                <w:lang w:val="en-CA"/>
              </w:rPr>
              <w:t>E</w:t>
            </w:r>
          </w:p>
        </w:tc>
        <w:tc>
          <w:tcPr>
            <w:tcW w:w="1195" w:type="dxa"/>
            <w:tcBorders>
              <w:right w:val="double" w:sz="4" w:space="0" w:color="auto"/>
            </w:tcBorders>
            <w:vAlign w:val="center"/>
          </w:tcPr>
          <w:p w14:paraId="78B599D7" w14:textId="77777777" w:rsidR="00AE6D7D" w:rsidRPr="000B3BC0" w:rsidRDefault="00AE6D7D" w:rsidP="000B5E2D">
            <w:pPr>
              <w:jc w:val="center"/>
              <w:rPr>
                <w:lang w:val="en-CA"/>
              </w:rPr>
            </w:pPr>
            <w:r w:rsidRPr="000B3BC0">
              <w:rPr>
                <w:lang w:val="en-CA"/>
              </w:rPr>
              <w:t>cpa-e001</w:t>
            </w:r>
          </w:p>
        </w:tc>
        <w:tc>
          <w:tcPr>
            <w:tcW w:w="720" w:type="dxa"/>
            <w:tcBorders>
              <w:left w:val="double" w:sz="4" w:space="0" w:color="auto"/>
            </w:tcBorders>
            <w:vAlign w:val="center"/>
          </w:tcPr>
          <w:p w14:paraId="69DBCD28" w14:textId="77777777" w:rsidR="00AE6D7D" w:rsidRPr="000B3BC0" w:rsidRDefault="00AE6D7D" w:rsidP="000B5E2D">
            <w:pPr>
              <w:jc w:val="center"/>
              <w:rPr>
                <w:lang w:val="en-CA"/>
              </w:rPr>
            </w:pPr>
            <w:r w:rsidRPr="000B3BC0">
              <w:rPr>
                <w:lang w:val="en-CA"/>
              </w:rPr>
              <w:t>6.</w:t>
            </w:r>
          </w:p>
        </w:tc>
        <w:tc>
          <w:tcPr>
            <w:tcW w:w="1008" w:type="dxa"/>
            <w:vAlign w:val="center"/>
          </w:tcPr>
          <w:p w14:paraId="305A61B5" w14:textId="77777777" w:rsidR="00AE6D7D" w:rsidRPr="000B3BC0" w:rsidRDefault="00AE6D7D" w:rsidP="000B5E2D">
            <w:pPr>
              <w:jc w:val="center"/>
              <w:rPr>
                <w:lang w:val="en-CA"/>
              </w:rPr>
            </w:pPr>
            <w:r w:rsidRPr="000B3BC0">
              <w:rPr>
                <w:lang w:val="en-CA"/>
              </w:rPr>
              <w:t>5</w:t>
            </w:r>
          </w:p>
        </w:tc>
        <w:tc>
          <w:tcPr>
            <w:tcW w:w="778" w:type="dxa"/>
            <w:vAlign w:val="center"/>
          </w:tcPr>
          <w:p w14:paraId="16631EFE" w14:textId="77777777" w:rsidR="00AE6D7D" w:rsidRPr="000B3BC0" w:rsidRDefault="00AE6D7D" w:rsidP="000B5E2D">
            <w:pPr>
              <w:jc w:val="center"/>
              <w:rPr>
                <w:lang w:val="en-CA"/>
              </w:rPr>
            </w:pPr>
            <w:r w:rsidRPr="000B3BC0">
              <w:rPr>
                <w:lang w:val="en-CA"/>
              </w:rPr>
              <w:t>E</w:t>
            </w:r>
          </w:p>
        </w:tc>
        <w:tc>
          <w:tcPr>
            <w:tcW w:w="1197" w:type="dxa"/>
            <w:tcBorders>
              <w:right w:val="double" w:sz="4" w:space="0" w:color="auto"/>
            </w:tcBorders>
            <w:vAlign w:val="center"/>
          </w:tcPr>
          <w:p w14:paraId="73A8BFA0" w14:textId="77777777" w:rsidR="00AE6D7D" w:rsidRPr="000B3BC0" w:rsidRDefault="00AE6D7D" w:rsidP="000B5E2D">
            <w:pPr>
              <w:jc w:val="center"/>
              <w:rPr>
                <w:lang w:val="en-CA"/>
              </w:rPr>
            </w:pPr>
            <w:r w:rsidRPr="000B3BC0">
              <w:rPr>
                <w:lang w:val="en-CA"/>
              </w:rPr>
              <w:t>cpa-e001</w:t>
            </w:r>
          </w:p>
        </w:tc>
        <w:tc>
          <w:tcPr>
            <w:tcW w:w="720" w:type="dxa"/>
            <w:tcBorders>
              <w:left w:val="double" w:sz="4" w:space="0" w:color="auto"/>
            </w:tcBorders>
            <w:vAlign w:val="center"/>
          </w:tcPr>
          <w:p w14:paraId="2BCC56A9" w14:textId="77777777" w:rsidR="00AE6D7D" w:rsidRPr="000B3BC0" w:rsidRDefault="00AE6D7D" w:rsidP="000B5E2D">
            <w:pPr>
              <w:jc w:val="center"/>
              <w:rPr>
                <w:lang w:val="en-CA"/>
              </w:rPr>
            </w:pPr>
            <w:r w:rsidRPr="000B3BC0">
              <w:rPr>
                <w:lang w:val="en-CA"/>
              </w:rPr>
              <w:t>11.</w:t>
            </w:r>
          </w:p>
        </w:tc>
        <w:tc>
          <w:tcPr>
            <w:tcW w:w="1008" w:type="dxa"/>
            <w:vAlign w:val="center"/>
          </w:tcPr>
          <w:p w14:paraId="59255CD9" w14:textId="77777777" w:rsidR="00AE6D7D" w:rsidRPr="000B3BC0" w:rsidRDefault="00AE6D7D" w:rsidP="000B5E2D">
            <w:pPr>
              <w:jc w:val="center"/>
              <w:rPr>
                <w:lang w:val="en-CA"/>
              </w:rPr>
            </w:pPr>
            <w:r w:rsidRPr="000B3BC0">
              <w:rPr>
                <w:lang w:val="en-CA"/>
              </w:rPr>
              <w:t>6, 7</w:t>
            </w:r>
          </w:p>
        </w:tc>
        <w:tc>
          <w:tcPr>
            <w:tcW w:w="777" w:type="dxa"/>
            <w:vAlign w:val="center"/>
          </w:tcPr>
          <w:p w14:paraId="0967C74E" w14:textId="77777777" w:rsidR="00AE6D7D" w:rsidRPr="000B3BC0" w:rsidRDefault="00AE6D7D" w:rsidP="000B5E2D">
            <w:pPr>
              <w:jc w:val="center"/>
              <w:rPr>
                <w:lang w:val="en-CA"/>
              </w:rPr>
            </w:pPr>
            <w:r w:rsidRPr="000B3BC0">
              <w:rPr>
                <w:lang w:val="en-CA"/>
              </w:rPr>
              <w:t>M</w:t>
            </w:r>
          </w:p>
        </w:tc>
        <w:tc>
          <w:tcPr>
            <w:tcW w:w="1195" w:type="dxa"/>
            <w:tcBorders>
              <w:right w:val="single" w:sz="8" w:space="0" w:color="auto"/>
            </w:tcBorders>
            <w:vAlign w:val="center"/>
          </w:tcPr>
          <w:p w14:paraId="6D559FF9" w14:textId="77777777" w:rsidR="00AE6D7D" w:rsidRPr="000B3BC0" w:rsidRDefault="00AE6D7D" w:rsidP="000B5E2D">
            <w:pPr>
              <w:jc w:val="center"/>
              <w:rPr>
                <w:lang w:val="en-CA"/>
              </w:rPr>
            </w:pPr>
            <w:r w:rsidRPr="000B3BC0">
              <w:rPr>
                <w:lang w:val="en-CA"/>
              </w:rPr>
              <w:t>cpa-e001</w:t>
            </w:r>
          </w:p>
        </w:tc>
      </w:tr>
      <w:tr w:rsidR="00AE6D7D" w:rsidRPr="005201F9" w14:paraId="4B28B967" w14:textId="77777777" w:rsidTr="000B5E2D">
        <w:trPr>
          <w:trHeight w:val="302"/>
        </w:trPr>
        <w:tc>
          <w:tcPr>
            <w:tcW w:w="720" w:type="dxa"/>
            <w:tcBorders>
              <w:left w:val="single" w:sz="8" w:space="0" w:color="auto"/>
            </w:tcBorders>
            <w:vAlign w:val="center"/>
          </w:tcPr>
          <w:p w14:paraId="22E477D6" w14:textId="77777777" w:rsidR="00AE6D7D" w:rsidRPr="000B3BC0" w:rsidRDefault="00AE6D7D" w:rsidP="000B5E2D">
            <w:pPr>
              <w:jc w:val="center"/>
              <w:rPr>
                <w:lang w:val="en-CA"/>
              </w:rPr>
            </w:pPr>
            <w:r w:rsidRPr="000B3BC0">
              <w:rPr>
                <w:lang w:val="en-CA"/>
              </w:rPr>
              <w:t>2.</w:t>
            </w:r>
          </w:p>
        </w:tc>
        <w:tc>
          <w:tcPr>
            <w:tcW w:w="1008" w:type="dxa"/>
            <w:vAlign w:val="center"/>
          </w:tcPr>
          <w:p w14:paraId="31D61D84" w14:textId="77777777" w:rsidR="00AE6D7D" w:rsidRPr="000B3BC0" w:rsidRDefault="00AE6D7D" w:rsidP="000B5E2D">
            <w:pPr>
              <w:jc w:val="center"/>
              <w:rPr>
                <w:lang w:val="en-CA"/>
              </w:rPr>
            </w:pPr>
            <w:r w:rsidRPr="000B3BC0">
              <w:rPr>
                <w:lang w:val="en-CA"/>
              </w:rPr>
              <w:t>1, 2</w:t>
            </w:r>
          </w:p>
        </w:tc>
        <w:tc>
          <w:tcPr>
            <w:tcW w:w="778" w:type="dxa"/>
            <w:vAlign w:val="center"/>
          </w:tcPr>
          <w:p w14:paraId="7E372372" w14:textId="77777777" w:rsidR="00AE6D7D" w:rsidRPr="000B3BC0" w:rsidRDefault="00AE6D7D" w:rsidP="000B5E2D">
            <w:pPr>
              <w:jc w:val="center"/>
              <w:rPr>
                <w:lang w:val="en-CA"/>
              </w:rPr>
            </w:pPr>
            <w:r w:rsidRPr="000B3BC0">
              <w:rPr>
                <w:lang w:val="en-CA"/>
              </w:rPr>
              <w:t>E</w:t>
            </w:r>
          </w:p>
        </w:tc>
        <w:tc>
          <w:tcPr>
            <w:tcW w:w="1195" w:type="dxa"/>
            <w:tcBorders>
              <w:right w:val="double" w:sz="4" w:space="0" w:color="auto"/>
            </w:tcBorders>
            <w:vAlign w:val="center"/>
          </w:tcPr>
          <w:p w14:paraId="2457CC18" w14:textId="77777777" w:rsidR="00AE6D7D" w:rsidRPr="000B3BC0" w:rsidRDefault="00AE6D7D" w:rsidP="000B5E2D">
            <w:pPr>
              <w:jc w:val="center"/>
              <w:rPr>
                <w:lang w:val="en-CA"/>
              </w:rPr>
            </w:pPr>
            <w:r w:rsidRPr="000B3BC0">
              <w:rPr>
                <w:lang w:val="en-CA"/>
              </w:rPr>
              <w:t>cpa-e001</w:t>
            </w:r>
          </w:p>
        </w:tc>
        <w:tc>
          <w:tcPr>
            <w:tcW w:w="720" w:type="dxa"/>
            <w:tcBorders>
              <w:left w:val="double" w:sz="4" w:space="0" w:color="auto"/>
            </w:tcBorders>
            <w:vAlign w:val="center"/>
          </w:tcPr>
          <w:p w14:paraId="573D7BF9" w14:textId="77777777" w:rsidR="00AE6D7D" w:rsidRPr="000B3BC0" w:rsidRDefault="00AE6D7D" w:rsidP="000B5E2D">
            <w:pPr>
              <w:jc w:val="center"/>
              <w:rPr>
                <w:lang w:val="en-CA"/>
              </w:rPr>
            </w:pPr>
            <w:r w:rsidRPr="000B3BC0">
              <w:rPr>
                <w:lang w:val="en-CA"/>
              </w:rPr>
              <w:t>7.</w:t>
            </w:r>
          </w:p>
        </w:tc>
        <w:tc>
          <w:tcPr>
            <w:tcW w:w="1008" w:type="dxa"/>
            <w:vAlign w:val="center"/>
          </w:tcPr>
          <w:p w14:paraId="6CC9F5B1" w14:textId="77777777" w:rsidR="00AE6D7D" w:rsidRPr="000B3BC0" w:rsidRDefault="00AE6D7D" w:rsidP="000B5E2D">
            <w:pPr>
              <w:jc w:val="center"/>
              <w:rPr>
                <w:lang w:val="en-CA"/>
              </w:rPr>
            </w:pPr>
            <w:r w:rsidRPr="000B3BC0">
              <w:rPr>
                <w:lang w:val="en-CA"/>
              </w:rPr>
              <w:t>6</w:t>
            </w:r>
          </w:p>
        </w:tc>
        <w:tc>
          <w:tcPr>
            <w:tcW w:w="778" w:type="dxa"/>
            <w:vAlign w:val="center"/>
          </w:tcPr>
          <w:p w14:paraId="1AE37945" w14:textId="77777777" w:rsidR="00AE6D7D" w:rsidRPr="000B3BC0" w:rsidRDefault="00AE6D7D" w:rsidP="000B5E2D">
            <w:pPr>
              <w:jc w:val="center"/>
              <w:rPr>
                <w:lang w:val="en-CA"/>
              </w:rPr>
            </w:pPr>
            <w:r w:rsidRPr="000B3BC0">
              <w:rPr>
                <w:lang w:val="en-CA"/>
              </w:rPr>
              <w:t>E</w:t>
            </w:r>
          </w:p>
        </w:tc>
        <w:tc>
          <w:tcPr>
            <w:tcW w:w="1197" w:type="dxa"/>
            <w:tcBorders>
              <w:right w:val="double" w:sz="4" w:space="0" w:color="auto"/>
            </w:tcBorders>
            <w:vAlign w:val="center"/>
          </w:tcPr>
          <w:p w14:paraId="23B00A2F" w14:textId="77777777" w:rsidR="00AE6D7D" w:rsidRPr="000B3BC0" w:rsidRDefault="00AE6D7D" w:rsidP="000B5E2D">
            <w:pPr>
              <w:jc w:val="center"/>
              <w:rPr>
                <w:lang w:val="en-CA"/>
              </w:rPr>
            </w:pPr>
            <w:r w:rsidRPr="000B3BC0">
              <w:rPr>
                <w:lang w:val="en-CA"/>
              </w:rPr>
              <w:t>cpa-e001</w:t>
            </w:r>
          </w:p>
        </w:tc>
        <w:tc>
          <w:tcPr>
            <w:tcW w:w="720" w:type="dxa"/>
            <w:tcBorders>
              <w:left w:val="double" w:sz="4" w:space="0" w:color="auto"/>
            </w:tcBorders>
            <w:vAlign w:val="center"/>
          </w:tcPr>
          <w:p w14:paraId="338376CE" w14:textId="77777777" w:rsidR="00AE6D7D" w:rsidRPr="000B3BC0" w:rsidRDefault="00AE6D7D" w:rsidP="000B5E2D">
            <w:pPr>
              <w:jc w:val="center"/>
              <w:rPr>
                <w:lang w:val="en-CA"/>
              </w:rPr>
            </w:pPr>
            <w:r w:rsidRPr="000B3BC0">
              <w:rPr>
                <w:lang w:val="en-CA"/>
              </w:rPr>
              <w:t>12.</w:t>
            </w:r>
          </w:p>
        </w:tc>
        <w:tc>
          <w:tcPr>
            <w:tcW w:w="1008" w:type="dxa"/>
            <w:vAlign w:val="center"/>
          </w:tcPr>
          <w:p w14:paraId="55718C7C" w14:textId="77777777" w:rsidR="00AE6D7D" w:rsidRPr="000B3BC0" w:rsidRDefault="00AE6D7D" w:rsidP="000B5E2D">
            <w:pPr>
              <w:jc w:val="center"/>
              <w:rPr>
                <w:lang w:val="en-CA"/>
              </w:rPr>
            </w:pPr>
            <w:r w:rsidRPr="000B3BC0">
              <w:rPr>
                <w:lang w:val="en-CA"/>
              </w:rPr>
              <w:t>2, 6, 8</w:t>
            </w:r>
          </w:p>
        </w:tc>
        <w:tc>
          <w:tcPr>
            <w:tcW w:w="777" w:type="dxa"/>
            <w:vAlign w:val="center"/>
          </w:tcPr>
          <w:p w14:paraId="00274E1D" w14:textId="77777777" w:rsidR="00AE6D7D" w:rsidRPr="000B3BC0" w:rsidRDefault="00AE6D7D" w:rsidP="000B5E2D">
            <w:pPr>
              <w:jc w:val="center"/>
              <w:rPr>
                <w:lang w:val="en-CA"/>
              </w:rPr>
            </w:pPr>
            <w:r w:rsidRPr="000B3BC0">
              <w:rPr>
                <w:lang w:val="en-CA"/>
              </w:rPr>
              <w:t>M</w:t>
            </w:r>
          </w:p>
        </w:tc>
        <w:tc>
          <w:tcPr>
            <w:tcW w:w="1195" w:type="dxa"/>
            <w:tcBorders>
              <w:right w:val="single" w:sz="8" w:space="0" w:color="auto"/>
            </w:tcBorders>
            <w:vAlign w:val="center"/>
          </w:tcPr>
          <w:p w14:paraId="7EEC5292" w14:textId="77777777" w:rsidR="00AE6D7D" w:rsidRPr="000B3BC0" w:rsidRDefault="00AE6D7D" w:rsidP="000B5E2D">
            <w:pPr>
              <w:jc w:val="center"/>
              <w:rPr>
                <w:lang w:val="en-CA"/>
              </w:rPr>
            </w:pPr>
            <w:r w:rsidRPr="000B3BC0">
              <w:rPr>
                <w:lang w:val="en-CA"/>
              </w:rPr>
              <w:t>cpa-e001</w:t>
            </w:r>
          </w:p>
        </w:tc>
      </w:tr>
      <w:tr w:rsidR="00AE6D7D" w:rsidRPr="005201F9" w14:paraId="05F9A6F2" w14:textId="77777777" w:rsidTr="000B5E2D">
        <w:trPr>
          <w:trHeight w:val="302"/>
        </w:trPr>
        <w:tc>
          <w:tcPr>
            <w:tcW w:w="720" w:type="dxa"/>
            <w:tcBorders>
              <w:left w:val="single" w:sz="8" w:space="0" w:color="auto"/>
            </w:tcBorders>
            <w:vAlign w:val="center"/>
          </w:tcPr>
          <w:p w14:paraId="745D9123" w14:textId="77777777" w:rsidR="00AE6D7D" w:rsidRPr="000B3BC0" w:rsidRDefault="00AE6D7D" w:rsidP="000B5E2D">
            <w:pPr>
              <w:jc w:val="center"/>
              <w:rPr>
                <w:lang w:val="en-CA"/>
              </w:rPr>
            </w:pPr>
            <w:r w:rsidRPr="000B3BC0">
              <w:rPr>
                <w:lang w:val="en-CA"/>
              </w:rPr>
              <w:t>3.</w:t>
            </w:r>
          </w:p>
        </w:tc>
        <w:tc>
          <w:tcPr>
            <w:tcW w:w="1008" w:type="dxa"/>
            <w:vAlign w:val="center"/>
          </w:tcPr>
          <w:p w14:paraId="4495DB0F" w14:textId="77777777" w:rsidR="00AE6D7D" w:rsidRPr="000B3BC0" w:rsidRDefault="00AE6D7D" w:rsidP="000B5E2D">
            <w:pPr>
              <w:jc w:val="center"/>
              <w:rPr>
                <w:lang w:val="en-CA"/>
              </w:rPr>
            </w:pPr>
            <w:r w:rsidRPr="000B3BC0">
              <w:rPr>
                <w:lang w:val="en-CA"/>
              </w:rPr>
              <w:t>3</w:t>
            </w:r>
          </w:p>
        </w:tc>
        <w:tc>
          <w:tcPr>
            <w:tcW w:w="778" w:type="dxa"/>
            <w:vAlign w:val="center"/>
          </w:tcPr>
          <w:p w14:paraId="4401A54B" w14:textId="77777777" w:rsidR="00AE6D7D" w:rsidRPr="000B3BC0" w:rsidRDefault="00AE6D7D" w:rsidP="000B5E2D">
            <w:pPr>
              <w:jc w:val="center"/>
              <w:rPr>
                <w:lang w:val="en-CA"/>
              </w:rPr>
            </w:pPr>
            <w:r w:rsidRPr="000B3BC0">
              <w:rPr>
                <w:lang w:val="en-CA"/>
              </w:rPr>
              <w:t>M</w:t>
            </w:r>
          </w:p>
        </w:tc>
        <w:tc>
          <w:tcPr>
            <w:tcW w:w="1195" w:type="dxa"/>
            <w:tcBorders>
              <w:right w:val="double" w:sz="4" w:space="0" w:color="auto"/>
            </w:tcBorders>
            <w:vAlign w:val="center"/>
          </w:tcPr>
          <w:p w14:paraId="0E2EF5BB" w14:textId="77777777" w:rsidR="00AE6D7D" w:rsidRPr="000B3BC0" w:rsidRDefault="00AE6D7D" w:rsidP="000B5E2D">
            <w:pPr>
              <w:jc w:val="center"/>
              <w:rPr>
                <w:lang w:val="en-CA"/>
              </w:rPr>
            </w:pPr>
            <w:r w:rsidRPr="000B3BC0">
              <w:rPr>
                <w:lang w:val="en-CA"/>
              </w:rPr>
              <w:t>cpa-e001</w:t>
            </w:r>
          </w:p>
        </w:tc>
        <w:tc>
          <w:tcPr>
            <w:tcW w:w="720" w:type="dxa"/>
            <w:tcBorders>
              <w:left w:val="double" w:sz="4" w:space="0" w:color="auto"/>
            </w:tcBorders>
            <w:vAlign w:val="center"/>
          </w:tcPr>
          <w:p w14:paraId="3A95C559" w14:textId="77777777" w:rsidR="00AE6D7D" w:rsidRPr="000B3BC0" w:rsidRDefault="00AE6D7D" w:rsidP="000B5E2D">
            <w:pPr>
              <w:jc w:val="center"/>
              <w:rPr>
                <w:lang w:val="en-CA"/>
              </w:rPr>
            </w:pPr>
            <w:r w:rsidRPr="000B3BC0">
              <w:rPr>
                <w:lang w:val="en-CA"/>
              </w:rPr>
              <w:t>8.</w:t>
            </w:r>
          </w:p>
        </w:tc>
        <w:tc>
          <w:tcPr>
            <w:tcW w:w="1008" w:type="dxa"/>
            <w:vAlign w:val="center"/>
          </w:tcPr>
          <w:p w14:paraId="1EC0CCF0" w14:textId="77777777" w:rsidR="00AE6D7D" w:rsidRPr="000B3BC0" w:rsidRDefault="00AE6D7D" w:rsidP="000B5E2D">
            <w:pPr>
              <w:jc w:val="center"/>
              <w:rPr>
                <w:lang w:val="en-CA"/>
              </w:rPr>
            </w:pPr>
            <w:r w:rsidRPr="000B3BC0">
              <w:rPr>
                <w:lang w:val="en-CA"/>
              </w:rPr>
              <w:t>7</w:t>
            </w:r>
          </w:p>
        </w:tc>
        <w:tc>
          <w:tcPr>
            <w:tcW w:w="778" w:type="dxa"/>
            <w:vAlign w:val="center"/>
          </w:tcPr>
          <w:p w14:paraId="6582D25A" w14:textId="77777777" w:rsidR="00AE6D7D" w:rsidRPr="000B3BC0" w:rsidRDefault="00AE6D7D" w:rsidP="000B5E2D">
            <w:pPr>
              <w:jc w:val="center"/>
              <w:rPr>
                <w:lang w:val="en-CA"/>
              </w:rPr>
            </w:pPr>
            <w:r w:rsidRPr="000B3BC0">
              <w:rPr>
                <w:lang w:val="en-CA"/>
              </w:rPr>
              <w:t>M</w:t>
            </w:r>
          </w:p>
        </w:tc>
        <w:tc>
          <w:tcPr>
            <w:tcW w:w="1197" w:type="dxa"/>
            <w:tcBorders>
              <w:right w:val="double" w:sz="4" w:space="0" w:color="auto"/>
            </w:tcBorders>
            <w:vAlign w:val="center"/>
          </w:tcPr>
          <w:p w14:paraId="66CCA541" w14:textId="77777777" w:rsidR="00AE6D7D" w:rsidRPr="000B3BC0" w:rsidRDefault="00AE6D7D" w:rsidP="000B5E2D">
            <w:pPr>
              <w:jc w:val="center"/>
              <w:rPr>
                <w:lang w:val="en-CA"/>
              </w:rPr>
            </w:pPr>
            <w:r w:rsidRPr="000B3BC0">
              <w:rPr>
                <w:lang w:val="en-CA"/>
              </w:rPr>
              <w:t>cpa-e001</w:t>
            </w:r>
          </w:p>
        </w:tc>
        <w:tc>
          <w:tcPr>
            <w:tcW w:w="720" w:type="dxa"/>
            <w:tcBorders>
              <w:left w:val="double" w:sz="4" w:space="0" w:color="auto"/>
            </w:tcBorders>
            <w:vAlign w:val="center"/>
          </w:tcPr>
          <w:p w14:paraId="53EC914B" w14:textId="77777777" w:rsidR="00AE6D7D" w:rsidRPr="000B3BC0" w:rsidRDefault="00AE6D7D" w:rsidP="000B5E2D">
            <w:pPr>
              <w:jc w:val="center"/>
              <w:rPr>
                <w:lang w:val="en-CA"/>
              </w:rPr>
            </w:pPr>
            <w:r w:rsidRPr="000B3BC0">
              <w:rPr>
                <w:lang w:val="en-CA"/>
              </w:rPr>
              <w:t>13.</w:t>
            </w:r>
          </w:p>
        </w:tc>
        <w:tc>
          <w:tcPr>
            <w:tcW w:w="1008" w:type="dxa"/>
            <w:vAlign w:val="center"/>
          </w:tcPr>
          <w:p w14:paraId="358ECC8E" w14:textId="77777777" w:rsidR="00AE6D7D" w:rsidRPr="000B3BC0" w:rsidRDefault="00AE6D7D" w:rsidP="000B5E2D">
            <w:pPr>
              <w:jc w:val="center"/>
              <w:rPr>
                <w:lang w:val="en-CA"/>
              </w:rPr>
            </w:pPr>
            <w:r w:rsidRPr="000B3BC0">
              <w:rPr>
                <w:lang w:val="en-CA"/>
              </w:rPr>
              <w:t>2</w:t>
            </w:r>
          </w:p>
        </w:tc>
        <w:tc>
          <w:tcPr>
            <w:tcW w:w="777" w:type="dxa"/>
            <w:vAlign w:val="center"/>
          </w:tcPr>
          <w:p w14:paraId="424A230D" w14:textId="77777777" w:rsidR="00AE6D7D" w:rsidRPr="000B3BC0" w:rsidRDefault="00AE6D7D" w:rsidP="000B5E2D">
            <w:pPr>
              <w:jc w:val="center"/>
              <w:rPr>
                <w:lang w:val="en-CA"/>
              </w:rPr>
            </w:pPr>
            <w:r w:rsidRPr="000B3BC0">
              <w:rPr>
                <w:lang w:val="en-CA"/>
              </w:rPr>
              <w:t>M</w:t>
            </w:r>
          </w:p>
        </w:tc>
        <w:tc>
          <w:tcPr>
            <w:tcW w:w="1195" w:type="dxa"/>
            <w:tcBorders>
              <w:right w:val="single" w:sz="8" w:space="0" w:color="auto"/>
            </w:tcBorders>
            <w:vAlign w:val="center"/>
          </w:tcPr>
          <w:p w14:paraId="312F7DCB" w14:textId="77777777" w:rsidR="00AE6D7D" w:rsidRPr="000B3BC0" w:rsidRDefault="00AE6D7D" w:rsidP="000B5E2D">
            <w:pPr>
              <w:jc w:val="center"/>
              <w:rPr>
                <w:lang w:val="en-CA"/>
              </w:rPr>
            </w:pPr>
            <w:r w:rsidRPr="000B3BC0">
              <w:rPr>
                <w:lang w:val="en-CA"/>
              </w:rPr>
              <w:t>cpa-e001</w:t>
            </w:r>
          </w:p>
        </w:tc>
      </w:tr>
      <w:tr w:rsidR="00AE6D7D" w:rsidRPr="005201F9" w14:paraId="4A7D28D2" w14:textId="77777777" w:rsidTr="000B5E2D">
        <w:trPr>
          <w:trHeight w:val="302"/>
        </w:trPr>
        <w:tc>
          <w:tcPr>
            <w:tcW w:w="720" w:type="dxa"/>
            <w:tcBorders>
              <w:left w:val="single" w:sz="8" w:space="0" w:color="auto"/>
            </w:tcBorders>
            <w:vAlign w:val="center"/>
          </w:tcPr>
          <w:p w14:paraId="55864F5B" w14:textId="77777777" w:rsidR="00AE6D7D" w:rsidRPr="000B3BC0" w:rsidRDefault="00AE6D7D" w:rsidP="000B5E2D">
            <w:pPr>
              <w:jc w:val="center"/>
              <w:rPr>
                <w:lang w:val="en-CA"/>
              </w:rPr>
            </w:pPr>
            <w:r w:rsidRPr="000B3BC0">
              <w:rPr>
                <w:lang w:val="en-CA"/>
              </w:rPr>
              <w:t>4.</w:t>
            </w:r>
          </w:p>
        </w:tc>
        <w:tc>
          <w:tcPr>
            <w:tcW w:w="1008" w:type="dxa"/>
            <w:vAlign w:val="center"/>
          </w:tcPr>
          <w:p w14:paraId="1C9F2DCD" w14:textId="77777777" w:rsidR="00AE6D7D" w:rsidRPr="000B3BC0" w:rsidRDefault="00AE6D7D" w:rsidP="000B5E2D">
            <w:pPr>
              <w:jc w:val="center"/>
              <w:rPr>
                <w:lang w:val="en-CA"/>
              </w:rPr>
            </w:pPr>
            <w:r w:rsidRPr="000B3BC0">
              <w:rPr>
                <w:lang w:val="en-CA"/>
              </w:rPr>
              <w:t>3, 4</w:t>
            </w:r>
          </w:p>
        </w:tc>
        <w:tc>
          <w:tcPr>
            <w:tcW w:w="778" w:type="dxa"/>
            <w:vAlign w:val="center"/>
          </w:tcPr>
          <w:p w14:paraId="21ACDFDA" w14:textId="77777777" w:rsidR="00AE6D7D" w:rsidRPr="000B3BC0" w:rsidRDefault="00AE6D7D" w:rsidP="000B5E2D">
            <w:pPr>
              <w:jc w:val="center"/>
              <w:rPr>
                <w:lang w:val="en-CA"/>
              </w:rPr>
            </w:pPr>
            <w:r w:rsidRPr="000B3BC0">
              <w:rPr>
                <w:lang w:val="en-CA"/>
              </w:rPr>
              <w:t>E</w:t>
            </w:r>
          </w:p>
        </w:tc>
        <w:tc>
          <w:tcPr>
            <w:tcW w:w="1195" w:type="dxa"/>
            <w:tcBorders>
              <w:right w:val="double" w:sz="4" w:space="0" w:color="auto"/>
            </w:tcBorders>
            <w:vAlign w:val="center"/>
          </w:tcPr>
          <w:p w14:paraId="00146187" w14:textId="77777777" w:rsidR="00AE6D7D" w:rsidRPr="000B3BC0" w:rsidRDefault="00AE6D7D" w:rsidP="000B5E2D">
            <w:pPr>
              <w:jc w:val="center"/>
              <w:rPr>
                <w:lang w:val="en-CA"/>
              </w:rPr>
            </w:pPr>
            <w:r w:rsidRPr="000B3BC0">
              <w:rPr>
                <w:lang w:val="en-CA"/>
              </w:rPr>
              <w:t>cpa-e001</w:t>
            </w:r>
          </w:p>
        </w:tc>
        <w:tc>
          <w:tcPr>
            <w:tcW w:w="720" w:type="dxa"/>
            <w:tcBorders>
              <w:left w:val="double" w:sz="4" w:space="0" w:color="auto"/>
            </w:tcBorders>
            <w:vAlign w:val="center"/>
          </w:tcPr>
          <w:p w14:paraId="28EE156B" w14:textId="77777777" w:rsidR="00AE6D7D" w:rsidRPr="000B3BC0" w:rsidRDefault="00AE6D7D" w:rsidP="000B5E2D">
            <w:pPr>
              <w:jc w:val="center"/>
              <w:rPr>
                <w:lang w:val="en-CA"/>
              </w:rPr>
            </w:pPr>
            <w:r w:rsidRPr="000B3BC0">
              <w:rPr>
                <w:lang w:val="en-CA"/>
              </w:rPr>
              <w:t>9.</w:t>
            </w:r>
          </w:p>
        </w:tc>
        <w:tc>
          <w:tcPr>
            <w:tcW w:w="1008" w:type="dxa"/>
            <w:vAlign w:val="center"/>
          </w:tcPr>
          <w:p w14:paraId="50B86524" w14:textId="77777777" w:rsidR="00AE6D7D" w:rsidRPr="000B3BC0" w:rsidRDefault="00AE6D7D" w:rsidP="000B5E2D">
            <w:pPr>
              <w:jc w:val="center"/>
              <w:rPr>
                <w:lang w:val="en-CA"/>
              </w:rPr>
            </w:pPr>
            <w:r w:rsidRPr="000B3BC0">
              <w:rPr>
                <w:lang w:val="en-CA"/>
              </w:rPr>
              <w:t>8</w:t>
            </w:r>
          </w:p>
        </w:tc>
        <w:tc>
          <w:tcPr>
            <w:tcW w:w="778" w:type="dxa"/>
            <w:vAlign w:val="center"/>
          </w:tcPr>
          <w:p w14:paraId="4D0CF131" w14:textId="77777777" w:rsidR="00AE6D7D" w:rsidRPr="000B3BC0" w:rsidRDefault="00AE6D7D" w:rsidP="000B5E2D">
            <w:pPr>
              <w:jc w:val="center"/>
              <w:rPr>
                <w:lang w:val="en-CA"/>
              </w:rPr>
            </w:pPr>
            <w:r w:rsidRPr="000B3BC0">
              <w:rPr>
                <w:lang w:val="en-CA"/>
              </w:rPr>
              <w:t>E</w:t>
            </w:r>
          </w:p>
        </w:tc>
        <w:tc>
          <w:tcPr>
            <w:tcW w:w="1197" w:type="dxa"/>
            <w:tcBorders>
              <w:right w:val="double" w:sz="4" w:space="0" w:color="auto"/>
            </w:tcBorders>
            <w:vAlign w:val="center"/>
          </w:tcPr>
          <w:p w14:paraId="048DB9D9" w14:textId="77777777" w:rsidR="00AE6D7D" w:rsidRPr="000B3BC0" w:rsidRDefault="00AE6D7D" w:rsidP="000B5E2D">
            <w:pPr>
              <w:jc w:val="center"/>
              <w:rPr>
                <w:lang w:val="en-CA"/>
              </w:rPr>
            </w:pPr>
            <w:r w:rsidRPr="000B3BC0">
              <w:rPr>
                <w:lang w:val="en-CA"/>
              </w:rPr>
              <w:t>cpa-e001</w:t>
            </w:r>
          </w:p>
        </w:tc>
        <w:tc>
          <w:tcPr>
            <w:tcW w:w="720" w:type="dxa"/>
            <w:tcBorders>
              <w:left w:val="double" w:sz="4" w:space="0" w:color="auto"/>
            </w:tcBorders>
            <w:vAlign w:val="center"/>
          </w:tcPr>
          <w:p w14:paraId="4C1F7387" w14:textId="77777777" w:rsidR="00AE6D7D" w:rsidRPr="000B3BC0" w:rsidRDefault="00AE6D7D" w:rsidP="000B5E2D">
            <w:pPr>
              <w:jc w:val="center"/>
              <w:rPr>
                <w:lang w:val="en-CA"/>
              </w:rPr>
            </w:pPr>
            <w:r w:rsidRPr="000B3BC0">
              <w:rPr>
                <w:lang w:val="en-CA"/>
              </w:rPr>
              <w:t>14.</w:t>
            </w:r>
          </w:p>
        </w:tc>
        <w:tc>
          <w:tcPr>
            <w:tcW w:w="1008" w:type="dxa"/>
            <w:vAlign w:val="center"/>
          </w:tcPr>
          <w:p w14:paraId="6D9FD6A2" w14:textId="77777777" w:rsidR="00AE6D7D" w:rsidRPr="000B3BC0" w:rsidRDefault="00AE6D7D" w:rsidP="000B5E2D">
            <w:pPr>
              <w:jc w:val="center"/>
              <w:rPr>
                <w:lang w:val="en-CA"/>
              </w:rPr>
            </w:pPr>
            <w:r w:rsidRPr="000B3BC0">
              <w:rPr>
                <w:lang w:val="en-CA"/>
              </w:rPr>
              <w:t>2</w:t>
            </w:r>
          </w:p>
        </w:tc>
        <w:tc>
          <w:tcPr>
            <w:tcW w:w="777" w:type="dxa"/>
            <w:vAlign w:val="center"/>
          </w:tcPr>
          <w:p w14:paraId="27FA07D4" w14:textId="77777777" w:rsidR="00AE6D7D" w:rsidRPr="000B3BC0" w:rsidRDefault="00AE6D7D" w:rsidP="000B5E2D">
            <w:pPr>
              <w:jc w:val="center"/>
              <w:rPr>
                <w:lang w:val="en-CA"/>
              </w:rPr>
            </w:pPr>
            <w:r w:rsidRPr="000B3BC0">
              <w:rPr>
                <w:lang w:val="en-CA"/>
              </w:rPr>
              <w:t>M</w:t>
            </w:r>
          </w:p>
        </w:tc>
        <w:tc>
          <w:tcPr>
            <w:tcW w:w="1195" w:type="dxa"/>
            <w:tcBorders>
              <w:right w:val="single" w:sz="8" w:space="0" w:color="auto"/>
            </w:tcBorders>
            <w:vAlign w:val="center"/>
          </w:tcPr>
          <w:p w14:paraId="3E0B16F9" w14:textId="77777777" w:rsidR="00AE6D7D" w:rsidRPr="000B3BC0" w:rsidRDefault="00AE6D7D" w:rsidP="000B5E2D">
            <w:pPr>
              <w:jc w:val="center"/>
              <w:rPr>
                <w:lang w:val="en-CA"/>
              </w:rPr>
            </w:pPr>
            <w:r w:rsidRPr="000B3BC0">
              <w:rPr>
                <w:lang w:val="en-CA"/>
              </w:rPr>
              <w:t>cpa-e001</w:t>
            </w:r>
          </w:p>
        </w:tc>
      </w:tr>
      <w:tr w:rsidR="00AE6D7D" w:rsidRPr="005201F9" w14:paraId="23B498B2" w14:textId="77777777" w:rsidTr="000B5E2D">
        <w:trPr>
          <w:trHeight w:val="302"/>
        </w:trPr>
        <w:tc>
          <w:tcPr>
            <w:tcW w:w="720" w:type="dxa"/>
            <w:tcBorders>
              <w:left w:val="single" w:sz="8" w:space="0" w:color="auto"/>
            </w:tcBorders>
            <w:vAlign w:val="center"/>
          </w:tcPr>
          <w:p w14:paraId="3E93DC60" w14:textId="77777777" w:rsidR="00AE6D7D" w:rsidRPr="000B3BC0" w:rsidRDefault="00AE6D7D" w:rsidP="000B5E2D">
            <w:pPr>
              <w:jc w:val="center"/>
              <w:rPr>
                <w:lang w:val="en-CA"/>
              </w:rPr>
            </w:pPr>
            <w:r w:rsidRPr="000B3BC0">
              <w:rPr>
                <w:lang w:val="en-CA"/>
              </w:rPr>
              <w:t>5.</w:t>
            </w:r>
          </w:p>
        </w:tc>
        <w:tc>
          <w:tcPr>
            <w:tcW w:w="1008" w:type="dxa"/>
            <w:vAlign w:val="center"/>
          </w:tcPr>
          <w:p w14:paraId="497A31C8" w14:textId="77777777" w:rsidR="00AE6D7D" w:rsidRPr="000B3BC0" w:rsidRDefault="00AE6D7D" w:rsidP="000B5E2D">
            <w:pPr>
              <w:jc w:val="center"/>
              <w:rPr>
                <w:lang w:val="en-CA"/>
              </w:rPr>
            </w:pPr>
            <w:r w:rsidRPr="000B3BC0">
              <w:rPr>
                <w:lang w:val="en-CA"/>
              </w:rPr>
              <w:t>3</w:t>
            </w:r>
          </w:p>
        </w:tc>
        <w:tc>
          <w:tcPr>
            <w:tcW w:w="778" w:type="dxa"/>
            <w:vAlign w:val="center"/>
          </w:tcPr>
          <w:p w14:paraId="6FD49680" w14:textId="77777777" w:rsidR="00AE6D7D" w:rsidRPr="000B3BC0" w:rsidRDefault="00AE6D7D" w:rsidP="000B5E2D">
            <w:pPr>
              <w:jc w:val="center"/>
              <w:rPr>
                <w:lang w:val="en-CA"/>
              </w:rPr>
            </w:pPr>
            <w:r w:rsidRPr="000B3BC0">
              <w:rPr>
                <w:lang w:val="en-CA"/>
              </w:rPr>
              <w:t>M</w:t>
            </w:r>
          </w:p>
        </w:tc>
        <w:tc>
          <w:tcPr>
            <w:tcW w:w="1195" w:type="dxa"/>
            <w:tcBorders>
              <w:right w:val="double" w:sz="4" w:space="0" w:color="auto"/>
            </w:tcBorders>
            <w:vAlign w:val="center"/>
          </w:tcPr>
          <w:p w14:paraId="499EAC54" w14:textId="77777777" w:rsidR="00AE6D7D" w:rsidRPr="000B3BC0" w:rsidRDefault="00AE6D7D" w:rsidP="000B5E2D">
            <w:pPr>
              <w:jc w:val="center"/>
              <w:rPr>
                <w:lang w:val="en-CA"/>
              </w:rPr>
            </w:pPr>
            <w:r w:rsidRPr="000B3BC0">
              <w:rPr>
                <w:lang w:val="en-CA"/>
              </w:rPr>
              <w:t>cpa-e001</w:t>
            </w:r>
          </w:p>
        </w:tc>
        <w:tc>
          <w:tcPr>
            <w:tcW w:w="720" w:type="dxa"/>
            <w:tcBorders>
              <w:left w:val="double" w:sz="4" w:space="0" w:color="auto"/>
            </w:tcBorders>
            <w:vAlign w:val="center"/>
          </w:tcPr>
          <w:p w14:paraId="6745E7DB" w14:textId="77777777" w:rsidR="00AE6D7D" w:rsidRPr="000B3BC0" w:rsidRDefault="00AE6D7D" w:rsidP="000B5E2D">
            <w:pPr>
              <w:jc w:val="center"/>
              <w:rPr>
                <w:lang w:val="en-CA"/>
              </w:rPr>
            </w:pPr>
            <w:r w:rsidRPr="000B3BC0">
              <w:rPr>
                <w:lang w:val="en-CA"/>
              </w:rPr>
              <w:t>10.</w:t>
            </w:r>
          </w:p>
        </w:tc>
        <w:tc>
          <w:tcPr>
            <w:tcW w:w="1008" w:type="dxa"/>
            <w:vAlign w:val="center"/>
          </w:tcPr>
          <w:p w14:paraId="7FDCB87D" w14:textId="77777777" w:rsidR="00AE6D7D" w:rsidRPr="000B3BC0" w:rsidRDefault="00AE6D7D" w:rsidP="000B5E2D">
            <w:pPr>
              <w:jc w:val="center"/>
              <w:rPr>
                <w:lang w:val="en-CA"/>
              </w:rPr>
            </w:pPr>
            <w:r w:rsidRPr="000B3BC0">
              <w:rPr>
                <w:lang w:val="en-CA"/>
              </w:rPr>
              <w:t>8</w:t>
            </w:r>
          </w:p>
        </w:tc>
        <w:tc>
          <w:tcPr>
            <w:tcW w:w="778" w:type="dxa"/>
            <w:vAlign w:val="center"/>
          </w:tcPr>
          <w:p w14:paraId="519E7DE2" w14:textId="77777777" w:rsidR="00AE6D7D" w:rsidRPr="000B3BC0" w:rsidRDefault="00AE6D7D" w:rsidP="000B5E2D">
            <w:pPr>
              <w:jc w:val="center"/>
              <w:rPr>
                <w:lang w:val="en-CA"/>
              </w:rPr>
            </w:pPr>
            <w:r w:rsidRPr="000B3BC0">
              <w:rPr>
                <w:lang w:val="en-CA"/>
              </w:rPr>
              <w:t>E</w:t>
            </w:r>
          </w:p>
        </w:tc>
        <w:tc>
          <w:tcPr>
            <w:tcW w:w="1197" w:type="dxa"/>
            <w:tcBorders>
              <w:right w:val="double" w:sz="4" w:space="0" w:color="auto"/>
            </w:tcBorders>
            <w:vAlign w:val="center"/>
          </w:tcPr>
          <w:p w14:paraId="48502549" w14:textId="77777777" w:rsidR="00AE6D7D" w:rsidRPr="000B3BC0" w:rsidRDefault="00AE6D7D" w:rsidP="000B5E2D">
            <w:pPr>
              <w:jc w:val="center"/>
              <w:rPr>
                <w:lang w:val="en-CA"/>
              </w:rPr>
            </w:pPr>
            <w:r w:rsidRPr="000B3BC0">
              <w:rPr>
                <w:lang w:val="en-CA"/>
              </w:rPr>
              <w:t>cpa-e001</w:t>
            </w:r>
          </w:p>
        </w:tc>
        <w:tc>
          <w:tcPr>
            <w:tcW w:w="720" w:type="dxa"/>
            <w:tcBorders>
              <w:left w:val="double" w:sz="4" w:space="0" w:color="auto"/>
            </w:tcBorders>
            <w:vAlign w:val="center"/>
          </w:tcPr>
          <w:p w14:paraId="45B347B9" w14:textId="77777777" w:rsidR="00AE6D7D" w:rsidRPr="000B3BC0" w:rsidRDefault="00AE6D7D" w:rsidP="000B5E2D">
            <w:pPr>
              <w:jc w:val="center"/>
              <w:rPr>
                <w:lang w:val="en-CA"/>
              </w:rPr>
            </w:pPr>
            <w:r w:rsidRPr="000B3BC0">
              <w:rPr>
                <w:lang w:val="en-CA"/>
              </w:rPr>
              <w:t>15.</w:t>
            </w:r>
          </w:p>
        </w:tc>
        <w:tc>
          <w:tcPr>
            <w:tcW w:w="1008" w:type="dxa"/>
            <w:vAlign w:val="center"/>
          </w:tcPr>
          <w:p w14:paraId="09D354C2" w14:textId="77777777" w:rsidR="00AE6D7D" w:rsidRPr="000B3BC0" w:rsidRDefault="00AE6D7D" w:rsidP="000B5E2D">
            <w:pPr>
              <w:jc w:val="center"/>
              <w:rPr>
                <w:lang w:val="en-CA"/>
              </w:rPr>
            </w:pPr>
            <w:r w:rsidRPr="000B3BC0">
              <w:rPr>
                <w:lang w:val="en-CA"/>
              </w:rPr>
              <w:t>2</w:t>
            </w:r>
          </w:p>
        </w:tc>
        <w:tc>
          <w:tcPr>
            <w:tcW w:w="777" w:type="dxa"/>
            <w:vAlign w:val="center"/>
          </w:tcPr>
          <w:p w14:paraId="0B675412" w14:textId="77777777" w:rsidR="00AE6D7D" w:rsidRPr="000B3BC0" w:rsidRDefault="00AE6D7D" w:rsidP="000B5E2D">
            <w:pPr>
              <w:jc w:val="center"/>
              <w:rPr>
                <w:lang w:val="en-CA"/>
              </w:rPr>
            </w:pPr>
            <w:r w:rsidRPr="000B3BC0">
              <w:rPr>
                <w:lang w:val="en-CA"/>
              </w:rPr>
              <w:t>E</w:t>
            </w:r>
          </w:p>
        </w:tc>
        <w:tc>
          <w:tcPr>
            <w:tcW w:w="1195" w:type="dxa"/>
            <w:tcBorders>
              <w:right w:val="single" w:sz="8" w:space="0" w:color="auto"/>
            </w:tcBorders>
            <w:vAlign w:val="center"/>
          </w:tcPr>
          <w:p w14:paraId="1610F5DB" w14:textId="77777777" w:rsidR="00AE6D7D" w:rsidRPr="000B3BC0" w:rsidRDefault="00AE6D7D" w:rsidP="000B5E2D">
            <w:pPr>
              <w:jc w:val="center"/>
              <w:rPr>
                <w:lang w:val="en-CA"/>
              </w:rPr>
            </w:pPr>
            <w:r w:rsidRPr="000B3BC0">
              <w:rPr>
                <w:lang w:val="en-CA"/>
              </w:rPr>
              <w:t>cpa-e001</w:t>
            </w:r>
          </w:p>
        </w:tc>
      </w:tr>
      <w:tr w:rsidR="00AE6D7D" w:rsidRPr="005201F9" w14:paraId="15BA6DB8" w14:textId="77777777" w:rsidTr="000B5E2D">
        <w:trPr>
          <w:trHeight w:val="403"/>
        </w:trPr>
        <w:tc>
          <w:tcPr>
            <w:tcW w:w="11104" w:type="dxa"/>
            <w:gridSpan w:val="12"/>
            <w:tcBorders>
              <w:left w:val="single" w:sz="8" w:space="0" w:color="auto"/>
              <w:right w:val="single" w:sz="8" w:space="0" w:color="auto"/>
            </w:tcBorders>
            <w:vAlign w:val="center"/>
          </w:tcPr>
          <w:p w14:paraId="625298BD" w14:textId="77777777" w:rsidR="00AE6D7D" w:rsidRPr="000B3BC0" w:rsidRDefault="00AE6D7D" w:rsidP="000B5E2D">
            <w:pPr>
              <w:jc w:val="center"/>
              <w:rPr>
                <w:b/>
                <w:lang w:val="en-CA"/>
              </w:rPr>
            </w:pPr>
            <w:r w:rsidRPr="000B3BC0">
              <w:rPr>
                <w:b/>
                <w:lang w:val="en-CA"/>
              </w:rPr>
              <w:t>Multiple-Choice</w:t>
            </w:r>
          </w:p>
        </w:tc>
      </w:tr>
      <w:tr w:rsidR="00AE6D7D" w:rsidRPr="005201F9" w14:paraId="1648E396" w14:textId="77777777" w:rsidTr="000B5E2D">
        <w:trPr>
          <w:trHeight w:val="302"/>
        </w:trPr>
        <w:tc>
          <w:tcPr>
            <w:tcW w:w="720" w:type="dxa"/>
            <w:tcBorders>
              <w:left w:val="single" w:sz="8" w:space="0" w:color="auto"/>
            </w:tcBorders>
            <w:vAlign w:val="center"/>
          </w:tcPr>
          <w:p w14:paraId="2C0FE444" w14:textId="77777777" w:rsidR="00AE6D7D" w:rsidRPr="000B3BC0" w:rsidRDefault="00AE6D7D" w:rsidP="000B5E2D">
            <w:pPr>
              <w:jc w:val="center"/>
              <w:rPr>
                <w:lang w:val="en-CA"/>
              </w:rPr>
            </w:pPr>
            <w:r w:rsidRPr="000B3BC0">
              <w:rPr>
                <w:lang w:val="en-CA"/>
              </w:rPr>
              <w:t>16.</w:t>
            </w:r>
          </w:p>
        </w:tc>
        <w:tc>
          <w:tcPr>
            <w:tcW w:w="1008" w:type="dxa"/>
            <w:vAlign w:val="center"/>
          </w:tcPr>
          <w:p w14:paraId="78B4D5EC" w14:textId="77777777" w:rsidR="00AE6D7D" w:rsidRPr="000B3BC0" w:rsidRDefault="00AE6D7D" w:rsidP="000B5E2D">
            <w:pPr>
              <w:jc w:val="center"/>
              <w:rPr>
                <w:lang w:val="en-CA"/>
              </w:rPr>
            </w:pPr>
            <w:r w:rsidRPr="000B3BC0">
              <w:rPr>
                <w:lang w:val="en-CA"/>
              </w:rPr>
              <w:t>3</w:t>
            </w:r>
          </w:p>
        </w:tc>
        <w:tc>
          <w:tcPr>
            <w:tcW w:w="778" w:type="dxa"/>
            <w:vAlign w:val="center"/>
          </w:tcPr>
          <w:p w14:paraId="4C7FBB0A" w14:textId="77777777" w:rsidR="00AE6D7D" w:rsidRPr="000B3BC0" w:rsidRDefault="00AE6D7D" w:rsidP="000B5E2D">
            <w:pPr>
              <w:jc w:val="center"/>
              <w:rPr>
                <w:lang w:val="en-CA"/>
              </w:rPr>
            </w:pPr>
            <w:r w:rsidRPr="000B3BC0">
              <w:rPr>
                <w:lang w:val="en-CA"/>
              </w:rPr>
              <w:t>E</w:t>
            </w:r>
          </w:p>
        </w:tc>
        <w:tc>
          <w:tcPr>
            <w:tcW w:w="1195" w:type="dxa"/>
            <w:tcBorders>
              <w:right w:val="double" w:sz="4" w:space="0" w:color="auto"/>
            </w:tcBorders>
            <w:vAlign w:val="center"/>
          </w:tcPr>
          <w:p w14:paraId="5B3755A8" w14:textId="77777777" w:rsidR="00AE6D7D" w:rsidRPr="000B3BC0" w:rsidRDefault="00AE6D7D" w:rsidP="000B5E2D">
            <w:pPr>
              <w:jc w:val="center"/>
              <w:rPr>
                <w:lang w:val="en-CA"/>
              </w:rPr>
            </w:pPr>
            <w:r w:rsidRPr="000B3BC0">
              <w:rPr>
                <w:lang w:val="en-CA"/>
              </w:rPr>
              <w:t>cpa-t003</w:t>
            </w:r>
          </w:p>
        </w:tc>
        <w:tc>
          <w:tcPr>
            <w:tcW w:w="720" w:type="dxa"/>
            <w:tcBorders>
              <w:left w:val="double" w:sz="4" w:space="0" w:color="auto"/>
            </w:tcBorders>
            <w:vAlign w:val="center"/>
          </w:tcPr>
          <w:p w14:paraId="74DE04DD" w14:textId="77777777" w:rsidR="00AE6D7D" w:rsidRPr="000B3BC0" w:rsidRDefault="00AE6D7D" w:rsidP="000B5E2D">
            <w:pPr>
              <w:jc w:val="center"/>
              <w:rPr>
                <w:lang w:val="en-CA"/>
              </w:rPr>
            </w:pPr>
            <w:r w:rsidRPr="000B3BC0">
              <w:rPr>
                <w:lang w:val="en-CA"/>
              </w:rPr>
              <w:t>18.</w:t>
            </w:r>
          </w:p>
        </w:tc>
        <w:tc>
          <w:tcPr>
            <w:tcW w:w="1008" w:type="dxa"/>
            <w:vAlign w:val="center"/>
          </w:tcPr>
          <w:p w14:paraId="046D95A3" w14:textId="77777777" w:rsidR="00AE6D7D" w:rsidRPr="000B3BC0" w:rsidRDefault="00AE6D7D" w:rsidP="000B5E2D">
            <w:pPr>
              <w:jc w:val="center"/>
              <w:rPr>
                <w:lang w:val="en-CA"/>
              </w:rPr>
            </w:pPr>
            <w:r w:rsidRPr="000B3BC0">
              <w:rPr>
                <w:lang w:val="en-CA"/>
              </w:rPr>
              <w:t>8</w:t>
            </w:r>
          </w:p>
        </w:tc>
        <w:tc>
          <w:tcPr>
            <w:tcW w:w="778" w:type="dxa"/>
            <w:vAlign w:val="center"/>
          </w:tcPr>
          <w:p w14:paraId="7B1251B9" w14:textId="77777777" w:rsidR="00AE6D7D" w:rsidRPr="000B3BC0" w:rsidRDefault="00AE6D7D" w:rsidP="000B5E2D">
            <w:pPr>
              <w:jc w:val="center"/>
              <w:rPr>
                <w:lang w:val="en-CA"/>
              </w:rPr>
            </w:pPr>
            <w:r w:rsidRPr="000B3BC0">
              <w:rPr>
                <w:lang w:val="en-CA"/>
              </w:rPr>
              <w:t>E</w:t>
            </w:r>
          </w:p>
        </w:tc>
        <w:tc>
          <w:tcPr>
            <w:tcW w:w="1197" w:type="dxa"/>
            <w:tcBorders>
              <w:right w:val="double" w:sz="4" w:space="0" w:color="auto"/>
            </w:tcBorders>
            <w:vAlign w:val="center"/>
          </w:tcPr>
          <w:p w14:paraId="08D6194D" w14:textId="77777777" w:rsidR="00AE6D7D" w:rsidRPr="000B3BC0" w:rsidRDefault="00AE6D7D" w:rsidP="000B5E2D">
            <w:pPr>
              <w:jc w:val="center"/>
              <w:rPr>
                <w:lang w:val="en-CA"/>
              </w:rPr>
            </w:pPr>
            <w:r w:rsidRPr="000B3BC0">
              <w:rPr>
                <w:lang w:val="en-CA"/>
              </w:rPr>
              <w:t>cpa-t002</w:t>
            </w:r>
          </w:p>
        </w:tc>
        <w:tc>
          <w:tcPr>
            <w:tcW w:w="720" w:type="dxa"/>
            <w:tcBorders>
              <w:left w:val="double" w:sz="4" w:space="0" w:color="auto"/>
            </w:tcBorders>
            <w:vAlign w:val="center"/>
          </w:tcPr>
          <w:p w14:paraId="18955273" w14:textId="77777777" w:rsidR="00AE6D7D" w:rsidRPr="000B3BC0" w:rsidRDefault="00AE6D7D" w:rsidP="000B5E2D">
            <w:pPr>
              <w:jc w:val="center"/>
              <w:rPr>
                <w:lang w:val="en-CA"/>
              </w:rPr>
            </w:pPr>
            <w:r w:rsidRPr="000B3BC0">
              <w:rPr>
                <w:lang w:val="en-CA"/>
              </w:rPr>
              <w:t>20.</w:t>
            </w:r>
          </w:p>
        </w:tc>
        <w:tc>
          <w:tcPr>
            <w:tcW w:w="1008" w:type="dxa"/>
            <w:vAlign w:val="center"/>
          </w:tcPr>
          <w:p w14:paraId="3388D773" w14:textId="77777777" w:rsidR="00AE6D7D" w:rsidRPr="000B3BC0" w:rsidRDefault="00AE6D7D" w:rsidP="000B5E2D">
            <w:pPr>
              <w:jc w:val="center"/>
              <w:rPr>
                <w:lang w:val="en-CA"/>
              </w:rPr>
            </w:pPr>
            <w:r w:rsidRPr="000B3BC0">
              <w:rPr>
                <w:lang w:val="en-CA"/>
              </w:rPr>
              <w:t>7</w:t>
            </w:r>
          </w:p>
        </w:tc>
        <w:tc>
          <w:tcPr>
            <w:tcW w:w="777" w:type="dxa"/>
            <w:vAlign w:val="center"/>
          </w:tcPr>
          <w:p w14:paraId="23BE302B" w14:textId="77777777" w:rsidR="00AE6D7D" w:rsidRPr="000B3BC0" w:rsidRDefault="00AE6D7D" w:rsidP="000B5E2D">
            <w:pPr>
              <w:jc w:val="center"/>
              <w:rPr>
                <w:lang w:val="en-CA"/>
              </w:rPr>
            </w:pPr>
            <w:r w:rsidRPr="000B3BC0">
              <w:rPr>
                <w:lang w:val="en-CA"/>
              </w:rPr>
              <w:t>E</w:t>
            </w:r>
          </w:p>
        </w:tc>
        <w:tc>
          <w:tcPr>
            <w:tcW w:w="1195" w:type="dxa"/>
            <w:tcBorders>
              <w:right w:val="single" w:sz="8" w:space="0" w:color="auto"/>
            </w:tcBorders>
            <w:vAlign w:val="center"/>
          </w:tcPr>
          <w:p w14:paraId="524AAFD8" w14:textId="77777777" w:rsidR="00AE6D7D" w:rsidRPr="000B3BC0" w:rsidRDefault="00AE6D7D" w:rsidP="000B5E2D">
            <w:pPr>
              <w:jc w:val="center"/>
              <w:rPr>
                <w:lang w:val="en-CA"/>
              </w:rPr>
            </w:pPr>
            <w:r w:rsidRPr="000B3BC0">
              <w:rPr>
                <w:lang w:val="en-CA"/>
              </w:rPr>
              <w:t>cpa-t003</w:t>
            </w:r>
          </w:p>
        </w:tc>
      </w:tr>
      <w:tr w:rsidR="00AE6D7D" w:rsidRPr="005201F9" w14:paraId="0688D362" w14:textId="77777777" w:rsidTr="000B5E2D">
        <w:trPr>
          <w:trHeight w:val="302"/>
        </w:trPr>
        <w:tc>
          <w:tcPr>
            <w:tcW w:w="720" w:type="dxa"/>
            <w:tcBorders>
              <w:left w:val="single" w:sz="8" w:space="0" w:color="auto"/>
            </w:tcBorders>
            <w:vAlign w:val="center"/>
          </w:tcPr>
          <w:p w14:paraId="054FBD79" w14:textId="77777777" w:rsidR="00AE6D7D" w:rsidRPr="000B3BC0" w:rsidRDefault="00AE6D7D" w:rsidP="000B5E2D">
            <w:pPr>
              <w:jc w:val="center"/>
              <w:rPr>
                <w:lang w:val="en-CA"/>
              </w:rPr>
            </w:pPr>
            <w:r w:rsidRPr="000B3BC0">
              <w:rPr>
                <w:lang w:val="en-CA"/>
              </w:rPr>
              <w:t>17.</w:t>
            </w:r>
          </w:p>
        </w:tc>
        <w:tc>
          <w:tcPr>
            <w:tcW w:w="1008" w:type="dxa"/>
            <w:vAlign w:val="center"/>
          </w:tcPr>
          <w:p w14:paraId="5F248579" w14:textId="77777777" w:rsidR="00AE6D7D" w:rsidRPr="000B3BC0" w:rsidRDefault="00AE6D7D" w:rsidP="000B5E2D">
            <w:pPr>
              <w:jc w:val="center"/>
              <w:rPr>
                <w:lang w:val="en-CA"/>
              </w:rPr>
            </w:pPr>
            <w:r w:rsidRPr="000B3BC0">
              <w:rPr>
                <w:lang w:val="en-CA"/>
              </w:rPr>
              <w:t>3, 4</w:t>
            </w:r>
          </w:p>
        </w:tc>
        <w:tc>
          <w:tcPr>
            <w:tcW w:w="778" w:type="dxa"/>
            <w:vAlign w:val="center"/>
          </w:tcPr>
          <w:p w14:paraId="17216DD8" w14:textId="77777777" w:rsidR="00AE6D7D" w:rsidRPr="000B3BC0" w:rsidRDefault="00AE6D7D" w:rsidP="000B5E2D">
            <w:pPr>
              <w:jc w:val="center"/>
              <w:rPr>
                <w:lang w:val="en-CA"/>
              </w:rPr>
            </w:pPr>
            <w:r w:rsidRPr="000B3BC0">
              <w:rPr>
                <w:lang w:val="en-CA"/>
              </w:rPr>
              <w:t>E</w:t>
            </w:r>
          </w:p>
        </w:tc>
        <w:tc>
          <w:tcPr>
            <w:tcW w:w="1195" w:type="dxa"/>
            <w:tcBorders>
              <w:right w:val="double" w:sz="4" w:space="0" w:color="auto"/>
            </w:tcBorders>
            <w:vAlign w:val="center"/>
          </w:tcPr>
          <w:p w14:paraId="787FA6BF" w14:textId="77777777" w:rsidR="00AE6D7D" w:rsidRPr="000B3BC0" w:rsidRDefault="00AE6D7D" w:rsidP="000B5E2D">
            <w:pPr>
              <w:jc w:val="center"/>
              <w:rPr>
                <w:lang w:val="en-CA"/>
              </w:rPr>
            </w:pPr>
            <w:r w:rsidRPr="000B3BC0">
              <w:rPr>
                <w:lang w:val="en-CA"/>
              </w:rPr>
              <w:t>cpa-t003</w:t>
            </w:r>
          </w:p>
        </w:tc>
        <w:tc>
          <w:tcPr>
            <w:tcW w:w="720" w:type="dxa"/>
            <w:tcBorders>
              <w:left w:val="double" w:sz="4" w:space="0" w:color="auto"/>
            </w:tcBorders>
            <w:vAlign w:val="center"/>
          </w:tcPr>
          <w:p w14:paraId="542CDED4" w14:textId="77777777" w:rsidR="00AE6D7D" w:rsidRPr="000B3BC0" w:rsidRDefault="00AE6D7D" w:rsidP="000B5E2D">
            <w:pPr>
              <w:jc w:val="center"/>
              <w:rPr>
                <w:lang w:val="en-CA"/>
              </w:rPr>
            </w:pPr>
            <w:r w:rsidRPr="000B3BC0">
              <w:rPr>
                <w:lang w:val="en-CA"/>
              </w:rPr>
              <w:t>19.</w:t>
            </w:r>
          </w:p>
        </w:tc>
        <w:tc>
          <w:tcPr>
            <w:tcW w:w="1008" w:type="dxa"/>
            <w:vAlign w:val="center"/>
          </w:tcPr>
          <w:p w14:paraId="586D4527" w14:textId="77777777" w:rsidR="00AE6D7D" w:rsidRPr="000B3BC0" w:rsidRDefault="00AE6D7D" w:rsidP="000B5E2D">
            <w:pPr>
              <w:jc w:val="center"/>
              <w:rPr>
                <w:lang w:val="en-CA"/>
              </w:rPr>
            </w:pPr>
            <w:r w:rsidRPr="000B3BC0">
              <w:rPr>
                <w:lang w:val="en-CA"/>
              </w:rPr>
              <w:t>2</w:t>
            </w:r>
          </w:p>
        </w:tc>
        <w:tc>
          <w:tcPr>
            <w:tcW w:w="778" w:type="dxa"/>
            <w:vAlign w:val="center"/>
          </w:tcPr>
          <w:p w14:paraId="7302D6B6" w14:textId="77777777" w:rsidR="00AE6D7D" w:rsidRPr="000B3BC0" w:rsidRDefault="00AE6D7D" w:rsidP="000B5E2D">
            <w:pPr>
              <w:jc w:val="center"/>
              <w:rPr>
                <w:lang w:val="en-CA"/>
              </w:rPr>
            </w:pPr>
            <w:r w:rsidRPr="000B3BC0">
              <w:rPr>
                <w:lang w:val="en-CA"/>
              </w:rPr>
              <w:t>E</w:t>
            </w:r>
          </w:p>
        </w:tc>
        <w:tc>
          <w:tcPr>
            <w:tcW w:w="1197" w:type="dxa"/>
            <w:tcBorders>
              <w:right w:val="double" w:sz="4" w:space="0" w:color="auto"/>
            </w:tcBorders>
            <w:vAlign w:val="center"/>
          </w:tcPr>
          <w:p w14:paraId="4EF3F363" w14:textId="77777777" w:rsidR="00AE6D7D" w:rsidRPr="000B3BC0" w:rsidRDefault="00AE6D7D" w:rsidP="000B5E2D">
            <w:pPr>
              <w:jc w:val="center"/>
              <w:rPr>
                <w:lang w:val="en-CA"/>
              </w:rPr>
            </w:pPr>
            <w:r w:rsidRPr="000B3BC0">
              <w:rPr>
                <w:lang w:val="en-CA"/>
              </w:rPr>
              <w:t>cpa-t002</w:t>
            </w:r>
          </w:p>
        </w:tc>
        <w:tc>
          <w:tcPr>
            <w:tcW w:w="720" w:type="dxa"/>
            <w:tcBorders>
              <w:left w:val="double" w:sz="4" w:space="0" w:color="auto"/>
            </w:tcBorders>
            <w:vAlign w:val="center"/>
          </w:tcPr>
          <w:p w14:paraId="7FCCECC3" w14:textId="77777777" w:rsidR="00AE6D7D" w:rsidRPr="000B3BC0" w:rsidRDefault="00AE6D7D" w:rsidP="000B5E2D">
            <w:pPr>
              <w:jc w:val="center"/>
              <w:rPr>
                <w:lang w:val="en-CA"/>
              </w:rPr>
            </w:pPr>
          </w:p>
        </w:tc>
        <w:tc>
          <w:tcPr>
            <w:tcW w:w="1008" w:type="dxa"/>
            <w:vAlign w:val="center"/>
          </w:tcPr>
          <w:p w14:paraId="73A3DFD6" w14:textId="77777777" w:rsidR="00AE6D7D" w:rsidRPr="000B3BC0" w:rsidRDefault="00AE6D7D" w:rsidP="000B5E2D">
            <w:pPr>
              <w:jc w:val="center"/>
              <w:rPr>
                <w:lang w:val="en-CA"/>
              </w:rPr>
            </w:pPr>
          </w:p>
        </w:tc>
        <w:tc>
          <w:tcPr>
            <w:tcW w:w="777" w:type="dxa"/>
            <w:vAlign w:val="center"/>
          </w:tcPr>
          <w:p w14:paraId="70CEFD44" w14:textId="77777777" w:rsidR="00AE6D7D" w:rsidRPr="000B3BC0" w:rsidRDefault="00AE6D7D" w:rsidP="000B5E2D">
            <w:pPr>
              <w:jc w:val="center"/>
              <w:rPr>
                <w:lang w:val="en-CA"/>
              </w:rPr>
            </w:pPr>
          </w:p>
        </w:tc>
        <w:tc>
          <w:tcPr>
            <w:tcW w:w="1195" w:type="dxa"/>
            <w:tcBorders>
              <w:right w:val="single" w:sz="8" w:space="0" w:color="auto"/>
            </w:tcBorders>
            <w:vAlign w:val="center"/>
          </w:tcPr>
          <w:p w14:paraId="4FD70287" w14:textId="77777777" w:rsidR="00AE6D7D" w:rsidRPr="000B3BC0" w:rsidRDefault="00AE6D7D" w:rsidP="000B5E2D">
            <w:pPr>
              <w:jc w:val="center"/>
              <w:rPr>
                <w:lang w:val="en-CA"/>
              </w:rPr>
            </w:pPr>
          </w:p>
        </w:tc>
      </w:tr>
      <w:tr w:rsidR="00AE6D7D" w:rsidRPr="005201F9" w14:paraId="151AA7C3" w14:textId="77777777" w:rsidTr="000B5E2D">
        <w:trPr>
          <w:trHeight w:val="403"/>
        </w:trPr>
        <w:tc>
          <w:tcPr>
            <w:tcW w:w="11104" w:type="dxa"/>
            <w:gridSpan w:val="12"/>
            <w:tcBorders>
              <w:left w:val="single" w:sz="8" w:space="0" w:color="auto"/>
              <w:right w:val="single" w:sz="8" w:space="0" w:color="auto"/>
            </w:tcBorders>
            <w:vAlign w:val="center"/>
          </w:tcPr>
          <w:p w14:paraId="4A21FE03" w14:textId="77777777" w:rsidR="00AE6D7D" w:rsidRPr="000B3BC0" w:rsidRDefault="00AE6D7D" w:rsidP="000B5E2D">
            <w:pPr>
              <w:jc w:val="center"/>
              <w:rPr>
                <w:b/>
                <w:lang w:val="en-CA"/>
              </w:rPr>
            </w:pPr>
            <w:r w:rsidRPr="000B3BC0">
              <w:rPr>
                <w:b/>
                <w:lang w:val="en-CA"/>
              </w:rPr>
              <w:t>Exercises</w:t>
            </w:r>
          </w:p>
        </w:tc>
      </w:tr>
      <w:tr w:rsidR="00AE6D7D" w:rsidRPr="005201F9" w14:paraId="6FB20140" w14:textId="77777777" w:rsidTr="000B5E2D">
        <w:trPr>
          <w:trHeight w:val="302"/>
        </w:trPr>
        <w:tc>
          <w:tcPr>
            <w:tcW w:w="720" w:type="dxa"/>
            <w:tcBorders>
              <w:left w:val="single" w:sz="8" w:space="0" w:color="auto"/>
            </w:tcBorders>
            <w:vAlign w:val="center"/>
          </w:tcPr>
          <w:p w14:paraId="3AA2A22E" w14:textId="77777777" w:rsidR="00AE6D7D" w:rsidRPr="000B3BC0" w:rsidRDefault="00AE6D7D" w:rsidP="000B5E2D">
            <w:pPr>
              <w:jc w:val="center"/>
              <w:rPr>
                <w:lang w:val="en-CA"/>
              </w:rPr>
            </w:pPr>
            <w:r w:rsidRPr="000B3BC0">
              <w:rPr>
                <w:lang w:val="en-CA"/>
              </w:rPr>
              <w:t>21.</w:t>
            </w:r>
          </w:p>
        </w:tc>
        <w:tc>
          <w:tcPr>
            <w:tcW w:w="1008" w:type="dxa"/>
            <w:vAlign w:val="center"/>
          </w:tcPr>
          <w:p w14:paraId="0C349D59" w14:textId="77777777" w:rsidR="00AE6D7D" w:rsidRPr="000B3BC0" w:rsidRDefault="00AE6D7D" w:rsidP="000B5E2D">
            <w:pPr>
              <w:jc w:val="center"/>
              <w:rPr>
                <w:lang w:val="en-CA"/>
              </w:rPr>
            </w:pPr>
            <w:r w:rsidRPr="000B3BC0">
              <w:rPr>
                <w:lang w:val="en-CA"/>
              </w:rPr>
              <w:t>1</w:t>
            </w:r>
          </w:p>
        </w:tc>
        <w:tc>
          <w:tcPr>
            <w:tcW w:w="778" w:type="dxa"/>
            <w:vAlign w:val="center"/>
          </w:tcPr>
          <w:p w14:paraId="5985229E" w14:textId="77777777" w:rsidR="00AE6D7D" w:rsidRPr="000B3BC0" w:rsidRDefault="00AE6D7D" w:rsidP="000B5E2D">
            <w:pPr>
              <w:jc w:val="center"/>
              <w:rPr>
                <w:lang w:val="en-CA"/>
              </w:rPr>
            </w:pPr>
            <w:r w:rsidRPr="000B3BC0">
              <w:rPr>
                <w:lang w:val="en-CA"/>
              </w:rPr>
              <w:t>M</w:t>
            </w:r>
          </w:p>
        </w:tc>
        <w:tc>
          <w:tcPr>
            <w:tcW w:w="1195" w:type="dxa"/>
            <w:tcBorders>
              <w:right w:val="double" w:sz="4" w:space="0" w:color="auto"/>
            </w:tcBorders>
            <w:vAlign w:val="center"/>
          </w:tcPr>
          <w:p w14:paraId="638DE595" w14:textId="77777777" w:rsidR="00AE6D7D" w:rsidRPr="000B3BC0" w:rsidRDefault="00AE6D7D" w:rsidP="000B5E2D">
            <w:pPr>
              <w:jc w:val="center"/>
              <w:rPr>
                <w:lang w:val="en-CA"/>
              </w:rPr>
            </w:pPr>
            <w:r w:rsidRPr="000B3BC0">
              <w:rPr>
                <w:lang w:val="en-CA"/>
              </w:rPr>
              <w:t>cpa-t003</w:t>
            </w:r>
          </w:p>
        </w:tc>
        <w:tc>
          <w:tcPr>
            <w:tcW w:w="720" w:type="dxa"/>
            <w:tcBorders>
              <w:left w:val="double" w:sz="4" w:space="0" w:color="auto"/>
            </w:tcBorders>
            <w:vAlign w:val="center"/>
          </w:tcPr>
          <w:p w14:paraId="55AD6B55" w14:textId="77777777" w:rsidR="00AE6D7D" w:rsidRPr="000B3BC0" w:rsidRDefault="00AE6D7D" w:rsidP="000B5E2D">
            <w:pPr>
              <w:jc w:val="center"/>
              <w:rPr>
                <w:lang w:val="en-CA"/>
              </w:rPr>
            </w:pPr>
            <w:r w:rsidRPr="000B3BC0">
              <w:rPr>
                <w:lang w:val="en-CA"/>
              </w:rPr>
              <w:t>25.</w:t>
            </w:r>
          </w:p>
        </w:tc>
        <w:tc>
          <w:tcPr>
            <w:tcW w:w="1008" w:type="dxa"/>
            <w:vAlign w:val="center"/>
          </w:tcPr>
          <w:p w14:paraId="78FB6C6C" w14:textId="77777777" w:rsidR="00AE6D7D" w:rsidRPr="000B3BC0" w:rsidRDefault="00AE6D7D" w:rsidP="000B5E2D">
            <w:pPr>
              <w:jc w:val="center"/>
              <w:rPr>
                <w:lang w:val="en-CA"/>
              </w:rPr>
            </w:pPr>
            <w:r w:rsidRPr="000B3BC0">
              <w:rPr>
                <w:lang w:val="en-CA"/>
              </w:rPr>
              <w:t>4</w:t>
            </w:r>
          </w:p>
        </w:tc>
        <w:tc>
          <w:tcPr>
            <w:tcW w:w="778" w:type="dxa"/>
            <w:vAlign w:val="center"/>
          </w:tcPr>
          <w:p w14:paraId="607B758D" w14:textId="77777777" w:rsidR="00AE6D7D" w:rsidRPr="000B3BC0" w:rsidRDefault="00AE6D7D" w:rsidP="000B5E2D">
            <w:pPr>
              <w:jc w:val="center"/>
              <w:rPr>
                <w:lang w:val="en-CA"/>
              </w:rPr>
            </w:pPr>
            <w:r w:rsidRPr="000B3BC0">
              <w:rPr>
                <w:lang w:val="en-CA"/>
              </w:rPr>
              <w:t>M</w:t>
            </w:r>
          </w:p>
        </w:tc>
        <w:tc>
          <w:tcPr>
            <w:tcW w:w="1197" w:type="dxa"/>
            <w:tcBorders>
              <w:right w:val="double" w:sz="4" w:space="0" w:color="auto"/>
            </w:tcBorders>
            <w:vAlign w:val="center"/>
          </w:tcPr>
          <w:p w14:paraId="7B59880C" w14:textId="77777777" w:rsidR="00AE6D7D" w:rsidRPr="000B3BC0" w:rsidRDefault="00AE6D7D" w:rsidP="000B5E2D">
            <w:pPr>
              <w:jc w:val="center"/>
              <w:rPr>
                <w:lang w:val="en-CA"/>
              </w:rPr>
            </w:pPr>
            <w:r w:rsidRPr="000B3BC0">
              <w:rPr>
                <w:lang w:val="en-CA"/>
              </w:rPr>
              <w:t>cpa-e002</w:t>
            </w:r>
          </w:p>
        </w:tc>
        <w:tc>
          <w:tcPr>
            <w:tcW w:w="720" w:type="dxa"/>
            <w:tcBorders>
              <w:left w:val="double" w:sz="4" w:space="0" w:color="auto"/>
            </w:tcBorders>
            <w:vAlign w:val="center"/>
          </w:tcPr>
          <w:p w14:paraId="34C52ECB" w14:textId="77777777" w:rsidR="00AE6D7D" w:rsidRPr="000B3BC0" w:rsidRDefault="00AE6D7D" w:rsidP="000B5E2D">
            <w:pPr>
              <w:jc w:val="center"/>
              <w:rPr>
                <w:lang w:val="en-CA"/>
              </w:rPr>
            </w:pPr>
            <w:r w:rsidRPr="000B3BC0">
              <w:rPr>
                <w:lang w:val="en-CA"/>
              </w:rPr>
              <w:t>29.</w:t>
            </w:r>
          </w:p>
        </w:tc>
        <w:tc>
          <w:tcPr>
            <w:tcW w:w="1008" w:type="dxa"/>
            <w:vAlign w:val="center"/>
          </w:tcPr>
          <w:p w14:paraId="0BA0F419" w14:textId="77777777" w:rsidR="00AE6D7D" w:rsidRPr="000B3BC0" w:rsidRDefault="00AE6D7D" w:rsidP="000B5E2D">
            <w:pPr>
              <w:jc w:val="center"/>
              <w:rPr>
                <w:lang w:val="en-CA"/>
              </w:rPr>
            </w:pPr>
            <w:r w:rsidRPr="000B3BC0">
              <w:rPr>
                <w:lang w:val="en-CA"/>
              </w:rPr>
              <w:t>2, 8</w:t>
            </w:r>
          </w:p>
        </w:tc>
        <w:tc>
          <w:tcPr>
            <w:tcW w:w="777" w:type="dxa"/>
            <w:vAlign w:val="center"/>
          </w:tcPr>
          <w:p w14:paraId="38C10819" w14:textId="77777777" w:rsidR="00AE6D7D" w:rsidRPr="000B3BC0" w:rsidRDefault="00AE6D7D" w:rsidP="000B5E2D">
            <w:pPr>
              <w:jc w:val="center"/>
              <w:rPr>
                <w:lang w:val="en-CA"/>
              </w:rPr>
            </w:pPr>
            <w:r w:rsidRPr="000B3BC0">
              <w:rPr>
                <w:lang w:val="en-CA"/>
              </w:rPr>
              <w:t>M</w:t>
            </w:r>
          </w:p>
        </w:tc>
        <w:tc>
          <w:tcPr>
            <w:tcW w:w="1195" w:type="dxa"/>
            <w:tcBorders>
              <w:right w:val="single" w:sz="8" w:space="0" w:color="auto"/>
            </w:tcBorders>
            <w:vAlign w:val="center"/>
          </w:tcPr>
          <w:p w14:paraId="60607694" w14:textId="77777777" w:rsidR="00AE6D7D" w:rsidRPr="000B3BC0" w:rsidRDefault="00AE6D7D" w:rsidP="000B5E2D">
            <w:pPr>
              <w:jc w:val="center"/>
              <w:rPr>
                <w:lang w:val="en-CA"/>
              </w:rPr>
            </w:pPr>
            <w:r w:rsidRPr="000B3BC0">
              <w:rPr>
                <w:lang w:val="en-CA"/>
              </w:rPr>
              <w:t>cpa-e001</w:t>
            </w:r>
          </w:p>
        </w:tc>
      </w:tr>
      <w:tr w:rsidR="00AE6D7D" w:rsidRPr="005201F9" w14:paraId="37027FAB" w14:textId="77777777" w:rsidTr="000B5E2D">
        <w:tc>
          <w:tcPr>
            <w:tcW w:w="720" w:type="dxa"/>
            <w:tcBorders>
              <w:left w:val="single" w:sz="8" w:space="0" w:color="auto"/>
            </w:tcBorders>
            <w:vAlign w:val="center"/>
          </w:tcPr>
          <w:p w14:paraId="1AE6ED43" w14:textId="77777777" w:rsidR="00AE6D7D" w:rsidRPr="000B3BC0" w:rsidRDefault="00AE6D7D" w:rsidP="000B5E2D">
            <w:pPr>
              <w:jc w:val="center"/>
              <w:rPr>
                <w:lang w:val="en-CA"/>
              </w:rPr>
            </w:pPr>
            <w:r w:rsidRPr="000B3BC0">
              <w:rPr>
                <w:lang w:val="en-CA"/>
              </w:rPr>
              <w:t>22.</w:t>
            </w:r>
          </w:p>
        </w:tc>
        <w:tc>
          <w:tcPr>
            <w:tcW w:w="1008" w:type="dxa"/>
            <w:vAlign w:val="center"/>
          </w:tcPr>
          <w:p w14:paraId="2828E44E" w14:textId="77777777" w:rsidR="00AE6D7D" w:rsidRPr="000B3BC0" w:rsidRDefault="00AE6D7D" w:rsidP="000B5E2D">
            <w:pPr>
              <w:jc w:val="center"/>
              <w:rPr>
                <w:lang w:val="en-CA"/>
              </w:rPr>
            </w:pPr>
            <w:r w:rsidRPr="000B3BC0">
              <w:rPr>
                <w:lang w:val="en-CA"/>
              </w:rPr>
              <w:t>1</w:t>
            </w:r>
          </w:p>
        </w:tc>
        <w:tc>
          <w:tcPr>
            <w:tcW w:w="778" w:type="dxa"/>
            <w:vAlign w:val="center"/>
          </w:tcPr>
          <w:p w14:paraId="43CB4A52" w14:textId="77777777" w:rsidR="00AE6D7D" w:rsidRPr="000B3BC0" w:rsidRDefault="00AE6D7D" w:rsidP="000B5E2D">
            <w:pPr>
              <w:jc w:val="center"/>
              <w:rPr>
                <w:lang w:val="en-CA"/>
              </w:rPr>
            </w:pPr>
            <w:r w:rsidRPr="000B3BC0">
              <w:rPr>
                <w:lang w:val="en-CA"/>
              </w:rPr>
              <w:t>E</w:t>
            </w:r>
          </w:p>
        </w:tc>
        <w:tc>
          <w:tcPr>
            <w:tcW w:w="1195" w:type="dxa"/>
            <w:tcBorders>
              <w:right w:val="double" w:sz="4" w:space="0" w:color="auto"/>
            </w:tcBorders>
            <w:vAlign w:val="center"/>
          </w:tcPr>
          <w:p w14:paraId="68EEF84A" w14:textId="77777777" w:rsidR="00AE6D7D" w:rsidRPr="000B3BC0" w:rsidRDefault="00AE6D7D" w:rsidP="000B5E2D">
            <w:pPr>
              <w:jc w:val="center"/>
              <w:rPr>
                <w:lang w:val="en-CA"/>
              </w:rPr>
            </w:pPr>
            <w:r w:rsidRPr="000B3BC0">
              <w:rPr>
                <w:lang w:val="en-CA"/>
              </w:rPr>
              <w:t>cpa-e004</w:t>
            </w:r>
          </w:p>
        </w:tc>
        <w:tc>
          <w:tcPr>
            <w:tcW w:w="720" w:type="dxa"/>
            <w:tcBorders>
              <w:left w:val="double" w:sz="4" w:space="0" w:color="auto"/>
            </w:tcBorders>
            <w:vAlign w:val="center"/>
          </w:tcPr>
          <w:p w14:paraId="32B81A2E" w14:textId="77777777" w:rsidR="00AE6D7D" w:rsidRPr="000B3BC0" w:rsidRDefault="00AE6D7D" w:rsidP="000B5E2D">
            <w:pPr>
              <w:jc w:val="center"/>
              <w:rPr>
                <w:lang w:val="en-CA"/>
              </w:rPr>
            </w:pPr>
            <w:r w:rsidRPr="000B3BC0">
              <w:rPr>
                <w:lang w:val="en-CA"/>
              </w:rPr>
              <w:t>26.</w:t>
            </w:r>
          </w:p>
        </w:tc>
        <w:tc>
          <w:tcPr>
            <w:tcW w:w="1008" w:type="dxa"/>
            <w:vAlign w:val="center"/>
          </w:tcPr>
          <w:p w14:paraId="5BD134BF" w14:textId="77777777" w:rsidR="00AE6D7D" w:rsidRPr="000B3BC0" w:rsidRDefault="00AE6D7D" w:rsidP="000B5E2D">
            <w:pPr>
              <w:jc w:val="center"/>
              <w:rPr>
                <w:lang w:val="en-CA"/>
              </w:rPr>
            </w:pPr>
            <w:r w:rsidRPr="000B3BC0">
              <w:rPr>
                <w:lang w:val="en-CA"/>
              </w:rPr>
              <w:t>2, 8</w:t>
            </w:r>
          </w:p>
        </w:tc>
        <w:tc>
          <w:tcPr>
            <w:tcW w:w="778" w:type="dxa"/>
            <w:vAlign w:val="center"/>
          </w:tcPr>
          <w:p w14:paraId="03E15BA8" w14:textId="77777777" w:rsidR="00AE6D7D" w:rsidRPr="000B3BC0" w:rsidRDefault="00AE6D7D" w:rsidP="000B5E2D">
            <w:pPr>
              <w:jc w:val="center"/>
              <w:rPr>
                <w:lang w:val="en-CA"/>
              </w:rPr>
            </w:pPr>
            <w:r w:rsidRPr="000B3BC0">
              <w:rPr>
                <w:lang w:val="en-CA"/>
              </w:rPr>
              <w:t>E</w:t>
            </w:r>
          </w:p>
        </w:tc>
        <w:tc>
          <w:tcPr>
            <w:tcW w:w="1197" w:type="dxa"/>
            <w:tcBorders>
              <w:right w:val="double" w:sz="4" w:space="0" w:color="auto"/>
            </w:tcBorders>
            <w:vAlign w:val="center"/>
          </w:tcPr>
          <w:p w14:paraId="7785EE74" w14:textId="77777777" w:rsidR="00AE6D7D" w:rsidRPr="000B3BC0" w:rsidRDefault="00AE6D7D" w:rsidP="000B5E2D">
            <w:pPr>
              <w:jc w:val="center"/>
              <w:rPr>
                <w:lang w:val="en-CA"/>
              </w:rPr>
            </w:pPr>
            <w:r w:rsidRPr="000B3BC0">
              <w:rPr>
                <w:lang w:val="en-CA"/>
              </w:rPr>
              <w:t>cpa-e001</w:t>
            </w:r>
          </w:p>
        </w:tc>
        <w:tc>
          <w:tcPr>
            <w:tcW w:w="720" w:type="dxa"/>
            <w:tcBorders>
              <w:left w:val="double" w:sz="4" w:space="0" w:color="auto"/>
            </w:tcBorders>
            <w:vAlign w:val="center"/>
          </w:tcPr>
          <w:p w14:paraId="6819E1B5" w14:textId="77777777" w:rsidR="00AE6D7D" w:rsidRPr="000B3BC0" w:rsidRDefault="00AE6D7D" w:rsidP="000B5E2D">
            <w:pPr>
              <w:jc w:val="center"/>
              <w:rPr>
                <w:lang w:val="en-CA"/>
              </w:rPr>
            </w:pPr>
            <w:r w:rsidRPr="000B3BC0">
              <w:rPr>
                <w:lang w:val="en-CA"/>
              </w:rPr>
              <w:t>30.</w:t>
            </w:r>
          </w:p>
        </w:tc>
        <w:tc>
          <w:tcPr>
            <w:tcW w:w="1008" w:type="dxa"/>
            <w:vAlign w:val="center"/>
          </w:tcPr>
          <w:p w14:paraId="43F4C97A" w14:textId="77777777" w:rsidR="00AE6D7D" w:rsidRPr="000B3BC0" w:rsidRDefault="00AE6D7D" w:rsidP="000B5E2D">
            <w:pPr>
              <w:jc w:val="center"/>
              <w:rPr>
                <w:lang w:val="en-CA"/>
              </w:rPr>
            </w:pPr>
            <w:r w:rsidRPr="000B3BC0">
              <w:rPr>
                <w:lang w:val="en-CA"/>
              </w:rPr>
              <w:t>1, 2, 3, 4, 5</w:t>
            </w:r>
          </w:p>
        </w:tc>
        <w:tc>
          <w:tcPr>
            <w:tcW w:w="777" w:type="dxa"/>
            <w:vAlign w:val="center"/>
          </w:tcPr>
          <w:p w14:paraId="20E2164D" w14:textId="77777777" w:rsidR="00AE6D7D" w:rsidRPr="000B3BC0" w:rsidRDefault="00AE6D7D" w:rsidP="000B5E2D">
            <w:pPr>
              <w:jc w:val="center"/>
              <w:rPr>
                <w:lang w:val="en-CA"/>
              </w:rPr>
            </w:pPr>
            <w:r w:rsidRPr="000B3BC0">
              <w:rPr>
                <w:lang w:val="en-CA"/>
              </w:rPr>
              <w:t>M</w:t>
            </w:r>
          </w:p>
        </w:tc>
        <w:tc>
          <w:tcPr>
            <w:tcW w:w="1195" w:type="dxa"/>
            <w:tcBorders>
              <w:right w:val="single" w:sz="8" w:space="0" w:color="auto"/>
            </w:tcBorders>
            <w:vAlign w:val="center"/>
          </w:tcPr>
          <w:p w14:paraId="1C7E5EAB" w14:textId="77777777" w:rsidR="00AE6D7D" w:rsidRPr="000B3BC0" w:rsidRDefault="00AE6D7D" w:rsidP="000B5E2D">
            <w:pPr>
              <w:jc w:val="center"/>
              <w:rPr>
                <w:lang w:val="en-CA"/>
              </w:rPr>
            </w:pPr>
            <w:r w:rsidRPr="000B3BC0">
              <w:rPr>
                <w:lang w:val="en-CA"/>
              </w:rPr>
              <w:t>cpa-t003</w:t>
            </w:r>
          </w:p>
        </w:tc>
      </w:tr>
      <w:tr w:rsidR="00AE6D7D" w:rsidRPr="005201F9" w14:paraId="6840DD4F" w14:textId="77777777" w:rsidTr="000B5E2D">
        <w:trPr>
          <w:trHeight w:val="302"/>
        </w:trPr>
        <w:tc>
          <w:tcPr>
            <w:tcW w:w="720" w:type="dxa"/>
            <w:tcBorders>
              <w:left w:val="single" w:sz="8" w:space="0" w:color="auto"/>
            </w:tcBorders>
            <w:vAlign w:val="center"/>
          </w:tcPr>
          <w:p w14:paraId="75E889C7" w14:textId="77777777" w:rsidR="00AE6D7D" w:rsidRPr="000B3BC0" w:rsidRDefault="00AE6D7D" w:rsidP="000B5E2D">
            <w:pPr>
              <w:jc w:val="center"/>
              <w:rPr>
                <w:lang w:val="en-CA"/>
              </w:rPr>
            </w:pPr>
            <w:r w:rsidRPr="000B3BC0">
              <w:rPr>
                <w:lang w:val="en-CA"/>
              </w:rPr>
              <w:t>23.</w:t>
            </w:r>
          </w:p>
        </w:tc>
        <w:tc>
          <w:tcPr>
            <w:tcW w:w="1008" w:type="dxa"/>
            <w:vAlign w:val="center"/>
          </w:tcPr>
          <w:p w14:paraId="74FA7C25" w14:textId="77777777" w:rsidR="00AE6D7D" w:rsidRPr="000B3BC0" w:rsidRDefault="00AE6D7D" w:rsidP="000B5E2D">
            <w:pPr>
              <w:jc w:val="center"/>
              <w:rPr>
                <w:lang w:val="en-CA"/>
              </w:rPr>
            </w:pPr>
            <w:r w:rsidRPr="000B3BC0">
              <w:rPr>
                <w:lang w:val="en-CA"/>
              </w:rPr>
              <w:t>4</w:t>
            </w:r>
          </w:p>
        </w:tc>
        <w:tc>
          <w:tcPr>
            <w:tcW w:w="778" w:type="dxa"/>
            <w:vAlign w:val="center"/>
          </w:tcPr>
          <w:p w14:paraId="4879842A" w14:textId="77777777" w:rsidR="00AE6D7D" w:rsidRPr="000B3BC0" w:rsidRDefault="00AE6D7D" w:rsidP="000B5E2D">
            <w:pPr>
              <w:jc w:val="center"/>
              <w:rPr>
                <w:lang w:val="en-CA"/>
              </w:rPr>
            </w:pPr>
            <w:r w:rsidRPr="000B3BC0">
              <w:rPr>
                <w:lang w:val="en-CA"/>
              </w:rPr>
              <w:t>M</w:t>
            </w:r>
          </w:p>
        </w:tc>
        <w:tc>
          <w:tcPr>
            <w:tcW w:w="1195" w:type="dxa"/>
            <w:tcBorders>
              <w:right w:val="double" w:sz="4" w:space="0" w:color="auto"/>
            </w:tcBorders>
            <w:vAlign w:val="center"/>
          </w:tcPr>
          <w:p w14:paraId="78D0084F" w14:textId="77777777" w:rsidR="00AE6D7D" w:rsidRPr="000B3BC0" w:rsidRDefault="00AE6D7D" w:rsidP="000B5E2D">
            <w:pPr>
              <w:jc w:val="center"/>
              <w:rPr>
                <w:lang w:val="en-CA"/>
              </w:rPr>
            </w:pPr>
            <w:r w:rsidRPr="000B3BC0">
              <w:rPr>
                <w:lang w:val="en-CA"/>
              </w:rPr>
              <w:t>cpa-e002</w:t>
            </w:r>
          </w:p>
        </w:tc>
        <w:tc>
          <w:tcPr>
            <w:tcW w:w="720" w:type="dxa"/>
            <w:tcBorders>
              <w:left w:val="double" w:sz="4" w:space="0" w:color="auto"/>
            </w:tcBorders>
            <w:vAlign w:val="center"/>
          </w:tcPr>
          <w:p w14:paraId="5FDBC2B9" w14:textId="77777777" w:rsidR="00AE6D7D" w:rsidRPr="000B3BC0" w:rsidRDefault="00AE6D7D" w:rsidP="000B5E2D">
            <w:pPr>
              <w:jc w:val="center"/>
              <w:rPr>
                <w:lang w:val="en-CA"/>
              </w:rPr>
            </w:pPr>
            <w:r w:rsidRPr="000B3BC0">
              <w:rPr>
                <w:lang w:val="en-CA"/>
              </w:rPr>
              <w:t>27.</w:t>
            </w:r>
          </w:p>
        </w:tc>
        <w:tc>
          <w:tcPr>
            <w:tcW w:w="1008" w:type="dxa"/>
            <w:vAlign w:val="center"/>
          </w:tcPr>
          <w:p w14:paraId="0CCA0F26" w14:textId="77777777" w:rsidR="00AE6D7D" w:rsidRPr="000B3BC0" w:rsidRDefault="00AE6D7D" w:rsidP="000B5E2D">
            <w:pPr>
              <w:jc w:val="center"/>
              <w:rPr>
                <w:lang w:val="en-CA"/>
              </w:rPr>
            </w:pPr>
            <w:r w:rsidRPr="000B3BC0">
              <w:rPr>
                <w:lang w:val="en-CA"/>
              </w:rPr>
              <w:t>6</w:t>
            </w:r>
          </w:p>
        </w:tc>
        <w:tc>
          <w:tcPr>
            <w:tcW w:w="778" w:type="dxa"/>
            <w:vAlign w:val="center"/>
          </w:tcPr>
          <w:p w14:paraId="3EB3D369" w14:textId="77777777" w:rsidR="00AE6D7D" w:rsidRPr="000B3BC0" w:rsidRDefault="00AE6D7D" w:rsidP="000B5E2D">
            <w:pPr>
              <w:jc w:val="center"/>
              <w:rPr>
                <w:lang w:val="en-CA"/>
              </w:rPr>
            </w:pPr>
            <w:r w:rsidRPr="000B3BC0">
              <w:rPr>
                <w:lang w:val="en-CA"/>
              </w:rPr>
              <w:t>E</w:t>
            </w:r>
          </w:p>
        </w:tc>
        <w:tc>
          <w:tcPr>
            <w:tcW w:w="1197" w:type="dxa"/>
            <w:tcBorders>
              <w:right w:val="double" w:sz="4" w:space="0" w:color="auto"/>
            </w:tcBorders>
            <w:vAlign w:val="center"/>
          </w:tcPr>
          <w:p w14:paraId="13C23C3D" w14:textId="77777777" w:rsidR="00AE6D7D" w:rsidRPr="000B3BC0" w:rsidRDefault="00AE6D7D" w:rsidP="000B5E2D">
            <w:pPr>
              <w:jc w:val="center"/>
              <w:rPr>
                <w:lang w:val="en-CA"/>
              </w:rPr>
            </w:pPr>
            <w:r w:rsidRPr="000B3BC0">
              <w:rPr>
                <w:lang w:val="en-CA"/>
              </w:rPr>
              <w:t>cpa-t002</w:t>
            </w:r>
          </w:p>
        </w:tc>
        <w:tc>
          <w:tcPr>
            <w:tcW w:w="720" w:type="dxa"/>
            <w:tcBorders>
              <w:left w:val="double" w:sz="4" w:space="0" w:color="auto"/>
            </w:tcBorders>
            <w:vAlign w:val="center"/>
          </w:tcPr>
          <w:p w14:paraId="1D8DA284" w14:textId="77777777" w:rsidR="00AE6D7D" w:rsidRPr="000B3BC0" w:rsidRDefault="00AE6D7D" w:rsidP="000B5E2D">
            <w:pPr>
              <w:jc w:val="center"/>
              <w:rPr>
                <w:lang w:val="en-CA"/>
              </w:rPr>
            </w:pPr>
            <w:r w:rsidRPr="000B3BC0">
              <w:rPr>
                <w:lang w:val="en-CA"/>
              </w:rPr>
              <w:t>31.</w:t>
            </w:r>
          </w:p>
        </w:tc>
        <w:tc>
          <w:tcPr>
            <w:tcW w:w="1008" w:type="dxa"/>
            <w:vAlign w:val="center"/>
          </w:tcPr>
          <w:p w14:paraId="5DA057D3" w14:textId="77777777" w:rsidR="00AE6D7D" w:rsidRPr="000B3BC0" w:rsidRDefault="00AE6D7D" w:rsidP="000B5E2D">
            <w:pPr>
              <w:jc w:val="center"/>
              <w:rPr>
                <w:lang w:val="en-CA"/>
              </w:rPr>
            </w:pPr>
            <w:r w:rsidRPr="000B3BC0">
              <w:rPr>
                <w:lang w:val="en-CA"/>
              </w:rPr>
              <w:t>4, 5</w:t>
            </w:r>
          </w:p>
        </w:tc>
        <w:tc>
          <w:tcPr>
            <w:tcW w:w="777" w:type="dxa"/>
            <w:vAlign w:val="center"/>
          </w:tcPr>
          <w:p w14:paraId="6B562A7E" w14:textId="77777777" w:rsidR="00AE6D7D" w:rsidRPr="000B3BC0" w:rsidRDefault="00AE6D7D" w:rsidP="000B5E2D">
            <w:pPr>
              <w:jc w:val="center"/>
              <w:rPr>
                <w:lang w:val="en-CA"/>
              </w:rPr>
            </w:pPr>
            <w:r w:rsidRPr="000B3BC0">
              <w:rPr>
                <w:lang w:val="en-CA"/>
              </w:rPr>
              <w:t>E</w:t>
            </w:r>
          </w:p>
        </w:tc>
        <w:tc>
          <w:tcPr>
            <w:tcW w:w="1195" w:type="dxa"/>
            <w:tcBorders>
              <w:right w:val="single" w:sz="8" w:space="0" w:color="auto"/>
            </w:tcBorders>
            <w:vAlign w:val="center"/>
          </w:tcPr>
          <w:p w14:paraId="63A912BE" w14:textId="77777777" w:rsidR="00AE6D7D" w:rsidRPr="000B3BC0" w:rsidRDefault="00AE6D7D" w:rsidP="000B5E2D">
            <w:pPr>
              <w:jc w:val="center"/>
              <w:rPr>
                <w:lang w:val="en-CA"/>
              </w:rPr>
            </w:pPr>
            <w:r w:rsidRPr="000B3BC0">
              <w:rPr>
                <w:lang w:val="en-CA"/>
              </w:rPr>
              <w:t>cpa-e002</w:t>
            </w:r>
          </w:p>
        </w:tc>
      </w:tr>
      <w:tr w:rsidR="00AE6D7D" w:rsidRPr="005201F9" w14:paraId="314886BF" w14:textId="77777777" w:rsidTr="000B5E2D">
        <w:tc>
          <w:tcPr>
            <w:tcW w:w="720" w:type="dxa"/>
            <w:tcBorders>
              <w:left w:val="single" w:sz="8" w:space="0" w:color="auto"/>
            </w:tcBorders>
            <w:vAlign w:val="center"/>
          </w:tcPr>
          <w:p w14:paraId="1B771B2F" w14:textId="77777777" w:rsidR="00AE6D7D" w:rsidRPr="000B3BC0" w:rsidRDefault="00AE6D7D" w:rsidP="000B5E2D">
            <w:pPr>
              <w:jc w:val="center"/>
              <w:rPr>
                <w:lang w:val="en-CA"/>
              </w:rPr>
            </w:pPr>
            <w:r w:rsidRPr="000B3BC0">
              <w:rPr>
                <w:lang w:val="en-CA"/>
              </w:rPr>
              <w:t>24.</w:t>
            </w:r>
          </w:p>
        </w:tc>
        <w:tc>
          <w:tcPr>
            <w:tcW w:w="1008" w:type="dxa"/>
            <w:vAlign w:val="center"/>
          </w:tcPr>
          <w:p w14:paraId="435A9ABD" w14:textId="77777777" w:rsidR="00AE6D7D" w:rsidRPr="000B3BC0" w:rsidRDefault="00AE6D7D" w:rsidP="000B5E2D">
            <w:pPr>
              <w:jc w:val="center"/>
              <w:rPr>
                <w:lang w:val="en-CA"/>
              </w:rPr>
            </w:pPr>
            <w:r w:rsidRPr="000B3BC0">
              <w:rPr>
                <w:lang w:val="en-CA"/>
              </w:rPr>
              <w:t>4</w:t>
            </w:r>
          </w:p>
        </w:tc>
        <w:tc>
          <w:tcPr>
            <w:tcW w:w="778" w:type="dxa"/>
            <w:vAlign w:val="center"/>
          </w:tcPr>
          <w:p w14:paraId="05EF1523" w14:textId="77777777" w:rsidR="00AE6D7D" w:rsidRPr="000B3BC0" w:rsidRDefault="00AE6D7D" w:rsidP="000B5E2D">
            <w:pPr>
              <w:jc w:val="center"/>
              <w:rPr>
                <w:lang w:val="en-CA"/>
              </w:rPr>
            </w:pPr>
            <w:r w:rsidRPr="000B3BC0">
              <w:rPr>
                <w:lang w:val="en-CA"/>
              </w:rPr>
              <w:t>M</w:t>
            </w:r>
          </w:p>
        </w:tc>
        <w:tc>
          <w:tcPr>
            <w:tcW w:w="1195" w:type="dxa"/>
            <w:tcBorders>
              <w:right w:val="double" w:sz="4" w:space="0" w:color="auto"/>
            </w:tcBorders>
            <w:vAlign w:val="center"/>
          </w:tcPr>
          <w:p w14:paraId="400A9657" w14:textId="77777777" w:rsidR="00AE6D7D" w:rsidRPr="000B3BC0" w:rsidRDefault="00AE6D7D" w:rsidP="000B5E2D">
            <w:pPr>
              <w:jc w:val="center"/>
              <w:rPr>
                <w:lang w:val="en-CA"/>
              </w:rPr>
            </w:pPr>
            <w:r w:rsidRPr="000B3BC0">
              <w:rPr>
                <w:lang w:val="en-CA"/>
              </w:rPr>
              <w:t>cpa-e002</w:t>
            </w:r>
          </w:p>
        </w:tc>
        <w:tc>
          <w:tcPr>
            <w:tcW w:w="720" w:type="dxa"/>
            <w:tcBorders>
              <w:left w:val="double" w:sz="4" w:space="0" w:color="auto"/>
            </w:tcBorders>
            <w:vAlign w:val="center"/>
          </w:tcPr>
          <w:p w14:paraId="71364B0A" w14:textId="77777777" w:rsidR="00AE6D7D" w:rsidRPr="000B3BC0" w:rsidRDefault="00AE6D7D" w:rsidP="000B5E2D">
            <w:pPr>
              <w:jc w:val="center"/>
              <w:rPr>
                <w:lang w:val="en-CA"/>
              </w:rPr>
            </w:pPr>
            <w:r w:rsidRPr="000B3BC0">
              <w:rPr>
                <w:lang w:val="en-CA"/>
              </w:rPr>
              <w:t>28.</w:t>
            </w:r>
          </w:p>
        </w:tc>
        <w:tc>
          <w:tcPr>
            <w:tcW w:w="1008" w:type="dxa"/>
            <w:vAlign w:val="center"/>
          </w:tcPr>
          <w:p w14:paraId="4AE9AAC1" w14:textId="77777777" w:rsidR="00AE6D7D" w:rsidRPr="000B3BC0" w:rsidRDefault="00AE6D7D" w:rsidP="000B5E2D">
            <w:pPr>
              <w:jc w:val="center"/>
              <w:rPr>
                <w:lang w:val="en-CA"/>
              </w:rPr>
            </w:pPr>
            <w:r w:rsidRPr="000B3BC0">
              <w:rPr>
                <w:lang w:val="en-CA"/>
              </w:rPr>
              <w:t>2, 3, 7</w:t>
            </w:r>
          </w:p>
        </w:tc>
        <w:tc>
          <w:tcPr>
            <w:tcW w:w="778" w:type="dxa"/>
            <w:vAlign w:val="center"/>
          </w:tcPr>
          <w:p w14:paraId="01488C27" w14:textId="77777777" w:rsidR="00AE6D7D" w:rsidRPr="000B3BC0" w:rsidRDefault="00AE6D7D" w:rsidP="000B5E2D">
            <w:pPr>
              <w:jc w:val="center"/>
              <w:rPr>
                <w:lang w:val="en-CA"/>
              </w:rPr>
            </w:pPr>
            <w:r w:rsidRPr="000B3BC0">
              <w:rPr>
                <w:lang w:val="en-CA"/>
              </w:rPr>
              <w:t>E</w:t>
            </w:r>
          </w:p>
        </w:tc>
        <w:tc>
          <w:tcPr>
            <w:tcW w:w="1197" w:type="dxa"/>
            <w:tcBorders>
              <w:right w:val="double" w:sz="4" w:space="0" w:color="auto"/>
            </w:tcBorders>
            <w:vAlign w:val="center"/>
          </w:tcPr>
          <w:p w14:paraId="57356612" w14:textId="77777777" w:rsidR="00AE6D7D" w:rsidRPr="000B3BC0" w:rsidRDefault="00AE6D7D" w:rsidP="000B5E2D">
            <w:pPr>
              <w:jc w:val="center"/>
              <w:rPr>
                <w:lang w:val="en-CA"/>
              </w:rPr>
            </w:pPr>
            <w:r w:rsidRPr="000B3BC0">
              <w:rPr>
                <w:lang w:val="en-CA"/>
              </w:rPr>
              <w:t>cpa-t003</w:t>
            </w:r>
          </w:p>
        </w:tc>
        <w:tc>
          <w:tcPr>
            <w:tcW w:w="720" w:type="dxa"/>
            <w:tcBorders>
              <w:left w:val="double" w:sz="4" w:space="0" w:color="auto"/>
            </w:tcBorders>
            <w:vAlign w:val="center"/>
          </w:tcPr>
          <w:p w14:paraId="36999955" w14:textId="77777777" w:rsidR="00AE6D7D" w:rsidRPr="000B3BC0" w:rsidRDefault="00AE6D7D" w:rsidP="000B5E2D">
            <w:pPr>
              <w:jc w:val="center"/>
              <w:rPr>
                <w:lang w:val="en-CA"/>
              </w:rPr>
            </w:pPr>
            <w:r w:rsidRPr="000B3BC0">
              <w:rPr>
                <w:lang w:val="en-CA"/>
              </w:rPr>
              <w:t>32.</w:t>
            </w:r>
          </w:p>
        </w:tc>
        <w:tc>
          <w:tcPr>
            <w:tcW w:w="1008" w:type="dxa"/>
            <w:vAlign w:val="center"/>
          </w:tcPr>
          <w:p w14:paraId="3D9C1A2F" w14:textId="77777777" w:rsidR="00AE6D7D" w:rsidRPr="000B3BC0" w:rsidRDefault="00AE6D7D" w:rsidP="000B5E2D">
            <w:pPr>
              <w:jc w:val="center"/>
              <w:rPr>
                <w:lang w:val="en-CA"/>
              </w:rPr>
            </w:pPr>
            <w:r w:rsidRPr="000B3BC0">
              <w:rPr>
                <w:lang w:val="en-CA"/>
              </w:rPr>
              <w:t xml:space="preserve">4, 5, 6, </w:t>
            </w:r>
            <w:r w:rsidRPr="000B3BC0">
              <w:rPr>
                <w:lang w:val="en-CA"/>
              </w:rPr>
              <w:lastRenderedPageBreak/>
              <w:t>7</w:t>
            </w:r>
          </w:p>
        </w:tc>
        <w:tc>
          <w:tcPr>
            <w:tcW w:w="777" w:type="dxa"/>
            <w:vAlign w:val="center"/>
          </w:tcPr>
          <w:p w14:paraId="28A561C8" w14:textId="77777777" w:rsidR="00AE6D7D" w:rsidRPr="000B3BC0" w:rsidRDefault="00AE6D7D" w:rsidP="000B5E2D">
            <w:pPr>
              <w:jc w:val="center"/>
              <w:rPr>
                <w:lang w:val="en-CA"/>
              </w:rPr>
            </w:pPr>
            <w:r w:rsidRPr="000B3BC0">
              <w:rPr>
                <w:lang w:val="en-CA"/>
              </w:rPr>
              <w:lastRenderedPageBreak/>
              <w:t>M</w:t>
            </w:r>
          </w:p>
        </w:tc>
        <w:tc>
          <w:tcPr>
            <w:tcW w:w="1195" w:type="dxa"/>
            <w:tcBorders>
              <w:right w:val="single" w:sz="8" w:space="0" w:color="auto"/>
            </w:tcBorders>
            <w:vAlign w:val="center"/>
          </w:tcPr>
          <w:p w14:paraId="6BA4EDED" w14:textId="77777777" w:rsidR="00AE6D7D" w:rsidRPr="000B3BC0" w:rsidRDefault="00AE6D7D" w:rsidP="000B5E2D">
            <w:pPr>
              <w:jc w:val="center"/>
              <w:rPr>
                <w:lang w:val="en-CA"/>
              </w:rPr>
            </w:pPr>
            <w:r w:rsidRPr="000B3BC0">
              <w:rPr>
                <w:lang w:val="en-CA"/>
              </w:rPr>
              <w:t>cpa-e002</w:t>
            </w:r>
          </w:p>
        </w:tc>
      </w:tr>
      <w:tr w:rsidR="00AE6D7D" w:rsidRPr="005201F9" w14:paraId="58A825FB" w14:textId="77777777" w:rsidTr="000B5E2D">
        <w:trPr>
          <w:trHeight w:val="403"/>
        </w:trPr>
        <w:tc>
          <w:tcPr>
            <w:tcW w:w="11104" w:type="dxa"/>
            <w:gridSpan w:val="12"/>
            <w:tcBorders>
              <w:left w:val="single" w:sz="8" w:space="0" w:color="auto"/>
              <w:right w:val="single" w:sz="8" w:space="0" w:color="auto"/>
            </w:tcBorders>
            <w:vAlign w:val="center"/>
          </w:tcPr>
          <w:p w14:paraId="46662BB9" w14:textId="77777777" w:rsidR="00AE6D7D" w:rsidRPr="000B3BC0" w:rsidRDefault="00AE6D7D" w:rsidP="000B5E2D">
            <w:pPr>
              <w:jc w:val="center"/>
              <w:rPr>
                <w:b/>
                <w:lang w:val="en-CA"/>
              </w:rPr>
            </w:pPr>
            <w:r w:rsidRPr="000B3BC0">
              <w:rPr>
                <w:b/>
                <w:lang w:val="en-CA"/>
              </w:rPr>
              <w:lastRenderedPageBreak/>
              <w:t>Problems</w:t>
            </w:r>
          </w:p>
        </w:tc>
      </w:tr>
      <w:tr w:rsidR="00AE6D7D" w:rsidRPr="005201F9" w14:paraId="146DC513" w14:textId="77777777" w:rsidTr="000B5E2D">
        <w:tc>
          <w:tcPr>
            <w:tcW w:w="720" w:type="dxa"/>
            <w:tcBorders>
              <w:left w:val="single" w:sz="8" w:space="0" w:color="auto"/>
            </w:tcBorders>
            <w:vAlign w:val="center"/>
          </w:tcPr>
          <w:p w14:paraId="45C5FCDA" w14:textId="77777777" w:rsidR="00AE6D7D" w:rsidRPr="000B3BC0" w:rsidRDefault="00AE6D7D" w:rsidP="000B5E2D">
            <w:pPr>
              <w:jc w:val="center"/>
              <w:rPr>
                <w:lang w:val="en-CA"/>
              </w:rPr>
            </w:pPr>
            <w:r w:rsidRPr="000B3BC0">
              <w:rPr>
                <w:lang w:val="en-CA"/>
              </w:rPr>
              <w:t>33.</w:t>
            </w:r>
          </w:p>
        </w:tc>
        <w:tc>
          <w:tcPr>
            <w:tcW w:w="1008" w:type="dxa"/>
            <w:vAlign w:val="center"/>
          </w:tcPr>
          <w:p w14:paraId="57821BE6" w14:textId="77777777" w:rsidR="00AE6D7D" w:rsidRPr="000B3BC0" w:rsidRDefault="00AE6D7D" w:rsidP="000B5E2D">
            <w:pPr>
              <w:jc w:val="center"/>
              <w:rPr>
                <w:lang w:val="en-CA"/>
              </w:rPr>
            </w:pPr>
            <w:r w:rsidRPr="000B3BC0">
              <w:rPr>
                <w:lang w:val="en-CA"/>
              </w:rPr>
              <w:t>6</w:t>
            </w:r>
          </w:p>
        </w:tc>
        <w:tc>
          <w:tcPr>
            <w:tcW w:w="778" w:type="dxa"/>
            <w:vAlign w:val="center"/>
          </w:tcPr>
          <w:p w14:paraId="35752531" w14:textId="77777777" w:rsidR="00AE6D7D" w:rsidRPr="000B3BC0" w:rsidRDefault="00AE6D7D" w:rsidP="000B5E2D">
            <w:pPr>
              <w:jc w:val="center"/>
              <w:rPr>
                <w:lang w:val="en-CA"/>
              </w:rPr>
            </w:pPr>
            <w:r w:rsidRPr="000B3BC0">
              <w:rPr>
                <w:lang w:val="en-CA"/>
              </w:rPr>
              <w:t>M</w:t>
            </w:r>
          </w:p>
        </w:tc>
        <w:tc>
          <w:tcPr>
            <w:tcW w:w="1195" w:type="dxa"/>
            <w:tcBorders>
              <w:right w:val="double" w:sz="4" w:space="0" w:color="auto"/>
            </w:tcBorders>
            <w:vAlign w:val="center"/>
          </w:tcPr>
          <w:p w14:paraId="6A208C16" w14:textId="77777777" w:rsidR="00AE6D7D" w:rsidRPr="000B3BC0" w:rsidRDefault="00AE6D7D" w:rsidP="000B5E2D">
            <w:pPr>
              <w:jc w:val="center"/>
              <w:rPr>
                <w:lang w:val="en-CA"/>
              </w:rPr>
            </w:pPr>
            <w:r w:rsidRPr="000B3BC0">
              <w:rPr>
                <w:lang w:val="en-CA"/>
              </w:rPr>
              <w:t>cpa-t003</w:t>
            </w:r>
          </w:p>
        </w:tc>
        <w:tc>
          <w:tcPr>
            <w:tcW w:w="720" w:type="dxa"/>
            <w:tcBorders>
              <w:left w:val="double" w:sz="4" w:space="0" w:color="auto"/>
            </w:tcBorders>
            <w:vAlign w:val="center"/>
          </w:tcPr>
          <w:p w14:paraId="7DAB062C" w14:textId="77777777" w:rsidR="00AE6D7D" w:rsidRPr="000B3BC0" w:rsidRDefault="00AE6D7D" w:rsidP="000B5E2D">
            <w:pPr>
              <w:jc w:val="center"/>
              <w:rPr>
                <w:lang w:val="en-CA"/>
              </w:rPr>
            </w:pPr>
            <w:r w:rsidRPr="000B3BC0">
              <w:rPr>
                <w:lang w:val="en-CA"/>
              </w:rPr>
              <w:t>38.</w:t>
            </w:r>
          </w:p>
        </w:tc>
        <w:tc>
          <w:tcPr>
            <w:tcW w:w="1008" w:type="dxa"/>
            <w:vAlign w:val="center"/>
          </w:tcPr>
          <w:p w14:paraId="2518D28D" w14:textId="77777777" w:rsidR="00AE6D7D" w:rsidRPr="000B3BC0" w:rsidRDefault="00AE6D7D" w:rsidP="000B5E2D">
            <w:pPr>
              <w:jc w:val="center"/>
              <w:rPr>
                <w:lang w:val="en-CA"/>
              </w:rPr>
            </w:pPr>
            <w:r w:rsidRPr="000B3BC0">
              <w:rPr>
                <w:lang w:val="en-CA"/>
              </w:rPr>
              <w:t>4, 5, 6</w:t>
            </w:r>
          </w:p>
        </w:tc>
        <w:tc>
          <w:tcPr>
            <w:tcW w:w="778" w:type="dxa"/>
            <w:vAlign w:val="center"/>
          </w:tcPr>
          <w:p w14:paraId="44523BC5" w14:textId="77777777" w:rsidR="00AE6D7D" w:rsidRPr="000B3BC0" w:rsidRDefault="00AE6D7D" w:rsidP="000B5E2D">
            <w:pPr>
              <w:jc w:val="center"/>
              <w:rPr>
                <w:lang w:val="en-CA"/>
              </w:rPr>
            </w:pPr>
            <w:r w:rsidRPr="000B3BC0">
              <w:rPr>
                <w:lang w:val="en-CA"/>
              </w:rPr>
              <w:t>H</w:t>
            </w:r>
          </w:p>
        </w:tc>
        <w:tc>
          <w:tcPr>
            <w:tcW w:w="1197" w:type="dxa"/>
            <w:tcBorders>
              <w:right w:val="double" w:sz="4" w:space="0" w:color="auto"/>
            </w:tcBorders>
            <w:vAlign w:val="center"/>
          </w:tcPr>
          <w:p w14:paraId="21CBD886" w14:textId="77777777" w:rsidR="00AE6D7D" w:rsidRPr="000B3BC0" w:rsidRDefault="00AE6D7D" w:rsidP="000B5E2D">
            <w:pPr>
              <w:jc w:val="center"/>
              <w:rPr>
                <w:lang w:val="en-CA"/>
              </w:rPr>
            </w:pPr>
            <w:r w:rsidRPr="000B3BC0">
              <w:rPr>
                <w:lang w:val="en-CA"/>
              </w:rPr>
              <w:t>cpa-e002,</w:t>
            </w:r>
          </w:p>
          <w:p w14:paraId="243E4BFF" w14:textId="77777777" w:rsidR="00AE6D7D" w:rsidRPr="000B3BC0" w:rsidRDefault="00AE6D7D" w:rsidP="000B5E2D">
            <w:pPr>
              <w:jc w:val="center"/>
              <w:rPr>
                <w:lang w:val="en-CA"/>
              </w:rPr>
            </w:pPr>
            <w:r w:rsidRPr="000B3BC0">
              <w:rPr>
                <w:lang w:val="en-CA"/>
              </w:rPr>
              <w:t>cpa-e004</w:t>
            </w:r>
          </w:p>
        </w:tc>
        <w:tc>
          <w:tcPr>
            <w:tcW w:w="720" w:type="dxa"/>
            <w:tcBorders>
              <w:left w:val="double" w:sz="4" w:space="0" w:color="auto"/>
            </w:tcBorders>
            <w:vAlign w:val="center"/>
          </w:tcPr>
          <w:p w14:paraId="04F63BC6" w14:textId="77777777" w:rsidR="00AE6D7D" w:rsidRPr="000B3BC0" w:rsidRDefault="00AE6D7D" w:rsidP="000B5E2D">
            <w:pPr>
              <w:jc w:val="center"/>
              <w:rPr>
                <w:lang w:val="en-CA"/>
              </w:rPr>
            </w:pPr>
            <w:r w:rsidRPr="000B3BC0">
              <w:rPr>
                <w:lang w:val="en-CA"/>
              </w:rPr>
              <w:t>43.</w:t>
            </w:r>
          </w:p>
        </w:tc>
        <w:tc>
          <w:tcPr>
            <w:tcW w:w="1008" w:type="dxa"/>
            <w:vAlign w:val="center"/>
          </w:tcPr>
          <w:p w14:paraId="755FCF00" w14:textId="77777777" w:rsidR="00AE6D7D" w:rsidRPr="000B3BC0" w:rsidRDefault="00AE6D7D" w:rsidP="000B5E2D">
            <w:pPr>
              <w:jc w:val="center"/>
              <w:rPr>
                <w:lang w:val="en-CA"/>
              </w:rPr>
            </w:pPr>
            <w:r w:rsidRPr="000B3BC0">
              <w:rPr>
                <w:lang w:val="en-CA"/>
              </w:rPr>
              <w:t>4, 5, 6</w:t>
            </w:r>
          </w:p>
        </w:tc>
        <w:tc>
          <w:tcPr>
            <w:tcW w:w="777" w:type="dxa"/>
            <w:vAlign w:val="center"/>
          </w:tcPr>
          <w:p w14:paraId="77953C6A" w14:textId="77777777" w:rsidR="00AE6D7D" w:rsidRPr="000B3BC0" w:rsidRDefault="00AE6D7D" w:rsidP="000B5E2D">
            <w:pPr>
              <w:jc w:val="center"/>
              <w:rPr>
                <w:lang w:val="en-CA"/>
              </w:rPr>
            </w:pPr>
            <w:r w:rsidRPr="000B3BC0">
              <w:rPr>
                <w:lang w:val="en-CA"/>
              </w:rPr>
              <w:t>H</w:t>
            </w:r>
          </w:p>
        </w:tc>
        <w:tc>
          <w:tcPr>
            <w:tcW w:w="1195" w:type="dxa"/>
            <w:tcBorders>
              <w:right w:val="single" w:sz="8" w:space="0" w:color="auto"/>
            </w:tcBorders>
            <w:vAlign w:val="center"/>
          </w:tcPr>
          <w:p w14:paraId="333BB3CE" w14:textId="77777777" w:rsidR="00AE6D7D" w:rsidRPr="000B3BC0" w:rsidRDefault="00AE6D7D" w:rsidP="000B5E2D">
            <w:pPr>
              <w:jc w:val="center"/>
              <w:rPr>
                <w:lang w:val="en-CA"/>
              </w:rPr>
            </w:pPr>
            <w:r w:rsidRPr="000B3BC0">
              <w:rPr>
                <w:lang w:val="en-CA"/>
              </w:rPr>
              <w:t>cpa-e001</w:t>
            </w:r>
          </w:p>
        </w:tc>
      </w:tr>
      <w:tr w:rsidR="00AE6D7D" w:rsidRPr="005201F9" w14:paraId="4BF0D29E" w14:textId="77777777" w:rsidTr="000B5E2D">
        <w:tc>
          <w:tcPr>
            <w:tcW w:w="720" w:type="dxa"/>
            <w:tcBorders>
              <w:left w:val="single" w:sz="8" w:space="0" w:color="auto"/>
            </w:tcBorders>
            <w:vAlign w:val="center"/>
          </w:tcPr>
          <w:p w14:paraId="522E1835" w14:textId="77777777" w:rsidR="00AE6D7D" w:rsidRPr="000B3BC0" w:rsidRDefault="00AE6D7D" w:rsidP="000B5E2D">
            <w:pPr>
              <w:jc w:val="center"/>
              <w:rPr>
                <w:lang w:val="en-CA"/>
              </w:rPr>
            </w:pPr>
            <w:r w:rsidRPr="000B3BC0">
              <w:rPr>
                <w:lang w:val="en-CA"/>
              </w:rPr>
              <w:t>34.</w:t>
            </w:r>
          </w:p>
        </w:tc>
        <w:tc>
          <w:tcPr>
            <w:tcW w:w="1008" w:type="dxa"/>
            <w:vAlign w:val="center"/>
          </w:tcPr>
          <w:p w14:paraId="4D638CD5" w14:textId="77777777" w:rsidR="00AE6D7D" w:rsidRPr="000B3BC0" w:rsidRDefault="00AE6D7D" w:rsidP="000B5E2D">
            <w:pPr>
              <w:jc w:val="center"/>
              <w:rPr>
                <w:lang w:val="en-CA"/>
              </w:rPr>
            </w:pPr>
            <w:r w:rsidRPr="000B3BC0">
              <w:rPr>
                <w:lang w:val="en-CA"/>
              </w:rPr>
              <w:t>4, 6, 7</w:t>
            </w:r>
          </w:p>
        </w:tc>
        <w:tc>
          <w:tcPr>
            <w:tcW w:w="778" w:type="dxa"/>
            <w:vAlign w:val="center"/>
          </w:tcPr>
          <w:p w14:paraId="7F1EB093" w14:textId="77777777" w:rsidR="00AE6D7D" w:rsidRPr="000B3BC0" w:rsidRDefault="00AE6D7D" w:rsidP="000B5E2D">
            <w:pPr>
              <w:jc w:val="center"/>
              <w:rPr>
                <w:lang w:val="en-CA"/>
              </w:rPr>
            </w:pPr>
            <w:r w:rsidRPr="000B3BC0">
              <w:rPr>
                <w:lang w:val="en-CA"/>
              </w:rPr>
              <w:t>M</w:t>
            </w:r>
          </w:p>
        </w:tc>
        <w:tc>
          <w:tcPr>
            <w:tcW w:w="1195" w:type="dxa"/>
            <w:tcBorders>
              <w:right w:val="double" w:sz="4" w:space="0" w:color="auto"/>
            </w:tcBorders>
            <w:vAlign w:val="center"/>
          </w:tcPr>
          <w:p w14:paraId="5768F881" w14:textId="77777777" w:rsidR="00AE6D7D" w:rsidRPr="000B3BC0" w:rsidRDefault="00AE6D7D" w:rsidP="000B5E2D">
            <w:pPr>
              <w:jc w:val="center"/>
              <w:rPr>
                <w:lang w:val="en-CA"/>
              </w:rPr>
            </w:pPr>
            <w:r w:rsidRPr="000B3BC0">
              <w:rPr>
                <w:lang w:val="en-CA"/>
              </w:rPr>
              <w:t>cpa-t003</w:t>
            </w:r>
          </w:p>
        </w:tc>
        <w:tc>
          <w:tcPr>
            <w:tcW w:w="720" w:type="dxa"/>
            <w:tcBorders>
              <w:left w:val="double" w:sz="4" w:space="0" w:color="auto"/>
            </w:tcBorders>
            <w:vAlign w:val="center"/>
          </w:tcPr>
          <w:p w14:paraId="71124580" w14:textId="77777777" w:rsidR="00AE6D7D" w:rsidRPr="000B3BC0" w:rsidRDefault="00AE6D7D" w:rsidP="000B5E2D">
            <w:pPr>
              <w:jc w:val="center"/>
              <w:rPr>
                <w:lang w:val="en-CA"/>
              </w:rPr>
            </w:pPr>
            <w:r w:rsidRPr="000B3BC0">
              <w:rPr>
                <w:lang w:val="en-CA"/>
              </w:rPr>
              <w:t>39.</w:t>
            </w:r>
          </w:p>
        </w:tc>
        <w:tc>
          <w:tcPr>
            <w:tcW w:w="1008" w:type="dxa"/>
            <w:vAlign w:val="center"/>
          </w:tcPr>
          <w:p w14:paraId="65013B21" w14:textId="77777777" w:rsidR="00AE6D7D" w:rsidRPr="000B3BC0" w:rsidRDefault="00AE6D7D" w:rsidP="000B5E2D">
            <w:pPr>
              <w:jc w:val="center"/>
              <w:rPr>
                <w:lang w:val="en-CA"/>
              </w:rPr>
            </w:pPr>
            <w:r w:rsidRPr="000B3BC0">
              <w:rPr>
                <w:lang w:val="en-CA"/>
              </w:rPr>
              <w:t>3, 4, 7</w:t>
            </w:r>
          </w:p>
        </w:tc>
        <w:tc>
          <w:tcPr>
            <w:tcW w:w="778" w:type="dxa"/>
            <w:vAlign w:val="center"/>
          </w:tcPr>
          <w:p w14:paraId="7B465619" w14:textId="77777777" w:rsidR="00AE6D7D" w:rsidRPr="000B3BC0" w:rsidRDefault="00AE6D7D" w:rsidP="000B5E2D">
            <w:pPr>
              <w:jc w:val="center"/>
              <w:rPr>
                <w:lang w:val="en-CA"/>
              </w:rPr>
            </w:pPr>
            <w:r w:rsidRPr="000B3BC0">
              <w:rPr>
                <w:lang w:val="en-CA"/>
              </w:rPr>
              <w:t>H</w:t>
            </w:r>
          </w:p>
        </w:tc>
        <w:tc>
          <w:tcPr>
            <w:tcW w:w="1197" w:type="dxa"/>
            <w:tcBorders>
              <w:right w:val="double" w:sz="4" w:space="0" w:color="auto"/>
            </w:tcBorders>
            <w:vAlign w:val="center"/>
          </w:tcPr>
          <w:p w14:paraId="5461F99D" w14:textId="77777777" w:rsidR="00AE6D7D" w:rsidRPr="000B3BC0" w:rsidRDefault="00AE6D7D" w:rsidP="000B5E2D">
            <w:pPr>
              <w:jc w:val="center"/>
              <w:rPr>
                <w:lang w:val="en-CA"/>
              </w:rPr>
            </w:pPr>
            <w:r w:rsidRPr="000B3BC0">
              <w:rPr>
                <w:lang w:val="en-CA"/>
              </w:rPr>
              <w:t>cpa-e002,</w:t>
            </w:r>
          </w:p>
          <w:p w14:paraId="4DB1D1AD" w14:textId="77777777" w:rsidR="00AE6D7D" w:rsidRPr="000B3BC0" w:rsidRDefault="00AE6D7D" w:rsidP="000B5E2D">
            <w:pPr>
              <w:jc w:val="center"/>
              <w:rPr>
                <w:lang w:val="en-CA"/>
              </w:rPr>
            </w:pPr>
            <w:r w:rsidRPr="000B3BC0">
              <w:rPr>
                <w:lang w:val="en-CA"/>
              </w:rPr>
              <w:t>cpa-t003</w:t>
            </w:r>
          </w:p>
        </w:tc>
        <w:tc>
          <w:tcPr>
            <w:tcW w:w="720" w:type="dxa"/>
            <w:tcBorders>
              <w:left w:val="double" w:sz="4" w:space="0" w:color="auto"/>
            </w:tcBorders>
            <w:vAlign w:val="center"/>
          </w:tcPr>
          <w:p w14:paraId="39C5CB4A" w14:textId="77777777" w:rsidR="00AE6D7D" w:rsidRPr="000B3BC0" w:rsidRDefault="00AE6D7D" w:rsidP="000B5E2D">
            <w:pPr>
              <w:jc w:val="center"/>
              <w:rPr>
                <w:lang w:val="en-CA"/>
              </w:rPr>
            </w:pPr>
            <w:r w:rsidRPr="000B3BC0">
              <w:rPr>
                <w:lang w:val="en-CA"/>
              </w:rPr>
              <w:t>44.</w:t>
            </w:r>
          </w:p>
        </w:tc>
        <w:tc>
          <w:tcPr>
            <w:tcW w:w="1008" w:type="dxa"/>
            <w:vAlign w:val="center"/>
          </w:tcPr>
          <w:p w14:paraId="7414AFDE" w14:textId="77777777" w:rsidR="00AE6D7D" w:rsidRPr="000B3BC0" w:rsidRDefault="00AE6D7D" w:rsidP="000B5E2D">
            <w:pPr>
              <w:jc w:val="center"/>
              <w:rPr>
                <w:lang w:val="en-CA"/>
              </w:rPr>
            </w:pPr>
            <w:r w:rsidRPr="000B3BC0">
              <w:rPr>
                <w:lang w:val="en-CA"/>
              </w:rPr>
              <w:t>4, 6, 7</w:t>
            </w:r>
          </w:p>
        </w:tc>
        <w:tc>
          <w:tcPr>
            <w:tcW w:w="777" w:type="dxa"/>
            <w:vAlign w:val="center"/>
          </w:tcPr>
          <w:p w14:paraId="58ABDD9E" w14:textId="449A08E8" w:rsidR="00AE6D7D" w:rsidRPr="000B3BC0" w:rsidRDefault="002321F7" w:rsidP="000B5E2D">
            <w:pPr>
              <w:jc w:val="center"/>
              <w:rPr>
                <w:lang w:val="en-CA"/>
              </w:rPr>
            </w:pPr>
            <w:r>
              <w:rPr>
                <w:lang w:val="en-CA"/>
              </w:rPr>
              <w:t>H</w:t>
            </w:r>
          </w:p>
        </w:tc>
        <w:tc>
          <w:tcPr>
            <w:tcW w:w="1195" w:type="dxa"/>
            <w:tcBorders>
              <w:right w:val="single" w:sz="8" w:space="0" w:color="auto"/>
            </w:tcBorders>
            <w:vAlign w:val="center"/>
          </w:tcPr>
          <w:p w14:paraId="5461EDE8" w14:textId="77777777" w:rsidR="00AE6D7D" w:rsidRPr="000B3BC0" w:rsidRDefault="00AE6D7D" w:rsidP="000B5E2D">
            <w:pPr>
              <w:jc w:val="center"/>
              <w:rPr>
                <w:lang w:val="en-CA"/>
              </w:rPr>
            </w:pPr>
            <w:r w:rsidRPr="000B3BC0">
              <w:rPr>
                <w:lang w:val="en-CA"/>
              </w:rPr>
              <w:t>cpa-e002</w:t>
            </w:r>
          </w:p>
        </w:tc>
      </w:tr>
      <w:tr w:rsidR="00AE6D7D" w:rsidRPr="005201F9" w14:paraId="7D17CC0D" w14:textId="77777777" w:rsidTr="000B5E2D">
        <w:tc>
          <w:tcPr>
            <w:tcW w:w="720" w:type="dxa"/>
            <w:tcBorders>
              <w:left w:val="single" w:sz="8" w:space="0" w:color="auto"/>
            </w:tcBorders>
            <w:vAlign w:val="center"/>
          </w:tcPr>
          <w:p w14:paraId="70CCE278" w14:textId="77777777" w:rsidR="00AE6D7D" w:rsidRPr="000B3BC0" w:rsidRDefault="00AE6D7D" w:rsidP="000B5E2D">
            <w:pPr>
              <w:jc w:val="center"/>
              <w:rPr>
                <w:lang w:val="en-CA"/>
              </w:rPr>
            </w:pPr>
            <w:r w:rsidRPr="000B3BC0">
              <w:rPr>
                <w:lang w:val="en-CA"/>
              </w:rPr>
              <w:t>35.</w:t>
            </w:r>
          </w:p>
        </w:tc>
        <w:tc>
          <w:tcPr>
            <w:tcW w:w="1008" w:type="dxa"/>
            <w:vAlign w:val="center"/>
          </w:tcPr>
          <w:p w14:paraId="7F190515" w14:textId="77777777" w:rsidR="00AE6D7D" w:rsidRPr="000B3BC0" w:rsidRDefault="00AE6D7D" w:rsidP="000B5E2D">
            <w:pPr>
              <w:jc w:val="center"/>
              <w:rPr>
                <w:lang w:val="en-CA"/>
              </w:rPr>
            </w:pPr>
            <w:r w:rsidRPr="000B3BC0">
              <w:rPr>
                <w:lang w:val="en-CA"/>
              </w:rPr>
              <w:t>5</w:t>
            </w:r>
          </w:p>
        </w:tc>
        <w:tc>
          <w:tcPr>
            <w:tcW w:w="778" w:type="dxa"/>
            <w:vAlign w:val="center"/>
          </w:tcPr>
          <w:p w14:paraId="7DE5019E" w14:textId="77777777" w:rsidR="00AE6D7D" w:rsidRPr="000B3BC0" w:rsidRDefault="00AE6D7D" w:rsidP="000B5E2D">
            <w:pPr>
              <w:jc w:val="center"/>
              <w:rPr>
                <w:lang w:val="en-CA"/>
              </w:rPr>
            </w:pPr>
            <w:r w:rsidRPr="000B3BC0">
              <w:rPr>
                <w:lang w:val="en-CA"/>
              </w:rPr>
              <w:t>M</w:t>
            </w:r>
          </w:p>
        </w:tc>
        <w:tc>
          <w:tcPr>
            <w:tcW w:w="1195" w:type="dxa"/>
            <w:tcBorders>
              <w:right w:val="double" w:sz="4" w:space="0" w:color="auto"/>
            </w:tcBorders>
            <w:vAlign w:val="center"/>
          </w:tcPr>
          <w:p w14:paraId="557C0880" w14:textId="77777777" w:rsidR="00AE6D7D" w:rsidRPr="000B3BC0" w:rsidRDefault="00AE6D7D" w:rsidP="000B5E2D">
            <w:pPr>
              <w:jc w:val="center"/>
              <w:rPr>
                <w:lang w:val="en-CA"/>
              </w:rPr>
            </w:pPr>
            <w:r w:rsidRPr="000B3BC0">
              <w:rPr>
                <w:lang w:val="en-CA"/>
              </w:rPr>
              <w:t>cpa-e002,</w:t>
            </w:r>
          </w:p>
          <w:p w14:paraId="125F0B51" w14:textId="77777777" w:rsidR="00AE6D7D" w:rsidRPr="000B3BC0" w:rsidRDefault="00AE6D7D" w:rsidP="000B5E2D">
            <w:pPr>
              <w:jc w:val="center"/>
              <w:rPr>
                <w:lang w:val="en-CA"/>
              </w:rPr>
            </w:pPr>
            <w:r w:rsidRPr="000B3BC0">
              <w:rPr>
                <w:lang w:val="en-CA"/>
              </w:rPr>
              <w:t>cpa-e004</w:t>
            </w:r>
          </w:p>
        </w:tc>
        <w:tc>
          <w:tcPr>
            <w:tcW w:w="720" w:type="dxa"/>
            <w:tcBorders>
              <w:left w:val="double" w:sz="4" w:space="0" w:color="auto"/>
            </w:tcBorders>
            <w:vAlign w:val="center"/>
          </w:tcPr>
          <w:p w14:paraId="6341DCB8" w14:textId="77777777" w:rsidR="00AE6D7D" w:rsidRPr="000B3BC0" w:rsidRDefault="00AE6D7D" w:rsidP="000B5E2D">
            <w:pPr>
              <w:jc w:val="center"/>
              <w:rPr>
                <w:lang w:val="en-CA"/>
              </w:rPr>
            </w:pPr>
            <w:r w:rsidRPr="000B3BC0">
              <w:rPr>
                <w:lang w:val="en-CA"/>
              </w:rPr>
              <w:t>40.</w:t>
            </w:r>
          </w:p>
        </w:tc>
        <w:tc>
          <w:tcPr>
            <w:tcW w:w="1008" w:type="dxa"/>
            <w:vAlign w:val="center"/>
          </w:tcPr>
          <w:p w14:paraId="70BD64D2" w14:textId="77777777" w:rsidR="00AE6D7D" w:rsidRPr="000B3BC0" w:rsidRDefault="00AE6D7D" w:rsidP="000B5E2D">
            <w:pPr>
              <w:jc w:val="center"/>
              <w:rPr>
                <w:lang w:val="en-CA"/>
              </w:rPr>
            </w:pPr>
            <w:r w:rsidRPr="000B3BC0">
              <w:rPr>
                <w:lang w:val="en-CA"/>
              </w:rPr>
              <w:t>1, 2, 3</w:t>
            </w:r>
          </w:p>
        </w:tc>
        <w:tc>
          <w:tcPr>
            <w:tcW w:w="778" w:type="dxa"/>
            <w:vAlign w:val="center"/>
          </w:tcPr>
          <w:p w14:paraId="2CD1AE4C" w14:textId="77777777" w:rsidR="00AE6D7D" w:rsidRPr="000B3BC0" w:rsidRDefault="00AE6D7D" w:rsidP="000B5E2D">
            <w:pPr>
              <w:jc w:val="center"/>
              <w:rPr>
                <w:lang w:val="en-CA"/>
              </w:rPr>
            </w:pPr>
            <w:r w:rsidRPr="000B3BC0">
              <w:rPr>
                <w:lang w:val="en-CA"/>
              </w:rPr>
              <w:t>M</w:t>
            </w:r>
          </w:p>
        </w:tc>
        <w:tc>
          <w:tcPr>
            <w:tcW w:w="1197" w:type="dxa"/>
            <w:tcBorders>
              <w:right w:val="double" w:sz="4" w:space="0" w:color="auto"/>
            </w:tcBorders>
            <w:vAlign w:val="center"/>
          </w:tcPr>
          <w:p w14:paraId="03186391" w14:textId="77777777" w:rsidR="00AE6D7D" w:rsidRPr="000B3BC0" w:rsidRDefault="00AE6D7D" w:rsidP="000B5E2D">
            <w:pPr>
              <w:jc w:val="center"/>
              <w:rPr>
                <w:lang w:val="en-CA"/>
              </w:rPr>
            </w:pPr>
            <w:r w:rsidRPr="000B3BC0">
              <w:rPr>
                <w:lang w:val="en-CA"/>
              </w:rPr>
              <w:t>cpa-e003,</w:t>
            </w:r>
          </w:p>
          <w:p w14:paraId="59B06FDD" w14:textId="77777777" w:rsidR="00AE6D7D" w:rsidRPr="000B3BC0" w:rsidRDefault="00AE6D7D" w:rsidP="000B5E2D">
            <w:pPr>
              <w:jc w:val="center"/>
              <w:rPr>
                <w:lang w:val="en-CA"/>
              </w:rPr>
            </w:pPr>
            <w:r w:rsidRPr="000B3BC0">
              <w:rPr>
                <w:lang w:val="en-CA"/>
              </w:rPr>
              <w:t>cpa-t002</w:t>
            </w:r>
          </w:p>
        </w:tc>
        <w:tc>
          <w:tcPr>
            <w:tcW w:w="720" w:type="dxa"/>
            <w:tcBorders>
              <w:left w:val="double" w:sz="4" w:space="0" w:color="auto"/>
            </w:tcBorders>
            <w:vAlign w:val="center"/>
          </w:tcPr>
          <w:p w14:paraId="60C06859" w14:textId="77777777" w:rsidR="00AE6D7D" w:rsidRPr="000B3BC0" w:rsidRDefault="00AE6D7D" w:rsidP="000B5E2D">
            <w:pPr>
              <w:jc w:val="center"/>
              <w:rPr>
                <w:lang w:val="en-CA"/>
              </w:rPr>
            </w:pPr>
            <w:r w:rsidRPr="000B3BC0">
              <w:rPr>
                <w:lang w:val="en-CA"/>
              </w:rPr>
              <w:t>45.</w:t>
            </w:r>
          </w:p>
        </w:tc>
        <w:tc>
          <w:tcPr>
            <w:tcW w:w="1008" w:type="dxa"/>
            <w:vAlign w:val="center"/>
          </w:tcPr>
          <w:p w14:paraId="507000DD" w14:textId="77777777" w:rsidR="00AE6D7D" w:rsidRPr="000B3BC0" w:rsidRDefault="00AE6D7D" w:rsidP="000B5E2D">
            <w:pPr>
              <w:jc w:val="center"/>
              <w:rPr>
                <w:lang w:val="en-CA"/>
              </w:rPr>
            </w:pPr>
            <w:r w:rsidRPr="000B3BC0">
              <w:rPr>
                <w:lang w:val="en-CA"/>
              </w:rPr>
              <w:t>4, 7, 8</w:t>
            </w:r>
          </w:p>
        </w:tc>
        <w:tc>
          <w:tcPr>
            <w:tcW w:w="777" w:type="dxa"/>
            <w:vAlign w:val="center"/>
          </w:tcPr>
          <w:p w14:paraId="73DDF2A7" w14:textId="6454885E" w:rsidR="00AE6D7D" w:rsidRPr="000B3BC0" w:rsidRDefault="002321F7" w:rsidP="000B5E2D">
            <w:pPr>
              <w:jc w:val="center"/>
              <w:rPr>
                <w:lang w:val="en-CA"/>
              </w:rPr>
            </w:pPr>
            <w:r>
              <w:rPr>
                <w:lang w:val="en-CA"/>
              </w:rPr>
              <w:t>H</w:t>
            </w:r>
          </w:p>
        </w:tc>
        <w:tc>
          <w:tcPr>
            <w:tcW w:w="1195" w:type="dxa"/>
            <w:tcBorders>
              <w:right w:val="single" w:sz="8" w:space="0" w:color="auto"/>
            </w:tcBorders>
            <w:vAlign w:val="center"/>
          </w:tcPr>
          <w:p w14:paraId="24B2DEBD" w14:textId="77777777" w:rsidR="00AE6D7D" w:rsidRPr="000B3BC0" w:rsidRDefault="00AE6D7D" w:rsidP="000B5E2D">
            <w:pPr>
              <w:jc w:val="center"/>
              <w:rPr>
                <w:lang w:val="en-CA"/>
              </w:rPr>
            </w:pPr>
            <w:r w:rsidRPr="000B3BC0">
              <w:rPr>
                <w:lang w:val="en-CA"/>
              </w:rPr>
              <w:t>cpa-e002</w:t>
            </w:r>
          </w:p>
        </w:tc>
      </w:tr>
      <w:tr w:rsidR="00AE6D7D" w:rsidRPr="005201F9" w14:paraId="62899CEA" w14:textId="77777777" w:rsidTr="000B5E2D">
        <w:tc>
          <w:tcPr>
            <w:tcW w:w="720" w:type="dxa"/>
            <w:tcBorders>
              <w:left w:val="single" w:sz="8" w:space="0" w:color="auto"/>
            </w:tcBorders>
            <w:vAlign w:val="center"/>
          </w:tcPr>
          <w:p w14:paraId="14FC154C" w14:textId="77777777" w:rsidR="00AE6D7D" w:rsidRPr="000B3BC0" w:rsidRDefault="00AE6D7D" w:rsidP="000B5E2D">
            <w:pPr>
              <w:jc w:val="center"/>
              <w:rPr>
                <w:lang w:val="en-CA"/>
              </w:rPr>
            </w:pPr>
            <w:r w:rsidRPr="000B3BC0">
              <w:rPr>
                <w:lang w:val="en-CA"/>
              </w:rPr>
              <w:t>36.</w:t>
            </w:r>
          </w:p>
        </w:tc>
        <w:tc>
          <w:tcPr>
            <w:tcW w:w="1008" w:type="dxa"/>
            <w:vAlign w:val="center"/>
          </w:tcPr>
          <w:p w14:paraId="25C9C0C7" w14:textId="77777777" w:rsidR="00AE6D7D" w:rsidRPr="000B3BC0" w:rsidRDefault="00AE6D7D" w:rsidP="000B5E2D">
            <w:pPr>
              <w:jc w:val="center"/>
              <w:rPr>
                <w:lang w:val="en-CA"/>
              </w:rPr>
            </w:pPr>
            <w:r w:rsidRPr="000B3BC0">
              <w:rPr>
                <w:lang w:val="en-CA"/>
              </w:rPr>
              <w:t>6, 7</w:t>
            </w:r>
          </w:p>
        </w:tc>
        <w:tc>
          <w:tcPr>
            <w:tcW w:w="778" w:type="dxa"/>
            <w:vAlign w:val="center"/>
          </w:tcPr>
          <w:p w14:paraId="47F566A9" w14:textId="77777777" w:rsidR="00AE6D7D" w:rsidRPr="000B3BC0" w:rsidRDefault="00AE6D7D" w:rsidP="000B5E2D">
            <w:pPr>
              <w:jc w:val="center"/>
              <w:rPr>
                <w:lang w:val="en-CA"/>
              </w:rPr>
            </w:pPr>
            <w:r w:rsidRPr="000B3BC0">
              <w:rPr>
                <w:lang w:val="en-CA"/>
              </w:rPr>
              <w:t>M</w:t>
            </w:r>
          </w:p>
        </w:tc>
        <w:tc>
          <w:tcPr>
            <w:tcW w:w="1195" w:type="dxa"/>
            <w:tcBorders>
              <w:right w:val="double" w:sz="4" w:space="0" w:color="auto"/>
            </w:tcBorders>
            <w:vAlign w:val="center"/>
          </w:tcPr>
          <w:p w14:paraId="2C704F77" w14:textId="77777777" w:rsidR="00AE6D7D" w:rsidRPr="000B3BC0" w:rsidRDefault="00AE6D7D" w:rsidP="000B5E2D">
            <w:pPr>
              <w:jc w:val="center"/>
              <w:rPr>
                <w:lang w:val="en-CA"/>
              </w:rPr>
            </w:pPr>
            <w:r w:rsidRPr="000B3BC0">
              <w:rPr>
                <w:lang w:val="en-CA"/>
              </w:rPr>
              <w:t>cpa-e002</w:t>
            </w:r>
          </w:p>
        </w:tc>
        <w:tc>
          <w:tcPr>
            <w:tcW w:w="720" w:type="dxa"/>
            <w:tcBorders>
              <w:left w:val="double" w:sz="4" w:space="0" w:color="auto"/>
            </w:tcBorders>
            <w:vAlign w:val="center"/>
          </w:tcPr>
          <w:p w14:paraId="6BA55B8C" w14:textId="77777777" w:rsidR="00AE6D7D" w:rsidRPr="000B3BC0" w:rsidRDefault="00AE6D7D" w:rsidP="000B5E2D">
            <w:pPr>
              <w:jc w:val="center"/>
              <w:rPr>
                <w:lang w:val="en-CA"/>
              </w:rPr>
            </w:pPr>
            <w:r w:rsidRPr="000B3BC0">
              <w:rPr>
                <w:lang w:val="en-CA"/>
              </w:rPr>
              <w:t>41.</w:t>
            </w:r>
          </w:p>
        </w:tc>
        <w:tc>
          <w:tcPr>
            <w:tcW w:w="1008" w:type="dxa"/>
            <w:vAlign w:val="center"/>
          </w:tcPr>
          <w:p w14:paraId="41B60976" w14:textId="77777777" w:rsidR="00AE6D7D" w:rsidRPr="000B3BC0" w:rsidRDefault="00AE6D7D" w:rsidP="000B5E2D">
            <w:pPr>
              <w:jc w:val="center"/>
              <w:rPr>
                <w:lang w:val="en-CA"/>
              </w:rPr>
            </w:pPr>
            <w:r w:rsidRPr="000B3BC0">
              <w:rPr>
                <w:lang w:val="en-CA"/>
              </w:rPr>
              <w:t>1, 6, 7</w:t>
            </w:r>
          </w:p>
        </w:tc>
        <w:tc>
          <w:tcPr>
            <w:tcW w:w="778" w:type="dxa"/>
            <w:vAlign w:val="center"/>
          </w:tcPr>
          <w:p w14:paraId="7F95DA97" w14:textId="77777777" w:rsidR="00AE6D7D" w:rsidRPr="000B3BC0" w:rsidRDefault="00AE6D7D" w:rsidP="000B5E2D">
            <w:pPr>
              <w:jc w:val="center"/>
              <w:rPr>
                <w:lang w:val="en-CA"/>
              </w:rPr>
            </w:pPr>
            <w:r w:rsidRPr="000B3BC0">
              <w:rPr>
                <w:lang w:val="en-CA"/>
              </w:rPr>
              <w:t>E</w:t>
            </w:r>
          </w:p>
        </w:tc>
        <w:tc>
          <w:tcPr>
            <w:tcW w:w="1197" w:type="dxa"/>
            <w:tcBorders>
              <w:right w:val="double" w:sz="4" w:space="0" w:color="auto"/>
            </w:tcBorders>
            <w:vAlign w:val="center"/>
          </w:tcPr>
          <w:p w14:paraId="32EFD42F" w14:textId="77777777" w:rsidR="00AE6D7D" w:rsidRPr="000B3BC0" w:rsidRDefault="00AE6D7D" w:rsidP="000B5E2D">
            <w:pPr>
              <w:jc w:val="center"/>
              <w:rPr>
                <w:lang w:val="en-CA"/>
              </w:rPr>
            </w:pPr>
            <w:r w:rsidRPr="000B3BC0">
              <w:rPr>
                <w:lang w:val="en-CA"/>
              </w:rPr>
              <w:t>cpa-e002,</w:t>
            </w:r>
          </w:p>
          <w:p w14:paraId="35ABD655" w14:textId="77777777" w:rsidR="00AE6D7D" w:rsidRPr="000B3BC0" w:rsidRDefault="00AE6D7D" w:rsidP="000B5E2D">
            <w:pPr>
              <w:jc w:val="center"/>
              <w:rPr>
                <w:lang w:val="en-CA"/>
              </w:rPr>
            </w:pPr>
            <w:r w:rsidRPr="000B3BC0">
              <w:rPr>
                <w:lang w:val="en-CA"/>
              </w:rPr>
              <w:t>cpa-t002</w:t>
            </w:r>
          </w:p>
        </w:tc>
        <w:tc>
          <w:tcPr>
            <w:tcW w:w="720" w:type="dxa"/>
            <w:tcBorders>
              <w:left w:val="double" w:sz="4" w:space="0" w:color="auto"/>
            </w:tcBorders>
            <w:vAlign w:val="center"/>
          </w:tcPr>
          <w:p w14:paraId="1C4A4AC1" w14:textId="77777777" w:rsidR="00AE6D7D" w:rsidRPr="000B3BC0" w:rsidRDefault="00AE6D7D" w:rsidP="000B5E2D">
            <w:pPr>
              <w:jc w:val="center"/>
              <w:rPr>
                <w:lang w:val="en-CA"/>
              </w:rPr>
            </w:pPr>
          </w:p>
        </w:tc>
        <w:tc>
          <w:tcPr>
            <w:tcW w:w="1008" w:type="dxa"/>
            <w:vAlign w:val="center"/>
          </w:tcPr>
          <w:p w14:paraId="692299B7" w14:textId="77777777" w:rsidR="00AE6D7D" w:rsidRPr="000B3BC0" w:rsidRDefault="00AE6D7D" w:rsidP="000B5E2D">
            <w:pPr>
              <w:jc w:val="center"/>
              <w:rPr>
                <w:lang w:val="en-CA"/>
              </w:rPr>
            </w:pPr>
          </w:p>
        </w:tc>
        <w:tc>
          <w:tcPr>
            <w:tcW w:w="777" w:type="dxa"/>
            <w:vAlign w:val="center"/>
          </w:tcPr>
          <w:p w14:paraId="6F6FE5E2" w14:textId="77777777" w:rsidR="00AE6D7D" w:rsidRPr="000B3BC0" w:rsidRDefault="00AE6D7D" w:rsidP="000B5E2D">
            <w:pPr>
              <w:jc w:val="center"/>
              <w:rPr>
                <w:lang w:val="en-CA"/>
              </w:rPr>
            </w:pPr>
          </w:p>
        </w:tc>
        <w:tc>
          <w:tcPr>
            <w:tcW w:w="1195" w:type="dxa"/>
            <w:tcBorders>
              <w:right w:val="single" w:sz="8" w:space="0" w:color="auto"/>
            </w:tcBorders>
            <w:vAlign w:val="center"/>
          </w:tcPr>
          <w:p w14:paraId="32D2F83A" w14:textId="77777777" w:rsidR="00AE6D7D" w:rsidRPr="000B3BC0" w:rsidRDefault="00AE6D7D" w:rsidP="000B5E2D">
            <w:pPr>
              <w:jc w:val="center"/>
              <w:rPr>
                <w:lang w:val="en-CA"/>
              </w:rPr>
            </w:pPr>
          </w:p>
        </w:tc>
      </w:tr>
      <w:tr w:rsidR="00AE6D7D" w:rsidRPr="005201F9" w14:paraId="4AFB44C4" w14:textId="77777777" w:rsidTr="000B5E2D">
        <w:tc>
          <w:tcPr>
            <w:tcW w:w="720" w:type="dxa"/>
            <w:tcBorders>
              <w:left w:val="single" w:sz="8" w:space="0" w:color="auto"/>
            </w:tcBorders>
            <w:vAlign w:val="center"/>
          </w:tcPr>
          <w:p w14:paraId="5455A0A9" w14:textId="77777777" w:rsidR="00AE6D7D" w:rsidRPr="000B3BC0" w:rsidRDefault="00AE6D7D" w:rsidP="000B5E2D">
            <w:pPr>
              <w:jc w:val="center"/>
              <w:rPr>
                <w:lang w:val="en-CA"/>
              </w:rPr>
            </w:pPr>
            <w:r w:rsidRPr="000B3BC0">
              <w:rPr>
                <w:lang w:val="en-CA"/>
              </w:rPr>
              <w:t>37.</w:t>
            </w:r>
          </w:p>
        </w:tc>
        <w:tc>
          <w:tcPr>
            <w:tcW w:w="1008" w:type="dxa"/>
            <w:vAlign w:val="center"/>
          </w:tcPr>
          <w:p w14:paraId="7401638F" w14:textId="77777777" w:rsidR="00AE6D7D" w:rsidRPr="000B3BC0" w:rsidRDefault="00AE6D7D" w:rsidP="000B5E2D">
            <w:pPr>
              <w:jc w:val="center"/>
              <w:rPr>
                <w:lang w:val="en-CA"/>
              </w:rPr>
            </w:pPr>
            <w:r w:rsidRPr="000B3BC0">
              <w:rPr>
                <w:lang w:val="en-CA"/>
              </w:rPr>
              <w:t>5</w:t>
            </w:r>
          </w:p>
        </w:tc>
        <w:tc>
          <w:tcPr>
            <w:tcW w:w="778" w:type="dxa"/>
            <w:vAlign w:val="center"/>
          </w:tcPr>
          <w:p w14:paraId="745561ED" w14:textId="77777777" w:rsidR="00AE6D7D" w:rsidRPr="000B3BC0" w:rsidRDefault="00AE6D7D" w:rsidP="000B5E2D">
            <w:pPr>
              <w:jc w:val="center"/>
              <w:rPr>
                <w:lang w:val="en-CA"/>
              </w:rPr>
            </w:pPr>
            <w:r w:rsidRPr="000B3BC0">
              <w:rPr>
                <w:lang w:val="en-CA"/>
              </w:rPr>
              <w:t>M</w:t>
            </w:r>
          </w:p>
        </w:tc>
        <w:tc>
          <w:tcPr>
            <w:tcW w:w="1195" w:type="dxa"/>
            <w:tcBorders>
              <w:right w:val="double" w:sz="4" w:space="0" w:color="auto"/>
            </w:tcBorders>
            <w:vAlign w:val="center"/>
          </w:tcPr>
          <w:p w14:paraId="0A9AC068" w14:textId="77777777" w:rsidR="00AE6D7D" w:rsidRPr="000B3BC0" w:rsidRDefault="00AE6D7D" w:rsidP="000B5E2D">
            <w:pPr>
              <w:jc w:val="center"/>
              <w:rPr>
                <w:lang w:val="en-CA"/>
              </w:rPr>
            </w:pPr>
            <w:r w:rsidRPr="000B3BC0">
              <w:rPr>
                <w:lang w:val="en-CA"/>
              </w:rPr>
              <w:t>cpa-e002</w:t>
            </w:r>
          </w:p>
        </w:tc>
        <w:tc>
          <w:tcPr>
            <w:tcW w:w="720" w:type="dxa"/>
            <w:tcBorders>
              <w:left w:val="double" w:sz="4" w:space="0" w:color="auto"/>
            </w:tcBorders>
            <w:vAlign w:val="center"/>
          </w:tcPr>
          <w:p w14:paraId="6DD3FA45" w14:textId="77777777" w:rsidR="00AE6D7D" w:rsidRPr="000B3BC0" w:rsidRDefault="00AE6D7D" w:rsidP="000B5E2D">
            <w:pPr>
              <w:jc w:val="center"/>
              <w:rPr>
                <w:lang w:val="en-CA"/>
              </w:rPr>
            </w:pPr>
            <w:r w:rsidRPr="000B3BC0">
              <w:rPr>
                <w:lang w:val="en-CA"/>
              </w:rPr>
              <w:t>42.</w:t>
            </w:r>
          </w:p>
        </w:tc>
        <w:tc>
          <w:tcPr>
            <w:tcW w:w="1008" w:type="dxa"/>
            <w:vAlign w:val="center"/>
          </w:tcPr>
          <w:p w14:paraId="78351483" w14:textId="77777777" w:rsidR="00AE6D7D" w:rsidRPr="000B3BC0" w:rsidRDefault="00AE6D7D" w:rsidP="000B5E2D">
            <w:pPr>
              <w:jc w:val="center"/>
              <w:rPr>
                <w:lang w:val="en-CA"/>
              </w:rPr>
            </w:pPr>
            <w:r w:rsidRPr="000B3BC0">
              <w:rPr>
                <w:lang w:val="en-CA"/>
              </w:rPr>
              <w:t>7</w:t>
            </w:r>
          </w:p>
        </w:tc>
        <w:tc>
          <w:tcPr>
            <w:tcW w:w="778" w:type="dxa"/>
            <w:vAlign w:val="center"/>
          </w:tcPr>
          <w:p w14:paraId="2760D1B7" w14:textId="77777777" w:rsidR="00AE6D7D" w:rsidRPr="000B3BC0" w:rsidRDefault="00AE6D7D" w:rsidP="000B5E2D">
            <w:pPr>
              <w:jc w:val="center"/>
              <w:rPr>
                <w:lang w:val="en-CA"/>
              </w:rPr>
            </w:pPr>
            <w:r w:rsidRPr="000B3BC0">
              <w:rPr>
                <w:lang w:val="en-CA"/>
              </w:rPr>
              <w:t>M</w:t>
            </w:r>
          </w:p>
        </w:tc>
        <w:tc>
          <w:tcPr>
            <w:tcW w:w="1197" w:type="dxa"/>
            <w:tcBorders>
              <w:right w:val="double" w:sz="4" w:space="0" w:color="auto"/>
            </w:tcBorders>
            <w:vAlign w:val="center"/>
          </w:tcPr>
          <w:p w14:paraId="485A1127" w14:textId="77777777" w:rsidR="00AE6D7D" w:rsidRPr="000B3BC0" w:rsidRDefault="00AE6D7D" w:rsidP="000B5E2D">
            <w:pPr>
              <w:jc w:val="center"/>
              <w:rPr>
                <w:lang w:val="en-CA"/>
              </w:rPr>
            </w:pPr>
            <w:r w:rsidRPr="000B3BC0">
              <w:rPr>
                <w:lang w:val="en-CA"/>
              </w:rPr>
              <w:t>cpa-e002,</w:t>
            </w:r>
          </w:p>
          <w:p w14:paraId="4250DD6F" w14:textId="77777777" w:rsidR="00AE6D7D" w:rsidRPr="000B3BC0" w:rsidRDefault="00AE6D7D" w:rsidP="000B5E2D">
            <w:pPr>
              <w:jc w:val="center"/>
              <w:rPr>
                <w:lang w:val="en-CA"/>
              </w:rPr>
            </w:pPr>
            <w:r w:rsidRPr="000B3BC0">
              <w:rPr>
                <w:lang w:val="en-CA"/>
              </w:rPr>
              <w:t>cpa-t002</w:t>
            </w:r>
          </w:p>
        </w:tc>
        <w:tc>
          <w:tcPr>
            <w:tcW w:w="720" w:type="dxa"/>
            <w:tcBorders>
              <w:left w:val="double" w:sz="4" w:space="0" w:color="auto"/>
            </w:tcBorders>
            <w:vAlign w:val="center"/>
          </w:tcPr>
          <w:p w14:paraId="334BC41E" w14:textId="77777777" w:rsidR="00AE6D7D" w:rsidRPr="000B3BC0" w:rsidRDefault="00AE6D7D" w:rsidP="000B5E2D">
            <w:pPr>
              <w:jc w:val="center"/>
              <w:rPr>
                <w:lang w:val="en-CA"/>
              </w:rPr>
            </w:pPr>
          </w:p>
        </w:tc>
        <w:tc>
          <w:tcPr>
            <w:tcW w:w="1008" w:type="dxa"/>
            <w:vAlign w:val="center"/>
          </w:tcPr>
          <w:p w14:paraId="7CAF6FBD" w14:textId="77777777" w:rsidR="00AE6D7D" w:rsidRPr="000B3BC0" w:rsidRDefault="00AE6D7D" w:rsidP="000B5E2D">
            <w:pPr>
              <w:jc w:val="center"/>
              <w:rPr>
                <w:lang w:val="en-CA"/>
              </w:rPr>
            </w:pPr>
          </w:p>
        </w:tc>
        <w:tc>
          <w:tcPr>
            <w:tcW w:w="777" w:type="dxa"/>
            <w:vAlign w:val="center"/>
          </w:tcPr>
          <w:p w14:paraId="715E9261" w14:textId="77777777" w:rsidR="00AE6D7D" w:rsidRPr="000B3BC0" w:rsidRDefault="00AE6D7D" w:rsidP="000B5E2D">
            <w:pPr>
              <w:jc w:val="center"/>
              <w:rPr>
                <w:lang w:val="en-CA"/>
              </w:rPr>
            </w:pPr>
          </w:p>
        </w:tc>
        <w:tc>
          <w:tcPr>
            <w:tcW w:w="1195" w:type="dxa"/>
            <w:tcBorders>
              <w:right w:val="single" w:sz="8" w:space="0" w:color="auto"/>
            </w:tcBorders>
            <w:vAlign w:val="center"/>
          </w:tcPr>
          <w:p w14:paraId="542282A8" w14:textId="77777777" w:rsidR="00AE6D7D" w:rsidRPr="000B3BC0" w:rsidRDefault="00AE6D7D" w:rsidP="000B5E2D">
            <w:pPr>
              <w:jc w:val="center"/>
              <w:rPr>
                <w:lang w:val="en-CA"/>
              </w:rPr>
            </w:pPr>
          </w:p>
        </w:tc>
      </w:tr>
      <w:tr w:rsidR="00AE6D7D" w:rsidRPr="005201F9" w14:paraId="5BADA147" w14:textId="77777777" w:rsidTr="000B5E2D">
        <w:trPr>
          <w:trHeight w:val="403"/>
        </w:trPr>
        <w:tc>
          <w:tcPr>
            <w:tcW w:w="11104" w:type="dxa"/>
            <w:gridSpan w:val="12"/>
            <w:tcBorders>
              <w:left w:val="single" w:sz="8" w:space="0" w:color="auto"/>
              <w:right w:val="single" w:sz="8" w:space="0" w:color="auto"/>
            </w:tcBorders>
            <w:vAlign w:val="center"/>
          </w:tcPr>
          <w:p w14:paraId="2489F5F6" w14:textId="77777777" w:rsidR="00AE6D7D" w:rsidRPr="000B3BC0" w:rsidRDefault="00AE6D7D" w:rsidP="000B5E2D">
            <w:pPr>
              <w:jc w:val="center"/>
              <w:rPr>
                <w:b/>
                <w:lang w:val="en-CA"/>
              </w:rPr>
            </w:pPr>
            <w:r w:rsidRPr="000B3BC0">
              <w:rPr>
                <w:b/>
                <w:lang w:val="en-CA"/>
              </w:rPr>
              <w:t>Mini-Cases</w:t>
            </w:r>
          </w:p>
        </w:tc>
      </w:tr>
      <w:tr w:rsidR="00AE6D7D" w:rsidRPr="005201F9" w14:paraId="6C0777D2" w14:textId="77777777" w:rsidTr="000B5E2D">
        <w:trPr>
          <w:trHeight w:val="864"/>
        </w:trPr>
        <w:tc>
          <w:tcPr>
            <w:tcW w:w="720" w:type="dxa"/>
            <w:tcBorders>
              <w:left w:val="single" w:sz="8" w:space="0" w:color="auto"/>
            </w:tcBorders>
            <w:vAlign w:val="center"/>
          </w:tcPr>
          <w:p w14:paraId="2F110280" w14:textId="77777777" w:rsidR="00AE6D7D" w:rsidRPr="000B3BC0" w:rsidRDefault="00AE6D7D" w:rsidP="000B5E2D">
            <w:pPr>
              <w:jc w:val="center"/>
              <w:rPr>
                <w:lang w:val="en-CA"/>
              </w:rPr>
            </w:pPr>
            <w:r w:rsidRPr="000B3BC0">
              <w:rPr>
                <w:lang w:val="en-CA"/>
              </w:rPr>
              <w:t>46.</w:t>
            </w:r>
          </w:p>
        </w:tc>
        <w:tc>
          <w:tcPr>
            <w:tcW w:w="1008" w:type="dxa"/>
            <w:vAlign w:val="center"/>
          </w:tcPr>
          <w:p w14:paraId="3A99BCF2" w14:textId="77777777" w:rsidR="00AE6D7D" w:rsidRPr="000B3BC0" w:rsidRDefault="00AE6D7D" w:rsidP="000B5E2D">
            <w:pPr>
              <w:jc w:val="center"/>
              <w:rPr>
                <w:lang w:val="en-CA"/>
              </w:rPr>
            </w:pPr>
            <w:r w:rsidRPr="000B3BC0">
              <w:rPr>
                <w:lang w:val="en-CA"/>
              </w:rPr>
              <w:t>4, 5, 6, 7</w:t>
            </w:r>
          </w:p>
        </w:tc>
        <w:tc>
          <w:tcPr>
            <w:tcW w:w="778" w:type="dxa"/>
            <w:vAlign w:val="center"/>
          </w:tcPr>
          <w:p w14:paraId="36F25E97" w14:textId="77777777" w:rsidR="00AE6D7D" w:rsidRPr="000B3BC0" w:rsidRDefault="00AE6D7D" w:rsidP="000B5E2D">
            <w:pPr>
              <w:jc w:val="center"/>
              <w:rPr>
                <w:lang w:val="en-CA"/>
              </w:rPr>
            </w:pPr>
            <w:r w:rsidRPr="000B3BC0">
              <w:rPr>
                <w:lang w:val="en-CA"/>
              </w:rPr>
              <w:t>H</w:t>
            </w:r>
          </w:p>
        </w:tc>
        <w:tc>
          <w:tcPr>
            <w:tcW w:w="1195" w:type="dxa"/>
            <w:tcBorders>
              <w:right w:val="double" w:sz="4" w:space="0" w:color="auto"/>
            </w:tcBorders>
            <w:vAlign w:val="center"/>
          </w:tcPr>
          <w:p w14:paraId="0B23960F" w14:textId="77777777" w:rsidR="00AE6D7D" w:rsidRPr="000B3BC0" w:rsidRDefault="00AE6D7D" w:rsidP="000B5E2D">
            <w:pPr>
              <w:jc w:val="center"/>
              <w:rPr>
                <w:lang w:val="en-CA"/>
              </w:rPr>
            </w:pPr>
            <w:r w:rsidRPr="000B3BC0">
              <w:rPr>
                <w:lang w:val="en-CA"/>
              </w:rPr>
              <w:t>cpa-e002,</w:t>
            </w:r>
          </w:p>
          <w:p w14:paraId="6F4070B3" w14:textId="77777777" w:rsidR="00AE6D7D" w:rsidRPr="000B3BC0" w:rsidRDefault="00AE6D7D" w:rsidP="000B5E2D">
            <w:pPr>
              <w:jc w:val="center"/>
              <w:rPr>
                <w:lang w:val="en-CA"/>
              </w:rPr>
            </w:pPr>
            <w:r w:rsidRPr="000B3BC0">
              <w:rPr>
                <w:lang w:val="en-CA"/>
              </w:rPr>
              <w:t>cpa-e003,</w:t>
            </w:r>
          </w:p>
          <w:p w14:paraId="16306629" w14:textId="77777777" w:rsidR="00AE6D7D" w:rsidRPr="000B3BC0" w:rsidRDefault="00AE6D7D" w:rsidP="000B5E2D">
            <w:pPr>
              <w:jc w:val="center"/>
              <w:rPr>
                <w:lang w:val="en-CA"/>
              </w:rPr>
            </w:pPr>
            <w:r w:rsidRPr="000B3BC0">
              <w:rPr>
                <w:lang w:val="en-CA"/>
              </w:rPr>
              <w:t>cpa-t003</w:t>
            </w:r>
          </w:p>
        </w:tc>
        <w:tc>
          <w:tcPr>
            <w:tcW w:w="720" w:type="dxa"/>
            <w:tcBorders>
              <w:left w:val="double" w:sz="4" w:space="0" w:color="auto"/>
            </w:tcBorders>
            <w:vAlign w:val="center"/>
          </w:tcPr>
          <w:p w14:paraId="59CBF25C" w14:textId="77777777" w:rsidR="00AE6D7D" w:rsidRPr="000B3BC0" w:rsidRDefault="00AE6D7D" w:rsidP="000B5E2D">
            <w:pPr>
              <w:jc w:val="center"/>
              <w:rPr>
                <w:lang w:val="en-CA"/>
              </w:rPr>
            </w:pPr>
            <w:r w:rsidRPr="000B3BC0">
              <w:rPr>
                <w:lang w:val="en-CA"/>
              </w:rPr>
              <w:t>48.</w:t>
            </w:r>
          </w:p>
        </w:tc>
        <w:tc>
          <w:tcPr>
            <w:tcW w:w="1008" w:type="dxa"/>
            <w:vAlign w:val="center"/>
          </w:tcPr>
          <w:p w14:paraId="001D877F" w14:textId="77777777" w:rsidR="00AE6D7D" w:rsidRPr="000B3BC0" w:rsidRDefault="00AE6D7D" w:rsidP="000B5E2D">
            <w:pPr>
              <w:jc w:val="center"/>
              <w:rPr>
                <w:lang w:val="en-CA"/>
              </w:rPr>
            </w:pPr>
            <w:r w:rsidRPr="000B3BC0">
              <w:rPr>
                <w:lang w:val="en-CA"/>
              </w:rPr>
              <w:t>4, 5, 6, 7</w:t>
            </w:r>
          </w:p>
        </w:tc>
        <w:tc>
          <w:tcPr>
            <w:tcW w:w="778" w:type="dxa"/>
            <w:vAlign w:val="center"/>
          </w:tcPr>
          <w:p w14:paraId="07E3BEF9" w14:textId="77777777" w:rsidR="00AE6D7D" w:rsidRPr="000B3BC0" w:rsidRDefault="00AE6D7D" w:rsidP="000B5E2D">
            <w:pPr>
              <w:jc w:val="center"/>
              <w:rPr>
                <w:lang w:val="en-CA"/>
              </w:rPr>
            </w:pPr>
            <w:r w:rsidRPr="000B3BC0">
              <w:rPr>
                <w:lang w:val="en-CA"/>
              </w:rPr>
              <w:t>E</w:t>
            </w:r>
          </w:p>
        </w:tc>
        <w:tc>
          <w:tcPr>
            <w:tcW w:w="1197" w:type="dxa"/>
            <w:tcBorders>
              <w:right w:val="double" w:sz="4" w:space="0" w:color="auto"/>
            </w:tcBorders>
            <w:vAlign w:val="center"/>
          </w:tcPr>
          <w:p w14:paraId="472213E6" w14:textId="77777777" w:rsidR="00AE6D7D" w:rsidRPr="000B3BC0" w:rsidRDefault="00AE6D7D" w:rsidP="000B5E2D">
            <w:pPr>
              <w:jc w:val="center"/>
              <w:rPr>
                <w:lang w:val="en-CA"/>
              </w:rPr>
            </w:pPr>
            <w:r w:rsidRPr="000B3BC0">
              <w:rPr>
                <w:lang w:val="en-CA"/>
              </w:rPr>
              <w:t>cpa-t003</w:t>
            </w:r>
          </w:p>
        </w:tc>
        <w:tc>
          <w:tcPr>
            <w:tcW w:w="720" w:type="dxa"/>
            <w:tcBorders>
              <w:left w:val="double" w:sz="4" w:space="0" w:color="auto"/>
            </w:tcBorders>
            <w:vAlign w:val="center"/>
          </w:tcPr>
          <w:p w14:paraId="016244AD" w14:textId="77777777" w:rsidR="00AE6D7D" w:rsidRPr="000B3BC0" w:rsidRDefault="00AE6D7D" w:rsidP="000B5E2D">
            <w:pPr>
              <w:jc w:val="center"/>
              <w:rPr>
                <w:lang w:val="en-CA"/>
              </w:rPr>
            </w:pPr>
            <w:r w:rsidRPr="000B3BC0">
              <w:rPr>
                <w:lang w:val="en-CA"/>
              </w:rPr>
              <w:t>50.</w:t>
            </w:r>
          </w:p>
        </w:tc>
        <w:tc>
          <w:tcPr>
            <w:tcW w:w="1008" w:type="dxa"/>
            <w:vAlign w:val="center"/>
          </w:tcPr>
          <w:p w14:paraId="31F15B25" w14:textId="77777777" w:rsidR="00AE6D7D" w:rsidRPr="000B3BC0" w:rsidRDefault="00AE6D7D" w:rsidP="000B5E2D">
            <w:pPr>
              <w:jc w:val="center"/>
              <w:rPr>
                <w:lang w:val="en-CA"/>
              </w:rPr>
            </w:pPr>
            <w:r w:rsidRPr="000B3BC0">
              <w:rPr>
                <w:lang w:val="en-CA"/>
              </w:rPr>
              <w:t>3, 6, 8</w:t>
            </w:r>
          </w:p>
        </w:tc>
        <w:tc>
          <w:tcPr>
            <w:tcW w:w="777" w:type="dxa"/>
            <w:vAlign w:val="center"/>
          </w:tcPr>
          <w:p w14:paraId="13425A0F" w14:textId="77777777" w:rsidR="00AE6D7D" w:rsidRPr="000B3BC0" w:rsidRDefault="00AE6D7D" w:rsidP="000B5E2D">
            <w:pPr>
              <w:jc w:val="center"/>
              <w:rPr>
                <w:lang w:val="en-CA"/>
              </w:rPr>
            </w:pPr>
            <w:r w:rsidRPr="000B3BC0">
              <w:rPr>
                <w:lang w:val="en-CA"/>
              </w:rPr>
              <w:t>E</w:t>
            </w:r>
          </w:p>
        </w:tc>
        <w:tc>
          <w:tcPr>
            <w:tcW w:w="1195" w:type="dxa"/>
            <w:tcBorders>
              <w:right w:val="single" w:sz="8" w:space="0" w:color="auto"/>
            </w:tcBorders>
            <w:vAlign w:val="center"/>
          </w:tcPr>
          <w:p w14:paraId="7385B897" w14:textId="77777777" w:rsidR="00AE6D7D" w:rsidRPr="000B3BC0" w:rsidRDefault="00AE6D7D" w:rsidP="000B5E2D">
            <w:pPr>
              <w:jc w:val="center"/>
              <w:rPr>
                <w:lang w:val="en-CA"/>
              </w:rPr>
            </w:pPr>
            <w:r w:rsidRPr="000B3BC0">
              <w:rPr>
                <w:lang w:val="en-CA"/>
              </w:rPr>
              <w:t>cpa-t004</w:t>
            </w:r>
          </w:p>
        </w:tc>
      </w:tr>
      <w:tr w:rsidR="00AE6D7D" w:rsidRPr="005201F9" w14:paraId="246C72D7" w14:textId="77777777" w:rsidTr="000B5E2D">
        <w:trPr>
          <w:trHeight w:val="302"/>
        </w:trPr>
        <w:tc>
          <w:tcPr>
            <w:tcW w:w="720" w:type="dxa"/>
            <w:tcBorders>
              <w:left w:val="single" w:sz="8" w:space="0" w:color="auto"/>
              <w:bottom w:val="single" w:sz="8" w:space="0" w:color="auto"/>
            </w:tcBorders>
            <w:vAlign w:val="center"/>
          </w:tcPr>
          <w:p w14:paraId="758C985D" w14:textId="77777777" w:rsidR="00AE6D7D" w:rsidRPr="000B3BC0" w:rsidRDefault="00AE6D7D" w:rsidP="000B5E2D">
            <w:pPr>
              <w:jc w:val="center"/>
              <w:rPr>
                <w:lang w:val="en-CA"/>
              </w:rPr>
            </w:pPr>
            <w:r w:rsidRPr="000B3BC0">
              <w:rPr>
                <w:lang w:val="en-CA"/>
              </w:rPr>
              <w:t>47.</w:t>
            </w:r>
          </w:p>
        </w:tc>
        <w:tc>
          <w:tcPr>
            <w:tcW w:w="1008" w:type="dxa"/>
            <w:tcBorders>
              <w:bottom w:val="single" w:sz="8" w:space="0" w:color="auto"/>
            </w:tcBorders>
            <w:vAlign w:val="center"/>
          </w:tcPr>
          <w:p w14:paraId="2DBE2956" w14:textId="77777777" w:rsidR="00AE6D7D" w:rsidRPr="000B3BC0" w:rsidRDefault="00AE6D7D" w:rsidP="000B5E2D">
            <w:pPr>
              <w:jc w:val="center"/>
              <w:rPr>
                <w:lang w:val="en-CA"/>
              </w:rPr>
            </w:pPr>
            <w:r w:rsidRPr="000B3BC0">
              <w:rPr>
                <w:lang w:val="en-CA"/>
              </w:rPr>
              <w:t>4, 5, 6</w:t>
            </w:r>
          </w:p>
        </w:tc>
        <w:tc>
          <w:tcPr>
            <w:tcW w:w="778" w:type="dxa"/>
            <w:tcBorders>
              <w:bottom w:val="single" w:sz="8" w:space="0" w:color="auto"/>
            </w:tcBorders>
            <w:vAlign w:val="center"/>
          </w:tcPr>
          <w:p w14:paraId="7344A454" w14:textId="77777777" w:rsidR="00AE6D7D" w:rsidRPr="000B3BC0" w:rsidRDefault="00AE6D7D" w:rsidP="000B5E2D">
            <w:pPr>
              <w:jc w:val="center"/>
              <w:rPr>
                <w:lang w:val="en-CA"/>
              </w:rPr>
            </w:pPr>
            <w:r w:rsidRPr="000B3BC0">
              <w:rPr>
                <w:lang w:val="en-CA"/>
              </w:rPr>
              <w:t>E</w:t>
            </w:r>
          </w:p>
        </w:tc>
        <w:tc>
          <w:tcPr>
            <w:tcW w:w="1195" w:type="dxa"/>
            <w:tcBorders>
              <w:bottom w:val="single" w:sz="8" w:space="0" w:color="auto"/>
              <w:right w:val="double" w:sz="4" w:space="0" w:color="auto"/>
            </w:tcBorders>
            <w:vAlign w:val="center"/>
          </w:tcPr>
          <w:p w14:paraId="2B610D6C" w14:textId="77777777" w:rsidR="00AE6D7D" w:rsidRPr="000B3BC0" w:rsidRDefault="00AE6D7D" w:rsidP="000B5E2D">
            <w:pPr>
              <w:jc w:val="center"/>
              <w:rPr>
                <w:lang w:val="en-CA"/>
              </w:rPr>
            </w:pPr>
            <w:r w:rsidRPr="000B3BC0">
              <w:rPr>
                <w:lang w:val="en-CA"/>
              </w:rPr>
              <w:t>cpa-e001</w:t>
            </w:r>
          </w:p>
        </w:tc>
        <w:tc>
          <w:tcPr>
            <w:tcW w:w="720" w:type="dxa"/>
            <w:tcBorders>
              <w:left w:val="double" w:sz="4" w:space="0" w:color="auto"/>
              <w:bottom w:val="single" w:sz="8" w:space="0" w:color="auto"/>
            </w:tcBorders>
            <w:vAlign w:val="center"/>
          </w:tcPr>
          <w:p w14:paraId="454CB915" w14:textId="77777777" w:rsidR="00AE6D7D" w:rsidRPr="000B3BC0" w:rsidRDefault="00AE6D7D" w:rsidP="000B5E2D">
            <w:pPr>
              <w:jc w:val="center"/>
              <w:rPr>
                <w:lang w:val="en-CA"/>
              </w:rPr>
            </w:pPr>
            <w:r w:rsidRPr="000B3BC0">
              <w:rPr>
                <w:lang w:val="en-CA"/>
              </w:rPr>
              <w:t>49.</w:t>
            </w:r>
          </w:p>
        </w:tc>
        <w:tc>
          <w:tcPr>
            <w:tcW w:w="1008" w:type="dxa"/>
            <w:tcBorders>
              <w:bottom w:val="single" w:sz="8" w:space="0" w:color="auto"/>
            </w:tcBorders>
            <w:vAlign w:val="center"/>
          </w:tcPr>
          <w:p w14:paraId="2B653418" w14:textId="77777777" w:rsidR="00AE6D7D" w:rsidRPr="000B3BC0" w:rsidRDefault="00AE6D7D" w:rsidP="000B5E2D">
            <w:pPr>
              <w:jc w:val="center"/>
              <w:rPr>
                <w:lang w:val="en-CA"/>
              </w:rPr>
            </w:pPr>
            <w:r w:rsidRPr="000B3BC0">
              <w:rPr>
                <w:lang w:val="en-CA"/>
              </w:rPr>
              <w:t>1, 2, 7</w:t>
            </w:r>
          </w:p>
        </w:tc>
        <w:tc>
          <w:tcPr>
            <w:tcW w:w="778" w:type="dxa"/>
            <w:tcBorders>
              <w:bottom w:val="single" w:sz="8" w:space="0" w:color="auto"/>
            </w:tcBorders>
            <w:vAlign w:val="center"/>
          </w:tcPr>
          <w:p w14:paraId="648C51E9" w14:textId="77777777" w:rsidR="00AE6D7D" w:rsidRPr="000B3BC0" w:rsidRDefault="00AE6D7D" w:rsidP="000B5E2D">
            <w:pPr>
              <w:jc w:val="center"/>
              <w:rPr>
                <w:lang w:val="en-CA"/>
              </w:rPr>
            </w:pPr>
            <w:r w:rsidRPr="000B3BC0">
              <w:rPr>
                <w:lang w:val="en-CA"/>
              </w:rPr>
              <w:t>E</w:t>
            </w:r>
          </w:p>
        </w:tc>
        <w:tc>
          <w:tcPr>
            <w:tcW w:w="1197" w:type="dxa"/>
            <w:tcBorders>
              <w:bottom w:val="single" w:sz="8" w:space="0" w:color="auto"/>
              <w:right w:val="double" w:sz="4" w:space="0" w:color="auto"/>
            </w:tcBorders>
            <w:vAlign w:val="center"/>
          </w:tcPr>
          <w:p w14:paraId="762F45A3" w14:textId="77777777" w:rsidR="00AE6D7D" w:rsidRPr="000B3BC0" w:rsidRDefault="00AE6D7D" w:rsidP="000B5E2D">
            <w:pPr>
              <w:jc w:val="center"/>
              <w:rPr>
                <w:lang w:val="en-CA"/>
              </w:rPr>
            </w:pPr>
            <w:r w:rsidRPr="000B3BC0">
              <w:rPr>
                <w:lang w:val="en-CA"/>
              </w:rPr>
              <w:t>cpa-t004</w:t>
            </w:r>
          </w:p>
        </w:tc>
        <w:tc>
          <w:tcPr>
            <w:tcW w:w="720" w:type="dxa"/>
            <w:tcBorders>
              <w:left w:val="double" w:sz="4" w:space="0" w:color="auto"/>
              <w:bottom w:val="single" w:sz="8" w:space="0" w:color="auto"/>
            </w:tcBorders>
            <w:vAlign w:val="center"/>
          </w:tcPr>
          <w:p w14:paraId="0E8F70EF" w14:textId="77777777" w:rsidR="00AE6D7D" w:rsidRPr="000B3BC0" w:rsidRDefault="00AE6D7D" w:rsidP="000B5E2D">
            <w:pPr>
              <w:jc w:val="center"/>
              <w:rPr>
                <w:lang w:val="en-CA"/>
              </w:rPr>
            </w:pPr>
          </w:p>
        </w:tc>
        <w:tc>
          <w:tcPr>
            <w:tcW w:w="1008" w:type="dxa"/>
            <w:tcBorders>
              <w:bottom w:val="single" w:sz="8" w:space="0" w:color="auto"/>
            </w:tcBorders>
            <w:vAlign w:val="center"/>
          </w:tcPr>
          <w:p w14:paraId="2FEC37E6" w14:textId="77777777" w:rsidR="00AE6D7D" w:rsidRPr="000B3BC0" w:rsidRDefault="00AE6D7D" w:rsidP="000B5E2D">
            <w:pPr>
              <w:jc w:val="center"/>
              <w:rPr>
                <w:lang w:val="en-CA"/>
              </w:rPr>
            </w:pPr>
          </w:p>
        </w:tc>
        <w:tc>
          <w:tcPr>
            <w:tcW w:w="777" w:type="dxa"/>
            <w:tcBorders>
              <w:bottom w:val="single" w:sz="8" w:space="0" w:color="auto"/>
            </w:tcBorders>
            <w:vAlign w:val="center"/>
          </w:tcPr>
          <w:p w14:paraId="14293971" w14:textId="77777777" w:rsidR="00AE6D7D" w:rsidRPr="000B3BC0" w:rsidRDefault="00AE6D7D" w:rsidP="000B5E2D">
            <w:pPr>
              <w:jc w:val="center"/>
              <w:rPr>
                <w:lang w:val="en-CA"/>
              </w:rPr>
            </w:pPr>
          </w:p>
        </w:tc>
        <w:tc>
          <w:tcPr>
            <w:tcW w:w="1195" w:type="dxa"/>
            <w:tcBorders>
              <w:bottom w:val="single" w:sz="8" w:space="0" w:color="auto"/>
              <w:right w:val="single" w:sz="8" w:space="0" w:color="auto"/>
            </w:tcBorders>
            <w:vAlign w:val="center"/>
          </w:tcPr>
          <w:p w14:paraId="0C8D5116" w14:textId="77777777" w:rsidR="00AE6D7D" w:rsidRPr="000B3BC0" w:rsidRDefault="00AE6D7D" w:rsidP="000B5E2D">
            <w:pPr>
              <w:jc w:val="center"/>
              <w:rPr>
                <w:lang w:val="en-CA"/>
              </w:rPr>
            </w:pPr>
          </w:p>
        </w:tc>
      </w:tr>
    </w:tbl>
    <w:p w14:paraId="1C7F9698" w14:textId="2C1A5F9B" w:rsidR="004C0B1D" w:rsidRDefault="004C0B1D" w:rsidP="004C0B1D">
      <w:pPr>
        <w:widowControl w:val="0"/>
        <w:rPr>
          <w:caps/>
          <w:snapToGrid w:val="0"/>
          <w:szCs w:val="22"/>
          <w:lang w:val="en-CA"/>
        </w:rPr>
      </w:pPr>
    </w:p>
    <w:p w14:paraId="65C0F4F2" w14:textId="77777777" w:rsidR="004C0B1D" w:rsidRDefault="004C0B1D" w:rsidP="004C0B1D">
      <w:pPr>
        <w:widowControl w:val="0"/>
        <w:rPr>
          <w:caps/>
          <w:snapToGrid w:val="0"/>
          <w:szCs w:val="22"/>
          <w:lang w:val="en-CA"/>
        </w:rPr>
      </w:pPr>
    </w:p>
    <w:p w14:paraId="3681DCCE" w14:textId="77777777" w:rsidR="004C0B1D" w:rsidRPr="00C35528" w:rsidRDefault="004C0B1D" w:rsidP="004C0B1D">
      <w:pPr>
        <w:widowControl w:val="0"/>
        <w:rPr>
          <w:b/>
          <w:caps/>
          <w:snapToGrid w:val="0"/>
          <w:szCs w:val="22"/>
          <w:lang w:val="en-CA"/>
        </w:rPr>
      </w:pPr>
      <w:r w:rsidRPr="00C35528">
        <w:rPr>
          <w:b/>
          <w:caps/>
          <w:snapToGrid w:val="0"/>
          <w:szCs w:val="22"/>
          <w:lang w:val="en-CA"/>
        </w:rPr>
        <w:t>CPA Codes</w:t>
      </w:r>
    </w:p>
    <w:tbl>
      <w:tblPr>
        <w:tblW w:w="10890" w:type="dxa"/>
        <w:tblInd w:w="-8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5"/>
        <w:gridCol w:w="8485"/>
      </w:tblGrid>
      <w:tr w:rsidR="004C0B1D" w:rsidRPr="008D55BD" w14:paraId="2AC4E592" w14:textId="77777777" w:rsidTr="00042249">
        <w:trPr>
          <w:trHeight w:val="383"/>
        </w:trPr>
        <w:tc>
          <w:tcPr>
            <w:tcW w:w="2405" w:type="dxa"/>
            <w:tcBorders>
              <w:bottom w:val="single" w:sz="12" w:space="0" w:color="auto"/>
              <w:right w:val="double" w:sz="4" w:space="0" w:color="auto"/>
            </w:tcBorders>
            <w:shd w:val="clear" w:color="auto" w:fill="auto"/>
            <w:vAlign w:val="center"/>
            <w:hideMark/>
          </w:tcPr>
          <w:p w14:paraId="2F008C1A" w14:textId="77777777" w:rsidR="004C0B1D" w:rsidRPr="008D55BD" w:rsidRDefault="004C0B1D" w:rsidP="00042249">
            <w:pPr>
              <w:jc w:val="center"/>
              <w:rPr>
                <w:rFonts w:ascii="Calibri" w:hAnsi="Calibri"/>
                <w:b/>
                <w:bCs/>
                <w:color w:val="000000"/>
                <w:szCs w:val="22"/>
              </w:rPr>
            </w:pPr>
            <w:r w:rsidRPr="008D55BD">
              <w:rPr>
                <w:rFonts w:ascii="Calibri" w:hAnsi="Calibri"/>
                <w:b/>
                <w:bCs/>
                <w:color w:val="000000"/>
                <w:szCs w:val="22"/>
              </w:rPr>
              <w:t>ID</w:t>
            </w:r>
          </w:p>
        </w:tc>
        <w:tc>
          <w:tcPr>
            <w:tcW w:w="8485" w:type="dxa"/>
            <w:tcBorders>
              <w:top w:val="single" w:sz="12" w:space="0" w:color="auto"/>
              <w:left w:val="double" w:sz="4" w:space="0" w:color="auto"/>
              <w:bottom w:val="single" w:sz="12" w:space="0" w:color="auto"/>
            </w:tcBorders>
            <w:shd w:val="clear" w:color="auto" w:fill="auto"/>
            <w:vAlign w:val="center"/>
            <w:hideMark/>
          </w:tcPr>
          <w:p w14:paraId="430B7CF0" w14:textId="77777777" w:rsidR="004C0B1D" w:rsidRPr="008D55BD" w:rsidRDefault="004C0B1D" w:rsidP="00042249">
            <w:pPr>
              <w:jc w:val="center"/>
              <w:rPr>
                <w:rFonts w:ascii="Calibri" w:hAnsi="Calibri"/>
                <w:b/>
                <w:bCs/>
                <w:color w:val="000000"/>
                <w:szCs w:val="22"/>
              </w:rPr>
            </w:pPr>
            <w:r>
              <w:rPr>
                <w:rFonts w:ascii="Calibri" w:hAnsi="Calibri"/>
                <w:b/>
                <w:bCs/>
                <w:color w:val="000000"/>
                <w:szCs w:val="22"/>
              </w:rPr>
              <w:t>Compe</w:t>
            </w:r>
            <w:r w:rsidRPr="008D55BD">
              <w:rPr>
                <w:rFonts w:ascii="Calibri" w:hAnsi="Calibri"/>
                <w:b/>
                <w:bCs/>
                <w:color w:val="000000"/>
                <w:szCs w:val="22"/>
              </w:rPr>
              <w:t>tency</w:t>
            </w:r>
          </w:p>
        </w:tc>
      </w:tr>
      <w:tr w:rsidR="004C0B1D" w:rsidRPr="008D55BD" w14:paraId="7173BBD9" w14:textId="77777777" w:rsidTr="00042249">
        <w:trPr>
          <w:trHeight w:val="383"/>
        </w:trPr>
        <w:tc>
          <w:tcPr>
            <w:tcW w:w="2405" w:type="dxa"/>
            <w:tcBorders>
              <w:top w:val="single" w:sz="12" w:space="0" w:color="auto"/>
              <w:right w:val="double" w:sz="4" w:space="0" w:color="auto"/>
            </w:tcBorders>
            <w:shd w:val="clear" w:color="auto" w:fill="auto"/>
            <w:vAlign w:val="center"/>
            <w:hideMark/>
          </w:tcPr>
          <w:p w14:paraId="5EA7D878" w14:textId="77777777" w:rsidR="004C0B1D" w:rsidRPr="008D55BD" w:rsidRDefault="004C0B1D" w:rsidP="00042249">
            <w:pPr>
              <w:rPr>
                <w:rFonts w:ascii="Calibri" w:hAnsi="Calibri"/>
                <w:szCs w:val="22"/>
              </w:rPr>
            </w:pPr>
            <w:r w:rsidRPr="008D55BD">
              <w:rPr>
                <w:rFonts w:ascii="Calibri" w:hAnsi="Calibri"/>
                <w:szCs w:val="22"/>
              </w:rPr>
              <w:t>cpa-e001</w:t>
            </w:r>
          </w:p>
        </w:tc>
        <w:tc>
          <w:tcPr>
            <w:tcW w:w="8485" w:type="dxa"/>
            <w:tcBorders>
              <w:top w:val="single" w:sz="12" w:space="0" w:color="auto"/>
              <w:left w:val="double" w:sz="4" w:space="0" w:color="auto"/>
            </w:tcBorders>
            <w:shd w:val="clear" w:color="auto" w:fill="auto"/>
            <w:noWrap/>
            <w:vAlign w:val="bottom"/>
            <w:hideMark/>
          </w:tcPr>
          <w:p w14:paraId="682869E7" w14:textId="77777777" w:rsidR="004C0B1D" w:rsidRPr="008D55BD" w:rsidRDefault="004C0B1D" w:rsidP="00042249">
            <w:pPr>
              <w:rPr>
                <w:rFonts w:ascii="Calibri" w:hAnsi="Calibri"/>
                <w:szCs w:val="22"/>
              </w:rPr>
            </w:pPr>
            <w:r w:rsidRPr="008D55BD">
              <w:rPr>
                <w:rFonts w:ascii="Calibri" w:hAnsi="Calibri"/>
                <w:szCs w:val="22"/>
              </w:rPr>
              <w:t>Professional and Ethical Behaviour</w:t>
            </w:r>
          </w:p>
        </w:tc>
      </w:tr>
      <w:tr w:rsidR="004C0B1D" w:rsidRPr="008D55BD" w14:paraId="0485BF7D" w14:textId="77777777" w:rsidTr="00042249">
        <w:trPr>
          <w:trHeight w:val="383"/>
        </w:trPr>
        <w:tc>
          <w:tcPr>
            <w:tcW w:w="2405" w:type="dxa"/>
            <w:tcBorders>
              <w:right w:val="double" w:sz="4" w:space="0" w:color="auto"/>
            </w:tcBorders>
            <w:shd w:val="clear" w:color="auto" w:fill="auto"/>
            <w:vAlign w:val="center"/>
            <w:hideMark/>
          </w:tcPr>
          <w:p w14:paraId="7FFA7A79" w14:textId="77777777" w:rsidR="004C0B1D" w:rsidRPr="008D55BD" w:rsidRDefault="004C0B1D" w:rsidP="00042249">
            <w:pPr>
              <w:rPr>
                <w:rFonts w:ascii="Calibri" w:hAnsi="Calibri"/>
                <w:szCs w:val="22"/>
              </w:rPr>
            </w:pPr>
            <w:r w:rsidRPr="008D55BD">
              <w:rPr>
                <w:rFonts w:ascii="Calibri" w:hAnsi="Calibri"/>
                <w:szCs w:val="22"/>
              </w:rPr>
              <w:t>cpa-e002</w:t>
            </w:r>
          </w:p>
        </w:tc>
        <w:tc>
          <w:tcPr>
            <w:tcW w:w="8485" w:type="dxa"/>
            <w:tcBorders>
              <w:left w:val="double" w:sz="4" w:space="0" w:color="auto"/>
            </w:tcBorders>
            <w:shd w:val="clear" w:color="auto" w:fill="auto"/>
            <w:noWrap/>
            <w:vAlign w:val="bottom"/>
            <w:hideMark/>
          </w:tcPr>
          <w:p w14:paraId="473983E5" w14:textId="77777777" w:rsidR="004C0B1D" w:rsidRPr="008D55BD" w:rsidRDefault="004C0B1D" w:rsidP="00042249">
            <w:pPr>
              <w:rPr>
                <w:rFonts w:ascii="Calibri" w:hAnsi="Calibri"/>
                <w:szCs w:val="22"/>
              </w:rPr>
            </w:pPr>
            <w:r w:rsidRPr="008D55BD">
              <w:rPr>
                <w:rFonts w:ascii="Calibri" w:hAnsi="Calibri"/>
                <w:szCs w:val="22"/>
              </w:rPr>
              <w:t>Problem-Solving and Decision-Making</w:t>
            </w:r>
          </w:p>
        </w:tc>
      </w:tr>
      <w:tr w:rsidR="004C0B1D" w:rsidRPr="008D55BD" w14:paraId="48D59EDD" w14:textId="77777777" w:rsidTr="00042249">
        <w:trPr>
          <w:trHeight w:val="383"/>
        </w:trPr>
        <w:tc>
          <w:tcPr>
            <w:tcW w:w="2405" w:type="dxa"/>
            <w:tcBorders>
              <w:right w:val="double" w:sz="4" w:space="0" w:color="auto"/>
            </w:tcBorders>
            <w:shd w:val="clear" w:color="auto" w:fill="auto"/>
            <w:vAlign w:val="center"/>
            <w:hideMark/>
          </w:tcPr>
          <w:p w14:paraId="1A0FC2FA" w14:textId="77777777" w:rsidR="004C0B1D" w:rsidRPr="008D55BD" w:rsidRDefault="004C0B1D" w:rsidP="00042249">
            <w:pPr>
              <w:rPr>
                <w:rFonts w:ascii="Calibri" w:hAnsi="Calibri"/>
                <w:szCs w:val="22"/>
              </w:rPr>
            </w:pPr>
            <w:r w:rsidRPr="008D55BD">
              <w:rPr>
                <w:rFonts w:ascii="Calibri" w:hAnsi="Calibri"/>
                <w:szCs w:val="22"/>
              </w:rPr>
              <w:t>cpa-e003</w:t>
            </w:r>
          </w:p>
        </w:tc>
        <w:tc>
          <w:tcPr>
            <w:tcW w:w="8485" w:type="dxa"/>
            <w:tcBorders>
              <w:left w:val="double" w:sz="4" w:space="0" w:color="auto"/>
            </w:tcBorders>
            <w:shd w:val="clear" w:color="auto" w:fill="auto"/>
            <w:noWrap/>
            <w:vAlign w:val="bottom"/>
            <w:hideMark/>
          </w:tcPr>
          <w:p w14:paraId="69B7BCDF" w14:textId="77777777" w:rsidR="004C0B1D" w:rsidRPr="008D55BD" w:rsidRDefault="004C0B1D" w:rsidP="00042249">
            <w:pPr>
              <w:rPr>
                <w:rFonts w:ascii="Calibri" w:hAnsi="Calibri"/>
                <w:szCs w:val="22"/>
              </w:rPr>
            </w:pPr>
            <w:r w:rsidRPr="008D55BD">
              <w:rPr>
                <w:rFonts w:ascii="Calibri" w:hAnsi="Calibri"/>
                <w:szCs w:val="22"/>
              </w:rPr>
              <w:t>Communication (both written and oral)</w:t>
            </w:r>
          </w:p>
        </w:tc>
      </w:tr>
      <w:tr w:rsidR="004C0B1D" w:rsidRPr="008D55BD" w14:paraId="1FEFF5C7" w14:textId="77777777" w:rsidTr="00042249">
        <w:trPr>
          <w:trHeight w:val="383"/>
        </w:trPr>
        <w:tc>
          <w:tcPr>
            <w:tcW w:w="2405" w:type="dxa"/>
            <w:tcBorders>
              <w:right w:val="double" w:sz="4" w:space="0" w:color="auto"/>
            </w:tcBorders>
            <w:shd w:val="clear" w:color="auto" w:fill="auto"/>
            <w:vAlign w:val="center"/>
            <w:hideMark/>
          </w:tcPr>
          <w:p w14:paraId="463C54AF" w14:textId="77777777" w:rsidR="004C0B1D" w:rsidRPr="008D55BD" w:rsidRDefault="004C0B1D" w:rsidP="00042249">
            <w:pPr>
              <w:rPr>
                <w:rFonts w:ascii="Calibri" w:hAnsi="Calibri"/>
                <w:szCs w:val="22"/>
              </w:rPr>
            </w:pPr>
            <w:r w:rsidRPr="008D55BD">
              <w:rPr>
                <w:rFonts w:ascii="Calibri" w:hAnsi="Calibri"/>
                <w:szCs w:val="22"/>
              </w:rPr>
              <w:t>cpa-e004</w:t>
            </w:r>
          </w:p>
        </w:tc>
        <w:tc>
          <w:tcPr>
            <w:tcW w:w="8485" w:type="dxa"/>
            <w:tcBorders>
              <w:left w:val="double" w:sz="4" w:space="0" w:color="auto"/>
            </w:tcBorders>
            <w:shd w:val="clear" w:color="auto" w:fill="auto"/>
            <w:noWrap/>
            <w:vAlign w:val="bottom"/>
            <w:hideMark/>
          </w:tcPr>
          <w:p w14:paraId="13899398" w14:textId="77777777" w:rsidR="004C0B1D" w:rsidRPr="008D55BD" w:rsidRDefault="004C0B1D" w:rsidP="00042249">
            <w:pPr>
              <w:rPr>
                <w:rFonts w:ascii="Calibri" w:hAnsi="Calibri"/>
                <w:szCs w:val="22"/>
              </w:rPr>
            </w:pPr>
            <w:r w:rsidRPr="008D55BD">
              <w:rPr>
                <w:rFonts w:ascii="Calibri" w:hAnsi="Calibri"/>
                <w:szCs w:val="22"/>
              </w:rPr>
              <w:t>Self-Management</w:t>
            </w:r>
          </w:p>
        </w:tc>
      </w:tr>
      <w:tr w:rsidR="004C0B1D" w:rsidRPr="008D55BD" w14:paraId="2FC9AA6B" w14:textId="77777777" w:rsidTr="00042249">
        <w:trPr>
          <w:trHeight w:val="383"/>
        </w:trPr>
        <w:tc>
          <w:tcPr>
            <w:tcW w:w="2405" w:type="dxa"/>
            <w:tcBorders>
              <w:right w:val="double" w:sz="4" w:space="0" w:color="auto"/>
            </w:tcBorders>
            <w:shd w:val="clear" w:color="auto" w:fill="auto"/>
            <w:vAlign w:val="center"/>
            <w:hideMark/>
          </w:tcPr>
          <w:p w14:paraId="53B498AD" w14:textId="77777777" w:rsidR="004C0B1D" w:rsidRPr="008D55BD" w:rsidRDefault="004C0B1D" w:rsidP="00042249">
            <w:pPr>
              <w:rPr>
                <w:rFonts w:ascii="Calibri" w:hAnsi="Calibri"/>
                <w:szCs w:val="22"/>
              </w:rPr>
            </w:pPr>
            <w:r w:rsidRPr="008D55BD">
              <w:rPr>
                <w:rFonts w:ascii="Calibri" w:hAnsi="Calibri"/>
                <w:szCs w:val="22"/>
              </w:rPr>
              <w:t>cpa-e005</w:t>
            </w:r>
          </w:p>
        </w:tc>
        <w:tc>
          <w:tcPr>
            <w:tcW w:w="8485" w:type="dxa"/>
            <w:tcBorders>
              <w:left w:val="double" w:sz="4" w:space="0" w:color="auto"/>
            </w:tcBorders>
            <w:shd w:val="clear" w:color="auto" w:fill="auto"/>
            <w:noWrap/>
            <w:vAlign w:val="bottom"/>
            <w:hideMark/>
          </w:tcPr>
          <w:p w14:paraId="52520654" w14:textId="77777777" w:rsidR="004C0B1D" w:rsidRPr="008D55BD" w:rsidRDefault="004C0B1D" w:rsidP="00042249">
            <w:pPr>
              <w:rPr>
                <w:rFonts w:ascii="Calibri" w:hAnsi="Calibri"/>
                <w:szCs w:val="22"/>
              </w:rPr>
            </w:pPr>
            <w:r w:rsidRPr="008D55BD">
              <w:rPr>
                <w:rFonts w:ascii="Calibri" w:hAnsi="Calibri"/>
                <w:szCs w:val="22"/>
              </w:rPr>
              <w:t>Teamwork and Leadership</w:t>
            </w:r>
          </w:p>
        </w:tc>
      </w:tr>
      <w:tr w:rsidR="004C0B1D" w:rsidRPr="008D55BD" w14:paraId="24D3DC06" w14:textId="77777777" w:rsidTr="00042249">
        <w:trPr>
          <w:trHeight w:val="383"/>
        </w:trPr>
        <w:tc>
          <w:tcPr>
            <w:tcW w:w="2405" w:type="dxa"/>
            <w:tcBorders>
              <w:right w:val="double" w:sz="4" w:space="0" w:color="auto"/>
            </w:tcBorders>
            <w:shd w:val="clear" w:color="auto" w:fill="auto"/>
            <w:vAlign w:val="center"/>
            <w:hideMark/>
          </w:tcPr>
          <w:p w14:paraId="669BA5E8" w14:textId="77777777" w:rsidR="004C0B1D" w:rsidRPr="008D55BD" w:rsidRDefault="004C0B1D" w:rsidP="00042249">
            <w:pPr>
              <w:rPr>
                <w:rFonts w:ascii="Calibri" w:hAnsi="Calibri"/>
                <w:szCs w:val="22"/>
              </w:rPr>
            </w:pPr>
            <w:r w:rsidRPr="008D55BD">
              <w:rPr>
                <w:rFonts w:ascii="Calibri" w:hAnsi="Calibri"/>
                <w:szCs w:val="22"/>
              </w:rPr>
              <w:t>cpa-t001</w:t>
            </w:r>
          </w:p>
        </w:tc>
        <w:tc>
          <w:tcPr>
            <w:tcW w:w="8485" w:type="dxa"/>
            <w:tcBorders>
              <w:left w:val="double" w:sz="4" w:space="0" w:color="auto"/>
            </w:tcBorders>
            <w:shd w:val="clear" w:color="auto" w:fill="auto"/>
            <w:noWrap/>
            <w:vAlign w:val="bottom"/>
            <w:hideMark/>
          </w:tcPr>
          <w:p w14:paraId="7C38A9B7" w14:textId="77777777" w:rsidR="004C0B1D" w:rsidRPr="008D55BD" w:rsidRDefault="004C0B1D" w:rsidP="00042249">
            <w:pPr>
              <w:rPr>
                <w:rFonts w:ascii="Calibri" w:hAnsi="Calibri"/>
                <w:szCs w:val="22"/>
              </w:rPr>
            </w:pPr>
            <w:r w:rsidRPr="008D55BD">
              <w:rPr>
                <w:rFonts w:ascii="Calibri" w:hAnsi="Calibri"/>
                <w:szCs w:val="22"/>
              </w:rPr>
              <w:t>Financial Reporting</w:t>
            </w:r>
          </w:p>
        </w:tc>
      </w:tr>
      <w:tr w:rsidR="004C0B1D" w:rsidRPr="008D55BD" w14:paraId="46C7B1E4" w14:textId="77777777" w:rsidTr="00042249">
        <w:trPr>
          <w:trHeight w:val="383"/>
        </w:trPr>
        <w:tc>
          <w:tcPr>
            <w:tcW w:w="2405" w:type="dxa"/>
            <w:tcBorders>
              <w:right w:val="double" w:sz="4" w:space="0" w:color="auto"/>
            </w:tcBorders>
            <w:shd w:val="clear" w:color="auto" w:fill="auto"/>
            <w:vAlign w:val="center"/>
            <w:hideMark/>
          </w:tcPr>
          <w:p w14:paraId="6EACA679" w14:textId="77777777" w:rsidR="004C0B1D" w:rsidRPr="008D55BD" w:rsidRDefault="004C0B1D" w:rsidP="00042249">
            <w:pPr>
              <w:rPr>
                <w:rFonts w:ascii="Calibri" w:hAnsi="Calibri"/>
                <w:szCs w:val="22"/>
              </w:rPr>
            </w:pPr>
            <w:r w:rsidRPr="008D55BD">
              <w:rPr>
                <w:rFonts w:ascii="Calibri" w:hAnsi="Calibri"/>
                <w:szCs w:val="22"/>
              </w:rPr>
              <w:t>cpa-t002</w:t>
            </w:r>
          </w:p>
        </w:tc>
        <w:tc>
          <w:tcPr>
            <w:tcW w:w="8485" w:type="dxa"/>
            <w:tcBorders>
              <w:left w:val="double" w:sz="4" w:space="0" w:color="auto"/>
            </w:tcBorders>
            <w:shd w:val="clear" w:color="auto" w:fill="auto"/>
            <w:noWrap/>
            <w:vAlign w:val="bottom"/>
            <w:hideMark/>
          </w:tcPr>
          <w:p w14:paraId="707B570E" w14:textId="77777777" w:rsidR="004C0B1D" w:rsidRPr="008D55BD" w:rsidRDefault="004C0B1D" w:rsidP="00042249">
            <w:pPr>
              <w:rPr>
                <w:rFonts w:ascii="Calibri" w:hAnsi="Calibri"/>
                <w:szCs w:val="22"/>
              </w:rPr>
            </w:pPr>
            <w:r w:rsidRPr="008D55BD">
              <w:rPr>
                <w:rFonts w:ascii="Calibri" w:hAnsi="Calibri"/>
                <w:szCs w:val="22"/>
              </w:rPr>
              <w:t>Strategy and Governance</w:t>
            </w:r>
          </w:p>
        </w:tc>
      </w:tr>
      <w:tr w:rsidR="004C0B1D" w:rsidRPr="008D55BD" w14:paraId="52A7F499" w14:textId="77777777" w:rsidTr="00042249">
        <w:trPr>
          <w:trHeight w:val="383"/>
        </w:trPr>
        <w:tc>
          <w:tcPr>
            <w:tcW w:w="2405" w:type="dxa"/>
            <w:tcBorders>
              <w:right w:val="double" w:sz="4" w:space="0" w:color="auto"/>
            </w:tcBorders>
            <w:shd w:val="clear" w:color="auto" w:fill="auto"/>
            <w:vAlign w:val="center"/>
            <w:hideMark/>
          </w:tcPr>
          <w:p w14:paraId="760050C4" w14:textId="77777777" w:rsidR="004C0B1D" w:rsidRPr="008D55BD" w:rsidRDefault="004C0B1D" w:rsidP="00042249">
            <w:pPr>
              <w:rPr>
                <w:rFonts w:ascii="Calibri" w:hAnsi="Calibri"/>
                <w:szCs w:val="22"/>
              </w:rPr>
            </w:pPr>
            <w:r w:rsidRPr="008D55BD">
              <w:rPr>
                <w:rFonts w:ascii="Calibri" w:hAnsi="Calibri"/>
                <w:szCs w:val="22"/>
              </w:rPr>
              <w:t>cpa-t003</w:t>
            </w:r>
          </w:p>
        </w:tc>
        <w:tc>
          <w:tcPr>
            <w:tcW w:w="8485" w:type="dxa"/>
            <w:tcBorders>
              <w:left w:val="double" w:sz="4" w:space="0" w:color="auto"/>
            </w:tcBorders>
            <w:shd w:val="clear" w:color="auto" w:fill="auto"/>
            <w:noWrap/>
            <w:vAlign w:val="bottom"/>
            <w:hideMark/>
          </w:tcPr>
          <w:p w14:paraId="05276059" w14:textId="77777777" w:rsidR="004C0B1D" w:rsidRPr="008D55BD" w:rsidRDefault="004C0B1D" w:rsidP="00042249">
            <w:pPr>
              <w:rPr>
                <w:rFonts w:ascii="Calibri" w:hAnsi="Calibri"/>
                <w:szCs w:val="22"/>
              </w:rPr>
            </w:pPr>
            <w:r w:rsidRPr="008D55BD">
              <w:rPr>
                <w:rFonts w:ascii="Calibri" w:hAnsi="Calibri"/>
                <w:szCs w:val="22"/>
              </w:rPr>
              <w:t>Management Accounting</w:t>
            </w:r>
          </w:p>
        </w:tc>
      </w:tr>
      <w:tr w:rsidR="004C0B1D" w:rsidRPr="008D55BD" w14:paraId="66A8A1D7" w14:textId="77777777" w:rsidTr="00042249">
        <w:trPr>
          <w:trHeight w:val="383"/>
        </w:trPr>
        <w:tc>
          <w:tcPr>
            <w:tcW w:w="2405" w:type="dxa"/>
            <w:tcBorders>
              <w:right w:val="double" w:sz="4" w:space="0" w:color="auto"/>
            </w:tcBorders>
            <w:shd w:val="clear" w:color="auto" w:fill="auto"/>
            <w:vAlign w:val="center"/>
            <w:hideMark/>
          </w:tcPr>
          <w:p w14:paraId="105F6940" w14:textId="77777777" w:rsidR="004C0B1D" w:rsidRPr="008D55BD" w:rsidRDefault="004C0B1D" w:rsidP="00042249">
            <w:pPr>
              <w:rPr>
                <w:rFonts w:ascii="Calibri" w:hAnsi="Calibri"/>
                <w:szCs w:val="22"/>
              </w:rPr>
            </w:pPr>
            <w:r w:rsidRPr="008D55BD">
              <w:rPr>
                <w:rFonts w:ascii="Calibri" w:hAnsi="Calibri"/>
                <w:szCs w:val="22"/>
              </w:rPr>
              <w:t>cpa-t004</w:t>
            </w:r>
          </w:p>
        </w:tc>
        <w:tc>
          <w:tcPr>
            <w:tcW w:w="8485" w:type="dxa"/>
            <w:tcBorders>
              <w:left w:val="double" w:sz="4" w:space="0" w:color="auto"/>
            </w:tcBorders>
            <w:shd w:val="clear" w:color="auto" w:fill="auto"/>
            <w:noWrap/>
            <w:vAlign w:val="bottom"/>
            <w:hideMark/>
          </w:tcPr>
          <w:p w14:paraId="375583A8" w14:textId="77777777" w:rsidR="004C0B1D" w:rsidRPr="008D55BD" w:rsidRDefault="004C0B1D" w:rsidP="00042249">
            <w:pPr>
              <w:rPr>
                <w:rFonts w:ascii="Calibri" w:hAnsi="Calibri"/>
                <w:szCs w:val="22"/>
              </w:rPr>
            </w:pPr>
            <w:r w:rsidRPr="008D55BD">
              <w:rPr>
                <w:rFonts w:ascii="Calibri" w:hAnsi="Calibri"/>
                <w:szCs w:val="22"/>
              </w:rPr>
              <w:t>Audit and Assurance</w:t>
            </w:r>
          </w:p>
        </w:tc>
      </w:tr>
      <w:tr w:rsidR="004C0B1D" w:rsidRPr="008D55BD" w14:paraId="546823DA" w14:textId="77777777" w:rsidTr="00042249">
        <w:trPr>
          <w:trHeight w:val="383"/>
        </w:trPr>
        <w:tc>
          <w:tcPr>
            <w:tcW w:w="2405" w:type="dxa"/>
            <w:tcBorders>
              <w:right w:val="double" w:sz="4" w:space="0" w:color="auto"/>
            </w:tcBorders>
            <w:shd w:val="clear" w:color="auto" w:fill="auto"/>
            <w:vAlign w:val="center"/>
            <w:hideMark/>
          </w:tcPr>
          <w:p w14:paraId="6E559ED4" w14:textId="77777777" w:rsidR="004C0B1D" w:rsidRPr="008D55BD" w:rsidRDefault="004C0B1D" w:rsidP="00042249">
            <w:pPr>
              <w:rPr>
                <w:rFonts w:ascii="Calibri" w:hAnsi="Calibri"/>
                <w:szCs w:val="22"/>
              </w:rPr>
            </w:pPr>
            <w:r w:rsidRPr="008D55BD">
              <w:rPr>
                <w:rFonts w:ascii="Calibri" w:hAnsi="Calibri"/>
                <w:szCs w:val="22"/>
              </w:rPr>
              <w:t>cpa-t005</w:t>
            </w:r>
          </w:p>
        </w:tc>
        <w:tc>
          <w:tcPr>
            <w:tcW w:w="8485" w:type="dxa"/>
            <w:tcBorders>
              <w:left w:val="double" w:sz="4" w:space="0" w:color="auto"/>
            </w:tcBorders>
            <w:shd w:val="clear" w:color="auto" w:fill="auto"/>
            <w:noWrap/>
            <w:vAlign w:val="bottom"/>
            <w:hideMark/>
          </w:tcPr>
          <w:p w14:paraId="65BB102B" w14:textId="77777777" w:rsidR="004C0B1D" w:rsidRPr="008D55BD" w:rsidRDefault="004C0B1D" w:rsidP="00042249">
            <w:pPr>
              <w:rPr>
                <w:rFonts w:ascii="Calibri" w:hAnsi="Calibri"/>
                <w:szCs w:val="22"/>
              </w:rPr>
            </w:pPr>
            <w:r w:rsidRPr="008D55BD">
              <w:rPr>
                <w:rFonts w:ascii="Calibri" w:hAnsi="Calibri"/>
                <w:szCs w:val="22"/>
              </w:rPr>
              <w:t>Finance</w:t>
            </w:r>
          </w:p>
        </w:tc>
      </w:tr>
      <w:tr w:rsidR="004C0B1D" w:rsidRPr="008D55BD" w14:paraId="6D4F0B9D" w14:textId="77777777" w:rsidTr="00042249">
        <w:trPr>
          <w:trHeight w:val="383"/>
        </w:trPr>
        <w:tc>
          <w:tcPr>
            <w:tcW w:w="2405" w:type="dxa"/>
            <w:tcBorders>
              <w:right w:val="double" w:sz="4" w:space="0" w:color="auto"/>
            </w:tcBorders>
            <w:shd w:val="clear" w:color="auto" w:fill="auto"/>
            <w:vAlign w:val="center"/>
            <w:hideMark/>
          </w:tcPr>
          <w:p w14:paraId="3A34410E" w14:textId="77777777" w:rsidR="004C0B1D" w:rsidRPr="008D55BD" w:rsidRDefault="004C0B1D" w:rsidP="00042249">
            <w:pPr>
              <w:rPr>
                <w:rFonts w:ascii="Calibri" w:hAnsi="Calibri"/>
                <w:szCs w:val="22"/>
              </w:rPr>
            </w:pPr>
            <w:r w:rsidRPr="008D55BD">
              <w:rPr>
                <w:rFonts w:ascii="Calibri" w:hAnsi="Calibri"/>
                <w:szCs w:val="22"/>
              </w:rPr>
              <w:t>cpa-t006</w:t>
            </w:r>
          </w:p>
        </w:tc>
        <w:tc>
          <w:tcPr>
            <w:tcW w:w="8485" w:type="dxa"/>
            <w:tcBorders>
              <w:left w:val="double" w:sz="4" w:space="0" w:color="auto"/>
              <w:bottom w:val="single" w:sz="12" w:space="0" w:color="auto"/>
            </w:tcBorders>
            <w:shd w:val="clear" w:color="auto" w:fill="auto"/>
            <w:noWrap/>
            <w:vAlign w:val="bottom"/>
            <w:hideMark/>
          </w:tcPr>
          <w:p w14:paraId="01B08E48" w14:textId="77777777" w:rsidR="004C0B1D" w:rsidRPr="008D55BD" w:rsidRDefault="004C0B1D" w:rsidP="00042249">
            <w:pPr>
              <w:rPr>
                <w:rFonts w:ascii="Calibri" w:hAnsi="Calibri"/>
                <w:szCs w:val="22"/>
              </w:rPr>
            </w:pPr>
            <w:r w:rsidRPr="008D55BD">
              <w:rPr>
                <w:rFonts w:ascii="Calibri" w:hAnsi="Calibri"/>
                <w:szCs w:val="22"/>
              </w:rPr>
              <w:t>Taxation</w:t>
            </w:r>
          </w:p>
        </w:tc>
      </w:tr>
    </w:tbl>
    <w:p w14:paraId="0C7D6D5E" w14:textId="77777777" w:rsidR="004C0B1D" w:rsidRDefault="004C0B1D" w:rsidP="004C0B1D">
      <w:pPr>
        <w:tabs>
          <w:tab w:val="left" w:pos="851"/>
          <w:tab w:val="left" w:pos="2268"/>
          <w:tab w:val="left" w:pos="3969"/>
          <w:tab w:val="right" w:pos="6390"/>
          <w:tab w:val="right" w:pos="6930"/>
          <w:tab w:val="left" w:pos="7200"/>
          <w:tab w:val="right" w:pos="8370"/>
          <w:tab w:val="right" w:pos="8820"/>
          <w:tab w:val="left" w:pos="9090"/>
        </w:tabs>
        <w:rPr>
          <w:snapToGrid w:val="0"/>
          <w:lang w:val="en-CA"/>
        </w:rPr>
      </w:pPr>
    </w:p>
    <w:p w14:paraId="42D965C5" w14:textId="77777777" w:rsidR="004C0B1D" w:rsidRPr="00D05D92" w:rsidRDefault="004C0B1D" w:rsidP="004C0B1D">
      <w:pPr>
        <w:tabs>
          <w:tab w:val="left" w:pos="851"/>
          <w:tab w:val="left" w:pos="2268"/>
          <w:tab w:val="left" w:pos="3969"/>
          <w:tab w:val="right" w:pos="6390"/>
          <w:tab w:val="right" w:pos="6930"/>
          <w:tab w:val="left" w:pos="7200"/>
          <w:tab w:val="right" w:pos="8370"/>
          <w:tab w:val="right" w:pos="8820"/>
          <w:tab w:val="left" w:pos="9090"/>
        </w:tabs>
        <w:rPr>
          <w:snapToGrid w:val="0"/>
          <w:lang w:val="en-CA"/>
        </w:rPr>
      </w:pPr>
      <w:r w:rsidRPr="00D05D92">
        <w:rPr>
          <w:snapToGrid w:val="0"/>
          <w:lang w:val="en-CA"/>
        </w:rPr>
        <w:t>Note:</w:t>
      </w:r>
      <w:r w:rsidRPr="00D05D92">
        <w:rPr>
          <w:snapToGrid w:val="0"/>
          <w:lang w:val="en-CA"/>
        </w:rPr>
        <w:tab/>
        <w:t>E = Easy</w:t>
      </w:r>
      <w:r w:rsidRPr="00D05D92">
        <w:rPr>
          <w:snapToGrid w:val="0"/>
          <w:lang w:val="en-CA"/>
        </w:rPr>
        <w:tab/>
        <w:t>M = Medium</w:t>
      </w:r>
      <w:r w:rsidRPr="00D05D92">
        <w:rPr>
          <w:snapToGrid w:val="0"/>
          <w:lang w:val="en-CA"/>
        </w:rPr>
        <w:tab/>
        <w:t>H = Hard</w:t>
      </w:r>
    </w:p>
    <w:p w14:paraId="2922205E" w14:textId="77777777" w:rsidR="004C0B1D" w:rsidRDefault="004C0B1D" w:rsidP="004C0B1D">
      <w:pPr>
        <w:rPr>
          <w:lang w:val="en-CA"/>
        </w:rPr>
      </w:pPr>
    </w:p>
    <w:p w14:paraId="1D407BE9" w14:textId="77777777" w:rsidR="004C0B1D" w:rsidRDefault="004C0B1D" w:rsidP="004C0B1D">
      <w:pPr>
        <w:rPr>
          <w:lang w:val="en-CA"/>
        </w:rPr>
      </w:pPr>
      <w:r>
        <w:rPr>
          <w:lang w:val="en-CA"/>
        </w:rPr>
        <w:br w:type="page"/>
      </w:r>
    </w:p>
    <w:p w14:paraId="6B88BE32" w14:textId="77777777" w:rsidR="00757E10" w:rsidRPr="00333849" w:rsidRDefault="00757E10" w:rsidP="00DD0627">
      <w:pPr>
        <w:pStyle w:val="Heading1"/>
        <w:jc w:val="left"/>
        <w:rPr>
          <w:u w:val="single"/>
          <w:lang w:val="en-CA"/>
        </w:rPr>
      </w:pPr>
      <w:r w:rsidRPr="00333849">
        <w:rPr>
          <w:u w:val="single"/>
          <w:lang w:val="en-CA"/>
        </w:rPr>
        <w:lastRenderedPageBreak/>
        <w:t>QUESTIONS</w:t>
      </w:r>
    </w:p>
    <w:p w14:paraId="77F56EA2" w14:textId="77777777" w:rsidR="00757E10" w:rsidRPr="00333849" w:rsidRDefault="00757E10" w:rsidP="00DD0627">
      <w:pPr>
        <w:pStyle w:val="Footer"/>
        <w:tabs>
          <w:tab w:val="clear" w:pos="4320"/>
          <w:tab w:val="clear" w:pos="8640"/>
        </w:tabs>
        <w:ind w:left="720" w:hanging="720"/>
        <w:rPr>
          <w:lang w:val="en-CA"/>
        </w:rPr>
      </w:pPr>
      <w:r w:rsidRPr="00333849">
        <w:rPr>
          <w:b/>
          <w:lang w:val="en-CA"/>
        </w:rPr>
        <w:t>1.1</w:t>
      </w:r>
      <w:r w:rsidRPr="00333849">
        <w:rPr>
          <w:lang w:val="en-CA"/>
        </w:rPr>
        <w:tab/>
        <w:t xml:space="preserve">Organizational vision is the core purpose of the organization and shapes the current organization and its future.  Decisions about the organizational vision are important because they communicate to employees and other stakeholders the overall direction of operations.  Core competencies are the strengths of the organization relative to competitors.  The choice of core competencies that an organization focuses upon is important to the success of the organization because value is added by these competencies.  To be successful, the vision should be guided by the basic strengths of the organization.  Organizational strategies are developed around core competencies.  These tactics are important because they guide the long-term decisions, such as product lines that will be offered.  Operating plans put into action the organizational strategies in the short term.  These plans guide employees in their day to day operations. </w:t>
      </w:r>
    </w:p>
    <w:p w14:paraId="1DA24167" w14:textId="77777777" w:rsidR="00757E10" w:rsidRPr="00333849" w:rsidRDefault="00757E10" w:rsidP="00DD0627">
      <w:pPr>
        <w:rPr>
          <w:lang w:val="en-CA"/>
        </w:rPr>
      </w:pPr>
    </w:p>
    <w:p w14:paraId="74B3CC54" w14:textId="77777777" w:rsidR="00757E10" w:rsidRPr="00333849" w:rsidRDefault="00757E10" w:rsidP="00DD0627">
      <w:pPr>
        <w:pStyle w:val="Footer"/>
        <w:tabs>
          <w:tab w:val="clear" w:pos="4320"/>
          <w:tab w:val="clear" w:pos="8640"/>
        </w:tabs>
        <w:ind w:left="720" w:hanging="720"/>
        <w:rPr>
          <w:lang w:val="en-CA"/>
        </w:rPr>
      </w:pPr>
      <w:r w:rsidRPr="00333849">
        <w:rPr>
          <w:b/>
          <w:lang w:val="en-CA"/>
        </w:rPr>
        <w:t>1.2</w:t>
      </w:r>
      <w:r w:rsidRPr="00333849">
        <w:rPr>
          <w:lang w:val="en-CA"/>
        </w:rPr>
        <w:tab/>
        <w:t>Once operating plans are in place, organizations need to know whether the plans are being met or need to be changed to take advantage of new opportunities.  To do this, actual performance needs to be measured and compared to the plans (monitored).  To help managers move toward the organizational goals, incentives such as performance-based bonuses are offered (motivating).</w:t>
      </w:r>
    </w:p>
    <w:p w14:paraId="30B2B065" w14:textId="77777777" w:rsidR="00757E10" w:rsidRPr="00333849" w:rsidRDefault="00757E10" w:rsidP="00DD0627">
      <w:pPr>
        <w:rPr>
          <w:lang w:val="en-CA"/>
        </w:rPr>
      </w:pPr>
    </w:p>
    <w:p w14:paraId="5225F286" w14:textId="49EA456D" w:rsidR="00757E10" w:rsidRPr="00333849" w:rsidRDefault="00757E10" w:rsidP="00DD0627">
      <w:pPr>
        <w:pStyle w:val="Footer"/>
        <w:tabs>
          <w:tab w:val="clear" w:pos="4320"/>
          <w:tab w:val="clear" w:pos="8640"/>
        </w:tabs>
        <w:ind w:left="720" w:hanging="720"/>
        <w:rPr>
          <w:lang w:val="en-CA"/>
        </w:rPr>
      </w:pPr>
      <w:r w:rsidRPr="00333849">
        <w:rPr>
          <w:b/>
          <w:lang w:val="en-CA"/>
        </w:rPr>
        <w:t>1.3</w:t>
      </w:r>
      <w:r w:rsidRPr="00333849">
        <w:rPr>
          <w:lang w:val="en-CA"/>
        </w:rPr>
        <w:tab/>
        <w:t xml:space="preserve">See </w:t>
      </w:r>
      <w:r w:rsidR="00DD6A66" w:rsidRPr="00333849">
        <w:rPr>
          <w:lang w:val="en-CA"/>
        </w:rPr>
        <w:t>Exhibit 1.9</w:t>
      </w:r>
      <w:r w:rsidRPr="00333849">
        <w:rPr>
          <w:lang w:val="en-CA"/>
        </w:rPr>
        <w:t xml:space="preserve"> for a list of possible internal and external reports.  </w:t>
      </w:r>
      <w:r w:rsidR="008C39B8" w:rsidRPr="00333849">
        <w:rPr>
          <w:lang w:val="en-CA"/>
        </w:rPr>
        <w:t>Students</w:t>
      </w:r>
      <w:r w:rsidRPr="00333849">
        <w:rPr>
          <w:lang w:val="en-CA"/>
        </w:rPr>
        <w:t xml:space="preserve"> may have thought of other reports as w</w:t>
      </w:r>
      <w:r w:rsidR="008D7CA3">
        <w:rPr>
          <w:lang w:val="en-CA"/>
        </w:rPr>
        <w:tab/>
      </w:r>
      <w:r w:rsidRPr="00333849">
        <w:rPr>
          <w:lang w:val="en-CA"/>
        </w:rPr>
        <w:t xml:space="preserve">ell.  Following are examples of internal reports.  Capital budgets support organizational strategies, the master budget supports operating plans, and variance reports (actual versus planned performance) help organizations monitor and motivate performance if they are tied to compensation contracts.  </w:t>
      </w:r>
    </w:p>
    <w:p w14:paraId="14D5E4BC" w14:textId="77777777" w:rsidR="00757E10" w:rsidRPr="00333849" w:rsidRDefault="00757E10" w:rsidP="00DD0627">
      <w:pPr>
        <w:pStyle w:val="Footer"/>
        <w:tabs>
          <w:tab w:val="clear" w:pos="4320"/>
          <w:tab w:val="clear" w:pos="8640"/>
        </w:tabs>
        <w:ind w:left="720" w:hanging="720"/>
        <w:rPr>
          <w:lang w:val="en-CA"/>
        </w:rPr>
      </w:pPr>
    </w:p>
    <w:p w14:paraId="6CB4C2E8" w14:textId="77777777" w:rsidR="00757E10" w:rsidRPr="00333849" w:rsidRDefault="00757E10" w:rsidP="00DD0627">
      <w:pPr>
        <w:pStyle w:val="Footer"/>
        <w:tabs>
          <w:tab w:val="clear" w:pos="4320"/>
          <w:tab w:val="clear" w:pos="8640"/>
        </w:tabs>
        <w:ind w:left="720"/>
        <w:rPr>
          <w:lang w:val="en-CA"/>
        </w:rPr>
      </w:pPr>
      <w:r w:rsidRPr="00333849">
        <w:rPr>
          <w:lang w:val="en-CA"/>
        </w:rPr>
        <w:t>Financial statements are external reports that provide creditors and shareholders information about current and past operations.  Tax returns are reports prepared for the government that also determine the amount of taxes due.  Suppliers need reports about inventory levels to keep an organization’s inventory levels up to date.</w:t>
      </w:r>
    </w:p>
    <w:p w14:paraId="6DA62A7A" w14:textId="77777777" w:rsidR="00757E10" w:rsidRPr="00333849" w:rsidRDefault="00757E10" w:rsidP="00DD0627">
      <w:pPr>
        <w:rPr>
          <w:lang w:val="en-CA"/>
        </w:rPr>
      </w:pPr>
    </w:p>
    <w:p w14:paraId="1AB86F40" w14:textId="77777777" w:rsidR="00757E10" w:rsidRPr="00333849" w:rsidRDefault="00757E10" w:rsidP="00DD0627">
      <w:pPr>
        <w:pStyle w:val="Footer"/>
        <w:tabs>
          <w:tab w:val="clear" w:pos="4320"/>
          <w:tab w:val="clear" w:pos="8640"/>
        </w:tabs>
        <w:ind w:left="720" w:hanging="720"/>
        <w:rPr>
          <w:lang w:val="en-CA"/>
        </w:rPr>
      </w:pPr>
      <w:r w:rsidRPr="00333849">
        <w:rPr>
          <w:b/>
          <w:lang w:val="en-CA"/>
        </w:rPr>
        <w:t>1.4</w:t>
      </w:r>
      <w:r w:rsidRPr="00333849">
        <w:rPr>
          <w:lang w:val="en-CA"/>
        </w:rPr>
        <w:tab/>
        <w:t xml:space="preserve">The type of information needed depends on the type of decision.  For product-related decisions, </w:t>
      </w:r>
      <w:r w:rsidR="00D30360" w:rsidRPr="00333849">
        <w:rPr>
          <w:lang w:val="en-CA"/>
        </w:rPr>
        <w:t xml:space="preserve">managers </w:t>
      </w:r>
      <w:r w:rsidRPr="00333849">
        <w:rPr>
          <w:lang w:val="en-CA"/>
        </w:rPr>
        <w:t xml:space="preserve">may need information about competitors’ prices and quality of products.  For employee-related decisions, </w:t>
      </w:r>
      <w:r w:rsidR="00D30360" w:rsidRPr="00333849">
        <w:rPr>
          <w:lang w:val="en-CA"/>
        </w:rPr>
        <w:t xml:space="preserve">they </w:t>
      </w:r>
      <w:r w:rsidRPr="00333849">
        <w:rPr>
          <w:lang w:val="en-CA"/>
        </w:rPr>
        <w:t xml:space="preserve">may need to know the amount of experience </w:t>
      </w:r>
      <w:r w:rsidR="00D30360" w:rsidRPr="00333849">
        <w:rPr>
          <w:lang w:val="en-CA"/>
        </w:rPr>
        <w:t xml:space="preserve">employees </w:t>
      </w:r>
      <w:r w:rsidRPr="00333849">
        <w:rPr>
          <w:lang w:val="en-CA"/>
        </w:rPr>
        <w:t xml:space="preserve">have had or estimate costs to lay them off using information about length of service from human resources.  If </w:t>
      </w:r>
      <w:r w:rsidR="00D30360" w:rsidRPr="00333849">
        <w:rPr>
          <w:lang w:val="en-CA"/>
        </w:rPr>
        <w:t xml:space="preserve">managers </w:t>
      </w:r>
      <w:r w:rsidRPr="00333849">
        <w:rPr>
          <w:lang w:val="en-CA"/>
        </w:rPr>
        <w:t xml:space="preserve">are developing a new good or service, </w:t>
      </w:r>
      <w:r w:rsidR="00D30360" w:rsidRPr="00333849">
        <w:rPr>
          <w:lang w:val="en-CA"/>
        </w:rPr>
        <w:t xml:space="preserve">they </w:t>
      </w:r>
      <w:r w:rsidRPr="00333849">
        <w:rPr>
          <w:lang w:val="en-CA"/>
        </w:rPr>
        <w:t xml:space="preserve">need information from suppliers about the cost of resources.  </w:t>
      </w:r>
      <w:r w:rsidR="008C39B8" w:rsidRPr="00333849">
        <w:rPr>
          <w:lang w:val="en-CA"/>
        </w:rPr>
        <w:t>Students</w:t>
      </w:r>
      <w:r w:rsidRPr="00333849">
        <w:rPr>
          <w:lang w:val="en-CA"/>
        </w:rPr>
        <w:t xml:space="preserve"> may have thought of other types of decisions and information needed for them.</w:t>
      </w:r>
    </w:p>
    <w:p w14:paraId="3090B781" w14:textId="77777777" w:rsidR="00757E10" w:rsidRPr="00333849" w:rsidRDefault="00757E10" w:rsidP="00DD0627">
      <w:pPr>
        <w:rPr>
          <w:lang w:val="en-CA"/>
        </w:rPr>
      </w:pPr>
    </w:p>
    <w:p w14:paraId="3ADC8DC1" w14:textId="77777777" w:rsidR="00757E10" w:rsidRDefault="00757E10" w:rsidP="00DD0627">
      <w:pPr>
        <w:pStyle w:val="Footer"/>
        <w:tabs>
          <w:tab w:val="clear" w:pos="4320"/>
          <w:tab w:val="clear" w:pos="8640"/>
        </w:tabs>
        <w:ind w:left="720" w:hanging="720"/>
        <w:rPr>
          <w:lang w:val="en-CA"/>
        </w:rPr>
      </w:pPr>
      <w:r w:rsidRPr="00333849">
        <w:rPr>
          <w:b/>
          <w:lang w:val="en-CA"/>
        </w:rPr>
        <w:t>1.5</w:t>
      </w:r>
      <w:r w:rsidRPr="00333849">
        <w:rPr>
          <w:lang w:val="en-CA"/>
        </w:rPr>
        <w:tab/>
        <w:t>Cash flows that vary with the available alternatives for a decision are relevant because they relate directly to each separate decision that could be made.  Summing these relevant cash flows provides quantitative information about the relevant costs and benefits for each alternative.  However, some cash flows will not change, regardless of the decision made.  These are irrelevant cash flows because they remain the same under all courses of action and have no influence on the decision.</w:t>
      </w:r>
    </w:p>
    <w:p w14:paraId="2D7B60F4" w14:textId="77777777" w:rsidR="00800EA4" w:rsidRDefault="00800EA4" w:rsidP="00DD0627">
      <w:pPr>
        <w:pStyle w:val="Footer"/>
        <w:tabs>
          <w:tab w:val="clear" w:pos="4320"/>
          <w:tab w:val="clear" w:pos="8640"/>
        </w:tabs>
        <w:ind w:left="720" w:hanging="720"/>
        <w:rPr>
          <w:lang w:val="en-CA"/>
        </w:rPr>
      </w:pPr>
    </w:p>
    <w:p w14:paraId="71434F0C" w14:textId="77777777" w:rsidR="00800EA4" w:rsidRPr="00333849" w:rsidRDefault="00800EA4" w:rsidP="00DD0627">
      <w:pPr>
        <w:pStyle w:val="Footer"/>
        <w:tabs>
          <w:tab w:val="clear" w:pos="4320"/>
          <w:tab w:val="clear" w:pos="8640"/>
        </w:tabs>
        <w:ind w:left="720" w:hanging="720"/>
        <w:rPr>
          <w:lang w:val="en-CA"/>
        </w:rPr>
      </w:pPr>
    </w:p>
    <w:p w14:paraId="3A37004D" w14:textId="77777777" w:rsidR="00757E10" w:rsidRPr="00333849" w:rsidRDefault="00757E10" w:rsidP="00DD0627">
      <w:pPr>
        <w:rPr>
          <w:lang w:val="en-CA"/>
        </w:rPr>
      </w:pPr>
    </w:p>
    <w:p w14:paraId="6B1365FB" w14:textId="77777777" w:rsidR="00406951" w:rsidRPr="00333849" w:rsidRDefault="00757E10" w:rsidP="00DD0627">
      <w:pPr>
        <w:pStyle w:val="Footer"/>
        <w:ind w:left="720" w:hanging="720"/>
        <w:rPr>
          <w:lang w:val="en-CA"/>
        </w:rPr>
      </w:pPr>
      <w:r w:rsidRPr="00333849">
        <w:rPr>
          <w:b/>
          <w:lang w:val="en-CA"/>
        </w:rPr>
        <w:lastRenderedPageBreak/>
        <w:t>1.6</w:t>
      </w:r>
      <w:r w:rsidRPr="00333849">
        <w:rPr>
          <w:lang w:val="en-CA"/>
        </w:rPr>
        <w:tab/>
      </w:r>
      <w:r w:rsidR="00406951" w:rsidRPr="00333849">
        <w:rPr>
          <w:lang w:val="en-CA"/>
        </w:rPr>
        <w:t>Business risk is the possibility that an event could occur and interfere with an organization’s ability to meet strategic goals or operating plans. Examples of business risks are shown in Exhibit 1.11. Some events, such as a hurricane or tsunami, may occur infrequently but have devastating effects. Other events, such as product returns under warranty, occur regularly but could escalate if production processes become out of control. The degree of business risk varies across organizations, industries, geographic regions, and time periods. Top managers are responsible for addressing business risks, taking calculated risks across the enterprise, and appropriately managing and mitigating the risks for the benefit of the stakeholders</w:t>
      </w:r>
      <w:r w:rsidR="006E3DFC">
        <w:rPr>
          <w:lang w:val="en-CA"/>
        </w:rPr>
        <w:t xml:space="preserve"> (i.e., quality of decision)</w:t>
      </w:r>
      <w:r w:rsidR="00406951" w:rsidRPr="00333849">
        <w:rPr>
          <w:lang w:val="en-CA"/>
        </w:rPr>
        <w:t>.</w:t>
      </w:r>
    </w:p>
    <w:p w14:paraId="623C507B" w14:textId="77777777" w:rsidR="00406951" w:rsidRPr="00333849" w:rsidRDefault="00406951" w:rsidP="00DD0627">
      <w:pPr>
        <w:pStyle w:val="Footer"/>
        <w:tabs>
          <w:tab w:val="clear" w:pos="4320"/>
          <w:tab w:val="clear" w:pos="8640"/>
        </w:tabs>
        <w:ind w:left="720" w:hanging="720"/>
        <w:rPr>
          <w:lang w:val="en-CA"/>
        </w:rPr>
      </w:pPr>
    </w:p>
    <w:p w14:paraId="3EE87A17" w14:textId="77777777" w:rsidR="00757E10" w:rsidRPr="00333849" w:rsidRDefault="00757E10" w:rsidP="00DD0627">
      <w:pPr>
        <w:pStyle w:val="Footer"/>
        <w:ind w:left="720" w:hanging="720"/>
        <w:rPr>
          <w:lang w:val="en-CA"/>
        </w:rPr>
      </w:pPr>
      <w:r w:rsidRPr="00333849">
        <w:rPr>
          <w:b/>
          <w:lang w:val="en-CA"/>
        </w:rPr>
        <w:t>1.7</w:t>
      </w:r>
      <w:r w:rsidRPr="00333849">
        <w:rPr>
          <w:lang w:val="en-CA"/>
        </w:rPr>
        <w:tab/>
        <w:t>Biases are preconceived notions adopted without careful thought</w:t>
      </w:r>
      <w:r w:rsidR="002C1B3F" w:rsidRPr="00333849">
        <w:rPr>
          <w:lang w:val="en-CA"/>
        </w:rPr>
        <w:t xml:space="preserve">. This chapter’s box introduces non-rational escalation of commitment. Also, the Snow-Blade Snowboards example demonstrated a type of information bias: the average cost per unit overestimated relevant cost for the manager’s decision to accept or reject a customer order. Predisposition bias was probably a major issue in the RIM case. </w:t>
      </w:r>
      <w:r w:rsidRPr="00333849">
        <w:rPr>
          <w:lang w:val="en-CA"/>
        </w:rPr>
        <w:t>Poorer quality decisions result when managers fail to recognize and control for biases because important information is often overlooked.</w:t>
      </w:r>
    </w:p>
    <w:p w14:paraId="77A0A469" w14:textId="77777777" w:rsidR="00757E10" w:rsidRPr="00333849" w:rsidRDefault="00757E10" w:rsidP="00DD0627">
      <w:pPr>
        <w:rPr>
          <w:lang w:val="en-CA"/>
        </w:rPr>
      </w:pPr>
    </w:p>
    <w:p w14:paraId="68D04B1A" w14:textId="77777777" w:rsidR="00757E10" w:rsidRPr="00333849" w:rsidRDefault="00757E10" w:rsidP="00DD0627">
      <w:pPr>
        <w:pStyle w:val="Footer"/>
        <w:tabs>
          <w:tab w:val="clear" w:pos="4320"/>
          <w:tab w:val="clear" w:pos="8640"/>
        </w:tabs>
        <w:ind w:left="720" w:hanging="720"/>
        <w:rPr>
          <w:lang w:val="en-CA"/>
        </w:rPr>
      </w:pPr>
      <w:r w:rsidRPr="00333849">
        <w:rPr>
          <w:b/>
          <w:lang w:val="en-CA"/>
        </w:rPr>
        <w:t>1.8</w:t>
      </w:r>
      <w:r w:rsidRPr="00333849">
        <w:rPr>
          <w:lang w:val="en-CA"/>
        </w:rPr>
        <w:tab/>
        <w:t>Higher quality decisions are made by using higher quality information, that is, information that has few uncertainties and is relevant, complete, as certain as possible, and timely.  This information needs to be prepared in reports that are easy to understand, readily available,</w:t>
      </w:r>
      <w:r w:rsidR="003E3AE3" w:rsidRPr="00333849">
        <w:rPr>
          <w:lang w:val="en-CA"/>
        </w:rPr>
        <w:t xml:space="preserve"> relevant</w:t>
      </w:r>
      <w:r w:rsidRPr="00333849">
        <w:rPr>
          <w:lang w:val="en-CA"/>
        </w:rPr>
        <w:t xml:space="preserve"> and timely.  Then a high quality decision-making process is used.  This is a process that is thorough, as unbiased as possible, focused, creative, and visionary as it relates to strategies. </w:t>
      </w:r>
    </w:p>
    <w:p w14:paraId="19DE0122" w14:textId="77777777" w:rsidR="00757E10" w:rsidRPr="00333849" w:rsidRDefault="00757E10" w:rsidP="00DD0627">
      <w:pPr>
        <w:rPr>
          <w:lang w:val="en-CA"/>
        </w:rPr>
      </w:pPr>
    </w:p>
    <w:p w14:paraId="74DE4346" w14:textId="77777777" w:rsidR="00757E10" w:rsidRPr="00333849" w:rsidRDefault="00757E10" w:rsidP="00DD0627">
      <w:pPr>
        <w:pStyle w:val="Footer"/>
        <w:tabs>
          <w:tab w:val="clear" w:pos="4320"/>
          <w:tab w:val="clear" w:pos="8640"/>
        </w:tabs>
        <w:ind w:left="720" w:hanging="720"/>
        <w:rPr>
          <w:lang w:val="en-CA"/>
        </w:rPr>
      </w:pPr>
      <w:r w:rsidRPr="00333849">
        <w:rPr>
          <w:b/>
          <w:lang w:val="en-CA"/>
        </w:rPr>
        <w:t>1.9</w:t>
      </w:r>
      <w:r w:rsidRPr="00333849">
        <w:rPr>
          <w:lang w:val="en-CA"/>
        </w:rPr>
        <w:tab/>
        <w:t xml:space="preserve">There are many reasons for behaving ethically.  From an economic perspective, if everyone behaved ethically, </w:t>
      </w:r>
      <w:r w:rsidR="00B75CC7" w:rsidRPr="00333849">
        <w:rPr>
          <w:lang w:val="en-CA"/>
        </w:rPr>
        <w:t xml:space="preserve">less </w:t>
      </w:r>
      <w:r w:rsidRPr="00333849">
        <w:rPr>
          <w:lang w:val="en-CA"/>
        </w:rPr>
        <w:t>invest</w:t>
      </w:r>
      <w:r w:rsidR="00B75CC7" w:rsidRPr="00333849">
        <w:rPr>
          <w:lang w:val="en-CA"/>
        </w:rPr>
        <w:t>ment would be needed</w:t>
      </w:r>
      <w:r w:rsidRPr="00333849">
        <w:rPr>
          <w:lang w:val="en-CA"/>
        </w:rPr>
        <w:t xml:space="preserve"> in police and security protection.  In addition, </w:t>
      </w:r>
      <w:r w:rsidR="00B75CC7" w:rsidRPr="00333849">
        <w:rPr>
          <w:lang w:val="en-CA"/>
        </w:rPr>
        <w:t>written</w:t>
      </w:r>
      <w:r w:rsidRPr="00333849">
        <w:rPr>
          <w:lang w:val="en-CA"/>
        </w:rPr>
        <w:t xml:space="preserve"> contracts</w:t>
      </w:r>
      <w:r w:rsidR="00B75CC7" w:rsidRPr="00333849">
        <w:rPr>
          <w:lang w:val="en-CA"/>
        </w:rPr>
        <w:t xml:space="preserve"> would be less important</w:t>
      </w:r>
      <w:r w:rsidRPr="00333849">
        <w:rPr>
          <w:lang w:val="en-CA"/>
        </w:rPr>
        <w:t xml:space="preserve">, and a court system </w:t>
      </w:r>
      <w:r w:rsidR="00B75CC7" w:rsidRPr="00333849">
        <w:rPr>
          <w:lang w:val="en-CA"/>
        </w:rPr>
        <w:t xml:space="preserve">would not be needed </w:t>
      </w:r>
      <w:r w:rsidRPr="00333849">
        <w:rPr>
          <w:lang w:val="en-CA"/>
        </w:rPr>
        <w:t xml:space="preserve">to determine whether people are acting unethically and then penalize </w:t>
      </w:r>
      <w:r w:rsidR="00B75CC7" w:rsidRPr="00333849">
        <w:rPr>
          <w:lang w:val="en-CA"/>
        </w:rPr>
        <w:t>wrongdoers</w:t>
      </w:r>
      <w:r w:rsidRPr="00333849">
        <w:rPr>
          <w:lang w:val="en-CA"/>
        </w:rPr>
        <w:t>.  More business would probably be transacted because people could trust each other.  From a personal perspective, people would feel their world was more certain if they knew others would always treat them ethically.  Even in a world where many people are unethical, organizations and individuals who act ethically develop better long term reputations and self-respect and improve social welfare.</w:t>
      </w:r>
    </w:p>
    <w:p w14:paraId="0DC7D10A" w14:textId="77777777" w:rsidR="0034447F" w:rsidRPr="00333849" w:rsidRDefault="0034447F" w:rsidP="00DD0627">
      <w:pPr>
        <w:pStyle w:val="Footer"/>
        <w:tabs>
          <w:tab w:val="clear" w:pos="4320"/>
          <w:tab w:val="clear" w:pos="8640"/>
        </w:tabs>
        <w:ind w:left="720" w:hanging="720"/>
        <w:rPr>
          <w:b/>
          <w:lang w:val="en-CA"/>
        </w:rPr>
      </w:pPr>
    </w:p>
    <w:p w14:paraId="45AB22CE" w14:textId="77777777" w:rsidR="0034447F" w:rsidRDefault="0034447F" w:rsidP="00DD0627">
      <w:pPr>
        <w:pStyle w:val="Footer"/>
        <w:keepLines/>
        <w:tabs>
          <w:tab w:val="clear" w:pos="4320"/>
          <w:tab w:val="clear" w:pos="8640"/>
        </w:tabs>
        <w:ind w:left="720" w:hanging="720"/>
        <w:rPr>
          <w:lang w:val="en-CA"/>
        </w:rPr>
      </w:pPr>
      <w:r w:rsidRPr="00333849">
        <w:rPr>
          <w:b/>
          <w:lang w:val="en-CA"/>
        </w:rPr>
        <w:t>1.10</w:t>
      </w:r>
      <w:r w:rsidRPr="00333849">
        <w:rPr>
          <w:lang w:val="en-CA"/>
        </w:rPr>
        <w:tab/>
        <w:t xml:space="preserve">Ethical behavior takes into consideration the </w:t>
      </w:r>
      <w:r w:rsidR="009723D0" w:rsidRPr="00333849">
        <w:rPr>
          <w:lang w:val="en-CA"/>
        </w:rPr>
        <w:t>wellbeing</w:t>
      </w:r>
      <w:r w:rsidRPr="00333849">
        <w:rPr>
          <w:lang w:val="en-CA"/>
        </w:rPr>
        <w:t xml:space="preserve"> of others and society in making decisions and choosing courses of action. Because many different kinds of stakeholders rely on accounting information, unethical behavior can be very costly through poor decisions that are based on bad information. When accountants are not ethical, investors no longer believe information produced by firms and are unwilling to invest. The market collapses and firms lose their value and society suffers from the losses.</w:t>
      </w:r>
    </w:p>
    <w:p w14:paraId="3E3C7A78" w14:textId="77777777" w:rsidR="00800EA4" w:rsidRDefault="00800EA4" w:rsidP="00DD0627">
      <w:pPr>
        <w:pStyle w:val="Footer"/>
        <w:keepLines/>
        <w:tabs>
          <w:tab w:val="clear" w:pos="4320"/>
          <w:tab w:val="clear" w:pos="8640"/>
        </w:tabs>
        <w:ind w:left="720" w:hanging="720"/>
        <w:rPr>
          <w:lang w:val="en-CA"/>
        </w:rPr>
      </w:pPr>
    </w:p>
    <w:p w14:paraId="313311DB" w14:textId="77777777" w:rsidR="00800EA4" w:rsidRDefault="00800EA4" w:rsidP="00DD0627">
      <w:pPr>
        <w:pStyle w:val="Footer"/>
        <w:keepLines/>
        <w:tabs>
          <w:tab w:val="clear" w:pos="4320"/>
          <w:tab w:val="clear" w:pos="8640"/>
        </w:tabs>
        <w:ind w:left="720" w:hanging="720"/>
        <w:rPr>
          <w:lang w:val="en-CA"/>
        </w:rPr>
      </w:pPr>
    </w:p>
    <w:p w14:paraId="0F40C43F" w14:textId="77777777" w:rsidR="00800EA4" w:rsidRDefault="00800EA4" w:rsidP="00DD0627">
      <w:pPr>
        <w:pStyle w:val="Footer"/>
        <w:keepLines/>
        <w:tabs>
          <w:tab w:val="clear" w:pos="4320"/>
          <w:tab w:val="clear" w:pos="8640"/>
        </w:tabs>
        <w:ind w:left="720" w:hanging="720"/>
        <w:rPr>
          <w:lang w:val="en-CA"/>
        </w:rPr>
      </w:pPr>
    </w:p>
    <w:p w14:paraId="42B55584" w14:textId="77777777" w:rsidR="00800EA4" w:rsidRDefault="00800EA4" w:rsidP="00DD0627">
      <w:pPr>
        <w:pStyle w:val="Footer"/>
        <w:keepLines/>
        <w:tabs>
          <w:tab w:val="clear" w:pos="4320"/>
          <w:tab w:val="clear" w:pos="8640"/>
        </w:tabs>
        <w:ind w:left="720" w:hanging="720"/>
        <w:rPr>
          <w:lang w:val="en-CA"/>
        </w:rPr>
      </w:pPr>
    </w:p>
    <w:p w14:paraId="419E7E5F" w14:textId="77777777" w:rsidR="00800EA4" w:rsidRPr="00333849" w:rsidRDefault="00800EA4" w:rsidP="00DD0627">
      <w:pPr>
        <w:pStyle w:val="Footer"/>
        <w:keepLines/>
        <w:tabs>
          <w:tab w:val="clear" w:pos="4320"/>
          <w:tab w:val="clear" w:pos="8640"/>
        </w:tabs>
        <w:ind w:left="720" w:hanging="720"/>
        <w:rPr>
          <w:lang w:val="en-CA"/>
        </w:rPr>
      </w:pPr>
    </w:p>
    <w:p w14:paraId="51631F30" w14:textId="77777777" w:rsidR="0034447F" w:rsidRPr="00333849" w:rsidRDefault="0034447F" w:rsidP="00DD0627">
      <w:pPr>
        <w:pStyle w:val="Footer"/>
        <w:tabs>
          <w:tab w:val="clear" w:pos="4320"/>
          <w:tab w:val="clear" w:pos="8640"/>
        </w:tabs>
        <w:ind w:left="720" w:hanging="720"/>
        <w:rPr>
          <w:lang w:val="en-CA"/>
        </w:rPr>
      </w:pPr>
    </w:p>
    <w:p w14:paraId="62B052EC" w14:textId="77777777" w:rsidR="0034447F" w:rsidRPr="00333849" w:rsidRDefault="0034447F" w:rsidP="00DD0627">
      <w:pPr>
        <w:pStyle w:val="Footer"/>
        <w:tabs>
          <w:tab w:val="clear" w:pos="4320"/>
          <w:tab w:val="clear" w:pos="8640"/>
        </w:tabs>
        <w:ind w:left="720" w:hanging="720"/>
        <w:rPr>
          <w:lang w:val="en-CA"/>
        </w:rPr>
      </w:pPr>
      <w:r w:rsidRPr="00333849">
        <w:rPr>
          <w:b/>
          <w:lang w:val="en-CA"/>
        </w:rPr>
        <w:lastRenderedPageBreak/>
        <w:t>1.11</w:t>
      </w:r>
      <w:r w:rsidRPr="00333849">
        <w:rPr>
          <w:lang w:val="en-CA"/>
        </w:rPr>
        <w:tab/>
        <w:t>In business situations, non</w:t>
      </w:r>
      <w:r w:rsidR="009723D0" w:rsidRPr="00333849">
        <w:rPr>
          <w:lang w:val="en-CA"/>
        </w:rPr>
        <w:t>-</w:t>
      </w:r>
      <w:r w:rsidRPr="00333849">
        <w:rPr>
          <w:lang w:val="en-CA"/>
        </w:rPr>
        <w:t>rational escalation of commitment occurs when managers inappropriately use more resources based on the value of an original investment. This often occurs when a poor decision is made in the first place and more money is spent because managers hope the project will succeed and make up for past losses, or they may want to save face and not admit the original decision did not lead to a successful outcome. People exhibit non</w:t>
      </w:r>
      <w:r w:rsidR="009723D0" w:rsidRPr="00333849">
        <w:rPr>
          <w:lang w:val="en-CA"/>
        </w:rPr>
        <w:t>-</w:t>
      </w:r>
      <w:r w:rsidRPr="00333849">
        <w:rPr>
          <w:lang w:val="en-CA"/>
        </w:rPr>
        <w:t>rational escalation of commitment in many ways. For example, people may continue repairing a vehicle or household appliance because of money previously spent.</w:t>
      </w:r>
    </w:p>
    <w:p w14:paraId="216A0373" w14:textId="77777777" w:rsidR="0034447F" w:rsidRPr="00333849" w:rsidRDefault="0034447F" w:rsidP="00DD0627">
      <w:pPr>
        <w:pStyle w:val="Footer"/>
        <w:tabs>
          <w:tab w:val="clear" w:pos="4320"/>
          <w:tab w:val="clear" w:pos="8640"/>
        </w:tabs>
        <w:ind w:left="720" w:hanging="720"/>
        <w:rPr>
          <w:lang w:val="en-CA"/>
        </w:rPr>
      </w:pPr>
    </w:p>
    <w:p w14:paraId="7B1312D6" w14:textId="77777777" w:rsidR="0034447F" w:rsidRPr="00333849" w:rsidRDefault="0034447F" w:rsidP="00DD0627">
      <w:pPr>
        <w:pStyle w:val="Footer"/>
        <w:tabs>
          <w:tab w:val="clear" w:pos="4320"/>
          <w:tab w:val="clear" w:pos="8640"/>
        </w:tabs>
        <w:ind w:left="720" w:hanging="720"/>
        <w:rPr>
          <w:lang w:val="en-CA"/>
        </w:rPr>
      </w:pPr>
      <w:r w:rsidRPr="00333849">
        <w:rPr>
          <w:b/>
          <w:lang w:val="en-CA"/>
        </w:rPr>
        <w:t>1.12</w:t>
      </w:r>
      <w:r w:rsidRPr="00333849">
        <w:rPr>
          <w:b/>
          <w:lang w:val="en-CA"/>
        </w:rPr>
        <w:tab/>
      </w:r>
      <w:r w:rsidRPr="00333849">
        <w:rPr>
          <w:lang w:val="en-CA"/>
        </w:rPr>
        <w:t>Belief systems provide guidance and motivation that encourages employees to act in ways that are consistent with the organization’s goals and vision. Boundary systems provide limits on what employees can do. Boundary systems include t</w:t>
      </w:r>
      <w:r w:rsidR="009723D0" w:rsidRPr="00333849">
        <w:rPr>
          <w:lang w:val="en-CA"/>
        </w:rPr>
        <w:t>h</w:t>
      </w:r>
      <w:r w:rsidRPr="00333849">
        <w:rPr>
          <w:lang w:val="en-CA"/>
        </w:rPr>
        <w:t>ings like codes of conduct and budgets. The two systems are similar in that they both provide information that helps employees determine the best courses of action for the organization. They are different in that belief systems provide encouragement and motivation while boundary systems provide limits and a way to monitor employee behavior so that it does not exceed the limits.</w:t>
      </w:r>
    </w:p>
    <w:p w14:paraId="25C6A78F" w14:textId="77777777" w:rsidR="0034447F" w:rsidRPr="00333849" w:rsidRDefault="0034447F" w:rsidP="00DD0627">
      <w:pPr>
        <w:pStyle w:val="Footer"/>
        <w:tabs>
          <w:tab w:val="clear" w:pos="4320"/>
          <w:tab w:val="clear" w:pos="8640"/>
        </w:tabs>
        <w:ind w:left="720" w:hanging="720"/>
        <w:rPr>
          <w:lang w:val="en-CA"/>
        </w:rPr>
      </w:pPr>
    </w:p>
    <w:p w14:paraId="5116F0B1" w14:textId="77777777" w:rsidR="0034447F" w:rsidRPr="00333849" w:rsidRDefault="0034447F" w:rsidP="00DD0627">
      <w:pPr>
        <w:pStyle w:val="Footer"/>
        <w:tabs>
          <w:tab w:val="clear" w:pos="4320"/>
          <w:tab w:val="clear" w:pos="8640"/>
        </w:tabs>
        <w:ind w:left="720" w:hanging="720"/>
        <w:rPr>
          <w:lang w:val="en-CA"/>
        </w:rPr>
      </w:pPr>
      <w:r w:rsidRPr="00333849">
        <w:rPr>
          <w:b/>
          <w:lang w:val="en-CA"/>
        </w:rPr>
        <w:t>1.13</w:t>
      </w:r>
      <w:r w:rsidRPr="00333849">
        <w:rPr>
          <w:b/>
          <w:lang w:val="en-CA"/>
        </w:rPr>
        <w:tab/>
      </w:r>
      <w:r w:rsidRPr="00333849">
        <w:rPr>
          <w:lang w:val="en-CA"/>
        </w:rPr>
        <w:t>Interactive control systems are sets of information that are discussed by managers from many different levels in an organization. These discussions occur regularly. The managers focus on interpreting the information and determining what it means and what opportunities and challenges have arisen. These systems help managers determine whether organizational strategies and operating plans are appropriate or need to be changed. They may also lead to reanalysis of organizational vision or core competencies.</w:t>
      </w:r>
    </w:p>
    <w:p w14:paraId="781C84AC" w14:textId="77777777" w:rsidR="0034447F" w:rsidRPr="00333849" w:rsidRDefault="0034447F" w:rsidP="00DD0627">
      <w:pPr>
        <w:pStyle w:val="Footer"/>
        <w:tabs>
          <w:tab w:val="clear" w:pos="4320"/>
          <w:tab w:val="clear" w:pos="8640"/>
        </w:tabs>
        <w:rPr>
          <w:lang w:val="en-CA"/>
        </w:rPr>
      </w:pPr>
    </w:p>
    <w:p w14:paraId="791ABA89" w14:textId="77777777" w:rsidR="0034447F" w:rsidRPr="00333849" w:rsidRDefault="0034447F" w:rsidP="00DD0627">
      <w:pPr>
        <w:pStyle w:val="Footer"/>
        <w:tabs>
          <w:tab w:val="clear" w:pos="4320"/>
          <w:tab w:val="clear" w:pos="8640"/>
        </w:tabs>
        <w:ind w:left="720" w:hanging="720"/>
        <w:rPr>
          <w:lang w:val="en-CA"/>
        </w:rPr>
      </w:pPr>
      <w:r w:rsidRPr="00333849">
        <w:rPr>
          <w:b/>
          <w:lang w:val="en-CA"/>
        </w:rPr>
        <w:t>1.14</w:t>
      </w:r>
      <w:r w:rsidRPr="00333849">
        <w:rPr>
          <w:b/>
          <w:lang w:val="en-CA"/>
        </w:rPr>
        <w:tab/>
      </w:r>
      <w:r w:rsidRPr="00333849">
        <w:rPr>
          <w:lang w:val="en-CA"/>
        </w:rPr>
        <w:t xml:space="preserve">Diagnostic control systems measure and monitor progress toward managers’ </w:t>
      </w:r>
      <w:r w:rsidR="009723D0" w:rsidRPr="00333849">
        <w:rPr>
          <w:lang w:val="en-CA"/>
        </w:rPr>
        <w:t>pre-set</w:t>
      </w:r>
      <w:r w:rsidRPr="00333849">
        <w:rPr>
          <w:lang w:val="en-CA"/>
        </w:rPr>
        <w:t xml:space="preserve"> goals. In addition, these systems motivate employees to reach these goals. Diagnostic control systems provide information about actions taken and allow managers to determine whether the actions are moving the organization toward its goals. These include budgets and variances, balanced scorecards, among others.</w:t>
      </w:r>
    </w:p>
    <w:p w14:paraId="117303F2" w14:textId="77777777" w:rsidR="0034447F" w:rsidRPr="00333849" w:rsidRDefault="0034447F" w:rsidP="00DD0627">
      <w:pPr>
        <w:pStyle w:val="Footer"/>
        <w:tabs>
          <w:tab w:val="clear" w:pos="4320"/>
          <w:tab w:val="clear" w:pos="8640"/>
        </w:tabs>
        <w:ind w:left="720" w:hanging="720"/>
        <w:rPr>
          <w:lang w:val="en-CA"/>
        </w:rPr>
      </w:pPr>
    </w:p>
    <w:p w14:paraId="046B1D3B" w14:textId="77777777" w:rsidR="0034447F" w:rsidRPr="00333849" w:rsidRDefault="0034447F" w:rsidP="00DD0627">
      <w:pPr>
        <w:pStyle w:val="Footer"/>
        <w:tabs>
          <w:tab w:val="clear" w:pos="4320"/>
          <w:tab w:val="clear" w:pos="8640"/>
        </w:tabs>
        <w:ind w:left="720" w:hanging="720"/>
        <w:rPr>
          <w:lang w:val="en-CA"/>
        </w:rPr>
      </w:pPr>
      <w:r w:rsidRPr="00333849">
        <w:rPr>
          <w:b/>
          <w:lang w:val="en-CA"/>
        </w:rPr>
        <w:t>1.15</w:t>
      </w:r>
      <w:r w:rsidRPr="00333849">
        <w:rPr>
          <w:b/>
          <w:lang w:val="en-CA"/>
        </w:rPr>
        <w:tab/>
      </w:r>
      <w:r w:rsidRPr="00333849">
        <w:rPr>
          <w:lang w:val="en-CA"/>
        </w:rPr>
        <w:t>The four levers of control are used together to guide and control business strategy, to insure that employees are complying with the organization’s plans and policies, and to empower employees to identify opportunities and challenges and to develop strategies for success.</w:t>
      </w:r>
    </w:p>
    <w:p w14:paraId="1C4D0A65" w14:textId="77777777" w:rsidR="0034447F" w:rsidRDefault="0034447F" w:rsidP="00DD0627">
      <w:pPr>
        <w:pStyle w:val="Footer"/>
        <w:tabs>
          <w:tab w:val="clear" w:pos="4320"/>
          <w:tab w:val="clear" w:pos="8640"/>
        </w:tabs>
        <w:ind w:left="720" w:hanging="720"/>
        <w:rPr>
          <w:b/>
          <w:lang w:val="en-CA"/>
        </w:rPr>
      </w:pPr>
    </w:p>
    <w:p w14:paraId="529493BD" w14:textId="77777777" w:rsidR="003509B2" w:rsidRPr="00333849" w:rsidRDefault="003509B2" w:rsidP="00DD0627">
      <w:pPr>
        <w:pStyle w:val="Footer"/>
        <w:tabs>
          <w:tab w:val="clear" w:pos="4320"/>
          <w:tab w:val="clear" w:pos="8640"/>
        </w:tabs>
        <w:ind w:left="720" w:hanging="720"/>
        <w:rPr>
          <w:b/>
          <w:lang w:val="en-CA"/>
        </w:rPr>
      </w:pPr>
    </w:p>
    <w:p w14:paraId="28F4ABB4" w14:textId="77777777" w:rsidR="00767FF3" w:rsidRPr="00333849" w:rsidRDefault="00374E95" w:rsidP="00DD0627">
      <w:pPr>
        <w:pStyle w:val="Heading1"/>
        <w:jc w:val="left"/>
        <w:rPr>
          <w:u w:val="single"/>
          <w:lang w:val="en-CA"/>
        </w:rPr>
      </w:pPr>
      <w:r>
        <w:rPr>
          <w:u w:val="single"/>
          <w:lang w:val="en-CA"/>
        </w:rPr>
        <w:br w:type="page"/>
      </w:r>
      <w:r w:rsidR="00767FF3" w:rsidRPr="00333849">
        <w:rPr>
          <w:u w:val="single"/>
          <w:lang w:val="en-CA"/>
        </w:rPr>
        <w:lastRenderedPageBreak/>
        <w:t>MULTIPLE-CHOICE QUESTIONS</w:t>
      </w:r>
    </w:p>
    <w:p w14:paraId="4D6BDD66" w14:textId="77777777" w:rsidR="00767FF3" w:rsidRPr="009311CC" w:rsidRDefault="00767FF3" w:rsidP="00DD0627">
      <w:pPr>
        <w:numPr>
          <w:ilvl w:val="1"/>
          <w:numId w:val="14"/>
        </w:numPr>
        <w:rPr>
          <w:lang w:val="en-CA"/>
        </w:rPr>
      </w:pPr>
      <w:r w:rsidRPr="009311CC">
        <w:rPr>
          <w:lang w:val="en-CA"/>
        </w:rPr>
        <w:t>Which of the following statements is true?</w:t>
      </w:r>
    </w:p>
    <w:p w14:paraId="3E19770F" w14:textId="77777777" w:rsidR="00767FF3" w:rsidRPr="009311CC" w:rsidRDefault="00767FF3" w:rsidP="00DD0627">
      <w:pPr>
        <w:numPr>
          <w:ilvl w:val="0"/>
          <w:numId w:val="15"/>
        </w:numPr>
        <w:rPr>
          <w:lang w:val="en-CA"/>
        </w:rPr>
      </w:pPr>
      <w:r w:rsidRPr="009311CC">
        <w:rPr>
          <w:lang w:val="en-CA"/>
        </w:rPr>
        <w:t xml:space="preserve">Management accounting is guided by </w:t>
      </w:r>
      <w:r w:rsidR="003E3AE3" w:rsidRPr="009311CC">
        <w:rPr>
          <w:lang w:val="en-CA"/>
        </w:rPr>
        <w:t>IFRS or Canadian ASPE</w:t>
      </w:r>
      <w:r w:rsidRPr="009311CC">
        <w:rPr>
          <w:lang w:val="en-CA"/>
        </w:rPr>
        <w:t>.</w:t>
      </w:r>
    </w:p>
    <w:p w14:paraId="71F94E97" w14:textId="77777777" w:rsidR="00767FF3" w:rsidRPr="009311CC" w:rsidRDefault="00767FF3" w:rsidP="00DD0627">
      <w:pPr>
        <w:numPr>
          <w:ilvl w:val="0"/>
          <w:numId w:val="15"/>
        </w:numPr>
        <w:rPr>
          <w:lang w:val="en-CA"/>
        </w:rPr>
      </w:pPr>
      <w:r w:rsidRPr="009311CC">
        <w:rPr>
          <w:lang w:val="en-CA"/>
        </w:rPr>
        <w:t>Management accounting information is mainly for external users.</w:t>
      </w:r>
    </w:p>
    <w:p w14:paraId="0448F663" w14:textId="77777777" w:rsidR="00767FF3" w:rsidRPr="009311CC" w:rsidRDefault="003E3AE3" w:rsidP="00DD0627">
      <w:pPr>
        <w:numPr>
          <w:ilvl w:val="0"/>
          <w:numId w:val="15"/>
        </w:numPr>
        <w:rPr>
          <w:b/>
          <w:lang w:val="en-CA"/>
        </w:rPr>
      </w:pPr>
      <w:r w:rsidRPr="009311CC">
        <w:rPr>
          <w:b/>
          <w:lang w:val="en-CA"/>
        </w:rPr>
        <w:t xml:space="preserve">Management accounting is future </w:t>
      </w:r>
      <w:r w:rsidR="00767FF3" w:rsidRPr="009311CC">
        <w:rPr>
          <w:b/>
          <w:lang w:val="en-CA"/>
        </w:rPr>
        <w:t>oriented.</w:t>
      </w:r>
    </w:p>
    <w:p w14:paraId="7E20ED6E" w14:textId="77777777" w:rsidR="00767FF3" w:rsidRPr="009311CC" w:rsidRDefault="00767FF3" w:rsidP="00DD0627">
      <w:pPr>
        <w:numPr>
          <w:ilvl w:val="0"/>
          <w:numId w:val="15"/>
        </w:numPr>
        <w:rPr>
          <w:lang w:val="en-CA"/>
        </w:rPr>
      </w:pPr>
      <w:r w:rsidRPr="009311CC">
        <w:rPr>
          <w:lang w:val="en-CA"/>
        </w:rPr>
        <w:t>Management accounting information is mainly quantitative.</w:t>
      </w:r>
    </w:p>
    <w:p w14:paraId="5041A160" w14:textId="77777777" w:rsidR="00767FF3" w:rsidRPr="009311CC" w:rsidRDefault="00767FF3" w:rsidP="00DD0627">
      <w:pPr>
        <w:ind w:left="720"/>
        <w:rPr>
          <w:lang w:val="en-CA"/>
        </w:rPr>
      </w:pPr>
    </w:p>
    <w:p w14:paraId="00D8C901" w14:textId="24C015C5" w:rsidR="00BE3F3B" w:rsidRPr="009311CC" w:rsidRDefault="00BE3F3B" w:rsidP="00DD0627">
      <w:pPr>
        <w:ind w:left="720"/>
        <w:rPr>
          <w:lang w:val="en-CA"/>
        </w:rPr>
      </w:pPr>
      <w:r w:rsidRPr="009311CC">
        <w:rPr>
          <w:lang w:val="en-CA"/>
        </w:rPr>
        <w:t>Ans: C</w:t>
      </w:r>
      <w:r w:rsidR="004C0B1D">
        <w:rPr>
          <w:lang w:val="en-CA"/>
        </w:rPr>
        <w:t xml:space="preserve"> </w:t>
      </w:r>
    </w:p>
    <w:p w14:paraId="17A3D8C6" w14:textId="77777777" w:rsidR="00BE3F3B" w:rsidRPr="009311CC" w:rsidRDefault="00BE3F3B" w:rsidP="00DD0627">
      <w:pPr>
        <w:ind w:left="720"/>
        <w:rPr>
          <w:lang w:val="en-CA"/>
        </w:rPr>
      </w:pPr>
    </w:p>
    <w:p w14:paraId="03BFDA42" w14:textId="77777777" w:rsidR="00767FF3" w:rsidRPr="009311CC" w:rsidRDefault="00767FF3" w:rsidP="00DD0627">
      <w:pPr>
        <w:numPr>
          <w:ilvl w:val="1"/>
          <w:numId w:val="14"/>
        </w:numPr>
        <w:rPr>
          <w:lang w:val="en-CA"/>
        </w:rPr>
      </w:pPr>
      <w:r w:rsidRPr="009311CC">
        <w:rPr>
          <w:lang w:val="en-CA"/>
        </w:rPr>
        <w:t xml:space="preserve">Which of the following statements is </w:t>
      </w:r>
      <w:r w:rsidRPr="009311CC">
        <w:rPr>
          <w:i/>
          <w:lang w:val="en-CA"/>
        </w:rPr>
        <w:t>not</w:t>
      </w:r>
      <w:r w:rsidRPr="009311CC">
        <w:rPr>
          <w:lang w:val="en-CA"/>
        </w:rPr>
        <w:t xml:space="preserve"> true?</w:t>
      </w:r>
    </w:p>
    <w:p w14:paraId="7224C90A" w14:textId="77777777" w:rsidR="00767FF3" w:rsidRPr="009311CC" w:rsidRDefault="00767FF3" w:rsidP="00DD0627">
      <w:pPr>
        <w:numPr>
          <w:ilvl w:val="0"/>
          <w:numId w:val="16"/>
        </w:numPr>
        <w:rPr>
          <w:b/>
          <w:lang w:val="en-CA"/>
        </w:rPr>
      </w:pPr>
      <w:r w:rsidRPr="009311CC">
        <w:rPr>
          <w:b/>
          <w:lang w:val="en-CA"/>
        </w:rPr>
        <w:t>Unavoidable cost is relevant in decision-making.</w:t>
      </w:r>
    </w:p>
    <w:p w14:paraId="08416987" w14:textId="77777777" w:rsidR="00767FF3" w:rsidRPr="009311CC" w:rsidRDefault="00767FF3" w:rsidP="00DD0627">
      <w:pPr>
        <w:numPr>
          <w:ilvl w:val="0"/>
          <w:numId w:val="16"/>
        </w:numPr>
        <w:rPr>
          <w:lang w:val="en-CA"/>
        </w:rPr>
      </w:pPr>
      <w:r w:rsidRPr="009311CC">
        <w:rPr>
          <w:lang w:val="en-CA"/>
        </w:rPr>
        <w:t>Avoidable cost is relevant in decision-making.</w:t>
      </w:r>
    </w:p>
    <w:p w14:paraId="507A16AA" w14:textId="77777777" w:rsidR="00767FF3" w:rsidRPr="009311CC" w:rsidRDefault="00767FF3" w:rsidP="00DD0627">
      <w:pPr>
        <w:numPr>
          <w:ilvl w:val="0"/>
          <w:numId w:val="16"/>
        </w:numPr>
        <w:rPr>
          <w:lang w:val="en-CA"/>
        </w:rPr>
      </w:pPr>
      <w:r w:rsidRPr="009311CC">
        <w:rPr>
          <w:lang w:val="en-CA"/>
        </w:rPr>
        <w:t>Additional investment is relevant in decision-making</w:t>
      </w:r>
    </w:p>
    <w:p w14:paraId="76C4618E" w14:textId="77777777" w:rsidR="00767FF3" w:rsidRPr="009311CC" w:rsidRDefault="00767FF3" w:rsidP="00DD0627">
      <w:pPr>
        <w:numPr>
          <w:ilvl w:val="0"/>
          <w:numId w:val="16"/>
        </w:numPr>
        <w:rPr>
          <w:lang w:val="en-CA"/>
        </w:rPr>
      </w:pPr>
      <w:r w:rsidRPr="009311CC">
        <w:rPr>
          <w:lang w:val="en-CA"/>
        </w:rPr>
        <w:t>Cost saving is relevant in decision-making</w:t>
      </w:r>
    </w:p>
    <w:p w14:paraId="66DF70B5" w14:textId="77777777" w:rsidR="00BE3F3B" w:rsidRPr="009311CC" w:rsidRDefault="00BE3F3B" w:rsidP="00DD0627">
      <w:pPr>
        <w:ind w:left="720"/>
        <w:rPr>
          <w:lang w:val="en-CA"/>
        </w:rPr>
      </w:pPr>
    </w:p>
    <w:p w14:paraId="24F3ADCA" w14:textId="14BC37B2" w:rsidR="00BE3F3B" w:rsidRPr="009311CC" w:rsidRDefault="00BE3F3B" w:rsidP="00DD0627">
      <w:pPr>
        <w:ind w:left="720"/>
        <w:rPr>
          <w:lang w:val="en-CA"/>
        </w:rPr>
      </w:pPr>
      <w:r w:rsidRPr="009311CC">
        <w:rPr>
          <w:lang w:val="en-CA"/>
        </w:rPr>
        <w:t>Ans: A</w:t>
      </w:r>
      <w:r w:rsidR="004C0B1D">
        <w:rPr>
          <w:lang w:val="en-CA"/>
        </w:rPr>
        <w:t xml:space="preserve"> </w:t>
      </w:r>
    </w:p>
    <w:p w14:paraId="335EF6A6" w14:textId="77777777" w:rsidR="00767FF3" w:rsidRPr="009311CC" w:rsidRDefault="00767FF3" w:rsidP="00DD0627">
      <w:pPr>
        <w:ind w:left="720"/>
        <w:rPr>
          <w:lang w:val="en-CA"/>
        </w:rPr>
      </w:pPr>
    </w:p>
    <w:p w14:paraId="5D291718" w14:textId="77777777" w:rsidR="00767FF3" w:rsidRPr="009311CC" w:rsidRDefault="00767FF3" w:rsidP="00DD0627">
      <w:pPr>
        <w:numPr>
          <w:ilvl w:val="1"/>
          <w:numId w:val="14"/>
        </w:numPr>
        <w:rPr>
          <w:lang w:val="en-CA"/>
        </w:rPr>
      </w:pPr>
      <w:r w:rsidRPr="009311CC">
        <w:rPr>
          <w:lang w:val="en-CA"/>
        </w:rPr>
        <w:t>Which of the following is not one of the components of ethical decision making?</w:t>
      </w:r>
    </w:p>
    <w:p w14:paraId="0C67D6ED" w14:textId="77777777" w:rsidR="00767FF3" w:rsidRPr="009311CC" w:rsidRDefault="00767FF3" w:rsidP="00DD0627">
      <w:pPr>
        <w:numPr>
          <w:ilvl w:val="0"/>
          <w:numId w:val="17"/>
        </w:numPr>
        <w:rPr>
          <w:lang w:val="en-CA"/>
        </w:rPr>
      </w:pPr>
      <w:r w:rsidRPr="009311CC">
        <w:rPr>
          <w:lang w:val="en-CA"/>
        </w:rPr>
        <w:t>Identify ethical problems as they arise.</w:t>
      </w:r>
    </w:p>
    <w:p w14:paraId="06AD0876" w14:textId="77777777" w:rsidR="00767FF3" w:rsidRPr="009311CC" w:rsidRDefault="00767FF3" w:rsidP="00DD0627">
      <w:pPr>
        <w:numPr>
          <w:ilvl w:val="0"/>
          <w:numId w:val="17"/>
        </w:numPr>
        <w:rPr>
          <w:lang w:val="en-CA"/>
        </w:rPr>
      </w:pPr>
      <w:r w:rsidRPr="009311CC">
        <w:rPr>
          <w:lang w:val="en-CA"/>
        </w:rPr>
        <w:t>Objectively consider the well-being of others and society when exploring alternatives.</w:t>
      </w:r>
    </w:p>
    <w:p w14:paraId="372A397C" w14:textId="77777777" w:rsidR="00767FF3" w:rsidRPr="009311CC" w:rsidRDefault="00767FF3" w:rsidP="00DD0627">
      <w:pPr>
        <w:numPr>
          <w:ilvl w:val="0"/>
          <w:numId w:val="17"/>
        </w:numPr>
        <w:rPr>
          <w:b/>
          <w:lang w:val="en-CA"/>
        </w:rPr>
      </w:pPr>
      <w:r w:rsidRPr="009311CC">
        <w:rPr>
          <w:b/>
          <w:lang w:val="en-CA"/>
        </w:rPr>
        <w:t>Clarify and apply ethical values, and choose a course of action whi</w:t>
      </w:r>
      <w:r w:rsidR="003E3AE3" w:rsidRPr="009311CC">
        <w:rPr>
          <w:b/>
          <w:lang w:val="en-CA"/>
        </w:rPr>
        <w:t>ch avoids the exposure of wrong</w:t>
      </w:r>
      <w:r w:rsidRPr="009311CC">
        <w:rPr>
          <w:b/>
          <w:lang w:val="en-CA"/>
        </w:rPr>
        <w:t>doing.</w:t>
      </w:r>
    </w:p>
    <w:p w14:paraId="69EC20BD" w14:textId="77777777" w:rsidR="00767FF3" w:rsidRPr="009311CC" w:rsidRDefault="00767FF3" w:rsidP="00DD0627">
      <w:pPr>
        <w:numPr>
          <w:ilvl w:val="0"/>
          <w:numId w:val="17"/>
        </w:numPr>
        <w:rPr>
          <w:lang w:val="en-CA"/>
        </w:rPr>
      </w:pPr>
      <w:r w:rsidRPr="009311CC">
        <w:rPr>
          <w:lang w:val="en-CA"/>
        </w:rPr>
        <w:t>Work toward ongoing improvement of personal and organizational ethics.</w:t>
      </w:r>
    </w:p>
    <w:p w14:paraId="22B0D292" w14:textId="77777777" w:rsidR="00767FF3" w:rsidRPr="009311CC" w:rsidRDefault="00767FF3" w:rsidP="00DD0627">
      <w:pPr>
        <w:ind w:left="720"/>
        <w:rPr>
          <w:lang w:val="en-CA"/>
        </w:rPr>
      </w:pPr>
    </w:p>
    <w:p w14:paraId="748AF1B2" w14:textId="5C7B18DC" w:rsidR="00BE3F3B" w:rsidRPr="009311CC" w:rsidRDefault="00BE3F3B" w:rsidP="00DD0627">
      <w:pPr>
        <w:ind w:left="720"/>
        <w:rPr>
          <w:lang w:val="en-CA"/>
        </w:rPr>
      </w:pPr>
      <w:r w:rsidRPr="009311CC">
        <w:rPr>
          <w:lang w:val="en-CA"/>
        </w:rPr>
        <w:t>Ans: C</w:t>
      </w:r>
    </w:p>
    <w:p w14:paraId="11671E85" w14:textId="77777777" w:rsidR="00BE3F3B" w:rsidRPr="009311CC" w:rsidRDefault="00BE3F3B" w:rsidP="00DD0627">
      <w:pPr>
        <w:ind w:left="720"/>
        <w:rPr>
          <w:lang w:val="en-CA"/>
        </w:rPr>
      </w:pPr>
    </w:p>
    <w:p w14:paraId="3C0A9AAD" w14:textId="77777777" w:rsidR="00767FF3" w:rsidRPr="009311CC" w:rsidRDefault="00767FF3" w:rsidP="00DD0627">
      <w:pPr>
        <w:numPr>
          <w:ilvl w:val="1"/>
          <w:numId w:val="14"/>
        </w:numPr>
        <w:rPr>
          <w:lang w:val="en-CA"/>
        </w:rPr>
      </w:pPr>
      <w:r w:rsidRPr="009311CC">
        <w:rPr>
          <w:lang w:val="en-CA"/>
        </w:rPr>
        <w:t xml:space="preserve">Which of the following statements is </w:t>
      </w:r>
      <w:r w:rsidRPr="009311CC">
        <w:rPr>
          <w:i/>
          <w:lang w:val="en-CA"/>
        </w:rPr>
        <w:t>not</w:t>
      </w:r>
      <w:r w:rsidRPr="009311CC">
        <w:rPr>
          <w:lang w:val="en-CA"/>
        </w:rPr>
        <w:t xml:space="preserve"> true?</w:t>
      </w:r>
    </w:p>
    <w:p w14:paraId="7DDCA7D3" w14:textId="77777777" w:rsidR="00767FF3" w:rsidRPr="009311CC" w:rsidRDefault="00767FF3" w:rsidP="00DD0627">
      <w:pPr>
        <w:numPr>
          <w:ilvl w:val="0"/>
          <w:numId w:val="18"/>
        </w:numPr>
        <w:rPr>
          <w:lang w:val="en-CA"/>
        </w:rPr>
      </w:pPr>
      <w:r w:rsidRPr="009311CC">
        <w:rPr>
          <w:lang w:val="en-CA"/>
        </w:rPr>
        <w:t>Monitoring and motivating is part of an implementation function.</w:t>
      </w:r>
    </w:p>
    <w:p w14:paraId="151F46B6" w14:textId="77777777" w:rsidR="00767FF3" w:rsidRPr="009311CC" w:rsidRDefault="00767FF3" w:rsidP="00DD0627">
      <w:pPr>
        <w:numPr>
          <w:ilvl w:val="0"/>
          <w:numId w:val="18"/>
        </w:numPr>
        <w:rPr>
          <w:b/>
          <w:lang w:val="en-CA"/>
        </w:rPr>
      </w:pPr>
      <w:r w:rsidRPr="009311CC">
        <w:rPr>
          <w:b/>
          <w:lang w:val="en-CA"/>
        </w:rPr>
        <w:t>Budgeting is a part of a control function.</w:t>
      </w:r>
    </w:p>
    <w:p w14:paraId="6BE86DBC" w14:textId="77777777" w:rsidR="00767FF3" w:rsidRPr="009311CC" w:rsidRDefault="00767FF3" w:rsidP="00DD0627">
      <w:pPr>
        <w:numPr>
          <w:ilvl w:val="0"/>
          <w:numId w:val="18"/>
        </w:numPr>
        <w:rPr>
          <w:lang w:val="en-CA"/>
        </w:rPr>
      </w:pPr>
      <w:r w:rsidRPr="009311CC">
        <w:rPr>
          <w:lang w:val="en-CA"/>
        </w:rPr>
        <w:t>Performance measure is a part of a control function.</w:t>
      </w:r>
    </w:p>
    <w:p w14:paraId="4EC6B949" w14:textId="77777777" w:rsidR="00767FF3" w:rsidRPr="009311CC" w:rsidRDefault="00767FF3" w:rsidP="00DD0627">
      <w:pPr>
        <w:numPr>
          <w:ilvl w:val="0"/>
          <w:numId w:val="18"/>
        </w:numPr>
        <w:rPr>
          <w:lang w:val="en-CA"/>
        </w:rPr>
      </w:pPr>
      <w:r w:rsidRPr="009311CC">
        <w:rPr>
          <w:lang w:val="en-CA"/>
        </w:rPr>
        <w:t>Budget is a quantitative expression of a plan.</w:t>
      </w:r>
    </w:p>
    <w:p w14:paraId="38BF0641" w14:textId="77777777" w:rsidR="00767FF3" w:rsidRPr="009311CC" w:rsidRDefault="00767FF3" w:rsidP="00DD0627">
      <w:pPr>
        <w:ind w:left="720"/>
        <w:rPr>
          <w:bCs/>
          <w:lang w:val="en-CA"/>
        </w:rPr>
      </w:pPr>
    </w:p>
    <w:p w14:paraId="135FB233" w14:textId="28579344" w:rsidR="00BE3F3B" w:rsidRPr="009311CC" w:rsidRDefault="00BE3F3B" w:rsidP="00DD0627">
      <w:pPr>
        <w:ind w:left="720"/>
        <w:rPr>
          <w:bCs/>
          <w:lang w:val="en-CA"/>
        </w:rPr>
      </w:pPr>
      <w:r w:rsidRPr="009311CC">
        <w:rPr>
          <w:bCs/>
          <w:lang w:val="en-CA"/>
        </w:rPr>
        <w:t>Ans: B</w:t>
      </w:r>
      <w:r w:rsidR="004C0B1D">
        <w:rPr>
          <w:bCs/>
          <w:lang w:val="en-CA"/>
        </w:rPr>
        <w:t xml:space="preserve"> </w:t>
      </w:r>
    </w:p>
    <w:p w14:paraId="5944060C" w14:textId="77777777" w:rsidR="00BE3F3B" w:rsidRPr="009311CC" w:rsidRDefault="00BE3F3B" w:rsidP="00DD0627">
      <w:pPr>
        <w:ind w:left="720"/>
        <w:rPr>
          <w:bCs/>
          <w:lang w:val="en-CA"/>
        </w:rPr>
      </w:pPr>
    </w:p>
    <w:p w14:paraId="21A8EB0E" w14:textId="77777777" w:rsidR="00767FF3" w:rsidRPr="009311CC" w:rsidRDefault="00767FF3" w:rsidP="00DD0627">
      <w:pPr>
        <w:numPr>
          <w:ilvl w:val="1"/>
          <w:numId w:val="14"/>
        </w:numPr>
        <w:rPr>
          <w:bCs/>
          <w:lang w:val="en-CA"/>
        </w:rPr>
      </w:pPr>
      <w:r w:rsidRPr="009311CC">
        <w:rPr>
          <w:bCs/>
          <w:lang w:val="en-CA"/>
        </w:rPr>
        <w:t xml:space="preserve">Which of the following characteristics is </w:t>
      </w:r>
      <w:r w:rsidRPr="009311CC">
        <w:rPr>
          <w:bCs/>
          <w:i/>
          <w:lang w:val="en-CA"/>
        </w:rPr>
        <w:t>not</w:t>
      </w:r>
      <w:r w:rsidR="002664FC" w:rsidRPr="009311CC">
        <w:rPr>
          <w:bCs/>
          <w:lang w:val="en-CA"/>
        </w:rPr>
        <w:t xml:space="preserve"> high-</w:t>
      </w:r>
      <w:r w:rsidRPr="009311CC">
        <w:rPr>
          <w:bCs/>
          <w:lang w:val="en-CA"/>
        </w:rPr>
        <w:t>quality information?</w:t>
      </w:r>
    </w:p>
    <w:p w14:paraId="684E32C1" w14:textId="77777777" w:rsidR="00767FF3" w:rsidRPr="009311CC" w:rsidRDefault="00767FF3" w:rsidP="00DD0627">
      <w:pPr>
        <w:numPr>
          <w:ilvl w:val="0"/>
          <w:numId w:val="19"/>
        </w:numPr>
        <w:rPr>
          <w:bCs/>
          <w:lang w:val="en-CA"/>
        </w:rPr>
      </w:pPr>
      <w:r w:rsidRPr="009311CC">
        <w:rPr>
          <w:bCs/>
          <w:lang w:val="en-CA"/>
        </w:rPr>
        <w:t>Timely</w:t>
      </w:r>
    </w:p>
    <w:p w14:paraId="1AFDF892" w14:textId="77777777" w:rsidR="00767FF3" w:rsidRPr="009311CC" w:rsidRDefault="00767FF3" w:rsidP="00DD0627">
      <w:pPr>
        <w:numPr>
          <w:ilvl w:val="0"/>
          <w:numId w:val="19"/>
        </w:numPr>
        <w:rPr>
          <w:bCs/>
          <w:lang w:val="en-CA"/>
        </w:rPr>
      </w:pPr>
      <w:r w:rsidRPr="009311CC">
        <w:rPr>
          <w:bCs/>
          <w:lang w:val="en-CA"/>
        </w:rPr>
        <w:t>Relevant</w:t>
      </w:r>
    </w:p>
    <w:p w14:paraId="1C35C671" w14:textId="77777777" w:rsidR="00767FF3" w:rsidRPr="009311CC" w:rsidRDefault="00767FF3" w:rsidP="00DD0627">
      <w:pPr>
        <w:numPr>
          <w:ilvl w:val="0"/>
          <w:numId w:val="19"/>
        </w:numPr>
        <w:rPr>
          <w:bCs/>
          <w:lang w:val="en-CA"/>
        </w:rPr>
      </w:pPr>
      <w:r w:rsidRPr="009311CC">
        <w:rPr>
          <w:bCs/>
          <w:lang w:val="en-CA"/>
        </w:rPr>
        <w:t>Complete</w:t>
      </w:r>
    </w:p>
    <w:p w14:paraId="560AA8E1" w14:textId="77777777" w:rsidR="00767FF3" w:rsidRPr="009311CC" w:rsidRDefault="00767FF3" w:rsidP="00DD0627">
      <w:pPr>
        <w:numPr>
          <w:ilvl w:val="0"/>
          <w:numId w:val="19"/>
        </w:numPr>
        <w:rPr>
          <w:b/>
          <w:bCs/>
          <w:lang w:val="en-CA"/>
        </w:rPr>
      </w:pPr>
      <w:r w:rsidRPr="009311CC">
        <w:rPr>
          <w:b/>
          <w:bCs/>
          <w:lang w:val="en-CA"/>
        </w:rPr>
        <w:t>Circumvent</w:t>
      </w:r>
      <w:r w:rsidR="002664FC" w:rsidRPr="009311CC">
        <w:rPr>
          <w:b/>
          <w:bCs/>
          <w:lang w:val="en-CA"/>
        </w:rPr>
        <w:t>ing</w:t>
      </w:r>
    </w:p>
    <w:p w14:paraId="71FD92AE" w14:textId="77777777" w:rsidR="00767FF3" w:rsidRPr="009311CC" w:rsidRDefault="00767FF3" w:rsidP="00DD0627">
      <w:pPr>
        <w:ind w:left="720"/>
        <w:rPr>
          <w:b/>
          <w:lang w:val="en-CA"/>
        </w:rPr>
      </w:pPr>
    </w:p>
    <w:p w14:paraId="27F12056" w14:textId="165881E0" w:rsidR="00BE3F3B" w:rsidRPr="009311CC" w:rsidRDefault="00BE3F3B" w:rsidP="00DD0627">
      <w:pPr>
        <w:ind w:left="720"/>
        <w:rPr>
          <w:lang w:val="en-CA"/>
        </w:rPr>
      </w:pPr>
      <w:r w:rsidRPr="009311CC">
        <w:rPr>
          <w:lang w:val="en-CA"/>
        </w:rPr>
        <w:t>Ans: D</w:t>
      </w:r>
      <w:r w:rsidR="004C0B1D">
        <w:rPr>
          <w:lang w:val="en-CA"/>
        </w:rPr>
        <w:t xml:space="preserve"> </w:t>
      </w:r>
    </w:p>
    <w:p w14:paraId="05B1C895" w14:textId="7862DF0C" w:rsidR="003509B2" w:rsidRPr="00800EA4" w:rsidRDefault="00692092" w:rsidP="00800EA4">
      <w:pPr>
        <w:pStyle w:val="Heading1"/>
        <w:jc w:val="left"/>
        <w:rPr>
          <w:u w:val="single"/>
          <w:lang w:val="en-CA"/>
        </w:rPr>
      </w:pPr>
      <w:r w:rsidRPr="009311CC">
        <w:rPr>
          <w:sz w:val="24"/>
          <w:szCs w:val="24"/>
          <w:u w:val="single"/>
          <w:lang w:val="en-CA"/>
        </w:rPr>
        <w:br w:type="page"/>
      </w:r>
      <w:r w:rsidR="00757E10" w:rsidRPr="00333849">
        <w:rPr>
          <w:u w:val="single"/>
          <w:lang w:val="en-CA"/>
        </w:rPr>
        <w:lastRenderedPageBreak/>
        <w:t>EXERCISES</w:t>
      </w:r>
    </w:p>
    <w:p w14:paraId="1068AA5D" w14:textId="77777777" w:rsidR="00757E10" w:rsidRPr="00333849" w:rsidRDefault="0034447F" w:rsidP="00DD0627">
      <w:pPr>
        <w:keepNext/>
        <w:pBdr>
          <w:bottom w:val="single" w:sz="12" w:space="1" w:color="auto"/>
        </w:pBdr>
        <w:rPr>
          <w:b/>
          <w:lang w:val="en-CA"/>
        </w:rPr>
      </w:pPr>
      <w:r w:rsidRPr="00333849">
        <w:rPr>
          <w:b/>
          <w:lang w:val="en-CA"/>
        </w:rPr>
        <w:t>1.21</w:t>
      </w:r>
      <w:r w:rsidR="003509B2">
        <w:rPr>
          <w:b/>
          <w:lang w:val="en-CA"/>
        </w:rPr>
        <w:tab/>
      </w:r>
      <w:r w:rsidR="00063E2C" w:rsidRPr="00333849">
        <w:rPr>
          <w:b/>
          <w:lang w:val="en-CA"/>
        </w:rPr>
        <w:t xml:space="preserve">Types of Manager Decisions - </w:t>
      </w:r>
      <w:r w:rsidR="00757E10" w:rsidRPr="00333849">
        <w:rPr>
          <w:b/>
          <w:lang w:val="en-CA"/>
        </w:rPr>
        <w:t>Microsoft Corporation</w:t>
      </w:r>
    </w:p>
    <w:p w14:paraId="1A5C6809" w14:textId="77777777" w:rsidR="00B7516F" w:rsidRPr="00333849" w:rsidRDefault="00B7516F" w:rsidP="00DD0627">
      <w:pPr>
        <w:keepNext/>
        <w:tabs>
          <w:tab w:val="left" w:pos="720"/>
        </w:tabs>
        <w:rPr>
          <w:lang w:val="en-CA"/>
        </w:rPr>
      </w:pPr>
    </w:p>
    <w:p w14:paraId="660FE83A" w14:textId="77777777" w:rsidR="00757E10" w:rsidRPr="00333849" w:rsidRDefault="00757E10" w:rsidP="00DD0627">
      <w:pPr>
        <w:tabs>
          <w:tab w:val="left" w:pos="720"/>
        </w:tabs>
        <w:ind w:left="1080" w:hanging="720"/>
        <w:rPr>
          <w:lang w:val="en-CA"/>
        </w:rPr>
      </w:pPr>
      <w:r w:rsidRPr="00333849">
        <w:rPr>
          <w:lang w:val="en-CA"/>
        </w:rPr>
        <w:t>A.</w:t>
      </w:r>
      <w:r w:rsidRPr="00333849">
        <w:rPr>
          <w:lang w:val="en-CA"/>
        </w:rPr>
        <w:tab/>
        <w:t>(4)</w:t>
      </w:r>
      <w:r w:rsidRPr="00333849">
        <w:rPr>
          <w:lang w:val="en-CA"/>
        </w:rPr>
        <w:tab/>
        <w:t xml:space="preserve">Measuring, monitoring &amp; motivating (specifically monitoring) because it is </w:t>
      </w:r>
      <w:r w:rsidRPr="00333849">
        <w:rPr>
          <w:b/>
          <w:i/>
          <w:lang w:val="en-CA"/>
        </w:rPr>
        <w:t>comparing</w:t>
      </w:r>
      <w:r w:rsidRPr="00333849">
        <w:rPr>
          <w:lang w:val="en-CA"/>
        </w:rPr>
        <w:t xml:space="preserve"> actual versus expectations</w:t>
      </w:r>
    </w:p>
    <w:p w14:paraId="0B4CD370" w14:textId="77777777" w:rsidR="00757E10" w:rsidRPr="00333849" w:rsidRDefault="00757E10" w:rsidP="00DD0627">
      <w:pPr>
        <w:rPr>
          <w:lang w:val="en-CA"/>
        </w:rPr>
      </w:pPr>
    </w:p>
    <w:p w14:paraId="1D58256A" w14:textId="77777777" w:rsidR="00757E10" w:rsidRPr="00333849" w:rsidRDefault="00757E10" w:rsidP="00DD0627">
      <w:pPr>
        <w:tabs>
          <w:tab w:val="left" w:pos="720"/>
        </w:tabs>
        <w:ind w:left="1080" w:hanging="720"/>
        <w:rPr>
          <w:lang w:val="en-CA"/>
        </w:rPr>
      </w:pPr>
      <w:r w:rsidRPr="00333849">
        <w:rPr>
          <w:lang w:val="en-CA"/>
        </w:rPr>
        <w:t>B.</w:t>
      </w:r>
      <w:r w:rsidRPr="00333849">
        <w:rPr>
          <w:lang w:val="en-CA"/>
        </w:rPr>
        <w:tab/>
        <w:t>(2)</w:t>
      </w:r>
      <w:r w:rsidRPr="00333849">
        <w:rPr>
          <w:lang w:val="en-CA"/>
        </w:rPr>
        <w:tab/>
        <w:t xml:space="preserve">Operating plans because it involves looking at </w:t>
      </w:r>
      <w:r w:rsidRPr="00333849">
        <w:rPr>
          <w:b/>
          <w:i/>
          <w:lang w:val="en-CA"/>
        </w:rPr>
        <w:t>short-term plans</w:t>
      </w:r>
    </w:p>
    <w:p w14:paraId="59A0100C" w14:textId="77777777" w:rsidR="00757E10" w:rsidRPr="00333849" w:rsidRDefault="00757E10" w:rsidP="00DD0627">
      <w:pPr>
        <w:rPr>
          <w:lang w:val="en-CA"/>
        </w:rPr>
      </w:pPr>
    </w:p>
    <w:p w14:paraId="6C949391" w14:textId="77777777" w:rsidR="00757E10" w:rsidRPr="00333849" w:rsidRDefault="00757E10" w:rsidP="00DD0627">
      <w:pPr>
        <w:tabs>
          <w:tab w:val="left" w:pos="720"/>
        </w:tabs>
        <w:ind w:left="1080" w:hanging="720"/>
        <w:rPr>
          <w:lang w:val="en-CA"/>
        </w:rPr>
      </w:pPr>
      <w:r w:rsidRPr="00333849">
        <w:rPr>
          <w:lang w:val="en-CA"/>
        </w:rPr>
        <w:t>C.</w:t>
      </w:r>
      <w:r w:rsidRPr="00333849">
        <w:rPr>
          <w:lang w:val="en-CA"/>
        </w:rPr>
        <w:tab/>
        <w:t>(3)</w:t>
      </w:r>
      <w:r w:rsidRPr="00333849">
        <w:rPr>
          <w:lang w:val="en-CA"/>
        </w:rPr>
        <w:tab/>
        <w:t>Actual operations because this is part of normal operations (developing new products)</w:t>
      </w:r>
    </w:p>
    <w:p w14:paraId="1AEE2182" w14:textId="77777777" w:rsidR="00757E10" w:rsidRPr="00333849" w:rsidRDefault="00757E10" w:rsidP="00DD0627">
      <w:pPr>
        <w:rPr>
          <w:lang w:val="en-CA"/>
        </w:rPr>
      </w:pPr>
    </w:p>
    <w:p w14:paraId="3C882735" w14:textId="77777777" w:rsidR="00757E10" w:rsidRPr="00333849" w:rsidRDefault="00757E10" w:rsidP="00DD0627">
      <w:pPr>
        <w:tabs>
          <w:tab w:val="left" w:pos="720"/>
        </w:tabs>
        <w:ind w:left="1080" w:hanging="720"/>
        <w:rPr>
          <w:lang w:val="en-CA"/>
        </w:rPr>
      </w:pPr>
      <w:r w:rsidRPr="00333849">
        <w:rPr>
          <w:lang w:val="en-CA"/>
        </w:rPr>
        <w:t>D.</w:t>
      </w:r>
      <w:r w:rsidRPr="00333849">
        <w:rPr>
          <w:lang w:val="en-CA"/>
        </w:rPr>
        <w:tab/>
        <w:t>(3)</w:t>
      </w:r>
      <w:r w:rsidRPr="00333849">
        <w:rPr>
          <w:lang w:val="en-CA"/>
        </w:rPr>
        <w:tab/>
        <w:t>Actual operations because this is part of normal operations (customer support for existing products)</w:t>
      </w:r>
    </w:p>
    <w:p w14:paraId="4E54F1D2" w14:textId="77777777" w:rsidR="00757E10" w:rsidRPr="00333849" w:rsidRDefault="00757E10" w:rsidP="00DD0627">
      <w:pPr>
        <w:rPr>
          <w:lang w:val="en-CA"/>
        </w:rPr>
      </w:pPr>
    </w:p>
    <w:p w14:paraId="2BCDEFC4" w14:textId="77777777" w:rsidR="00757E10" w:rsidRPr="00333849" w:rsidRDefault="00757E10" w:rsidP="00DD0627">
      <w:pPr>
        <w:tabs>
          <w:tab w:val="left" w:pos="720"/>
        </w:tabs>
        <w:ind w:left="1080" w:hanging="720"/>
        <w:rPr>
          <w:lang w:val="en-CA"/>
        </w:rPr>
      </w:pPr>
      <w:r w:rsidRPr="00333849">
        <w:rPr>
          <w:lang w:val="en-CA"/>
        </w:rPr>
        <w:t>E.</w:t>
      </w:r>
      <w:r w:rsidRPr="00333849">
        <w:rPr>
          <w:lang w:val="en-CA"/>
        </w:rPr>
        <w:tab/>
        <w:t>(2)</w:t>
      </w:r>
      <w:r w:rsidRPr="00333849">
        <w:rPr>
          <w:lang w:val="en-CA"/>
        </w:rPr>
        <w:tab/>
        <w:t xml:space="preserve">Operating plans because it involves developing </w:t>
      </w:r>
      <w:r w:rsidRPr="00333849">
        <w:rPr>
          <w:b/>
          <w:i/>
          <w:lang w:val="en-CA"/>
        </w:rPr>
        <w:t>short-term plans</w:t>
      </w:r>
    </w:p>
    <w:p w14:paraId="1673E9F4" w14:textId="77777777" w:rsidR="00757E10" w:rsidRPr="00333849" w:rsidRDefault="00757E10" w:rsidP="00DD0627">
      <w:pPr>
        <w:rPr>
          <w:lang w:val="en-CA"/>
        </w:rPr>
      </w:pPr>
    </w:p>
    <w:p w14:paraId="77E2EE82" w14:textId="77777777" w:rsidR="00757E10" w:rsidRPr="00333849" w:rsidRDefault="00757E10" w:rsidP="00DD0627">
      <w:pPr>
        <w:tabs>
          <w:tab w:val="left" w:pos="720"/>
        </w:tabs>
        <w:ind w:left="1080" w:hanging="720"/>
        <w:rPr>
          <w:lang w:val="en-CA"/>
        </w:rPr>
      </w:pPr>
      <w:r w:rsidRPr="00333849">
        <w:rPr>
          <w:lang w:val="en-CA"/>
        </w:rPr>
        <w:t>F.</w:t>
      </w:r>
      <w:r w:rsidRPr="00333849">
        <w:rPr>
          <w:lang w:val="en-CA"/>
        </w:rPr>
        <w:tab/>
        <w:t>(4)</w:t>
      </w:r>
      <w:r w:rsidRPr="00333849">
        <w:rPr>
          <w:lang w:val="en-CA"/>
        </w:rPr>
        <w:tab/>
        <w:t xml:space="preserve">Measuring, monitoring &amp; motivating because it involves </w:t>
      </w:r>
      <w:r w:rsidRPr="00333849">
        <w:rPr>
          <w:b/>
          <w:i/>
          <w:lang w:val="en-CA"/>
        </w:rPr>
        <w:t>comparing</w:t>
      </w:r>
      <w:r w:rsidRPr="00333849">
        <w:rPr>
          <w:lang w:val="en-CA"/>
        </w:rPr>
        <w:t xml:space="preserve"> actual to expectations and discussing variances from budget with managers (and measuring their performance as managers). Presumably the managers know in advance that their performance is measured based (or at least partially based) on these variances from budget, which should </w:t>
      </w:r>
      <w:r w:rsidRPr="00333849">
        <w:rPr>
          <w:b/>
          <w:i/>
          <w:lang w:val="en-CA"/>
        </w:rPr>
        <w:t>motivate</w:t>
      </w:r>
      <w:r w:rsidRPr="00333849">
        <w:rPr>
          <w:lang w:val="en-CA"/>
        </w:rPr>
        <w:t xml:space="preserve"> their performance.</w:t>
      </w:r>
    </w:p>
    <w:p w14:paraId="57E4EC42" w14:textId="77777777" w:rsidR="00757E10" w:rsidRPr="00333849" w:rsidRDefault="00757E10" w:rsidP="00DD0627">
      <w:pPr>
        <w:rPr>
          <w:lang w:val="en-CA"/>
        </w:rPr>
      </w:pPr>
    </w:p>
    <w:p w14:paraId="6CF18786" w14:textId="0413B5B7" w:rsidR="00757E10" w:rsidRDefault="00757E10" w:rsidP="00800EA4">
      <w:pPr>
        <w:tabs>
          <w:tab w:val="left" w:pos="720"/>
        </w:tabs>
        <w:ind w:left="1080" w:hanging="720"/>
        <w:rPr>
          <w:lang w:val="en-CA"/>
        </w:rPr>
      </w:pPr>
      <w:r w:rsidRPr="00333849">
        <w:rPr>
          <w:lang w:val="en-CA"/>
        </w:rPr>
        <w:t>G.</w:t>
      </w:r>
      <w:r w:rsidRPr="00333849">
        <w:rPr>
          <w:lang w:val="en-CA"/>
        </w:rPr>
        <w:tab/>
        <w:t>(1)</w:t>
      </w:r>
      <w:r w:rsidRPr="00333849">
        <w:rPr>
          <w:lang w:val="en-CA"/>
        </w:rPr>
        <w:tab/>
        <w:t xml:space="preserve">Organizational strategies because it involves a </w:t>
      </w:r>
      <w:r w:rsidRPr="00333849">
        <w:rPr>
          <w:b/>
          <w:i/>
          <w:lang w:val="en-CA"/>
        </w:rPr>
        <w:t>long-term</w:t>
      </w:r>
      <w:r w:rsidRPr="00333849">
        <w:rPr>
          <w:lang w:val="en-CA"/>
        </w:rPr>
        <w:t xml:space="preserve"> decision to expand facilities</w:t>
      </w:r>
    </w:p>
    <w:p w14:paraId="032EE5C1" w14:textId="77777777" w:rsidR="00800EA4" w:rsidRPr="00333849" w:rsidRDefault="00800EA4" w:rsidP="00800EA4">
      <w:pPr>
        <w:tabs>
          <w:tab w:val="left" w:pos="720"/>
        </w:tabs>
        <w:ind w:left="1080" w:hanging="720"/>
        <w:rPr>
          <w:lang w:val="en-CA"/>
        </w:rPr>
      </w:pPr>
    </w:p>
    <w:p w14:paraId="08E9188B" w14:textId="5B296215" w:rsidR="00757E10" w:rsidRDefault="00757E10" w:rsidP="00DD0627">
      <w:pPr>
        <w:rPr>
          <w:lang w:val="en-CA"/>
        </w:rPr>
      </w:pPr>
    </w:p>
    <w:p w14:paraId="5DA4AA40" w14:textId="79F566F6" w:rsidR="001E35BE" w:rsidRDefault="001E35BE" w:rsidP="00DD0627">
      <w:pPr>
        <w:rPr>
          <w:lang w:val="en-CA"/>
        </w:rPr>
      </w:pPr>
    </w:p>
    <w:p w14:paraId="567BEAD2" w14:textId="007B17C7" w:rsidR="001E35BE" w:rsidRDefault="001E35BE" w:rsidP="00DD0627">
      <w:pPr>
        <w:rPr>
          <w:lang w:val="en-CA"/>
        </w:rPr>
      </w:pPr>
    </w:p>
    <w:p w14:paraId="0D4BCDD1" w14:textId="43A47B5C" w:rsidR="001E35BE" w:rsidRDefault="001E35BE" w:rsidP="00DD0627">
      <w:pPr>
        <w:rPr>
          <w:lang w:val="en-CA"/>
        </w:rPr>
      </w:pPr>
    </w:p>
    <w:p w14:paraId="181D5CAE" w14:textId="28FC1C8A" w:rsidR="001E35BE" w:rsidRDefault="001E35BE" w:rsidP="00DD0627">
      <w:pPr>
        <w:rPr>
          <w:lang w:val="en-CA"/>
        </w:rPr>
      </w:pPr>
    </w:p>
    <w:p w14:paraId="6ADFA0F0" w14:textId="5DD992B5" w:rsidR="001E35BE" w:rsidRDefault="001E35BE" w:rsidP="00DD0627">
      <w:pPr>
        <w:rPr>
          <w:lang w:val="en-CA"/>
        </w:rPr>
      </w:pPr>
    </w:p>
    <w:p w14:paraId="7EDE0A09" w14:textId="0ECCE228" w:rsidR="001E35BE" w:rsidRDefault="001E35BE" w:rsidP="00DD0627">
      <w:pPr>
        <w:rPr>
          <w:lang w:val="en-CA"/>
        </w:rPr>
      </w:pPr>
    </w:p>
    <w:p w14:paraId="650CC9D5" w14:textId="27AC4244" w:rsidR="001E35BE" w:rsidRDefault="001E35BE" w:rsidP="00DD0627">
      <w:pPr>
        <w:rPr>
          <w:lang w:val="en-CA"/>
        </w:rPr>
      </w:pPr>
    </w:p>
    <w:p w14:paraId="1676FFAD" w14:textId="35AF031A" w:rsidR="001E35BE" w:rsidRDefault="001E35BE" w:rsidP="00DD0627">
      <w:pPr>
        <w:rPr>
          <w:lang w:val="en-CA"/>
        </w:rPr>
      </w:pPr>
    </w:p>
    <w:p w14:paraId="1616BCF7" w14:textId="033C56D5" w:rsidR="001E35BE" w:rsidRDefault="001E35BE" w:rsidP="00DD0627">
      <w:pPr>
        <w:rPr>
          <w:lang w:val="en-CA"/>
        </w:rPr>
      </w:pPr>
    </w:p>
    <w:p w14:paraId="3CDBCF85" w14:textId="4FC42256" w:rsidR="001E35BE" w:rsidRDefault="001E35BE" w:rsidP="00DD0627">
      <w:pPr>
        <w:rPr>
          <w:lang w:val="en-CA"/>
        </w:rPr>
      </w:pPr>
    </w:p>
    <w:p w14:paraId="32661728" w14:textId="57F10BD4" w:rsidR="001E35BE" w:rsidRDefault="001E35BE" w:rsidP="00DD0627">
      <w:pPr>
        <w:rPr>
          <w:lang w:val="en-CA"/>
        </w:rPr>
      </w:pPr>
    </w:p>
    <w:p w14:paraId="555FAB57" w14:textId="24044B9B" w:rsidR="001E35BE" w:rsidRDefault="001E35BE" w:rsidP="00DD0627">
      <w:pPr>
        <w:rPr>
          <w:lang w:val="en-CA"/>
        </w:rPr>
      </w:pPr>
    </w:p>
    <w:p w14:paraId="53D546A2" w14:textId="442B3B91" w:rsidR="001E35BE" w:rsidRDefault="001E35BE" w:rsidP="00DD0627">
      <w:pPr>
        <w:rPr>
          <w:lang w:val="en-CA"/>
        </w:rPr>
      </w:pPr>
    </w:p>
    <w:p w14:paraId="49990E74" w14:textId="23DFC25B" w:rsidR="001E35BE" w:rsidRDefault="001E35BE" w:rsidP="00DD0627">
      <w:pPr>
        <w:rPr>
          <w:lang w:val="en-CA"/>
        </w:rPr>
      </w:pPr>
    </w:p>
    <w:p w14:paraId="5A2FE597" w14:textId="28353DBF" w:rsidR="001E35BE" w:rsidRDefault="001E35BE" w:rsidP="00DD0627">
      <w:pPr>
        <w:rPr>
          <w:lang w:val="en-CA"/>
        </w:rPr>
      </w:pPr>
    </w:p>
    <w:p w14:paraId="1D8E8408" w14:textId="18942919" w:rsidR="001E35BE" w:rsidRDefault="001E35BE" w:rsidP="00DD0627">
      <w:pPr>
        <w:rPr>
          <w:lang w:val="en-CA"/>
        </w:rPr>
      </w:pPr>
    </w:p>
    <w:p w14:paraId="06F95790" w14:textId="0CE97D24" w:rsidR="001E35BE" w:rsidRDefault="001E35BE" w:rsidP="00DD0627">
      <w:pPr>
        <w:rPr>
          <w:lang w:val="en-CA"/>
        </w:rPr>
      </w:pPr>
    </w:p>
    <w:p w14:paraId="74727D5B" w14:textId="0A6F86C1" w:rsidR="001E35BE" w:rsidRDefault="001E35BE" w:rsidP="00DD0627">
      <w:pPr>
        <w:rPr>
          <w:lang w:val="en-CA"/>
        </w:rPr>
      </w:pPr>
    </w:p>
    <w:p w14:paraId="73914438" w14:textId="3BF89118" w:rsidR="001E35BE" w:rsidRDefault="001E35BE" w:rsidP="00DD0627">
      <w:pPr>
        <w:rPr>
          <w:lang w:val="en-CA"/>
        </w:rPr>
      </w:pPr>
    </w:p>
    <w:p w14:paraId="49E30A6D" w14:textId="77777777" w:rsidR="001E35BE" w:rsidRPr="00333849" w:rsidRDefault="001E35BE" w:rsidP="00DD0627">
      <w:pPr>
        <w:rPr>
          <w:lang w:val="en-CA"/>
        </w:rPr>
      </w:pPr>
    </w:p>
    <w:p w14:paraId="715F3F85" w14:textId="77777777" w:rsidR="00757E10" w:rsidRPr="00333849" w:rsidRDefault="0034447F" w:rsidP="00DD0627">
      <w:pPr>
        <w:keepNext/>
        <w:pBdr>
          <w:bottom w:val="single" w:sz="12" w:space="1" w:color="auto"/>
        </w:pBdr>
        <w:rPr>
          <w:b/>
          <w:lang w:val="en-CA"/>
        </w:rPr>
      </w:pPr>
      <w:r w:rsidRPr="00333849">
        <w:rPr>
          <w:b/>
          <w:lang w:val="en-CA"/>
        </w:rPr>
        <w:lastRenderedPageBreak/>
        <w:t>1.22</w:t>
      </w:r>
      <w:r w:rsidR="003509B2">
        <w:rPr>
          <w:b/>
          <w:lang w:val="en-CA"/>
        </w:rPr>
        <w:tab/>
      </w:r>
      <w:r w:rsidR="00063E2C" w:rsidRPr="00333849">
        <w:rPr>
          <w:b/>
          <w:lang w:val="en-CA"/>
        </w:rPr>
        <w:t xml:space="preserve">Types of </w:t>
      </w:r>
      <w:r w:rsidR="00757E10" w:rsidRPr="00333849">
        <w:rPr>
          <w:b/>
          <w:lang w:val="en-CA"/>
        </w:rPr>
        <w:t>Personal Decisions</w:t>
      </w:r>
    </w:p>
    <w:p w14:paraId="6E14C5E7" w14:textId="77777777" w:rsidR="00B7516F" w:rsidRPr="00333849" w:rsidRDefault="00B7516F" w:rsidP="00DD0627">
      <w:pPr>
        <w:keepNext/>
        <w:tabs>
          <w:tab w:val="left" w:pos="720"/>
        </w:tabs>
        <w:rPr>
          <w:lang w:val="en-CA"/>
        </w:rPr>
      </w:pPr>
    </w:p>
    <w:p w14:paraId="2DF92109" w14:textId="77777777" w:rsidR="00757E10" w:rsidRPr="00333849" w:rsidRDefault="00757E10" w:rsidP="00DD0627">
      <w:pPr>
        <w:ind w:left="720" w:hanging="360"/>
        <w:rPr>
          <w:lang w:val="en-CA"/>
        </w:rPr>
      </w:pPr>
      <w:r w:rsidRPr="00333849">
        <w:rPr>
          <w:lang w:val="en-CA"/>
        </w:rPr>
        <w:t>A.</w:t>
      </w:r>
      <w:r w:rsidRPr="00333849">
        <w:rPr>
          <w:lang w:val="en-CA"/>
        </w:rPr>
        <w:tab/>
        <w:t xml:space="preserve">A student’s vision might be a particular type of career, or job they would like to have after graduation.  </w:t>
      </w:r>
    </w:p>
    <w:p w14:paraId="49752252" w14:textId="77777777" w:rsidR="00757E10" w:rsidRPr="00333849" w:rsidRDefault="00757E10" w:rsidP="00DD0627">
      <w:pPr>
        <w:ind w:left="720" w:hanging="360"/>
        <w:rPr>
          <w:lang w:val="en-CA"/>
        </w:rPr>
      </w:pPr>
    </w:p>
    <w:p w14:paraId="2DB28BA4" w14:textId="77777777" w:rsidR="00757E10" w:rsidRPr="00333849" w:rsidRDefault="00757E10" w:rsidP="00DD0627">
      <w:pPr>
        <w:ind w:left="720" w:hanging="360"/>
        <w:rPr>
          <w:lang w:val="en-CA"/>
        </w:rPr>
      </w:pPr>
      <w:r w:rsidRPr="00333849">
        <w:rPr>
          <w:lang w:val="en-CA"/>
        </w:rPr>
        <w:t>B.</w:t>
      </w:r>
      <w:r w:rsidRPr="00333849">
        <w:rPr>
          <w:lang w:val="en-CA"/>
        </w:rPr>
        <w:tab/>
        <w:t xml:space="preserve">A student’s core competencies include his or her knowledge, leadership skills, </w:t>
      </w:r>
      <w:r w:rsidR="009723D0" w:rsidRPr="00333849">
        <w:rPr>
          <w:lang w:val="en-CA"/>
        </w:rPr>
        <w:t>and abilities</w:t>
      </w:r>
      <w:r w:rsidRPr="00333849">
        <w:rPr>
          <w:lang w:val="en-CA"/>
        </w:rPr>
        <w:t xml:space="preserve"> to communicate, to analyze and solve problems, to sell ideas to colleagues, to develop spreadsheets, any skill or talent that is well developed.</w:t>
      </w:r>
    </w:p>
    <w:p w14:paraId="35A3E2FA" w14:textId="77777777" w:rsidR="00757E10" w:rsidRPr="00333849" w:rsidRDefault="00757E10" w:rsidP="00DD0627">
      <w:pPr>
        <w:ind w:left="720" w:hanging="360"/>
        <w:rPr>
          <w:lang w:val="en-CA"/>
        </w:rPr>
      </w:pPr>
    </w:p>
    <w:p w14:paraId="6B4766D6" w14:textId="77777777" w:rsidR="00757E10" w:rsidRPr="00333849" w:rsidRDefault="00757E10" w:rsidP="00DD0627">
      <w:pPr>
        <w:ind w:left="720" w:hanging="360"/>
        <w:rPr>
          <w:lang w:val="en-CA"/>
        </w:rPr>
      </w:pPr>
      <w:r w:rsidRPr="00333849">
        <w:rPr>
          <w:lang w:val="en-CA"/>
        </w:rPr>
        <w:t>C.</w:t>
      </w:r>
      <w:r w:rsidRPr="00333849">
        <w:rPr>
          <w:lang w:val="en-CA"/>
        </w:rPr>
        <w:tab/>
        <w:t>A student’s long-term strategies include completing a particular degree in college, acquiring certain licenses (such as CA) and other qualifications, selecting a group of organizations within which to work, and determining means of financing an education.</w:t>
      </w:r>
    </w:p>
    <w:p w14:paraId="2D410DAA" w14:textId="77777777" w:rsidR="00757E10" w:rsidRPr="00333849" w:rsidRDefault="00757E10" w:rsidP="00DD0627">
      <w:pPr>
        <w:ind w:left="720" w:hanging="360"/>
        <w:rPr>
          <w:lang w:val="en-CA"/>
        </w:rPr>
      </w:pPr>
    </w:p>
    <w:p w14:paraId="33B5F838" w14:textId="77777777" w:rsidR="00757E10" w:rsidRPr="00333849" w:rsidRDefault="00757E10" w:rsidP="00DD0627">
      <w:pPr>
        <w:ind w:left="720" w:hanging="360"/>
        <w:rPr>
          <w:lang w:val="en-CA"/>
        </w:rPr>
      </w:pPr>
      <w:r w:rsidRPr="00333849">
        <w:rPr>
          <w:lang w:val="en-CA"/>
        </w:rPr>
        <w:t>D.</w:t>
      </w:r>
      <w:r w:rsidRPr="00333849">
        <w:rPr>
          <w:lang w:val="en-CA"/>
        </w:rPr>
        <w:tab/>
        <w:t>Short term planning includes the particular schedule of classes over the next year, determining whether it is necessary to work during the school year, finding a place to live.</w:t>
      </w:r>
    </w:p>
    <w:p w14:paraId="67003E6E" w14:textId="77777777" w:rsidR="00757E10" w:rsidRPr="00333849" w:rsidRDefault="00757E10" w:rsidP="00DD0627">
      <w:pPr>
        <w:ind w:left="720" w:hanging="360"/>
        <w:rPr>
          <w:lang w:val="en-CA"/>
        </w:rPr>
      </w:pPr>
    </w:p>
    <w:p w14:paraId="0F67E3BF" w14:textId="77777777" w:rsidR="00757E10" w:rsidRDefault="00757E10" w:rsidP="00DD0627">
      <w:pPr>
        <w:ind w:left="720" w:hanging="360"/>
        <w:rPr>
          <w:lang w:val="en-CA"/>
        </w:rPr>
      </w:pPr>
      <w:r w:rsidRPr="00333849">
        <w:rPr>
          <w:lang w:val="en-CA"/>
        </w:rPr>
        <w:t>E.</w:t>
      </w:r>
      <w:r w:rsidRPr="00333849">
        <w:rPr>
          <w:lang w:val="en-CA"/>
        </w:rPr>
        <w:tab/>
        <w:t>Actual results are scores on exams and projects, and grades for the semester or quarter.  Financial results are the monthly and quarter or semester costs incurred.</w:t>
      </w:r>
    </w:p>
    <w:p w14:paraId="1F98CB70" w14:textId="2AAA1890" w:rsidR="00757E10" w:rsidRPr="00333849" w:rsidRDefault="00757E10" w:rsidP="001E35BE">
      <w:pPr>
        <w:rPr>
          <w:lang w:val="en-CA"/>
        </w:rPr>
      </w:pPr>
    </w:p>
    <w:p w14:paraId="43C1523E" w14:textId="77777777" w:rsidR="00757E10" w:rsidRPr="00333849" w:rsidRDefault="00757E10" w:rsidP="00DD0627">
      <w:pPr>
        <w:ind w:left="720" w:hanging="360"/>
        <w:rPr>
          <w:lang w:val="en-CA"/>
        </w:rPr>
      </w:pPr>
      <w:r w:rsidRPr="00333849">
        <w:rPr>
          <w:lang w:val="en-CA"/>
        </w:rPr>
        <w:t>F.</w:t>
      </w:r>
      <w:r w:rsidRPr="00333849">
        <w:rPr>
          <w:lang w:val="en-CA"/>
        </w:rPr>
        <w:tab/>
        <w:t>Students might prepare a financial budget and a time management budget and compare their actual results to the plans they have made.  Some students might set up rewards for themselves if they achieve certain goals, such as a good grade for an exam or class, or for meeting planned study goals (set in hours).</w:t>
      </w:r>
    </w:p>
    <w:p w14:paraId="6A7CE418" w14:textId="77777777" w:rsidR="00757E10" w:rsidRPr="00333849" w:rsidRDefault="00757E10" w:rsidP="00DD0627">
      <w:pPr>
        <w:rPr>
          <w:lang w:val="en-CA"/>
        </w:rPr>
      </w:pPr>
    </w:p>
    <w:p w14:paraId="5447692C" w14:textId="77777777" w:rsidR="00757E10" w:rsidRPr="00333849" w:rsidRDefault="00757E10" w:rsidP="00DD0627">
      <w:pPr>
        <w:rPr>
          <w:lang w:val="en-CA"/>
        </w:rPr>
      </w:pPr>
    </w:p>
    <w:p w14:paraId="529AB1DF" w14:textId="77777777" w:rsidR="00757E10" w:rsidRPr="00333849" w:rsidRDefault="0034447F" w:rsidP="00DD0627">
      <w:pPr>
        <w:keepNext/>
        <w:pBdr>
          <w:bottom w:val="single" w:sz="12" w:space="1" w:color="auto"/>
        </w:pBdr>
        <w:ind w:left="720" w:hanging="720"/>
        <w:rPr>
          <w:b/>
          <w:lang w:val="en-CA"/>
        </w:rPr>
      </w:pPr>
      <w:r w:rsidRPr="00333849">
        <w:rPr>
          <w:b/>
          <w:lang w:val="en-CA"/>
        </w:rPr>
        <w:t>1.23</w:t>
      </w:r>
      <w:r w:rsidR="003509B2">
        <w:rPr>
          <w:b/>
          <w:lang w:val="en-CA"/>
        </w:rPr>
        <w:tab/>
      </w:r>
      <w:r w:rsidR="00063E2C" w:rsidRPr="00333849">
        <w:rPr>
          <w:b/>
          <w:lang w:val="en-CA"/>
        </w:rPr>
        <w:t xml:space="preserve">Relevant Costs - </w:t>
      </w:r>
      <w:r w:rsidR="00757E10" w:rsidRPr="00333849">
        <w:rPr>
          <w:b/>
          <w:lang w:val="en-CA"/>
        </w:rPr>
        <w:t>Avery Car Rental</w:t>
      </w:r>
    </w:p>
    <w:p w14:paraId="13A69FA4" w14:textId="77777777" w:rsidR="00B7516F" w:rsidRPr="00333849" w:rsidRDefault="00B7516F" w:rsidP="00DD0627">
      <w:pPr>
        <w:keepNext/>
        <w:tabs>
          <w:tab w:val="left" w:pos="720"/>
        </w:tabs>
        <w:rPr>
          <w:lang w:val="en-CA"/>
        </w:rPr>
      </w:pPr>
    </w:p>
    <w:p w14:paraId="7A471211" w14:textId="77777777" w:rsidR="00757E10" w:rsidRPr="00333849" w:rsidRDefault="00757E10" w:rsidP="00CB2D2F">
      <w:pPr>
        <w:keepNext/>
        <w:ind w:left="720"/>
        <w:rPr>
          <w:lang w:val="en-CA"/>
        </w:rPr>
      </w:pPr>
      <w:r w:rsidRPr="00333849">
        <w:rPr>
          <w:lang w:val="en-CA"/>
        </w:rPr>
        <w:t xml:space="preserve">The question calls for a computation to determine the number of </w:t>
      </w:r>
      <w:r w:rsidR="00D67F5F" w:rsidRPr="00333849">
        <w:rPr>
          <w:lang w:val="en-CA"/>
        </w:rPr>
        <w:t>kilometres</w:t>
      </w:r>
      <w:r w:rsidRPr="00333849">
        <w:rPr>
          <w:lang w:val="en-CA"/>
        </w:rPr>
        <w:t xml:space="preserve"> driven over four days so that the rental cost would be the same under the two options.  The easiest way to solve this is to first write the total cost for each option using number of </w:t>
      </w:r>
      <w:r w:rsidR="00D67F5F" w:rsidRPr="00333849">
        <w:rPr>
          <w:lang w:val="en-CA"/>
        </w:rPr>
        <w:t>kilometres</w:t>
      </w:r>
      <w:r w:rsidRPr="00333849">
        <w:rPr>
          <w:lang w:val="en-CA"/>
        </w:rPr>
        <w:t xml:space="preserve"> as an unknown variable.  Then set the two costs equal to each other and solve for the number of </w:t>
      </w:r>
      <w:r w:rsidR="00D67F5F" w:rsidRPr="00333849">
        <w:rPr>
          <w:lang w:val="en-CA"/>
        </w:rPr>
        <w:t>kilometres</w:t>
      </w:r>
      <w:r w:rsidRPr="00333849">
        <w:rPr>
          <w:lang w:val="en-CA"/>
        </w:rPr>
        <w:t xml:space="preserve">.  Let x be the number of </w:t>
      </w:r>
      <w:r w:rsidR="00D67F5F" w:rsidRPr="00333849">
        <w:rPr>
          <w:lang w:val="en-CA"/>
        </w:rPr>
        <w:t>kilometres</w:t>
      </w:r>
      <w:r w:rsidRPr="00333849">
        <w:rPr>
          <w:lang w:val="en-CA"/>
        </w:rPr>
        <w:t xml:space="preserve"> driven:</w:t>
      </w:r>
    </w:p>
    <w:p w14:paraId="138D1EEC" w14:textId="77777777" w:rsidR="00757E10" w:rsidRPr="00333849" w:rsidRDefault="00757E10" w:rsidP="00CB2D2F">
      <w:pPr>
        <w:keepNext/>
        <w:ind w:left="720"/>
        <w:rPr>
          <w:lang w:val="en-CA"/>
        </w:rPr>
      </w:pPr>
    </w:p>
    <w:p w14:paraId="27E80A3E" w14:textId="77777777" w:rsidR="002664FC" w:rsidRPr="00333849" w:rsidRDefault="002664FC" w:rsidP="00CB2D2F">
      <w:pPr>
        <w:keepNext/>
        <w:ind w:left="720"/>
        <w:rPr>
          <w:lang w:val="en-CA"/>
        </w:rPr>
      </w:pPr>
      <w:r w:rsidRPr="00333849">
        <w:rPr>
          <w:lang w:val="en-CA"/>
        </w:rPr>
        <w:t>(</w:t>
      </w:r>
      <w:r w:rsidR="00757E10" w:rsidRPr="00333849">
        <w:rPr>
          <w:lang w:val="en-CA"/>
        </w:rPr>
        <w:t>$26 per day*4 days</w:t>
      </w:r>
      <w:r w:rsidRPr="00333849">
        <w:rPr>
          <w:lang w:val="en-CA"/>
        </w:rPr>
        <w:t>)</w:t>
      </w:r>
      <w:r w:rsidR="00757E10" w:rsidRPr="00333849">
        <w:rPr>
          <w:lang w:val="en-CA"/>
        </w:rPr>
        <w:t xml:space="preserve"> + </w:t>
      </w:r>
      <w:r w:rsidRPr="00333849">
        <w:rPr>
          <w:lang w:val="en-CA"/>
        </w:rPr>
        <w:t>(</w:t>
      </w:r>
      <w:r w:rsidR="00757E10" w:rsidRPr="00333849">
        <w:rPr>
          <w:lang w:val="en-CA"/>
        </w:rPr>
        <w:t xml:space="preserve">$0.20 per </w:t>
      </w:r>
      <w:r w:rsidR="00D67F5F" w:rsidRPr="00333849">
        <w:rPr>
          <w:lang w:val="en-CA"/>
        </w:rPr>
        <w:t>km</w:t>
      </w:r>
      <w:r w:rsidR="00757E10" w:rsidRPr="00333849">
        <w:rPr>
          <w:lang w:val="en-CA"/>
        </w:rPr>
        <w:t>*x</w:t>
      </w:r>
      <w:r w:rsidRPr="00333849">
        <w:rPr>
          <w:lang w:val="en-CA"/>
        </w:rPr>
        <w:t>)</w:t>
      </w:r>
      <w:r w:rsidR="00757E10" w:rsidRPr="00333849">
        <w:rPr>
          <w:lang w:val="en-CA"/>
        </w:rPr>
        <w:t xml:space="preserve"> = </w:t>
      </w:r>
      <w:r w:rsidRPr="00333849">
        <w:rPr>
          <w:lang w:val="en-CA"/>
        </w:rPr>
        <w:t>(</w:t>
      </w:r>
      <w:r w:rsidR="00757E10" w:rsidRPr="00333849">
        <w:rPr>
          <w:lang w:val="en-CA"/>
        </w:rPr>
        <w:t>$35 per day*4 days</w:t>
      </w:r>
      <w:r w:rsidRPr="00333849">
        <w:rPr>
          <w:lang w:val="en-CA"/>
        </w:rPr>
        <w:t>)</w:t>
      </w:r>
      <w:r w:rsidR="00757E10" w:rsidRPr="00333849">
        <w:rPr>
          <w:lang w:val="en-CA"/>
        </w:rPr>
        <w:t xml:space="preserve"> + </w:t>
      </w:r>
      <w:r w:rsidRPr="00333849">
        <w:rPr>
          <w:lang w:val="en-CA"/>
        </w:rPr>
        <w:t>(</w:t>
      </w:r>
      <w:r w:rsidR="00757E10" w:rsidRPr="00333849">
        <w:rPr>
          <w:lang w:val="en-CA"/>
        </w:rPr>
        <w:t xml:space="preserve">$0.08 per </w:t>
      </w:r>
      <w:r w:rsidR="00D67F5F" w:rsidRPr="00333849">
        <w:rPr>
          <w:lang w:val="en-CA"/>
        </w:rPr>
        <w:t>km</w:t>
      </w:r>
      <w:r w:rsidRPr="00333849">
        <w:rPr>
          <w:lang w:val="en-CA"/>
        </w:rPr>
        <w:t>* x)</w:t>
      </w:r>
    </w:p>
    <w:p w14:paraId="0BDDC372" w14:textId="77777777" w:rsidR="002664FC" w:rsidRPr="00333849" w:rsidRDefault="002664FC" w:rsidP="00CB2D2F">
      <w:pPr>
        <w:keepNext/>
        <w:ind w:left="720"/>
        <w:rPr>
          <w:lang w:val="en-CA"/>
        </w:rPr>
      </w:pPr>
    </w:p>
    <w:p w14:paraId="559F9480" w14:textId="77777777" w:rsidR="002664FC" w:rsidRPr="00333849" w:rsidRDefault="002664FC" w:rsidP="00CB2D2F">
      <w:pPr>
        <w:keepNext/>
        <w:ind w:left="720"/>
        <w:rPr>
          <w:lang w:val="en-CA"/>
        </w:rPr>
      </w:pPr>
      <w:r w:rsidRPr="00333849">
        <w:rPr>
          <w:lang w:val="en-CA"/>
        </w:rPr>
        <w:t>$104 + $0.20*x</w:t>
      </w:r>
      <w:r w:rsidR="001A4D93" w:rsidRPr="00333849">
        <w:rPr>
          <w:lang w:val="en-CA"/>
        </w:rPr>
        <w:t xml:space="preserve"> = $</w:t>
      </w:r>
      <w:r w:rsidRPr="00333849">
        <w:rPr>
          <w:lang w:val="en-CA"/>
        </w:rPr>
        <w:t>140 + $0.08*x</w:t>
      </w:r>
    </w:p>
    <w:p w14:paraId="6610D328" w14:textId="77777777" w:rsidR="002664FC" w:rsidRPr="00333849" w:rsidRDefault="002664FC" w:rsidP="00CB2D2F">
      <w:pPr>
        <w:keepNext/>
        <w:ind w:left="720"/>
        <w:rPr>
          <w:lang w:val="en-CA"/>
        </w:rPr>
      </w:pPr>
    </w:p>
    <w:p w14:paraId="2E818B83" w14:textId="77777777" w:rsidR="001A4D93" w:rsidRPr="00333849" w:rsidRDefault="002664FC" w:rsidP="00CB2D2F">
      <w:pPr>
        <w:keepNext/>
        <w:ind w:left="720"/>
        <w:rPr>
          <w:lang w:val="en-CA"/>
        </w:rPr>
      </w:pPr>
      <w:r w:rsidRPr="00333849">
        <w:rPr>
          <w:lang w:val="en-CA"/>
        </w:rPr>
        <w:t>$0.20 *x -$0.08 *x = $140</w:t>
      </w:r>
      <w:r w:rsidR="001A4D93" w:rsidRPr="00333849">
        <w:rPr>
          <w:lang w:val="en-CA"/>
        </w:rPr>
        <w:t xml:space="preserve"> - $104</w:t>
      </w:r>
    </w:p>
    <w:p w14:paraId="3AD1DC3C" w14:textId="77777777" w:rsidR="001A4D93" w:rsidRPr="00333849" w:rsidRDefault="001A4D93" w:rsidP="00CB2D2F">
      <w:pPr>
        <w:keepNext/>
        <w:ind w:left="720"/>
        <w:rPr>
          <w:lang w:val="en-CA"/>
        </w:rPr>
      </w:pPr>
    </w:p>
    <w:p w14:paraId="1FFAB3C1" w14:textId="77777777" w:rsidR="001A4D93" w:rsidRPr="00333849" w:rsidRDefault="001A4D93" w:rsidP="00CB2D2F">
      <w:pPr>
        <w:keepNext/>
        <w:ind w:left="720"/>
        <w:rPr>
          <w:lang w:val="en-CA"/>
        </w:rPr>
      </w:pPr>
      <w:r w:rsidRPr="00333849">
        <w:rPr>
          <w:lang w:val="en-CA"/>
        </w:rPr>
        <w:t>$0.12 *x = $36</w:t>
      </w:r>
    </w:p>
    <w:p w14:paraId="6FCEB14D" w14:textId="77777777" w:rsidR="001A4D93" w:rsidRPr="00333849" w:rsidRDefault="001A4D93" w:rsidP="00CB2D2F">
      <w:pPr>
        <w:keepNext/>
        <w:ind w:left="720"/>
        <w:rPr>
          <w:lang w:val="en-CA"/>
        </w:rPr>
      </w:pPr>
    </w:p>
    <w:p w14:paraId="6774CE08" w14:textId="77777777" w:rsidR="001A4D93" w:rsidRPr="00333849" w:rsidRDefault="001A4D93" w:rsidP="00CB2D2F">
      <w:pPr>
        <w:keepNext/>
        <w:ind w:left="720"/>
        <w:rPr>
          <w:lang w:val="en-CA"/>
        </w:rPr>
      </w:pPr>
      <w:r w:rsidRPr="00333849">
        <w:rPr>
          <w:lang w:val="en-CA"/>
        </w:rPr>
        <w:t>x = $36 / $0.12</w:t>
      </w:r>
    </w:p>
    <w:p w14:paraId="0710FAE0" w14:textId="77777777" w:rsidR="00757E10" w:rsidRPr="00333849" w:rsidRDefault="00757E10" w:rsidP="00CB2D2F">
      <w:pPr>
        <w:keepNext/>
        <w:ind w:left="720"/>
        <w:rPr>
          <w:lang w:val="en-CA"/>
        </w:rPr>
      </w:pPr>
    </w:p>
    <w:p w14:paraId="3175216B" w14:textId="77777777" w:rsidR="00757E10" w:rsidRPr="00333849" w:rsidRDefault="00757E10" w:rsidP="00CB2D2F">
      <w:pPr>
        <w:ind w:left="720"/>
        <w:rPr>
          <w:lang w:val="en-CA"/>
        </w:rPr>
      </w:pPr>
      <w:r w:rsidRPr="00333849">
        <w:rPr>
          <w:lang w:val="en-CA"/>
        </w:rPr>
        <w:t xml:space="preserve">x= 300 </w:t>
      </w:r>
      <w:r w:rsidR="00D67F5F" w:rsidRPr="00333849">
        <w:rPr>
          <w:lang w:val="en-CA"/>
        </w:rPr>
        <w:t>kilometres</w:t>
      </w:r>
    </w:p>
    <w:p w14:paraId="758FC8A1" w14:textId="77777777" w:rsidR="00757E10" w:rsidRPr="00333849" w:rsidRDefault="00757E10" w:rsidP="00DD0627">
      <w:pPr>
        <w:rPr>
          <w:lang w:val="en-CA"/>
        </w:rPr>
      </w:pPr>
    </w:p>
    <w:p w14:paraId="2810C2A0" w14:textId="77777777" w:rsidR="00757E10" w:rsidRPr="00333849" w:rsidRDefault="00757E10" w:rsidP="00DD0627">
      <w:pPr>
        <w:rPr>
          <w:lang w:val="en-CA"/>
        </w:rPr>
      </w:pPr>
    </w:p>
    <w:p w14:paraId="26072A9A" w14:textId="77777777" w:rsidR="00757E10" w:rsidRPr="00333849" w:rsidRDefault="0034447F" w:rsidP="00DD0627">
      <w:pPr>
        <w:keepNext/>
        <w:pBdr>
          <w:bottom w:val="single" w:sz="12" w:space="1" w:color="auto"/>
        </w:pBdr>
        <w:tabs>
          <w:tab w:val="left" w:pos="360"/>
        </w:tabs>
        <w:rPr>
          <w:lang w:val="en-CA"/>
        </w:rPr>
      </w:pPr>
      <w:r w:rsidRPr="00333849">
        <w:rPr>
          <w:b/>
          <w:lang w:val="en-CA"/>
        </w:rPr>
        <w:lastRenderedPageBreak/>
        <w:t>1.24</w:t>
      </w:r>
      <w:r w:rsidR="003509B2">
        <w:rPr>
          <w:b/>
          <w:lang w:val="en-CA"/>
        </w:rPr>
        <w:tab/>
      </w:r>
      <w:r w:rsidR="00757E10" w:rsidRPr="00333849">
        <w:rPr>
          <w:b/>
          <w:lang w:val="en-CA"/>
        </w:rPr>
        <w:t>Relevant Costs</w:t>
      </w:r>
      <w:r w:rsidR="00063E2C" w:rsidRPr="00333849">
        <w:rPr>
          <w:b/>
          <w:lang w:val="en-CA"/>
        </w:rPr>
        <w:t xml:space="preserve"> - Driving</w:t>
      </w:r>
    </w:p>
    <w:p w14:paraId="7BFA0B71" w14:textId="77777777" w:rsidR="00B7516F" w:rsidRPr="00333849" w:rsidRDefault="00B7516F" w:rsidP="00DD0627">
      <w:pPr>
        <w:keepNext/>
        <w:tabs>
          <w:tab w:val="left" w:pos="720"/>
        </w:tabs>
        <w:rPr>
          <w:lang w:val="en-CA"/>
        </w:rPr>
      </w:pPr>
    </w:p>
    <w:p w14:paraId="4295E26A" w14:textId="77777777" w:rsidR="00757E10" w:rsidRPr="00333849" w:rsidRDefault="00757E10" w:rsidP="00DD0627">
      <w:pPr>
        <w:ind w:left="720" w:hanging="360"/>
        <w:rPr>
          <w:lang w:val="en-CA"/>
        </w:rPr>
      </w:pPr>
      <w:r w:rsidRPr="00333849">
        <w:rPr>
          <w:lang w:val="en-CA"/>
        </w:rPr>
        <w:t>A.</w:t>
      </w:r>
      <w:r w:rsidRPr="00333849">
        <w:rPr>
          <w:lang w:val="en-CA"/>
        </w:rPr>
        <w:tab/>
        <w:t xml:space="preserve">The current average cost per </w:t>
      </w:r>
      <w:r w:rsidR="00063E2C" w:rsidRPr="00333849">
        <w:rPr>
          <w:lang w:val="en-CA"/>
        </w:rPr>
        <w:t>kilometre</w:t>
      </w:r>
      <w:r w:rsidRPr="00333849">
        <w:rPr>
          <w:lang w:val="en-CA"/>
        </w:rPr>
        <w:t xml:space="preserve"> most likely includes depreciation and insurance.  These would be irrelevant because they would not change depending on the option that Susan chooses for driving to this client’s office.</w:t>
      </w:r>
    </w:p>
    <w:p w14:paraId="0B1BD9CC" w14:textId="77777777" w:rsidR="00757E10" w:rsidRPr="00333849" w:rsidRDefault="00757E10" w:rsidP="00DD0627">
      <w:pPr>
        <w:rPr>
          <w:lang w:val="en-CA"/>
        </w:rPr>
      </w:pPr>
    </w:p>
    <w:p w14:paraId="467F200E" w14:textId="77777777" w:rsidR="00757E10" w:rsidRPr="00333849" w:rsidRDefault="00757E10" w:rsidP="00DD0627">
      <w:pPr>
        <w:keepNext/>
        <w:ind w:left="720" w:hanging="360"/>
        <w:rPr>
          <w:lang w:val="en-CA"/>
        </w:rPr>
      </w:pPr>
      <w:r w:rsidRPr="00333849">
        <w:rPr>
          <w:lang w:val="en-CA"/>
        </w:rPr>
        <w:t>B.</w:t>
      </w:r>
      <w:r w:rsidRPr="00333849">
        <w:rPr>
          <w:lang w:val="en-CA"/>
        </w:rPr>
        <w:tab/>
        <w:t xml:space="preserve">Susan has no cost and receives no reimbursement if she uses a company car.  If she uses her own car, her incremental cost will be $0.25 per </w:t>
      </w:r>
      <w:r w:rsidR="00063E2C" w:rsidRPr="00333849">
        <w:rPr>
          <w:lang w:val="en-CA"/>
        </w:rPr>
        <w:t xml:space="preserve">kilometre </w:t>
      </w:r>
      <w:r w:rsidRPr="00333849">
        <w:rPr>
          <w:lang w:val="en-CA"/>
        </w:rPr>
        <w:t xml:space="preserve">times 100 </w:t>
      </w:r>
      <w:r w:rsidR="00063E2C" w:rsidRPr="00333849">
        <w:rPr>
          <w:lang w:val="en-CA"/>
        </w:rPr>
        <w:t>kilometres</w:t>
      </w:r>
      <w:r w:rsidRPr="00333849">
        <w:rPr>
          <w:lang w:val="en-CA"/>
        </w:rPr>
        <w:t xml:space="preserve">, or $25.  She will receive a reimbursement of $0.30 per </w:t>
      </w:r>
      <w:r w:rsidR="00063E2C" w:rsidRPr="00333849">
        <w:rPr>
          <w:lang w:val="en-CA"/>
        </w:rPr>
        <w:t xml:space="preserve">kilometre </w:t>
      </w:r>
      <w:r w:rsidRPr="00333849">
        <w:rPr>
          <w:lang w:val="en-CA"/>
        </w:rPr>
        <w:t xml:space="preserve">times 100 </w:t>
      </w:r>
      <w:r w:rsidR="00063E2C" w:rsidRPr="00333849">
        <w:rPr>
          <w:lang w:val="en-CA"/>
        </w:rPr>
        <w:t>kilometres</w:t>
      </w:r>
      <w:r w:rsidRPr="00333849">
        <w:rPr>
          <w:lang w:val="en-CA"/>
        </w:rPr>
        <w:t xml:space="preserve">, or $30.  So, she will be $5 ($30 - $25) better off if she drives her own car.  </w:t>
      </w:r>
    </w:p>
    <w:p w14:paraId="15FD94BA" w14:textId="77777777" w:rsidR="00757E10" w:rsidRPr="00333849" w:rsidRDefault="00757E10" w:rsidP="00DD0627">
      <w:pPr>
        <w:keepNext/>
        <w:rPr>
          <w:lang w:val="en-CA"/>
        </w:rPr>
      </w:pPr>
    </w:p>
    <w:p w14:paraId="3C3F5CAB" w14:textId="77777777" w:rsidR="00757E10" w:rsidRPr="00333849" w:rsidRDefault="00757E10" w:rsidP="00DD0627">
      <w:pPr>
        <w:ind w:left="720"/>
        <w:rPr>
          <w:lang w:val="en-CA"/>
        </w:rPr>
      </w:pPr>
      <w:r w:rsidRPr="00333849">
        <w:rPr>
          <w:lang w:val="en-CA"/>
        </w:rPr>
        <w:t>(</w:t>
      </w:r>
      <w:r w:rsidRPr="00333849">
        <w:rPr>
          <w:i/>
          <w:lang w:val="en-CA"/>
        </w:rPr>
        <w:t>Note</w:t>
      </w:r>
      <w:r w:rsidRPr="00333849">
        <w:rPr>
          <w:lang w:val="en-CA"/>
        </w:rPr>
        <w:t xml:space="preserve">:  </w:t>
      </w:r>
      <w:r w:rsidR="00D138DF" w:rsidRPr="00333849">
        <w:rPr>
          <w:lang w:val="en-CA"/>
        </w:rPr>
        <w:t xml:space="preserve">It is not clear </w:t>
      </w:r>
      <w:r w:rsidRPr="00333849">
        <w:rPr>
          <w:lang w:val="en-CA"/>
        </w:rPr>
        <w:t>which option would make Susan’s company better off because the incremental cost of operating the company car</w:t>
      </w:r>
      <w:r w:rsidR="00D138DF" w:rsidRPr="00333849">
        <w:rPr>
          <w:lang w:val="en-CA"/>
        </w:rPr>
        <w:t xml:space="preserve"> is unknown</w:t>
      </w:r>
      <w:r w:rsidRPr="00333849">
        <w:rPr>
          <w:lang w:val="en-CA"/>
        </w:rPr>
        <w:t>.)</w:t>
      </w:r>
    </w:p>
    <w:p w14:paraId="65D2CF54" w14:textId="77777777" w:rsidR="00757E10" w:rsidRPr="00333849" w:rsidRDefault="00757E10" w:rsidP="00DD0627">
      <w:pPr>
        <w:rPr>
          <w:highlight w:val="cyan"/>
          <w:lang w:val="en-CA"/>
        </w:rPr>
      </w:pPr>
    </w:p>
    <w:p w14:paraId="6368C718" w14:textId="77777777" w:rsidR="00757E10" w:rsidRPr="00333849" w:rsidRDefault="00757E10" w:rsidP="00DD0627">
      <w:pPr>
        <w:rPr>
          <w:highlight w:val="cyan"/>
          <w:lang w:val="en-CA"/>
        </w:rPr>
      </w:pPr>
    </w:p>
    <w:p w14:paraId="45AACE0B" w14:textId="77777777" w:rsidR="00757E10" w:rsidRPr="00333849" w:rsidRDefault="00757E10" w:rsidP="00DD0627">
      <w:pPr>
        <w:keepNext/>
        <w:pBdr>
          <w:bottom w:val="single" w:sz="12" w:space="1" w:color="auto"/>
        </w:pBdr>
        <w:tabs>
          <w:tab w:val="left" w:pos="360"/>
        </w:tabs>
        <w:rPr>
          <w:b/>
          <w:lang w:val="en-CA"/>
        </w:rPr>
      </w:pPr>
      <w:r w:rsidRPr="00333849">
        <w:rPr>
          <w:b/>
          <w:lang w:val="en-CA"/>
        </w:rPr>
        <w:t>1.</w:t>
      </w:r>
      <w:r w:rsidR="0034447F" w:rsidRPr="00333849">
        <w:rPr>
          <w:b/>
          <w:lang w:val="en-CA"/>
        </w:rPr>
        <w:t>25</w:t>
      </w:r>
      <w:r w:rsidR="003509B2">
        <w:rPr>
          <w:b/>
          <w:lang w:val="en-CA"/>
        </w:rPr>
        <w:tab/>
      </w:r>
      <w:r w:rsidR="00657677" w:rsidRPr="00333849">
        <w:rPr>
          <w:b/>
          <w:lang w:val="en-CA"/>
        </w:rPr>
        <w:t>Relevant Costs, O</w:t>
      </w:r>
      <w:r w:rsidR="00B115B2" w:rsidRPr="00333849">
        <w:rPr>
          <w:b/>
          <w:lang w:val="en-CA"/>
        </w:rPr>
        <w:t>ther</w:t>
      </w:r>
      <w:r w:rsidR="00657677" w:rsidRPr="00333849">
        <w:rPr>
          <w:b/>
          <w:lang w:val="en-CA"/>
        </w:rPr>
        <w:t xml:space="preserve"> Relevant F</w:t>
      </w:r>
      <w:r w:rsidR="00B115B2" w:rsidRPr="00333849">
        <w:rPr>
          <w:b/>
          <w:lang w:val="en-CA"/>
        </w:rPr>
        <w:t xml:space="preserve">actors - </w:t>
      </w:r>
      <w:r w:rsidRPr="00333849">
        <w:rPr>
          <w:b/>
          <w:lang w:val="en-CA"/>
        </w:rPr>
        <w:t>NetFlix</w:t>
      </w:r>
    </w:p>
    <w:p w14:paraId="44AF4C2B" w14:textId="77777777" w:rsidR="00B7516F" w:rsidRPr="00333849" w:rsidRDefault="00B7516F" w:rsidP="00DD0627">
      <w:pPr>
        <w:keepNext/>
        <w:tabs>
          <w:tab w:val="left" w:pos="720"/>
        </w:tabs>
        <w:rPr>
          <w:lang w:val="en-CA"/>
        </w:rPr>
      </w:pPr>
    </w:p>
    <w:p w14:paraId="1409F51A" w14:textId="77777777" w:rsidR="00757E10" w:rsidRPr="00333849" w:rsidRDefault="00757E10" w:rsidP="00DD0627">
      <w:pPr>
        <w:keepNext/>
        <w:ind w:left="720" w:hanging="360"/>
        <w:rPr>
          <w:lang w:val="en-CA"/>
        </w:rPr>
      </w:pPr>
      <w:r w:rsidRPr="00333849">
        <w:rPr>
          <w:lang w:val="en-CA"/>
        </w:rPr>
        <w:t>A.</w:t>
      </w:r>
      <w:r w:rsidRPr="00333849">
        <w:rPr>
          <w:lang w:val="en-CA"/>
        </w:rPr>
        <w:tab/>
        <w:t xml:space="preserve">The question calls for a computation to determine the number of DVDs rented per month so that the total cost would be the same under the two options.  The total cost for the Netflix option is $21.95.  The total cost of the </w:t>
      </w:r>
      <w:r w:rsidR="00752DD6" w:rsidRPr="00333849">
        <w:rPr>
          <w:lang w:val="en-CA"/>
        </w:rPr>
        <w:t xml:space="preserve">video store </w:t>
      </w:r>
      <w:r w:rsidRPr="00333849">
        <w:rPr>
          <w:lang w:val="en-CA"/>
        </w:rPr>
        <w:t>option is $3.95 times the number of DVDs rented.  These costs will be the same when:</w:t>
      </w:r>
    </w:p>
    <w:p w14:paraId="5D0C9400" w14:textId="77777777" w:rsidR="00757E10" w:rsidRPr="00333849" w:rsidRDefault="00757E10" w:rsidP="00DD0627">
      <w:pPr>
        <w:keepNext/>
        <w:rPr>
          <w:lang w:val="en-CA"/>
        </w:rPr>
      </w:pPr>
    </w:p>
    <w:p w14:paraId="4696AE9F" w14:textId="77777777" w:rsidR="00757E10" w:rsidRPr="00333849" w:rsidRDefault="00757E10" w:rsidP="00DD0627">
      <w:pPr>
        <w:keepNext/>
        <w:ind w:left="1440"/>
        <w:rPr>
          <w:lang w:val="en-CA"/>
        </w:rPr>
      </w:pPr>
      <w:r w:rsidRPr="00333849">
        <w:rPr>
          <w:lang w:val="en-CA"/>
        </w:rPr>
        <w:t>$21.95 per month = $3.95 per DVD * x number of DVDs per month</w:t>
      </w:r>
    </w:p>
    <w:p w14:paraId="1DB5F5D0" w14:textId="77777777" w:rsidR="001A4D93" w:rsidRPr="00333849" w:rsidRDefault="001A4D93" w:rsidP="00DD0627">
      <w:pPr>
        <w:keepNext/>
        <w:ind w:left="1440"/>
        <w:rPr>
          <w:lang w:val="en-CA"/>
        </w:rPr>
      </w:pPr>
    </w:p>
    <w:p w14:paraId="68A3DD30" w14:textId="77777777" w:rsidR="001A4D93" w:rsidRPr="00333849" w:rsidRDefault="001A4D93" w:rsidP="00DD0627">
      <w:pPr>
        <w:keepNext/>
        <w:ind w:left="1440"/>
        <w:rPr>
          <w:lang w:val="en-CA"/>
        </w:rPr>
      </w:pPr>
      <w:r w:rsidRPr="00333849">
        <w:rPr>
          <w:lang w:val="en-CA"/>
        </w:rPr>
        <w:t>$21.95 / $3.95 = x</w:t>
      </w:r>
    </w:p>
    <w:p w14:paraId="71697637" w14:textId="77777777" w:rsidR="001A4D93" w:rsidRPr="00333849" w:rsidRDefault="001A4D93" w:rsidP="00DD0627">
      <w:pPr>
        <w:keepNext/>
        <w:ind w:left="1440"/>
        <w:rPr>
          <w:lang w:val="en-CA"/>
        </w:rPr>
      </w:pPr>
    </w:p>
    <w:p w14:paraId="75E91EE1" w14:textId="77777777" w:rsidR="001A4D93" w:rsidRPr="00333849" w:rsidRDefault="001A4D93" w:rsidP="00DD0627">
      <w:pPr>
        <w:ind w:left="1440"/>
        <w:rPr>
          <w:lang w:val="en-CA"/>
        </w:rPr>
      </w:pPr>
      <w:r w:rsidRPr="00333849">
        <w:rPr>
          <w:lang w:val="en-CA"/>
        </w:rPr>
        <w:t>x = 5.56</w:t>
      </w:r>
      <w:r w:rsidR="00757E10" w:rsidRPr="00333849">
        <w:rPr>
          <w:lang w:val="en-CA"/>
        </w:rPr>
        <w:t xml:space="preserve"> DVDs per month</w:t>
      </w:r>
    </w:p>
    <w:p w14:paraId="0B52842B" w14:textId="77777777" w:rsidR="001A4D93" w:rsidRPr="00333849" w:rsidRDefault="001A4D93" w:rsidP="00DD0627">
      <w:pPr>
        <w:ind w:left="1440"/>
        <w:rPr>
          <w:lang w:val="en-CA"/>
        </w:rPr>
      </w:pPr>
    </w:p>
    <w:p w14:paraId="77A524C8" w14:textId="77777777" w:rsidR="00757E10" w:rsidRPr="00333849" w:rsidRDefault="00B115B2" w:rsidP="00DD0627">
      <w:pPr>
        <w:ind w:left="1440"/>
        <w:rPr>
          <w:lang w:val="en-CA"/>
        </w:rPr>
      </w:pPr>
      <w:r w:rsidRPr="00333849">
        <w:rPr>
          <w:lang w:val="en-CA"/>
        </w:rPr>
        <w:t>(students should actually round this to 6 since they cannot rent 0.</w:t>
      </w:r>
      <w:r w:rsidR="001A4D93" w:rsidRPr="00333849">
        <w:rPr>
          <w:lang w:val="en-CA"/>
        </w:rPr>
        <w:t>5</w:t>
      </w:r>
      <w:r w:rsidRPr="00333849">
        <w:rPr>
          <w:lang w:val="en-CA"/>
        </w:rPr>
        <w:t>6 of a DVD)</w:t>
      </w:r>
    </w:p>
    <w:p w14:paraId="15811195" w14:textId="77777777" w:rsidR="00757E10" w:rsidRPr="00333849" w:rsidRDefault="00757E10" w:rsidP="00DD0627">
      <w:pPr>
        <w:rPr>
          <w:lang w:val="en-CA"/>
        </w:rPr>
      </w:pPr>
    </w:p>
    <w:p w14:paraId="138C3D99" w14:textId="65691A1B" w:rsidR="00757E10" w:rsidRPr="00333849" w:rsidRDefault="00757E10" w:rsidP="00DD0627">
      <w:pPr>
        <w:ind w:left="720"/>
        <w:rPr>
          <w:lang w:val="en-CA"/>
        </w:rPr>
      </w:pPr>
      <w:r w:rsidRPr="00333849">
        <w:rPr>
          <w:lang w:val="en-CA"/>
        </w:rPr>
        <w:t xml:space="preserve">The cost of the Netflix option will be higher if </w:t>
      </w:r>
      <w:r w:rsidR="00845ABB">
        <w:rPr>
          <w:lang w:val="en-CA"/>
        </w:rPr>
        <w:t xml:space="preserve">customers </w:t>
      </w:r>
      <w:r w:rsidR="00A106BB" w:rsidRPr="00333849">
        <w:rPr>
          <w:lang w:val="en-CA"/>
        </w:rPr>
        <w:t xml:space="preserve">rent </w:t>
      </w:r>
      <w:r w:rsidRPr="00333849">
        <w:rPr>
          <w:lang w:val="en-CA"/>
        </w:rPr>
        <w:t xml:space="preserve">fewer than </w:t>
      </w:r>
      <w:r w:rsidR="00752DD6" w:rsidRPr="00333849">
        <w:rPr>
          <w:lang w:val="en-CA"/>
        </w:rPr>
        <w:t>6</w:t>
      </w:r>
      <w:r w:rsidRPr="00333849">
        <w:rPr>
          <w:lang w:val="en-CA"/>
        </w:rPr>
        <w:t xml:space="preserve"> DVDs per month, and it will be lower if </w:t>
      </w:r>
      <w:r w:rsidR="00845ABB">
        <w:rPr>
          <w:lang w:val="en-CA"/>
        </w:rPr>
        <w:t>customers</w:t>
      </w:r>
      <w:r w:rsidR="00845ABB" w:rsidRPr="00333849">
        <w:rPr>
          <w:lang w:val="en-CA"/>
        </w:rPr>
        <w:t xml:space="preserve"> </w:t>
      </w:r>
      <w:r w:rsidR="001A4D93" w:rsidRPr="00333849">
        <w:rPr>
          <w:lang w:val="en-CA"/>
        </w:rPr>
        <w:t>rent more than 6</w:t>
      </w:r>
      <w:r w:rsidRPr="00333849">
        <w:rPr>
          <w:lang w:val="en-CA"/>
        </w:rPr>
        <w:t xml:space="preserve"> DVDs per month.</w:t>
      </w:r>
    </w:p>
    <w:p w14:paraId="0623E077" w14:textId="77777777" w:rsidR="00757E10" w:rsidRPr="00333849" w:rsidRDefault="00757E10" w:rsidP="00DD0627">
      <w:pPr>
        <w:ind w:left="360" w:hanging="360"/>
        <w:rPr>
          <w:lang w:val="en-CA"/>
        </w:rPr>
      </w:pPr>
    </w:p>
    <w:p w14:paraId="2966EC74" w14:textId="2D6B7A20" w:rsidR="00757E10" w:rsidRPr="00333849" w:rsidRDefault="00757E10" w:rsidP="00DD0627">
      <w:pPr>
        <w:ind w:left="720" w:hanging="360"/>
        <w:rPr>
          <w:lang w:val="en-CA"/>
        </w:rPr>
      </w:pPr>
      <w:r w:rsidRPr="00333849">
        <w:rPr>
          <w:lang w:val="en-CA"/>
        </w:rPr>
        <w:t>B.</w:t>
      </w:r>
      <w:r w:rsidRPr="00333849">
        <w:rPr>
          <w:lang w:val="en-CA"/>
        </w:rPr>
        <w:tab/>
        <w:t xml:space="preserve">If </w:t>
      </w:r>
      <w:r w:rsidR="00845ABB">
        <w:rPr>
          <w:lang w:val="en-CA"/>
        </w:rPr>
        <w:t>customers</w:t>
      </w:r>
      <w:r w:rsidR="00845ABB" w:rsidRPr="00333849">
        <w:rPr>
          <w:lang w:val="en-CA"/>
        </w:rPr>
        <w:t xml:space="preserve"> </w:t>
      </w:r>
      <w:r w:rsidRPr="00333849">
        <w:rPr>
          <w:lang w:val="en-CA"/>
        </w:rPr>
        <w:t xml:space="preserve">often pay extra charges because </w:t>
      </w:r>
      <w:r w:rsidR="008C39B8" w:rsidRPr="00333849">
        <w:rPr>
          <w:lang w:val="en-CA"/>
        </w:rPr>
        <w:t>they</w:t>
      </w:r>
      <w:r w:rsidRPr="00333849">
        <w:rPr>
          <w:lang w:val="en-CA"/>
        </w:rPr>
        <w:t xml:space="preserve"> fail to return DVDs to </w:t>
      </w:r>
      <w:r w:rsidR="00752DD6" w:rsidRPr="00333849">
        <w:rPr>
          <w:lang w:val="en-CA"/>
        </w:rPr>
        <w:t>a video store</w:t>
      </w:r>
      <w:r w:rsidRPr="00333849">
        <w:rPr>
          <w:lang w:val="en-CA"/>
        </w:rPr>
        <w:t xml:space="preserve"> in a timely manner, </w:t>
      </w:r>
      <w:r w:rsidR="008C39B8" w:rsidRPr="00333849">
        <w:rPr>
          <w:lang w:val="en-CA"/>
        </w:rPr>
        <w:t>they</w:t>
      </w:r>
      <w:r w:rsidRPr="00333849">
        <w:rPr>
          <w:lang w:val="en-CA"/>
        </w:rPr>
        <w:t xml:space="preserve"> might prefer NetFlix.  If </w:t>
      </w:r>
      <w:r w:rsidR="008C39B8" w:rsidRPr="00333849">
        <w:rPr>
          <w:lang w:val="en-CA"/>
        </w:rPr>
        <w:t>they</w:t>
      </w:r>
      <w:r w:rsidRPr="00333849">
        <w:rPr>
          <w:lang w:val="en-CA"/>
        </w:rPr>
        <w:t xml:space="preserve"> prefer to order from home, </w:t>
      </w:r>
      <w:r w:rsidR="008C39B8" w:rsidRPr="00333849">
        <w:rPr>
          <w:lang w:val="en-CA"/>
        </w:rPr>
        <w:t>they</w:t>
      </w:r>
      <w:r w:rsidRPr="00333849">
        <w:rPr>
          <w:lang w:val="en-CA"/>
        </w:rPr>
        <w:t xml:space="preserve"> may prefer NetFlix.  If NetFlix carries movies </w:t>
      </w:r>
      <w:r w:rsidR="008C39B8" w:rsidRPr="00333849">
        <w:rPr>
          <w:lang w:val="en-CA"/>
        </w:rPr>
        <w:t>that students</w:t>
      </w:r>
      <w:r w:rsidRPr="00333849">
        <w:rPr>
          <w:lang w:val="en-CA"/>
        </w:rPr>
        <w:t xml:space="preserve"> cannot get at </w:t>
      </w:r>
      <w:r w:rsidR="00752DD6" w:rsidRPr="00333849">
        <w:rPr>
          <w:lang w:val="en-CA"/>
        </w:rPr>
        <w:t>a video store</w:t>
      </w:r>
      <w:r w:rsidR="008C39B8" w:rsidRPr="00333849">
        <w:rPr>
          <w:lang w:val="en-CA"/>
        </w:rPr>
        <w:t>,</w:t>
      </w:r>
      <w:r w:rsidR="008E7E8B">
        <w:rPr>
          <w:lang w:val="en-CA"/>
        </w:rPr>
        <w:t xml:space="preserve"> </w:t>
      </w:r>
      <w:r w:rsidR="008C39B8" w:rsidRPr="00333849">
        <w:rPr>
          <w:lang w:val="en-CA"/>
        </w:rPr>
        <w:t>they</w:t>
      </w:r>
      <w:r w:rsidRPr="00333849">
        <w:rPr>
          <w:lang w:val="en-CA"/>
        </w:rPr>
        <w:t xml:space="preserve"> may prefer NetFlix.  If </w:t>
      </w:r>
      <w:r w:rsidR="008C39B8" w:rsidRPr="00333849">
        <w:rPr>
          <w:lang w:val="en-CA"/>
        </w:rPr>
        <w:t>they</w:t>
      </w:r>
      <w:r w:rsidRPr="00333849">
        <w:rPr>
          <w:lang w:val="en-CA"/>
        </w:rPr>
        <w:t xml:space="preserve"> like to rent movies spontaneously and do not want to plan </w:t>
      </w:r>
      <w:r w:rsidR="008C39B8" w:rsidRPr="00333849">
        <w:rPr>
          <w:lang w:val="en-CA"/>
        </w:rPr>
        <w:t xml:space="preserve">their </w:t>
      </w:r>
      <w:r w:rsidRPr="00333849">
        <w:rPr>
          <w:lang w:val="en-CA"/>
        </w:rPr>
        <w:t xml:space="preserve">rentals in advance, then </w:t>
      </w:r>
      <w:r w:rsidR="008C39B8" w:rsidRPr="00333849">
        <w:rPr>
          <w:lang w:val="en-CA"/>
        </w:rPr>
        <w:t xml:space="preserve">they </w:t>
      </w:r>
      <w:r w:rsidRPr="00333849">
        <w:rPr>
          <w:lang w:val="en-CA"/>
        </w:rPr>
        <w:t xml:space="preserve">would prefer </w:t>
      </w:r>
      <w:r w:rsidR="00752DD6" w:rsidRPr="00333849">
        <w:rPr>
          <w:lang w:val="en-CA"/>
        </w:rPr>
        <w:t>the video store</w:t>
      </w:r>
      <w:r w:rsidRPr="00333849">
        <w:rPr>
          <w:lang w:val="en-CA"/>
        </w:rPr>
        <w:t xml:space="preserve">.  If </w:t>
      </w:r>
      <w:r w:rsidR="00845ABB">
        <w:rPr>
          <w:lang w:val="en-CA"/>
        </w:rPr>
        <w:t>customers</w:t>
      </w:r>
      <w:r w:rsidR="00845ABB" w:rsidRPr="00333849">
        <w:rPr>
          <w:lang w:val="en-CA"/>
        </w:rPr>
        <w:t xml:space="preserve"> </w:t>
      </w:r>
      <w:r w:rsidRPr="00333849">
        <w:rPr>
          <w:lang w:val="en-CA"/>
        </w:rPr>
        <w:t xml:space="preserve">like to rent newly-released movies, </w:t>
      </w:r>
      <w:r w:rsidR="008C39B8" w:rsidRPr="00333849">
        <w:rPr>
          <w:lang w:val="en-CA"/>
        </w:rPr>
        <w:t>they</w:t>
      </w:r>
      <w:r w:rsidRPr="00333849">
        <w:rPr>
          <w:lang w:val="en-CA"/>
        </w:rPr>
        <w:t xml:space="preserve"> might be able to get them more quickly at </w:t>
      </w:r>
      <w:r w:rsidR="00752DD6" w:rsidRPr="00333849">
        <w:rPr>
          <w:lang w:val="en-CA"/>
        </w:rPr>
        <w:t>a video store</w:t>
      </w:r>
      <w:r w:rsidRPr="00333849">
        <w:rPr>
          <w:lang w:val="en-CA"/>
        </w:rPr>
        <w:t xml:space="preserve"> than through Netflix.</w:t>
      </w:r>
    </w:p>
    <w:p w14:paraId="6C89F2F5" w14:textId="77777777" w:rsidR="00757E10" w:rsidRPr="00333849" w:rsidRDefault="00757E10" w:rsidP="00DD0627">
      <w:pPr>
        <w:tabs>
          <w:tab w:val="left" w:pos="360"/>
        </w:tabs>
        <w:rPr>
          <w:highlight w:val="cyan"/>
          <w:lang w:val="en-CA"/>
        </w:rPr>
      </w:pPr>
    </w:p>
    <w:p w14:paraId="033A9286" w14:textId="77777777" w:rsidR="00A8688F" w:rsidRPr="00333849" w:rsidRDefault="00A8688F" w:rsidP="00DD0627">
      <w:pPr>
        <w:tabs>
          <w:tab w:val="left" w:pos="360"/>
        </w:tabs>
        <w:rPr>
          <w:highlight w:val="cyan"/>
          <w:lang w:val="en-CA"/>
        </w:rPr>
      </w:pPr>
    </w:p>
    <w:p w14:paraId="7913D958" w14:textId="77777777" w:rsidR="0034447F" w:rsidRPr="00333849" w:rsidRDefault="0034447F" w:rsidP="00DD0627">
      <w:pPr>
        <w:keepNext/>
        <w:pBdr>
          <w:bottom w:val="single" w:sz="12" w:space="1" w:color="auto"/>
        </w:pBdr>
        <w:tabs>
          <w:tab w:val="left" w:pos="360"/>
        </w:tabs>
        <w:rPr>
          <w:b/>
          <w:lang w:val="en-CA"/>
        </w:rPr>
      </w:pPr>
      <w:r w:rsidRPr="00333849">
        <w:rPr>
          <w:b/>
          <w:lang w:val="en-CA"/>
        </w:rPr>
        <w:lastRenderedPageBreak/>
        <w:t>1.26</w:t>
      </w:r>
      <w:r w:rsidRPr="00333849">
        <w:rPr>
          <w:b/>
          <w:lang w:val="en-CA"/>
        </w:rPr>
        <w:tab/>
        <w:t xml:space="preserve">Levers of Control, Ethics </w:t>
      </w:r>
    </w:p>
    <w:p w14:paraId="09860DCB" w14:textId="77777777" w:rsidR="0034447F" w:rsidRPr="00333849" w:rsidRDefault="0034447F" w:rsidP="00DD0627">
      <w:pPr>
        <w:keepNext/>
        <w:keepLines/>
        <w:tabs>
          <w:tab w:val="left" w:pos="360"/>
        </w:tabs>
        <w:rPr>
          <w:lang w:val="en-CA"/>
        </w:rPr>
      </w:pPr>
    </w:p>
    <w:p w14:paraId="76CBE2DC" w14:textId="77777777" w:rsidR="0034447F" w:rsidRPr="00333849" w:rsidRDefault="0034447F" w:rsidP="00DD0627">
      <w:pPr>
        <w:keepNext/>
        <w:keepLines/>
        <w:ind w:left="720" w:hanging="360"/>
        <w:rPr>
          <w:lang w:val="en-CA"/>
        </w:rPr>
      </w:pPr>
      <w:r w:rsidRPr="00333849">
        <w:rPr>
          <w:lang w:val="en-CA"/>
        </w:rPr>
        <w:t>A.</w:t>
      </w:r>
      <w:r w:rsidRPr="00333849">
        <w:rPr>
          <w:lang w:val="en-CA"/>
        </w:rPr>
        <w:tab/>
        <w:t>An organization’s culture may be influenced significantly by beliefs systems, which define core values. Two specific beliefs system controls that might discourage managers from overlooking unethical behavior are core values statements and ethics statements that include descriptions of the values and ethical practices that managers and other employees are expected to follow. Students might think of other relevant beliefs systems controls.</w:t>
      </w:r>
    </w:p>
    <w:p w14:paraId="06CB0205" w14:textId="77777777" w:rsidR="0034447F" w:rsidRPr="00333849" w:rsidRDefault="0034447F" w:rsidP="00DD0627">
      <w:pPr>
        <w:keepNext/>
        <w:keepLines/>
        <w:rPr>
          <w:lang w:val="en-CA"/>
        </w:rPr>
      </w:pPr>
    </w:p>
    <w:p w14:paraId="3519231A" w14:textId="77777777" w:rsidR="0034447F" w:rsidRPr="00333849" w:rsidRDefault="0034447F" w:rsidP="00DD0627">
      <w:pPr>
        <w:keepLines/>
        <w:ind w:left="720" w:hanging="360"/>
        <w:rPr>
          <w:lang w:val="en-CA"/>
        </w:rPr>
      </w:pPr>
      <w:r w:rsidRPr="00333849">
        <w:rPr>
          <w:lang w:val="en-CA"/>
        </w:rPr>
        <w:t>B.</w:t>
      </w:r>
      <w:r w:rsidRPr="00333849">
        <w:rPr>
          <w:lang w:val="en-CA"/>
        </w:rPr>
        <w:tab/>
        <w:t>Boundary systems establish limits on individual behavior in response to risk that should be avoided. Specific types of boundary systems that relate to ethics include codes of conduct and budgets, which limit specific behaviors. Students might think of other relevant boundary systems controls.</w:t>
      </w:r>
    </w:p>
    <w:p w14:paraId="20647982" w14:textId="38B5A4F6" w:rsidR="0034447F" w:rsidRDefault="0034447F" w:rsidP="00DD0627">
      <w:pPr>
        <w:rPr>
          <w:lang w:val="en-CA"/>
        </w:rPr>
      </w:pPr>
    </w:p>
    <w:p w14:paraId="2B86448A" w14:textId="77777777" w:rsidR="001E35BE" w:rsidRPr="00333849" w:rsidRDefault="001E35BE" w:rsidP="00DD0627">
      <w:pPr>
        <w:rPr>
          <w:lang w:val="en-CA"/>
        </w:rPr>
      </w:pPr>
    </w:p>
    <w:p w14:paraId="49963AA1" w14:textId="77777777" w:rsidR="0034447F" w:rsidRPr="00333849" w:rsidRDefault="0034447F" w:rsidP="00DD0627">
      <w:pPr>
        <w:keepNext/>
        <w:pBdr>
          <w:bottom w:val="single" w:sz="12" w:space="1" w:color="auto"/>
        </w:pBdr>
        <w:tabs>
          <w:tab w:val="left" w:pos="360"/>
        </w:tabs>
        <w:rPr>
          <w:lang w:val="en-CA"/>
        </w:rPr>
      </w:pPr>
      <w:r w:rsidRPr="00333849">
        <w:rPr>
          <w:b/>
          <w:lang w:val="en-CA"/>
        </w:rPr>
        <w:t>1.27</w:t>
      </w:r>
      <w:r w:rsidRPr="00333849">
        <w:rPr>
          <w:lang w:val="en-CA"/>
        </w:rPr>
        <w:tab/>
      </w:r>
      <w:r w:rsidRPr="00333849">
        <w:rPr>
          <w:b/>
          <w:lang w:val="en-CA"/>
        </w:rPr>
        <w:t>Effects of Biases</w:t>
      </w:r>
    </w:p>
    <w:p w14:paraId="23541A7E" w14:textId="77777777" w:rsidR="0034447F" w:rsidRPr="00333849" w:rsidRDefault="0034447F" w:rsidP="00DD0627">
      <w:pPr>
        <w:keepNext/>
        <w:keepLines/>
        <w:rPr>
          <w:lang w:val="en-CA"/>
        </w:rPr>
      </w:pPr>
    </w:p>
    <w:p w14:paraId="6C890BBE" w14:textId="77777777" w:rsidR="0034447F" w:rsidRPr="00333849" w:rsidRDefault="0034447F" w:rsidP="00DD0627">
      <w:pPr>
        <w:keepNext/>
        <w:keepLines/>
        <w:ind w:left="720" w:hanging="360"/>
        <w:rPr>
          <w:lang w:val="en-CA"/>
        </w:rPr>
      </w:pPr>
      <w:r w:rsidRPr="00333849">
        <w:rPr>
          <w:lang w:val="en-CA"/>
        </w:rPr>
        <w:t>A.</w:t>
      </w:r>
      <w:r w:rsidRPr="00333849">
        <w:rPr>
          <w:lang w:val="en-CA"/>
        </w:rPr>
        <w:tab/>
        <w:t>When the quality of information is poor, resulting in data that misestimates or misrepresents a situation, poor decisions are likely to be made. This is called information bias. When people’s minds do not appropriately process information, cognitive biases occur. A predisposition bias occurs when people do not control their preferences, attitudes, or emotions in making a decision and they are therefore unable to make an objective analysis of the situation or problem.</w:t>
      </w:r>
    </w:p>
    <w:p w14:paraId="60946C29" w14:textId="77777777" w:rsidR="0034447F" w:rsidRPr="00333849" w:rsidRDefault="0034447F" w:rsidP="00DD0627">
      <w:pPr>
        <w:keepNext/>
        <w:keepLines/>
        <w:rPr>
          <w:lang w:val="en-CA"/>
        </w:rPr>
      </w:pPr>
    </w:p>
    <w:p w14:paraId="39064FB7" w14:textId="77777777" w:rsidR="0034447F" w:rsidRPr="00333849" w:rsidRDefault="0034447F" w:rsidP="00DD0627">
      <w:pPr>
        <w:keepNext/>
        <w:keepLines/>
        <w:ind w:left="720" w:hanging="360"/>
        <w:rPr>
          <w:lang w:val="en-CA"/>
        </w:rPr>
      </w:pPr>
      <w:r w:rsidRPr="00333849">
        <w:rPr>
          <w:lang w:val="en-CA"/>
        </w:rPr>
        <w:t>B.</w:t>
      </w:r>
      <w:r w:rsidRPr="00333849">
        <w:rPr>
          <w:lang w:val="en-CA"/>
        </w:rPr>
        <w:tab/>
        <w:t xml:space="preserve">The manager’s forecasts do not seem to appropriately describe potential changes in revenues and costs, but do make operations appear to be improving, which may be important to the manager’s </w:t>
      </w:r>
      <w:r w:rsidR="009723D0" w:rsidRPr="00333849">
        <w:rPr>
          <w:lang w:val="en-CA"/>
        </w:rPr>
        <w:t>self-image</w:t>
      </w:r>
      <w:r w:rsidRPr="00333849">
        <w:rPr>
          <w:lang w:val="en-CA"/>
        </w:rPr>
        <w:t>. Changes in sales and costs are driven by many different factors that cannot easily be predicted. Historical data is often useful, and the fast-food store had not been doing that well. Small improvements may be possible, but large improvements are unlikely to occur without significant changes in operations.</w:t>
      </w:r>
    </w:p>
    <w:p w14:paraId="422CEBC2" w14:textId="77777777" w:rsidR="0034447F" w:rsidRPr="00333849" w:rsidRDefault="0034447F" w:rsidP="00DD0627">
      <w:pPr>
        <w:keepNext/>
        <w:keepLines/>
        <w:tabs>
          <w:tab w:val="left" w:pos="360"/>
        </w:tabs>
        <w:rPr>
          <w:lang w:val="en-CA"/>
        </w:rPr>
      </w:pPr>
    </w:p>
    <w:p w14:paraId="505D47DE" w14:textId="77777777" w:rsidR="0034447F" w:rsidRPr="00333849" w:rsidRDefault="0034447F" w:rsidP="00DD0627">
      <w:pPr>
        <w:keepLines/>
        <w:ind w:left="720" w:hanging="360"/>
        <w:rPr>
          <w:lang w:val="en-CA"/>
        </w:rPr>
      </w:pPr>
      <w:r w:rsidRPr="00333849">
        <w:rPr>
          <w:lang w:val="en-CA"/>
        </w:rPr>
        <w:t>C.</w:t>
      </w:r>
      <w:r w:rsidRPr="00333849">
        <w:rPr>
          <w:lang w:val="en-CA"/>
        </w:rPr>
        <w:tab/>
        <w:t xml:space="preserve">The revenues and costs can be benchmarked with other locations of the same chain or other fast-food stores with similar products. </w:t>
      </w:r>
      <w:r w:rsidR="006E3DFC">
        <w:rPr>
          <w:lang w:val="en-CA"/>
        </w:rPr>
        <w:t xml:space="preserve"> Also historical data and economic data including changes in demographics, disposable income, etc.</w:t>
      </w:r>
      <w:r w:rsidR="008E7E8B">
        <w:rPr>
          <w:lang w:val="en-CA"/>
        </w:rPr>
        <w:t>, could</w:t>
      </w:r>
      <w:r w:rsidR="006E3DFC">
        <w:rPr>
          <w:lang w:val="en-CA"/>
        </w:rPr>
        <w:t xml:space="preserve"> assist in checking reliability.</w:t>
      </w:r>
    </w:p>
    <w:p w14:paraId="259AFA0C" w14:textId="77777777" w:rsidR="0034447F" w:rsidRPr="00333849" w:rsidRDefault="0034447F" w:rsidP="00DD0627">
      <w:pPr>
        <w:rPr>
          <w:lang w:val="en-CA"/>
        </w:rPr>
      </w:pPr>
    </w:p>
    <w:p w14:paraId="45777580" w14:textId="77777777" w:rsidR="0034447F" w:rsidRPr="00333849" w:rsidRDefault="0034447F" w:rsidP="00DD0627">
      <w:pPr>
        <w:rPr>
          <w:lang w:val="en-CA"/>
        </w:rPr>
      </w:pPr>
    </w:p>
    <w:p w14:paraId="12E392DC" w14:textId="77777777" w:rsidR="0034447F" w:rsidRPr="00333849" w:rsidRDefault="0034447F" w:rsidP="00DD0627">
      <w:pPr>
        <w:keepNext/>
        <w:pBdr>
          <w:bottom w:val="single" w:sz="12" w:space="1" w:color="auto"/>
        </w:pBdr>
        <w:tabs>
          <w:tab w:val="left" w:pos="360"/>
        </w:tabs>
        <w:rPr>
          <w:b/>
          <w:lang w:val="en-CA"/>
        </w:rPr>
      </w:pPr>
      <w:r w:rsidRPr="00333849">
        <w:rPr>
          <w:b/>
          <w:lang w:val="en-CA"/>
        </w:rPr>
        <w:lastRenderedPageBreak/>
        <w:t>1.28</w:t>
      </w:r>
      <w:r w:rsidRPr="00333849">
        <w:rPr>
          <w:b/>
          <w:lang w:val="en-CA"/>
        </w:rPr>
        <w:tab/>
        <w:t>Master Data Management</w:t>
      </w:r>
      <w:r w:rsidR="00657677" w:rsidRPr="00333849">
        <w:rPr>
          <w:b/>
          <w:lang w:val="en-CA"/>
        </w:rPr>
        <w:t>, Control Systems, Quality of Information</w:t>
      </w:r>
    </w:p>
    <w:p w14:paraId="3F85AFDA" w14:textId="77777777" w:rsidR="0034447F" w:rsidRPr="00333849" w:rsidRDefault="0034447F" w:rsidP="00DD0627">
      <w:pPr>
        <w:keepNext/>
        <w:keepLines/>
        <w:tabs>
          <w:tab w:val="left" w:pos="360"/>
        </w:tabs>
        <w:rPr>
          <w:b/>
          <w:lang w:val="en-CA"/>
        </w:rPr>
      </w:pPr>
    </w:p>
    <w:p w14:paraId="06B8254D" w14:textId="28F1E1F9" w:rsidR="0034447F" w:rsidRPr="00333849" w:rsidRDefault="0034447F" w:rsidP="00DD0627">
      <w:pPr>
        <w:keepNext/>
        <w:keepLines/>
        <w:ind w:left="720" w:hanging="360"/>
        <w:rPr>
          <w:lang w:val="en-CA"/>
        </w:rPr>
      </w:pPr>
      <w:r w:rsidRPr="00333849">
        <w:rPr>
          <w:lang w:val="en-CA"/>
        </w:rPr>
        <w:t>A.</w:t>
      </w:r>
      <w:r w:rsidRPr="00333849">
        <w:rPr>
          <w:lang w:val="en-CA"/>
        </w:rPr>
        <w:tab/>
        <w:t xml:space="preserve">An enterprise-wide database could be used to develop information for budgets and balanced scorecards at the levels of both sub-units and the entire organization. These would be used as part of a diagnostic control system. If this information is then shared among managers on a periodic basis, along with data about the market and any changes in the business environment, it </w:t>
      </w:r>
      <w:r w:rsidR="006E3DFC" w:rsidRPr="00333849">
        <w:rPr>
          <w:lang w:val="en-CA"/>
        </w:rPr>
        <w:t>c</w:t>
      </w:r>
      <w:r w:rsidR="006E3DFC">
        <w:rPr>
          <w:lang w:val="en-CA"/>
        </w:rPr>
        <w:t>ould</w:t>
      </w:r>
      <w:r w:rsidR="00845ABB">
        <w:rPr>
          <w:lang w:val="en-CA"/>
        </w:rPr>
        <w:t xml:space="preserve"> </w:t>
      </w:r>
      <w:r w:rsidRPr="00333849">
        <w:rPr>
          <w:lang w:val="en-CA"/>
        </w:rPr>
        <w:t>be used for interactive control systems.</w:t>
      </w:r>
    </w:p>
    <w:p w14:paraId="617BAC0D" w14:textId="77777777" w:rsidR="0034447F" w:rsidRPr="00333849" w:rsidRDefault="0034447F" w:rsidP="00DD0627">
      <w:pPr>
        <w:keepNext/>
        <w:keepLines/>
        <w:rPr>
          <w:lang w:val="en-CA"/>
        </w:rPr>
      </w:pPr>
    </w:p>
    <w:p w14:paraId="60844796" w14:textId="77777777" w:rsidR="0034447F" w:rsidRPr="00333849" w:rsidRDefault="0034447F" w:rsidP="00DD0627">
      <w:pPr>
        <w:keepLines/>
        <w:ind w:left="720" w:hanging="360"/>
        <w:rPr>
          <w:lang w:val="en-CA"/>
        </w:rPr>
      </w:pPr>
      <w:r w:rsidRPr="00333849">
        <w:rPr>
          <w:lang w:val="en-CA"/>
        </w:rPr>
        <w:t>B.</w:t>
      </w:r>
      <w:r w:rsidRPr="00333849">
        <w:rPr>
          <w:lang w:val="en-CA"/>
        </w:rPr>
        <w:tab/>
        <w:t>Common rules insure a consistency of data so that when managers are using the data to measure, monitor and motivate performance they can reach agreement more quickly when interpreting results of analyses using the data. The practice of using a data governance function helps managers improve the consistency and accuracy of data used in the diagnostic and interactive control systems. While managers may have different viewpoints, the underlying data is the same, so that all managers understand that differences are related to viewpoints rather than data differences.</w:t>
      </w:r>
    </w:p>
    <w:p w14:paraId="4DBB2FAA" w14:textId="77777777" w:rsidR="0034447F" w:rsidRPr="00333849" w:rsidRDefault="0034447F" w:rsidP="00DD0627">
      <w:pPr>
        <w:rPr>
          <w:lang w:val="en-CA"/>
        </w:rPr>
      </w:pPr>
    </w:p>
    <w:p w14:paraId="2120755C" w14:textId="77777777" w:rsidR="0034447F" w:rsidRPr="00333849" w:rsidRDefault="0034447F" w:rsidP="00DD0627">
      <w:pPr>
        <w:rPr>
          <w:lang w:val="en-CA"/>
        </w:rPr>
      </w:pPr>
    </w:p>
    <w:p w14:paraId="754313C6" w14:textId="77777777" w:rsidR="0034447F" w:rsidRPr="00333849" w:rsidRDefault="0034447F" w:rsidP="00DD0627">
      <w:pPr>
        <w:keepNext/>
        <w:pBdr>
          <w:bottom w:val="single" w:sz="12" w:space="1" w:color="auto"/>
        </w:pBdr>
        <w:tabs>
          <w:tab w:val="left" w:pos="360"/>
        </w:tabs>
        <w:rPr>
          <w:b/>
          <w:lang w:val="en-CA"/>
        </w:rPr>
      </w:pPr>
      <w:r w:rsidRPr="00333849">
        <w:rPr>
          <w:b/>
          <w:lang w:val="en-CA"/>
        </w:rPr>
        <w:t>1.29</w:t>
      </w:r>
      <w:r w:rsidR="00657677" w:rsidRPr="00333849">
        <w:rPr>
          <w:b/>
          <w:lang w:val="en-CA"/>
        </w:rPr>
        <w:tab/>
        <w:t xml:space="preserve">Ethics, </w:t>
      </w:r>
      <w:r w:rsidRPr="00333849">
        <w:rPr>
          <w:b/>
          <w:lang w:val="en-CA"/>
        </w:rPr>
        <w:t>Culture</w:t>
      </w:r>
      <w:r w:rsidR="00657677" w:rsidRPr="00333849">
        <w:rPr>
          <w:b/>
          <w:lang w:val="en-CA"/>
        </w:rPr>
        <w:t>, Belief, and Boundary Systems</w:t>
      </w:r>
    </w:p>
    <w:p w14:paraId="295A8C77" w14:textId="77777777" w:rsidR="0034447F" w:rsidRPr="00333849" w:rsidRDefault="0034447F" w:rsidP="00DD0627">
      <w:pPr>
        <w:keepNext/>
        <w:keepLines/>
        <w:tabs>
          <w:tab w:val="left" w:pos="360"/>
        </w:tabs>
        <w:rPr>
          <w:b/>
          <w:lang w:val="en-CA"/>
        </w:rPr>
      </w:pPr>
    </w:p>
    <w:p w14:paraId="11CB7CB0" w14:textId="77777777" w:rsidR="0034447F" w:rsidRPr="00333849" w:rsidRDefault="0034447F" w:rsidP="00DD0627">
      <w:pPr>
        <w:keepNext/>
        <w:keepLines/>
        <w:ind w:left="720" w:hanging="360"/>
        <w:rPr>
          <w:lang w:val="en-CA"/>
        </w:rPr>
      </w:pPr>
      <w:r w:rsidRPr="00333849">
        <w:rPr>
          <w:lang w:val="en-CA"/>
        </w:rPr>
        <w:t>A.</w:t>
      </w:r>
      <w:r w:rsidRPr="00333849">
        <w:rPr>
          <w:lang w:val="en-CA"/>
        </w:rPr>
        <w:tab/>
        <w:t>Corporate culture sets the tone for employees. If the culture sets a high bar regarding ethics, the top management will act in ways that provide models and will adopt policies that strengthen the overall ethics used in the firm. If top management puts more weight on objectives other than on ethics, they will expect their employees to do so as well. This could easily weaken ethical behavior among all employees.</w:t>
      </w:r>
    </w:p>
    <w:p w14:paraId="467B1C0B" w14:textId="77777777" w:rsidR="0034447F" w:rsidRPr="00333849" w:rsidRDefault="0034447F" w:rsidP="00DD0627">
      <w:pPr>
        <w:keepNext/>
        <w:keepLines/>
        <w:rPr>
          <w:lang w:val="en-CA"/>
        </w:rPr>
      </w:pPr>
    </w:p>
    <w:p w14:paraId="7BEF9CFF" w14:textId="77777777" w:rsidR="0034447F" w:rsidRPr="00333849" w:rsidRDefault="0034447F" w:rsidP="00DD0627">
      <w:pPr>
        <w:keepLines/>
        <w:ind w:left="720" w:hanging="360"/>
        <w:rPr>
          <w:lang w:val="en-CA"/>
        </w:rPr>
      </w:pPr>
      <w:r w:rsidRPr="00333849">
        <w:rPr>
          <w:lang w:val="en-CA"/>
        </w:rPr>
        <w:t>B.</w:t>
      </w:r>
      <w:r w:rsidRPr="00333849">
        <w:rPr>
          <w:lang w:val="en-CA"/>
        </w:rPr>
        <w:tab/>
        <w:t>Ethical values are part of both the belief systems and boundary systems within organizations. In vision, mission, and values statements, organizations often address and promote their ethical values. These are part of belief systems. In addition, firms develop checks and balances to ensure that breaches of ethical conduct (e.g., bribery or conflicts of interest) will be avoided. These are part of boundary systems.</w:t>
      </w:r>
    </w:p>
    <w:p w14:paraId="3266DC06" w14:textId="77777777" w:rsidR="0034447F" w:rsidRPr="00333849" w:rsidRDefault="0034447F" w:rsidP="00DD0627">
      <w:pPr>
        <w:tabs>
          <w:tab w:val="left" w:pos="360"/>
        </w:tabs>
        <w:rPr>
          <w:lang w:val="en-CA"/>
        </w:rPr>
      </w:pPr>
    </w:p>
    <w:p w14:paraId="2F138F8C" w14:textId="77777777" w:rsidR="0034447F" w:rsidRPr="00333849" w:rsidRDefault="0034447F" w:rsidP="00DD0627">
      <w:pPr>
        <w:rPr>
          <w:lang w:val="en-CA"/>
        </w:rPr>
      </w:pPr>
    </w:p>
    <w:p w14:paraId="1C76BEA2" w14:textId="77777777" w:rsidR="0034447F" w:rsidRPr="00333849" w:rsidRDefault="0034447F" w:rsidP="00DD0627">
      <w:pPr>
        <w:keepNext/>
        <w:pBdr>
          <w:bottom w:val="single" w:sz="12" w:space="1" w:color="auto"/>
        </w:pBdr>
        <w:tabs>
          <w:tab w:val="left" w:pos="360"/>
        </w:tabs>
        <w:rPr>
          <w:b/>
          <w:lang w:val="en-CA"/>
        </w:rPr>
      </w:pPr>
      <w:r w:rsidRPr="00333849">
        <w:rPr>
          <w:b/>
          <w:lang w:val="en-CA"/>
        </w:rPr>
        <w:lastRenderedPageBreak/>
        <w:t>1.30</w:t>
      </w:r>
      <w:r w:rsidRPr="00333849">
        <w:rPr>
          <w:b/>
          <w:lang w:val="en-CA"/>
        </w:rPr>
        <w:tab/>
        <w:t>Pace of Change, Historical Data, Control Systems</w:t>
      </w:r>
    </w:p>
    <w:p w14:paraId="127C1F5A" w14:textId="77777777" w:rsidR="0034447F" w:rsidRPr="00333849" w:rsidRDefault="0034447F" w:rsidP="00DD0627">
      <w:pPr>
        <w:keepNext/>
        <w:keepLines/>
        <w:rPr>
          <w:lang w:val="en-CA"/>
        </w:rPr>
      </w:pPr>
    </w:p>
    <w:p w14:paraId="3ECB72A6" w14:textId="77777777" w:rsidR="0034447F" w:rsidRPr="00333849" w:rsidRDefault="0034447F" w:rsidP="00DD0627">
      <w:pPr>
        <w:keepNext/>
        <w:keepLines/>
        <w:ind w:left="720" w:hanging="360"/>
        <w:rPr>
          <w:lang w:val="en-CA"/>
        </w:rPr>
      </w:pPr>
      <w:r w:rsidRPr="00333849">
        <w:rPr>
          <w:lang w:val="en-CA"/>
        </w:rPr>
        <w:t>A.</w:t>
      </w:r>
      <w:r w:rsidRPr="00333849">
        <w:rPr>
          <w:lang w:val="en-CA"/>
        </w:rPr>
        <w:tab/>
        <w:t>In a rapidly changing environment, historical data may not reflect future operations. For example, changes in technology can alter manufacturing costs, and changes in customer preferences can change required product features and/or selling prices. When this happens, the historical data is less relevant. While historical data may be used as a base, many adjustments need to be made to reflect changes in the business and economic environment.</w:t>
      </w:r>
    </w:p>
    <w:p w14:paraId="1DFA1190" w14:textId="77777777" w:rsidR="0034447F" w:rsidRPr="00333849" w:rsidRDefault="0034447F" w:rsidP="00DD0627">
      <w:pPr>
        <w:keepNext/>
        <w:keepLines/>
        <w:rPr>
          <w:lang w:val="en-CA"/>
        </w:rPr>
      </w:pPr>
    </w:p>
    <w:p w14:paraId="1D809130" w14:textId="77777777" w:rsidR="0034447F" w:rsidRPr="00333849" w:rsidRDefault="0034447F" w:rsidP="00DD0627">
      <w:pPr>
        <w:keepNext/>
        <w:keepLines/>
        <w:ind w:left="720" w:hanging="360"/>
        <w:rPr>
          <w:lang w:val="en-CA"/>
        </w:rPr>
      </w:pPr>
      <w:r w:rsidRPr="00333849">
        <w:rPr>
          <w:lang w:val="en-CA"/>
        </w:rPr>
        <w:t>B.</w:t>
      </w:r>
      <w:r w:rsidRPr="00333849">
        <w:rPr>
          <w:lang w:val="en-CA"/>
        </w:rPr>
        <w:tab/>
        <w:t>Diagnostic control systems use current and historical data to develop information to compare whether an organization is performing according to established plans. In response to changing conditions, managers may need to continuously modify and adapt operations. Accordingly, comparisons of actual results to planned results in diagnostic control systems such as budgets and balanced scorecards may provide less useful information in a rapidly changing environment than in a more stable economic environment.</w:t>
      </w:r>
    </w:p>
    <w:p w14:paraId="684EAA0A" w14:textId="77777777" w:rsidR="0034447F" w:rsidRPr="00333849" w:rsidRDefault="0034447F" w:rsidP="00DD0627">
      <w:pPr>
        <w:keepNext/>
        <w:keepLines/>
        <w:rPr>
          <w:lang w:val="en-CA"/>
        </w:rPr>
      </w:pPr>
    </w:p>
    <w:p w14:paraId="6165EE56" w14:textId="63823A9E" w:rsidR="00B66B10" w:rsidRDefault="0034447F" w:rsidP="001E35BE">
      <w:pPr>
        <w:keepLines/>
        <w:ind w:left="720" w:hanging="360"/>
        <w:rPr>
          <w:lang w:val="en-CA"/>
        </w:rPr>
      </w:pPr>
      <w:r w:rsidRPr="00333849">
        <w:rPr>
          <w:lang w:val="en-CA"/>
        </w:rPr>
        <w:t>C.</w:t>
      </w:r>
      <w:r w:rsidRPr="00333849">
        <w:rPr>
          <w:lang w:val="en-CA"/>
        </w:rPr>
        <w:tab/>
        <w:t>In interactive control systems, managers interactively discuss the meaning of information related to strategic uncertainties. They can focus on changes as they arise and also on how current operations might need to change in response. These systems become much more important in a dynamic business environment so that the organization can respond successfully to external changes.</w:t>
      </w:r>
    </w:p>
    <w:p w14:paraId="160FBBA2" w14:textId="77777777" w:rsidR="001E35BE" w:rsidRPr="00333849" w:rsidRDefault="001E35BE" w:rsidP="001E35BE">
      <w:pPr>
        <w:keepLines/>
        <w:ind w:left="720" w:hanging="360"/>
        <w:rPr>
          <w:lang w:val="en-CA"/>
        </w:rPr>
      </w:pPr>
    </w:p>
    <w:p w14:paraId="238FC677" w14:textId="77777777" w:rsidR="0034447F" w:rsidRPr="00333849" w:rsidRDefault="0034447F" w:rsidP="00DD0627">
      <w:pPr>
        <w:tabs>
          <w:tab w:val="left" w:pos="360"/>
        </w:tabs>
        <w:rPr>
          <w:highlight w:val="cyan"/>
          <w:lang w:val="en-CA"/>
        </w:rPr>
      </w:pPr>
    </w:p>
    <w:p w14:paraId="5DBD798D" w14:textId="77777777" w:rsidR="00757E10" w:rsidRPr="00333849" w:rsidRDefault="00757E10" w:rsidP="00DD0627">
      <w:pPr>
        <w:keepNext/>
        <w:pBdr>
          <w:bottom w:val="single" w:sz="12" w:space="1" w:color="auto"/>
        </w:pBdr>
        <w:tabs>
          <w:tab w:val="left" w:pos="360"/>
        </w:tabs>
        <w:rPr>
          <w:b/>
          <w:lang w:val="en-CA"/>
        </w:rPr>
      </w:pPr>
      <w:r w:rsidRPr="00333849">
        <w:rPr>
          <w:b/>
          <w:lang w:val="en-CA"/>
        </w:rPr>
        <w:t>1.</w:t>
      </w:r>
      <w:r w:rsidR="0034447F" w:rsidRPr="00333849">
        <w:rPr>
          <w:b/>
          <w:lang w:val="en-CA"/>
        </w:rPr>
        <w:t>31</w:t>
      </w:r>
      <w:r w:rsidR="003509B2">
        <w:rPr>
          <w:b/>
          <w:lang w:val="en-CA"/>
        </w:rPr>
        <w:tab/>
      </w:r>
      <w:r w:rsidR="00657677" w:rsidRPr="00333849">
        <w:rPr>
          <w:b/>
          <w:lang w:val="en-CA"/>
        </w:rPr>
        <w:t>Relevant Costs, U</w:t>
      </w:r>
      <w:r w:rsidR="00B115B2" w:rsidRPr="00333849">
        <w:rPr>
          <w:b/>
          <w:lang w:val="en-CA"/>
        </w:rPr>
        <w:t xml:space="preserve">ncertainties - </w:t>
      </w:r>
      <w:r w:rsidRPr="00333849">
        <w:rPr>
          <w:b/>
          <w:lang w:val="en-CA"/>
        </w:rPr>
        <w:t>Toys for Boys</w:t>
      </w:r>
    </w:p>
    <w:p w14:paraId="48ED0A83" w14:textId="77777777" w:rsidR="00B7516F" w:rsidRPr="00333849" w:rsidRDefault="00B7516F" w:rsidP="00DD0627">
      <w:pPr>
        <w:keepNext/>
        <w:tabs>
          <w:tab w:val="left" w:pos="720"/>
        </w:tabs>
        <w:rPr>
          <w:lang w:val="en-CA"/>
        </w:rPr>
      </w:pPr>
    </w:p>
    <w:p w14:paraId="48B919D5" w14:textId="77777777" w:rsidR="00B115B2" w:rsidRPr="00333849" w:rsidRDefault="00757E10" w:rsidP="00DD0627">
      <w:pPr>
        <w:numPr>
          <w:ilvl w:val="0"/>
          <w:numId w:val="20"/>
        </w:numPr>
        <w:rPr>
          <w:lang w:val="en-CA"/>
        </w:rPr>
      </w:pPr>
      <w:r w:rsidRPr="00333849">
        <w:rPr>
          <w:lang w:val="en-CA"/>
        </w:rPr>
        <w:t xml:space="preserve">Selling the cars as-is would provide $5 per car * 10,000 cars = $50,000.  </w:t>
      </w:r>
    </w:p>
    <w:p w14:paraId="0020DCD8" w14:textId="77777777" w:rsidR="00B115B2" w:rsidRPr="00333849" w:rsidRDefault="00757E10" w:rsidP="00DD0627">
      <w:pPr>
        <w:ind w:left="720"/>
        <w:rPr>
          <w:lang w:val="en-CA"/>
        </w:rPr>
      </w:pPr>
      <w:r w:rsidRPr="00333849">
        <w:rPr>
          <w:lang w:val="en-CA"/>
        </w:rPr>
        <w:t xml:space="preserve">Painting and selling the cars would provide [($8 selling price – $2 painting cost) per car * 10,000 cars] = $60,000.  </w:t>
      </w:r>
    </w:p>
    <w:p w14:paraId="07C5037E" w14:textId="77777777" w:rsidR="00757E10" w:rsidRPr="00333849" w:rsidRDefault="00757E10" w:rsidP="00DD0627">
      <w:pPr>
        <w:ind w:left="720"/>
        <w:rPr>
          <w:lang w:val="en-CA"/>
        </w:rPr>
      </w:pPr>
      <w:r w:rsidRPr="00333849">
        <w:rPr>
          <w:lang w:val="en-CA"/>
        </w:rPr>
        <w:t>The company would be $10,000 better off if it paints the cars.</w:t>
      </w:r>
    </w:p>
    <w:p w14:paraId="2C23B505" w14:textId="77777777" w:rsidR="00757E10" w:rsidRPr="00333849" w:rsidRDefault="00757E10" w:rsidP="00DD0627">
      <w:pPr>
        <w:rPr>
          <w:lang w:val="en-CA"/>
        </w:rPr>
      </w:pPr>
    </w:p>
    <w:p w14:paraId="70E4442A" w14:textId="77777777" w:rsidR="00757E10" w:rsidRPr="00333849" w:rsidRDefault="00757E10" w:rsidP="00DD0627">
      <w:pPr>
        <w:ind w:left="720" w:hanging="360"/>
        <w:rPr>
          <w:lang w:val="en-CA"/>
        </w:rPr>
      </w:pPr>
      <w:r w:rsidRPr="00333849">
        <w:rPr>
          <w:lang w:val="en-CA"/>
        </w:rPr>
        <w:t>B.</w:t>
      </w:r>
      <w:r w:rsidRPr="00333849">
        <w:rPr>
          <w:lang w:val="en-CA"/>
        </w:rPr>
        <w:tab/>
        <w:t>The gray cars have not sold well at $8.00, and the managers cannot know whether they will sell at $5.00.  The red cars appear to be selling well for $8.00 each, so that alternative is probably more certain in terms of selling the cars.  However, the managers might not be sure whether the cost to paint the cars will be $2 each.  If the managers are fairly certain that the cost will be $2 each, then the painting option probably has less uncertainty overall.  If the managers believe that the painting costs could vary substantially from the $2 estimate, then the painting option might have more uncertainty.</w:t>
      </w:r>
    </w:p>
    <w:p w14:paraId="0017FB88" w14:textId="7080293A" w:rsidR="00757E10" w:rsidRDefault="00757E10" w:rsidP="00DD0627">
      <w:pPr>
        <w:rPr>
          <w:lang w:val="en-CA"/>
        </w:rPr>
      </w:pPr>
    </w:p>
    <w:p w14:paraId="7FBA7F1E" w14:textId="2AE72FF9" w:rsidR="001E35BE" w:rsidRDefault="001E35BE" w:rsidP="00DD0627">
      <w:pPr>
        <w:rPr>
          <w:lang w:val="en-CA"/>
        </w:rPr>
      </w:pPr>
    </w:p>
    <w:p w14:paraId="022821BA" w14:textId="4070B0C4" w:rsidR="001E35BE" w:rsidRDefault="001E35BE" w:rsidP="00DD0627">
      <w:pPr>
        <w:rPr>
          <w:lang w:val="en-CA"/>
        </w:rPr>
      </w:pPr>
    </w:p>
    <w:p w14:paraId="3E3A2765" w14:textId="4F4CE04E" w:rsidR="001E35BE" w:rsidRDefault="001E35BE" w:rsidP="00DD0627">
      <w:pPr>
        <w:rPr>
          <w:lang w:val="en-CA"/>
        </w:rPr>
      </w:pPr>
    </w:p>
    <w:p w14:paraId="5345F9C2" w14:textId="747E913D" w:rsidR="001E35BE" w:rsidRDefault="001E35BE" w:rsidP="00DD0627">
      <w:pPr>
        <w:rPr>
          <w:lang w:val="en-CA"/>
        </w:rPr>
      </w:pPr>
    </w:p>
    <w:p w14:paraId="3696CDC4" w14:textId="77777777" w:rsidR="001E35BE" w:rsidRPr="00333849" w:rsidRDefault="001E35BE" w:rsidP="00DD0627">
      <w:pPr>
        <w:rPr>
          <w:lang w:val="en-CA"/>
        </w:rPr>
      </w:pPr>
    </w:p>
    <w:p w14:paraId="33193A71" w14:textId="77777777" w:rsidR="00757E10" w:rsidRPr="00333849" w:rsidRDefault="00757E10" w:rsidP="00DD0627">
      <w:pPr>
        <w:rPr>
          <w:lang w:val="en-CA"/>
        </w:rPr>
      </w:pPr>
    </w:p>
    <w:p w14:paraId="69E3D711" w14:textId="77777777" w:rsidR="00757E10" w:rsidRPr="00333849" w:rsidRDefault="00757E10" w:rsidP="00DD0627">
      <w:pPr>
        <w:keepNext/>
        <w:pBdr>
          <w:bottom w:val="single" w:sz="12" w:space="1" w:color="auto"/>
        </w:pBdr>
        <w:tabs>
          <w:tab w:val="left" w:pos="360"/>
        </w:tabs>
        <w:rPr>
          <w:b/>
          <w:lang w:val="en-CA"/>
        </w:rPr>
      </w:pPr>
      <w:r w:rsidRPr="00333849">
        <w:rPr>
          <w:b/>
          <w:lang w:val="en-CA"/>
        </w:rPr>
        <w:lastRenderedPageBreak/>
        <w:t>1.</w:t>
      </w:r>
      <w:r w:rsidR="0034447F" w:rsidRPr="00333849">
        <w:rPr>
          <w:b/>
          <w:lang w:val="en-CA"/>
        </w:rPr>
        <w:t>3</w:t>
      </w:r>
      <w:r w:rsidR="00767FF3" w:rsidRPr="00333849">
        <w:rPr>
          <w:b/>
          <w:lang w:val="en-CA"/>
        </w:rPr>
        <w:t>2</w:t>
      </w:r>
      <w:r w:rsidR="003509B2">
        <w:rPr>
          <w:b/>
          <w:lang w:val="en-CA"/>
        </w:rPr>
        <w:tab/>
      </w:r>
      <w:r w:rsidR="00B115B2" w:rsidRPr="00333849">
        <w:rPr>
          <w:b/>
          <w:lang w:val="en-CA"/>
        </w:rPr>
        <w:t>Relevant Costs</w:t>
      </w:r>
      <w:r w:rsidR="008E7E8B" w:rsidRPr="00333849">
        <w:rPr>
          <w:b/>
          <w:lang w:val="en-CA"/>
        </w:rPr>
        <w:t>, Risks</w:t>
      </w:r>
      <w:r w:rsidR="00657677" w:rsidRPr="00333849">
        <w:rPr>
          <w:b/>
          <w:lang w:val="en-CA"/>
        </w:rPr>
        <w:t>, Other Relevant Factors, Bias</w:t>
      </w:r>
    </w:p>
    <w:p w14:paraId="64BEA2BB" w14:textId="77777777" w:rsidR="00B7516F" w:rsidRPr="00333849" w:rsidRDefault="00B7516F" w:rsidP="00DD0627">
      <w:pPr>
        <w:keepNext/>
        <w:tabs>
          <w:tab w:val="left" w:pos="720"/>
        </w:tabs>
        <w:rPr>
          <w:lang w:val="en-CA"/>
        </w:rPr>
      </w:pPr>
    </w:p>
    <w:p w14:paraId="0075CDEF" w14:textId="77777777" w:rsidR="00757E10" w:rsidRPr="00333849" w:rsidRDefault="00757E10" w:rsidP="00DD0627">
      <w:pPr>
        <w:ind w:left="720" w:hanging="360"/>
        <w:rPr>
          <w:lang w:val="en-CA"/>
        </w:rPr>
      </w:pPr>
      <w:r w:rsidRPr="00333849">
        <w:rPr>
          <w:lang w:val="en-CA"/>
        </w:rPr>
        <w:t>A.</w:t>
      </w:r>
      <w:r w:rsidRPr="00333849">
        <w:rPr>
          <w:lang w:val="en-CA"/>
        </w:rPr>
        <w:tab/>
        <w:t xml:space="preserve">First, </w:t>
      </w:r>
      <w:r w:rsidR="000655C0" w:rsidRPr="00333849">
        <w:rPr>
          <w:lang w:val="en-CA"/>
        </w:rPr>
        <w:t xml:space="preserve">students should </w:t>
      </w:r>
      <w:r w:rsidRPr="00333849">
        <w:rPr>
          <w:lang w:val="en-CA"/>
        </w:rPr>
        <w:t xml:space="preserve">note that </w:t>
      </w:r>
      <w:r w:rsidR="000655C0" w:rsidRPr="00333849">
        <w:rPr>
          <w:lang w:val="en-CA"/>
        </w:rPr>
        <w:t xml:space="preserve">they </w:t>
      </w:r>
      <w:r w:rsidRPr="00333849">
        <w:rPr>
          <w:lang w:val="en-CA"/>
        </w:rPr>
        <w:t xml:space="preserve">will still own the car under all three alternatives. Therefore, the monthly payments of $220 will exist under all three alternatives and are not relevant to this decision.  The average maintenance costs of $37 per month may contain some costs that are relevant (assuming that maintenance costs increase with the number of </w:t>
      </w:r>
      <w:r w:rsidR="001F0A6C" w:rsidRPr="00333849">
        <w:rPr>
          <w:lang w:val="en-CA"/>
        </w:rPr>
        <w:t xml:space="preserve">kilometres </w:t>
      </w:r>
      <w:r w:rsidRPr="00333849">
        <w:rPr>
          <w:lang w:val="en-CA"/>
        </w:rPr>
        <w:t xml:space="preserve">driven); however, this cost is also likely to include costs that do not depend on whether the car is driven to school.  For simplicity, </w:t>
      </w:r>
      <w:r w:rsidR="00AC6015" w:rsidRPr="00333849">
        <w:rPr>
          <w:lang w:val="en-CA"/>
        </w:rPr>
        <w:t xml:space="preserve">this solution </w:t>
      </w:r>
      <w:r w:rsidRPr="00333849">
        <w:rPr>
          <w:lang w:val="en-CA"/>
        </w:rPr>
        <w:t>assume</w:t>
      </w:r>
      <w:r w:rsidR="00AC6015" w:rsidRPr="00333849">
        <w:rPr>
          <w:lang w:val="en-CA"/>
        </w:rPr>
        <w:t>s</w:t>
      </w:r>
      <w:r w:rsidRPr="00333849">
        <w:rPr>
          <w:lang w:val="en-CA"/>
        </w:rPr>
        <w:t xml:space="preserve"> that none of the maintenance costs are relevant.  Second, note that the estimated monthly use of the car above the 200 </w:t>
      </w:r>
      <w:r w:rsidR="001F0A6C" w:rsidRPr="00333849">
        <w:rPr>
          <w:lang w:val="en-CA"/>
        </w:rPr>
        <w:t xml:space="preserve">kilometres </w:t>
      </w:r>
      <w:r w:rsidRPr="00333849">
        <w:rPr>
          <w:lang w:val="en-CA"/>
        </w:rPr>
        <w:t>for commuting to campus will be incurred regardless of which option is chosen.</w:t>
      </w:r>
    </w:p>
    <w:p w14:paraId="4269EFD0" w14:textId="77777777" w:rsidR="00757E10" w:rsidRPr="00333849" w:rsidRDefault="00757E10" w:rsidP="00DD0627">
      <w:pPr>
        <w:rPr>
          <w:lang w:val="en-CA"/>
        </w:rPr>
      </w:pPr>
    </w:p>
    <w:p w14:paraId="7521DBEC" w14:textId="77777777" w:rsidR="00757E10" w:rsidRPr="00333849" w:rsidRDefault="00757E10" w:rsidP="00DD0627">
      <w:pPr>
        <w:ind w:left="720"/>
        <w:rPr>
          <w:lang w:val="en-CA"/>
        </w:rPr>
      </w:pPr>
      <w:r w:rsidRPr="00333849">
        <w:rPr>
          <w:lang w:val="en-CA"/>
        </w:rPr>
        <w:t>Based on cost only, the one-ride bus ticket (Bus B) is the best alternative as shown below:</w:t>
      </w:r>
    </w:p>
    <w:p w14:paraId="2EFEDE7A" w14:textId="77777777" w:rsidR="00757E10" w:rsidRPr="00333849" w:rsidRDefault="00757E10" w:rsidP="00DD0627">
      <w:pPr>
        <w:tabs>
          <w:tab w:val="left" w:pos="360"/>
        </w:tabs>
        <w:rPr>
          <w:lang w:val="en-CA"/>
        </w:rPr>
      </w:pPr>
    </w:p>
    <w:tbl>
      <w:tblPr>
        <w:tblW w:w="0" w:type="auto"/>
        <w:tblLayout w:type="fixed"/>
        <w:tblLook w:val="0000" w:firstRow="0" w:lastRow="0" w:firstColumn="0" w:lastColumn="0" w:noHBand="0" w:noVBand="0"/>
      </w:tblPr>
      <w:tblGrid>
        <w:gridCol w:w="461"/>
        <w:gridCol w:w="1717"/>
        <w:gridCol w:w="1080"/>
        <w:gridCol w:w="360"/>
        <w:gridCol w:w="1710"/>
        <w:gridCol w:w="1080"/>
        <w:gridCol w:w="270"/>
        <w:gridCol w:w="1710"/>
        <w:gridCol w:w="1188"/>
      </w:tblGrid>
      <w:tr w:rsidR="00757E10" w:rsidRPr="00333849" w14:paraId="5417B8F0" w14:textId="77777777">
        <w:trPr>
          <w:cantSplit/>
        </w:trPr>
        <w:tc>
          <w:tcPr>
            <w:tcW w:w="461" w:type="dxa"/>
          </w:tcPr>
          <w:p w14:paraId="02A9BDF9" w14:textId="77777777" w:rsidR="00757E10" w:rsidRPr="00333849" w:rsidRDefault="00757E10" w:rsidP="00DD0627">
            <w:pPr>
              <w:keepNext/>
              <w:tabs>
                <w:tab w:val="left" w:pos="360"/>
              </w:tabs>
              <w:rPr>
                <w:lang w:val="en-CA"/>
              </w:rPr>
            </w:pPr>
          </w:p>
        </w:tc>
        <w:tc>
          <w:tcPr>
            <w:tcW w:w="9115" w:type="dxa"/>
            <w:gridSpan w:val="8"/>
          </w:tcPr>
          <w:p w14:paraId="44E9B028" w14:textId="77777777" w:rsidR="00757E10" w:rsidRPr="00333849" w:rsidRDefault="00757E10" w:rsidP="00DD0627">
            <w:pPr>
              <w:keepNext/>
              <w:tabs>
                <w:tab w:val="left" w:pos="360"/>
              </w:tabs>
              <w:jc w:val="center"/>
              <w:rPr>
                <w:lang w:val="en-CA"/>
              </w:rPr>
            </w:pPr>
            <w:r w:rsidRPr="00333849">
              <w:rPr>
                <w:lang w:val="en-CA"/>
              </w:rPr>
              <w:t>Relevant Semester Costs of Three Alternatives</w:t>
            </w:r>
          </w:p>
        </w:tc>
      </w:tr>
      <w:tr w:rsidR="00757E10" w:rsidRPr="00333849" w14:paraId="307E3776" w14:textId="77777777">
        <w:trPr>
          <w:cantSplit/>
        </w:trPr>
        <w:tc>
          <w:tcPr>
            <w:tcW w:w="461" w:type="dxa"/>
            <w:tcBorders>
              <w:right w:val="single" w:sz="4" w:space="0" w:color="auto"/>
            </w:tcBorders>
          </w:tcPr>
          <w:p w14:paraId="2D1EA7D4" w14:textId="77777777" w:rsidR="00757E10" w:rsidRPr="00333849" w:rsidRDefault="00757E10" w:rsidP="00DD0627">
            <w:pPr>
              <w:keepNext/>
              <w:tabs>
                <w:tab w:val="left" w:pos="360"/>
              </w:tabs>
              <w:rPr>
                <w:lang w:val="en-CA"/>
              </w:rPr>
            </w:pPr>
          </w:p>
        </w:tc>
        <w:tc>
          <w:tcPr>
            <w:tcW w:w="2797" w:type="dxa"/>
            <w:gridSpan w:val="2"/>
            <w:tcBorders>
              <w:top w:val="single" w:sz="4" w:space="0" w:color="auto"/>
              <w:left w:val="single" w:sz="4" w:space="0" w:color="auto"/>
              <w:right w:val="single" w:sz="4" w:space="0" w:color="auto"/>
            </w:tcBorders>
          </w:tcPr>
          <w:p w14:paraId="0C19454A" w14:textId="77777777" w:rsidR="00757E10" w:rsidRPr="00333849" w:rsidRDefault="00757E10" w:rsidP="00DD0627">
            <w:pPr>
              <w:keepNext/>
              <w:tabs>
                <w:tab w:val="left" w:pos="360"/>
              </w:tabs>
              <w:jc w:val="center"/>
              <w:rPr>
                <w:u w:val="single"/>
                <w:lang w:val="en-CA"/>
              </w:rPr>
            </w:pPr>
            <w:r w:rsidRPr="00333849">
              <w:rPr>
                <w:u w:val="single"/>
                <w:lang w:val="en-CA"/>
              </w:rPr>
              <w:t>Drive to School</w:t>
            </w:r>
          </w:p>
        </w:tc>
        <w:tc>
          <w:tcPr>
            <w:tcW w:w="360" w:type="dxa"/>
            <w:tcBorders>
              <w:left w:val="single" w:sz="4" w:space="0" w:color="auto"/>
              <w:right w:val="single" w:sz="4" w:space="0" w:color="auto"/>
            </w:tcBorders>
          </w:tcPr>
          <w:p w14:paraId="4083D01F" w14:textId="77777777" w:rsidR="00757E10" w:rsidRPr="00333849" w:rsidRDefault="00757E10" w:rsidP="00DD0627">
            <w:pPr>
              <w:keepNext/>
              <w:tabs>
                <w:tab w:val="left" w:pos="360"/>
              </w:tabs>
              <w:rPr>
                <w:lang w:val="en-CA"/>
              </w:rPr>
            </w:pPr>
          </w:p>
        </w:tc>
        <w:tc>
          <w:tcPr>
            <w:tcW w:w="2790" w:type="dxa"/>
            <w:gridSpan w:val="2"/>
            <w:tcBorders>
              <w:top w:val="single" w:sz="4" w:space="0" w:color="auto"/>
              <w:left w:val="single" w:sz="4" w:space="0" w:color="auto"/>
              <w:right w:val="single" w:sz="4" w:space="0" w:color="auto"/>
            </w:tcBorders>
          </w:tcPr>
          <w:p w14:paraId="1BD3FD7F" w14:textId="77777777" w:rsidR="00757E10" w:rsidRPr="00333849" w:rsidRDefault="00757E10" w:rsidP="00DD0627">
            <w:pPr>
              <w:keepNext/>
              <w:tabs>
                <w:tab w:val="left" w:pos="360"/>
              </w:tabs>
              <w:jc w:val="center"/>
              <w:rPr>
                <w:u w:val="single"/>
                <w:lang w:val="en-CA"/>
              </w:rPr>
            </w:pPr>
            <w:r w:rsidRPr="00333849">
              <w:rPr>
                <w:u w:val="single"/>
                <w:lang w:val="en-CA"/>
              </w:rPr>
              <w:t>Bus A – Semester pass</w:t>
            </w:r>
          </w:p>
        </w:tc>
        <w:tc>
          <w:tcPr>
            <w:tcW w:w="270" w:type="dxa"/>
            <w:tcBorders>
              <w:left w:val="single" w:sz="4" w:space="0" w:color="auto"/>
              <w:right w:val="single" w:sz="4" w:space="0" w:color="auto"/>
            </w:tcBorders>
          </w:tcPr>
          <w:p w14:paraId="2EB0A883" w14:textId="77777777" w:rsidR="00757E10" w:rsidRPr="00333849" w:rsidRDefault="00757E10" w:rsidP="00DD0627">
            <w:pPr>
              <w:keepNext/>
              <w:tabs>
                <w:tab w:val="left" w:pos="360"/>
              </w:tabs>
              <w:rPr>
                <w:lang w:val="en-CA"/>
              </w:rPr>
            </w:pPr>
          </w:p>
        </w:tc>
        <w:tc>
          <w:tcPr>
            <w:tcW w:w="2898" w:type="dxa"/>
            <w:gridSpan w:val="2"/>
            <w:tcBorders>
              <w:top w:val="single" w:sz="4" w:space="0" w:color="auto"/>
              <w:left w:val="single" w:sz="4" w:space="0" w:color="auto"/>
              <w:right w:val="single" w:sz="4" w:space="0" w:color="auto"/>
            </w:tcBorders>
          </w:tcPr>
          <w:p w14:paraId="4A3D65FB" w14:textId="77777777" w:rsidR="00757E10" w:rsidRPr="00333849" w:rsidRDefault="00757E10" w:rsidP="00DD0627">
            <w:pPr>
              <w:keepNext/>
              <w:tabs>
                <w:tab w:val="left" w:pos="360"/>
              </w:tabs>
              <w:jc w:val="center"/>
              <w:rPr>
                <w:u w:val="single"/>
                <w:lang w:val="en-CA"/>
              </w:rPr>
            </w:pPr>
            <w:r w:rsidRPr="00333849">
              <w:rPr>
                <w:u w:val="single"/>
                <w:lang w:val="en-CA"/>
              </w:rPr>
              <w:t>Bus B – One-ride tickets</w:t>
            </w:r>
          </w:p>
        </w:tc>
      </w:tr>
      <w:tr w:rsidR="00757E10" w:rsidRPr="00333849" w14:paraId="6450B37C" w14:textId="77777777">
        <w:trPr>
          <w:cantSplit/>
        </w:trPr>
        <w:tc>
          <w:tcPr>
            <w:tcW w:w="461" w:type="dxa"/>
            <w:tcBorders>
              <w:right w:val="single" w:sz="4" w:space="0" w:color="auto"/>
            </w:tcBorders>
          </w:tcPr>
          <w:p w14:paraId="75226535" w14:textId="77777777" w:rsidR="00757E10" w:rsidRPr="00333849" w:rsidRDefault="00757E10" w:rsidP="00DD0627">
            <w:pPr>
              <w:keepNext/>
              <w:tabs>
                <w:tab w:val="left" w:pos="360"/>
              </w:tabs>
              <w:rPr>
                <w:lang w:val="en-CA"/>
              </w:rPr>
            </w:pPr>
          </w:p>
        </w:tc>
        <w:tc>
          <w:tcPr>
            <w:tcW w:w="1717" w:type="dxa"/>
            <w:tcBorders>
              <w:left w:val="single" w:sz="4" w:space="0" w:color="auto"/>
            </w:tcBorders>
          </w:tcPr>
          <w:p w14:paraId="43919D10" w14:textId="77777777" w:rsidR="00757E10" w:rsidRPr="00333849" w:rsidRDefault="00757E10" w:rsidP="00DD0627">
            <w:pPr>
              <w:keepNext/>
              <w:tabs>
                <w:tab w:val="left" w:pos="360"/>
              </w:tabs>
              <w:rPr>
                <w:lang w:val="en-CA"/>
              </w:rPr>
            </w:pPr>
            <w:r w:rsidRPr="00333849">
              <w:rPr>
                <w:lang w:val="en-CA"/>
              </w:rPr>
              <w:t>Parking</w:t>
            </w:r>
          </w:p>
        </w:tc>
        <w:tc>
          <w:tcPr>
            <w:tcW w:w="1080" w:type="dxa"/>
            <w:tcBorders>
              <w:right w:val="single" w:sz="4" w:space="0" w:color="auto"/>
            </w:tcBorders>
          </w:tcPr>
          <w:p w14:paraId="44433D90" w14:textId="77777777" w:rsidR="00757E10" w:rsidRPr="00333849" w:rsidRDefault="00757E10" w:rsidP="00DD0627">
            <w:pPr>
              <w:keepNext/>
              <w:tabs>
                <w:tab w:val="left" w:pos="360"/>
              </w:tabs>
              <w:jc w:val="right"/>
              <w:rPr>
                <w:lang w:val="en-CA"/>
              </w:rPr>
            </w:pPr>
            <w:r w:rsidRPr="00333849">
              <w:rPr>
                <w:lang w:val="en-CA"/>
              </w:rPr>
              <w:t>$150.00</w:t>
            </w:r>
          </w:p>
        </w:tc>
        <w:tc>
          <w:tcPr>
            <w:tcW w:w="360" w:type="dxa"/>
            <w:tcBorders>
              <w:left w:val="single" w:sz="4" w:space="0" w:color="auto"/>
              <w:right w:val="single" w:sz="4" w:space="0" w:color="auto"/>
            </w:tcBorders>
          </w:tcPr>
          <w:p w14:paraId="629D937A" w14:textId="77777777" w:rsidR="00757E10" w:rsidRPr="00333849" w:rsidRDefault="00757E10" w:rsidP="00DD0627">
            <w:pPr>
              <w:keepNext/>
              <w:tabs>
                <w:tab w:val="left" w:pos="360"/>
              </w:tabs>
              <w:rPr>
                <w:lang w:val="en-CA"/>
              </w:rPr>
            </w:pPr>
          </w:p>
        </w:tc>
        <w:tc>
          <w:tcPr>
            <w:tcW w:w="1710" w:type="dxa"/>
            <w:tcBorders>
              <w:left w:val="single" w:sz="4" w:space="0" w:color="auto"/>
            </w:tcBorders>
          </w:tcPr>
          <w:p w14:paraId="522FAB2D" w14:textId="77777777" w:rsidR="00757E10" w:rsidRPr="00333849" w:rsidRDefault="00757E10" w:rsidP="00DD0627">
            <w:pPr>
              <w:keepNext/>
              <w:tabs>
                <w:tab w:val="left" w:pos="360"/>
              </w:tabs>
              <w:rPr>
                <w:lang w:val="en-CA"/>
              </w:rPr>
            </w:pPr>
            <w:r w:rsidRPr="00333849">
              <w:rPr>
                <w:lang w:val="en-CA"/>
              </w:rPr>
              <w:t>Ticket cost</w:t>
            </w:r>
          </w:p>
        </w:tc>
        <w:tc>
          <w:tcPr>
            <w:tcW w:w="1080" w:type="dxa"/>
            <w:tcBorders>
              <w:right w:val="single" w:sz="4" w:space="0" w:color="auto"/>
            </w:tcBorders>
          </w:tcPr>
          <w:p w14:paraId="09C6C0DB" w14:textId="77777777" w:rsidR="00757E10" w:rsidRPr="00333849" w:rsidRDefault="00757E10" w:rsidP="00DD0627">
            <w:pPr>
              <w:keepNext/>
              <w:tabs>
                <w:tab w:val="left" w:pos="360"/>
              </w:tabs>
              <w:jc w:val="right"/>
              <w:rPr>
                <w:u w:val="single"/>
                <w:lang w:val="en-CA"/>
              </w:rPr>
            </w:pPr>
            <w:r w:rsidRPr="00333849">
              <w:rPr>
                <w:u w:val="single"/>
                <w:lang w:val="en-CA"/>
              </w:rPr>
              <w:t>$225.00</w:t>
            </w:r>
          </w:p>
        </w:tc>
        <w:tc>
          <w:tcPr>
            <w:tcW w:w="270" w:type="dxa"/>
            <w:tcBorders>
              <w:left w:val="single" w:sz="4" w:space="0" w:color="auto"/>
              <w:right w:val="single" w:sz="4" w:space="0" w:color="auto"/>
            </w:tcBorders>
          </w:tcPr>
          <w:p w14:paraId="28E14D6E" w14:textId="77777777" w:rsidR="00757E10" w:rsidRPr="00333849" w:rsidRDefault="00757E10" w:rsidP="00DD0627">
            <w:pPr>
              <w:keepNext/>
              <w:tabs>
                <w:tab w:val="left" w:pos="360"/>
              </w:tabs>
              <w:rPr>
                <w:lang w:val="en-CA"/>
              </w:rPr>
            </w:pPr>
          </w:p>
        </w:tc>
        <w:tc>
          <w:tcPr>
            <w:tcW w:w="1710" w:type="dxa"/>
            <w:tcBorders>
              <w:left w:val="single" w:sz="4" w:space="0" w:color="auto"/>
            </w:tcBorders>
          </w:tcPr>
          <w:p w14:paraId="66642D74" w14:textId="77777777" w:rsidR="00757E10" w:rsidRPr="00333849" w:rsidRDefault="00757E10" w:rsidP="00DD0627">
            <w:pPr>
              <w:keepNext/>
              <w:tabs>
                <w:tab w:val="left" w:pos="360"/>
              </w:tabs>
              <w:rPr>
                <w:lang w:val="en-CA"/>
              </w:rPr>
            </w:pPr>
            <w:r w:rsidRPr="00333849">
              <w:rPr>
                <w:lang w:val="en-CA"/>
              </w:rPr>
              <w:t>Ticket cost</w:t>
            </w:r>
          </w:p>
        </w:tc>
        <w:tc>
          <w:tcPr>
            <w:tcW w:w="1188" w:type="dxa"/>
            <w:tcBorders>
              <w:right w:val="single" w:sz="4" w:space="0" w:color="auto"/>
            </w:tcBorders>
          </w:tcPr>
          <w:p w14:paraId="2C30B9B2" w14:textId="77777777" w:rsidR="00757E10" w:rsidRPr="00333849" w:rsidRDefault="00757E10" w:rsidP="00DD0627">
            <w:pPr>
              <w:keepNext/>
              <w:tabs>
                <w:tab w:val="left" w:pos="360"/>
              </w:tabs>
              <w:jc w:val="right"/>
              <w:rPr>
                <w:lang w:val="en-CA"/>
              </w:rPr>
            </w:pPr>
          </w:p>
        </w:tc>
      </w:tr>
      <w:tr w:rsidR="00757E10" w:rsidRPr="00333849" w14:paraId="752C9894" w14:textId="77777777">
        <w:trPr>
          <w:cantSplit/>
        </w:trPr>
        <w:tc>
          <w:tcPr>
            <w:tcW w:w="461" w:type="dxa"/>
            <w:tcBorders>
              <w:right w:val="single" w:sz="4" w:space="0" w:color="auto"/>
            </w:tcBorders>
          </w:tcPr>
          <w:p w14:paraId="07028360" w14:textId="77777777" w:rsidR="00757E10" w:rsidRPr="00333849" w:rsidRDefault="00757E10" w:rsidP="00DD0627">
            <w:pPr>
              <w:keepNext/>
              <w:tabs>
                <w:tab w:val="left" w:pos="360"/>
              </w:tabs>
              <w:rPr>
                <w:lang w:val="en-CA"/>
              </w:rPr>
            </w:pPr>
          </w:p>
        </w:tc>
        <w:tc>
          <w:tcPr>
            <w:tcW w:w="1717" w:type="dxa"/>
            <w:tcBorders>
              <w:left w:val="single" w:sz="4" w:space="0" w:color="auto"/>
            </w:tcBorders>
          </w:tcPr>
          <w:p w14:paraId="0676BFDD" w14:textId="77777777" w:rsidR="00757E10" w:rsidRPr="00333849" w:rsidRDefault="00757E10" w:rsidP="00DD0627">
            <w:pPr>
              <w:keepNext/>
              <w:tabs>
                <w:tab w:val="left" w:pos="360"/>
              </w:tabs>
              <w:rPr>
                <w:lang w:val="en-CA"/>
              </w:rPr>
            </w:pPr>
            <w:r w:rsidRPr="00333849">
              <w:rPr>
                <w:lang w:val="en-CA"/>
              </w:rPr>
              <w:t xml:space="preserve">Gasoline: 200 </w:t>
            </w:r>
            <w:r w:rsidR="001F0A6C" w:rsidRPr="00333849">
              <w:rPr>
                <w:lang w:val="en-CA"/>
              </w:rPr>
              <w:t>k</w:t>
            </w:r>
            <w:r w:rsidRPr="00333849">
              <w:rPr>
                <w:lang w:val="en-CA"/>
              </w:rPr>
              <w:t>m/mo*4 mos @ $0.10/</w:t>
            </w:r>
            <w:r w:rsidR="001F0A6C" w:rsidRPr="00333849">
              <w:rPr>
                <w:lang w:val="en-CA"/>
              </w:rPr>
              <w:t>k</w:t>
            </w:r>
            <w:r w:rsidRPr="00333849">
              <w:rPr>
                <w:lang w:val="en-CA"/>
              </w:rPr>
              <w:t>m*</w:t>
            </w:r>
          </w:p>
          <w:p w14:paraId="14AB276D" w14:textId="77777777" w:rsidR="00757E10" w:rsidRPr="00333849" w:rsidRDefault="00757E10" w:rsidP="00DD0627">
            <w:pPr>
              <w:keepNext/>
              <w:tabs>
                <w:tab w:val="left" w:pos="360"/>
              </w:tabs>
              <w:rPr>
                <w:lang w:val="en-CA"/>
              </w:rPr>
            </w:pPr>
            <w:r w:rsidRPr="00333849">
              <w:rPr>
                <w:lang w:val="en-CA"/>
              </w:rPr>
              <w:t xml:space="preserve">*($60/600 </w:t>
            </w:r>
            <w:r w:rsidR="001F0A6C" w:rsidRPr="00333849">
              <w:rPr>
                <w:lang w:val="en-CA"/>
              </w:rPr>
              <w:t>k</w:t>
            </w:r>
            <w:r w:rsidRPr="00333849">
              <w:rPr>
                <w:lang w:val="en-CA"/>
              </w:rPr>
              <w:t>m)</w:t>
            </w:r>
          </w:p>
        </w:tc>
        <w:tc>
          <w:tcPr>
            <w:tcW w:w="1080" w:type="dxa"/>
            <w:tcBorders>
              <w:right w:val="single" w:sz="4" w:space="0" w:color="auto"/>
            </w:tcBorders>
          </w:tcPr>
          <w:p w14:paraId="05144589" w14:textId="77777777" w:rsidR="00757E10" w:rsidRPr="00333849" w:rsidRDefault="00757E10" w:rsidP="00DD0627">
            <w:pPr>
              <w:keepNext/>
              <w:tabs>
                <w:tab w:val="left" w:pos="360"/>
              </w:tabs>
              <w:jc w:val="right"/>
              <w:rPr>
                <w:lang w:val="en-CA"/>
              </w:rPr>
            </w:pPr>
          </w:p>
          <w:p w14:paraId="75BC5070" w14:textId="77777777" w:rsidR="00757E10" w:rsidRPr="00333849" w:rsidRDefault="00757E10" w:rsidP="00DD0627">
            <w:pPr>
              <w:keepNext/>
              <w:tabs>
                <w:tab w:val="left" w:pos="360"/>
              </w:tabs>
              <w:jc w:val="right"/>
              <w:rPr>
                <w:lang w:val="en-CA"/>
              </w:rPr>
            </w:pPr>
          </w:p>
          <w:p w14:paraId="5466D751" w14:textId="77777777" w:rsidR="00757E10" w:rsidRPr="00333849" w:rsidRDefault="00757E10" w:rsidP="00DD0627">
            <w:pPr>
              <w:keepNext/>
              <w:tabs>
                <w:tab w:val="left" w:pos="360"/>
              </w:tabs>
              <w:jc w:val="right"/>
              <w:rPr>
                <w:lang w:val="en-CA"/>
              </w:rPr>
            </w:pPr>
          </w:p>
          <w:p w14:paraId="085F175F" w14:textId="77777777" w:rsidR="00757E10" w:rsidRPr="00333849" w:rsidRDefault="00757E10" w:rsidP="00DD0627">
            <w:pPr>
              <w:keepNext/>
              <w:tabs>
                <w:tab w:val="left" w:pos="360"/>
              </w:tabs>
              <w:jc w:val="right"/>
              <w:rPr>
                <w:u w:val="single"/>
                <w:lang w:val="en-CA"/>
              </w:rPr>
            </w:pPr>
            <w:r w:rsidRPr="00333849">
              <w:rPr>
                <w:u w:val="single"/>
                <w:lang w:val="en-CA"/>
              </w:rPr>
              <w:t xml:space="preserve">  80.00</w:t>
            </w:r>
          </w:p>
        </w:tc>
        <w:tc>
          <w:tcPr>
            <w:tcW w:w="360" w:type="dxa"/>
            <w:tcBorders>
              <w:left w:val="single" w:sz="4" w:space="0" w:color="auto"/>
              <w:right w:val="single" w:sz="4" w:space="0" w:color="auto"/>
            </w:tcBorders>
          </w:tcPr>
          <w:p w14:paraId="43103BED" w14:textId="77777777" w:rsidR="00757E10" w:rsidRPr="00333849" w:rsidRDefault="00757E10" w:rsidP="00DD0627">
            <w:pPr>
              <w:keepNext/>
              <w:tabs>
                <w:tab w:val="left" w:pos="360"/>
              </w:tabs>
              <w:rPr>
                <w:lang w:val="en-CA"/>
              </w:rPr>
            </w:pPr>
          </w:p>
        </w:tc>
        <w:tc>
          <w:tcPr>
            <w:tcW w:w="1710" w:type="dxa"/>
            <w:tcBorders>
              <w:left w:val="single" w:sz="4" w:space="0" w:color="auto"/>
            </w:tcBorders>
          </w:tcPr>
          <w:p w14:paraId="60D7D793" w14:textId="77777777" w:rsidR="00757E10" w:rsidRPr="00333849" w:rsidRDefault="00757E10" w:rsidP="00DD0627">
            <w:pPr>
              <w:keepNext/>
              <w:tabs>
                <w:tab w:val="left" w:pos="360"/>
              </w:tabs>
              <w:rPr>
                <w:lang w:val="en-CA"/>
              </w:rPr>
            </w:pPr>
          </w:p>
        </w:tc>
        <w:tc>
          <w:tcPr>
            <w:tcW w:w="1080" w:type="dxa"/>
            <w:tcBorders>
              <w:right w:val="single" w:sz="4" w:space="0" w:color="auto"/>
            </w:tcBorders>
          </w:tcPr>
          <w:p w14:paraId="5376127F" w14:textId="77777777" w:rsidR="00757E10" w:rsidRPr="00333849" w:rsidRDefault="00757E10" w:rsidP="00DD0627">
            <w:pPr>
              <w:keepNext/>
              <w:tabs>
                <w:tab w:val="left" w:pos="360"/>
              </w:tabs>
              <w:jc w:val="right"/>
              <w:rPr>
                <w:u w:val="single"/>
                <w:lang w:val="en-CA"/>
              </w:rPr>
            </w:pPr>
          </w:p>
        </w:tc>
        <w:tc>
          <w:tcPr>
            <w:tcW w:w="270" w:type="dxa"/>
            <w:tcBorders>
              <w:left w:val="single" w:sz="4" w:space="0" w:color="auto"/>
              <w:right w:val="single" w:sz="4" w:space="0" w:color="auto"/>
            </w:tcBorders>
          </w:tcPr>
          <w:p w14:paraId="73B061C8" w14:textId="77777777" w:rsidR="00757E10" w:rsidRPr="00333849" w:rsidRDefault="00757E10" w:rsidP="00DD0627">
            <w:pPr>
              <w:keepNext/>
              <w:tabs>
                <w:tab w:val="left" w:pos="360"/>
              </w:tabs>
              <w:rPr>
                <w:lang w:val="en-CA"/>
              </w:rPr>
            </w:pPr>
          </w:p>
        </w:tc>
        <w:tc>
          <w:tcPr>
            <w:tcW w:w="1710" w:type="dxa"/>
            <w:tcBorders>
              <w:left w:val="single" w:sz="4" w:space="0" w:color="auto"/>
            </w:tcBorders>
          </w:tcPr>
          <w:p w14:paraId="50A43914" w14:textId="77777777" w:rsidR="00757E10" w:rsidRPr="00333849" w:rsidRDefault="00757E10" w:rsidP="00DD0627">
            <w:pPr>
              <w:keepNext/>
              <w:tabs>
                <w:tab w:val="left" w:pos="360"/>
              </w:tabs>
              <w:rPr>
                <w:lang w:val="en-CA"/>
              </w:rPr>
            </w:pPr>
            <w:r w:rsidRPr="00333849">
              <w:rPr>
                <w:lang w:val="en-CA"/>
              </w:rPr>
              <w:t>$2/trip * 24 trips/mo*4 mos</w:t>
            </w:r>
          </w:p>
        </w:tc>
        <w:tc>
          <w:tcPr>
            <w:tcW w:w="1188" w:type="dxa"/>
            <w:tcBorders>
              <w:right w:val="single" w:sz="4" w:space="0" w:color="auto"/>
            </w:tcBorders>
          </w:tcPr>
          <w:p w14:paraId="472EA52F" w14:textId="77777777" w:rsidR="00757E10" w:rsidRPr="00333849" w:rsidRDefault="00757E10" w:rsidP="00DD0627">
            <w:pPr>
              <w:keepNext/>
              <w:tabs>
                <w:tab w:val="left" w:pos="360"/>
              </w:tabs>
              <w:jc w:val="right"/>
              <w:rPr>
                <w:lang w:val="en-CA"/>
              </w:rPr>
            </w:pPr>
          </w:p>
          <w:p w14:paraId="6383CBA5" w14:textId="77777777" w:rsidR="00757E10" w:rsidRPr="00333849" w:rsidRDefault="00757E10" w:rsidP="00DD0627">
            <w:pPr>
              <w:keepNext/>
              <w:tabs>
                <w:tab w:val="left" w:pos="360"/>
              </w:tabs>
              <w:jc w:val="right"/>
              <w:rPr>
                <w:lang w:val="en-CA"/>
              </w:rPr>
            </w:pPr>
          </w:p>
          <w:p w14:paraId="52287566" w14:textId="77777777" w:rsidR="00757E10" w:rsidRPr="00333849" w:rsidRDefault="00757E10" w:rsidP="00DD0627">
            <w:pPr>
              <w:keepNext/>
              <w:tabs>
                <w:tab w:val="left" w:pos="360"/>
              </w:tabs>
              <w:jc w:val="right"/>
              <w:rPr>
                <w:lang w:val="en-CA"/>
              </w:rPr>
            </w:pPr>
            <w:r w:rsidRPr="00333849">
              <w:rPr>
                <w:lang w:val="en-CA"/>
              </w:rPr>
              <w:t>$</w:t>
            </w:r>
            <w:r w:rsidRPr="00333849">
              <w:rPr>
                <w:u w:val="single"/>
                <w:lang w:val="en-CA"/>
              </w:rPr>
              <w:t>192.00</w:t>
            </w:r>
          </w:p>
        </w:tc>
      </w:tr>
      <w:tr w:rsidR="00757E10" w:rsidRPr="00333849" w14:paraId="05D530C4" w14:textId="77777777">
        <w:trPr>
          <w:cantSplit/>
        </w:trPr>
        <w:tc>
          <w:tcPr>
            <w:tcW w:w="461" w:type="dxa"/>
            <w:tcBorders>
              <w:right w:val="single" w:sz="4" w:space="0" w:color="auto"/>
            </w:tcBorders>
          </w:tcPr>
          <w:p w14:paraId="4AE64D64" w14:textId="77777777" w:rsidR="00757E10" w:rsidRPr="00333849" w:rsidRDefault="00757E10" w:rsidP="00DD0627">
            <w:pPr>
              <w:keepNext/>
              <w:tabs>
                <w:tab w:val="left" w:pos="360"/>
              </w:tabs>
              <w:rPr>
                <w:lang w:val="en-CA"/>
              </w:rPr>
            </w:pPr>
          </w:p>
        </w:tc>
        <w:tc>
          <w:tcPr>
            <w:tcW w:w="1717" w:type="dxa"/>
            <w:tcBorders>
              <w:left w:val="single" w:sz="4" w:space="0" w:color="auto"/>
            </w:tcBorders>
          </w:tcPr>
          <w:p w14:paraId="0033D743" w14:textId="77777777" w:rsidR="00757E10" w:rsidRPr="00333849" w:rsidRDefault="00757E10" w:rsidP="00DD0627">
            <w:pPr>
              <w:keepNext/>
              <w:tabs>
                <w:tab w:val="left" w:pos="360"/>
              </w:tabs>
              <w:rPr>
                <w:lang w:val="en-CA"/>
              </w:rPr>
            </w:pPr>
          </w:p>
        </w:tc>
        <w:tc>
          <w:tcPr>
            <w:tcW w:w="1080" w:type="dxa"/>
            <w:tcBorders>
              <w:right w:val="single" w:sz="4" w:space="0" w:color="auto"/>
            </w:tcBorders>
          </w:tcPr>
          <w:p w14:paraId="5FD5E853" w14:textId="77777777" w:rsidR="00757E10" w:rsidRPr="00333849" w:rsidRDefault="00757E10" w:rsidP="00DD0627">
            <w:pPr>
              <w:keepNext/>
              <w:tabs>
                <w:tab w:val="left" w:pos="360"/>
              </w:tabs>
              <w:rPr>
                <w:lang w:val="en-CA"/>
              </w:rPr>
            </w:pPr>
          </w:p>
        </w:tc>
        <w:tc>
          <w:tcPr>
            <w:tcW w:w="360" w:type="dxa"/>
            <w:tcBorders>
              <w:left w:val="single" w:sz="4" w:space="0" w:color="auto"/>
              <w:right w:val="single" w:sz="4" w:space="0" w:color="auto"/>
            </w:tcBorders>
          </w:tcPr>
          <w:p w14:paraId="2C3EA0D5" w14:textId="77777777" w:rsidR="00757E10" w:rsidRPr="00333849" w:rsidRDefault="00757E10" w:rsidP="00DD0627">
            <w:pPr>
              <w:keepNext/>
              <w:tabs>
                <w:tab w:val="left" w:pos="360"/>
              </w:tabs>
              <w:rPr>
                <w:lang w:val="en-CA"/>
              </w:rPr>
            </w:pPr>
          </w:p>
        </w:tc>
        <w:tc>
          <w:tcPr>
            <w:tcW w:w="1710" w:type="dxa"/>
            <w:tcBorders>
              <w:left w:val="single" w:sz="4" w:space="0" w:color="auto"/>
            </w:tcBorders>
          </w:tcPr>
          <w:p w14:paraId="79ACC3B9" w14:textId="77777777" w:rsidR="00757E10" w:rsidRPr="00333849" w:rsidRDefault="00757E10" w:rsidP="00DD0627">
            <w:pPr>
              <w:keepNext/>
              <w:tabs>
                <w:tab w:val="left" w:pos="360"/>
              </w:tabs>
              <w:rPr>
                <w:lang w:val="en-CA"/>
              </w:rPr>
            </w:pPr>
          </w:p>
        </w:tc>
        <w:tc>
          <w:tcPr>
            <w:tcW w:w="1080" w:type="dxa"/>
            <w:tcBorders>
              <w:right w:val="single" w:sz="4" w:space="0" w:color="auto"/>
            </w:tcBorders>
          </w:tcPr>
          <w:p w14:paraId="73DD80D2" w14:textId="77777777" w:rsidR="00757E10" w:rsidRPr="00333849" w:rsidRDefault="00757E10" w:rsidP="00DD0627">
            <w:pPr>
              <w:keepNext/>
              <w:tabs>
                <w:tab w:val="left" w:pos="360"/>
              </w:tabs>
              <w:jc w:val="right"/>
              <w:rPr>
                <w:lang w:val="en-CA"/>
              </w:rPr>
            </w:pPr>
          </w:p>
        </w:tc>
        <w:tc>
          <w:tcPr>
            <w:tcW w:w="270" w:type="dxa"/>
            <w:tcBorders>
              <w:left w:val="single" w:sz="4" w:space="0" w:color="auto"/>
              <w:right w:val="single" w:sz="4" w:space="0" w:color="auto"/>
            </w:tcBorders>
          </w:tcPr>
          <w:p w14:paraId="13A3F8CB" w14:textId="77777777" w:rsidR="00757E10" w:rsidRPr="00333849" w:rsidRDefault="00757E10" w:rsidP="00DD0627">
            <w:pPr>
              <w:keepNext/>
              <w:tabs>
                <w:tab w:val="left" w:pos="360"/>
              </w:tabs>
              <w:rPr>
                <w:lang w:val="en-CA"/>
              </w:rPr>
            </w:pPr>
          </w:p>
        </w:tc>
        <w:tc>
          <w:tcPr>
            <w:tcW w:w="1710" w:type="dxa"/>
            <w:tcBorders>
              <w:left w:val="single" w:sz="4" w:space="0" w:color="auto"/>
            </w:tcBorders>
          </w:tcPr>
          <w:p w14:paraId="148C4B02" w14:textId="77777777" w:rsidR="00757E10" w:rsidRPr="00333849" w:rsidRDefault="00757E10" w:rsidP="00DD0627">
            <w:pPr>
              <w:keepNext/>
              <w:tabs>
                <w:tab w:val="left" w:pos="360"/>
              </w:tabs>
              <w:rPr>
                <w:lang w:val="en-CA"/>
              </w:rPr>
            </w:pPr>
          </w:p>
        </w:tc>
        <w:tc>
          <w:tcPr>
            <w:tcW w:w="1188" w:type="dxa"/>
            <w:tcBorders>
              <w:right w:val="single" w:sz="4" w:space="0" w:color="auto"/>
            </w:tcBorders>
          </w:tcPr>
          <w:p w14:paraId="6526353C" w14:textId="77777777" w:rsidR="00757E10" w:rsidRPr="00333849" w:rsidRDefault="00757E10" w:rsidP="00DD0627">
            <w:pPr>
              <w:keepNext/>
              <w:tabs>
                <w:tab w:val="left" w:pos="360"/>
              </w:tabs>
              <w:jc w:val="right"/>
              <w:rPr>
                <w:lang w:val="en-CA"/>
              </w:rPr>
            </w:pPr>
          </w:p>
        </w:tc>
      </w:tr>
      <w:tr w:rsidR="00757E10" w:rsidRPr="00333849" w14:paraId="4B2719CF" w14:textId="77777777">
        <w:trPr>
          <w:cantSplit/>
        </w:trPr>
        <w:tc>
          <w:tcPr>
            <w:tcW w:w="461" w:type="dxa"/>
            <w:tcBorders>
              <w:right w:val="single" w:sz="4" w:space="0" w:color="auto"/>
            </w:tcBorders>
          </w:tcPr>
          <w:p w14:paraId="5EBC8D3E" w14:textId="77777777" w:rsidR="00757E10" w:rsidRPr="00333849" w:rsidRDefault="00757E10" w:rsidP="00DD0627">
            <w:pPr>
              <w:tabs>
                <w:tab w:val="left" w:pos="360"/>
              </w:tabs>
              <w:rPr>
                <w:lang w:val="en-CA"/>
              </w:rPr>
            </w:pPr>
          </w:p>
        </w:tc>
        <w:tc>
          <w:tcPr>
            <w:tcW w:w="1717" w:type="dxa"/>
            <w:tcBorders>
              <w:left w:val="single" w:sz="4" w:space="0" w:color="auto"/>
              <w:bottom w:val="single" w:sz="4" w:space="0" w:color="auto"/>
            </w:tcBorders>
          </w:tcPr>
          <w:p w14:paraId="02836CA7" w14:textId="77777777" w:rsidR="00757E10" w:rsidRPr="00333849" w:rsidRDefault="00757E10" w:rsidP="00DD0627">
            <w:pPr>
              <w:tabs>
                <w:tab w:val="left" w:pos="360"/>
              </w:tabs>
              <w:rPr>
                <w:lang w:val="en-CA"/>
              </w:rPr>
            </w:pPr>
          </w:p>
        </w:tc>
        <w:tc>
          <w:tcPr>
            <w:tcW w:w="1080" w:type="dxa"/>
            <w:tcBorders>
              <w:bottom w:val="single" w:sz="4" w:space="0" w:color="auto"/>
              <w:right w:val="single" w:sz="4" w:space="0" w:color="auto"/>
            </w:tcBorders>
          </w:tcPr>
          <w:p w14:paraId="06EBF014" w14:textId="77777777" w:rsidR="00757E10" w:rsidRPr="00333849" w:rsidRDefault="00757E10" w:rsidP="00DD0627">
            <w:pPr>
              <w:tabs>
                <w:tab w:val="left" w:pos="360"/>
              </w:tabs>
              <w:jc w:val="right"/>
              <w:rPr>
                <w:u w:val="double"/>
                <w:lang w:val="en-CA"/>
              </w:rPr>
            </w:pPr>
            <w:r w:rsidRPr="00333849">
              <w:rPr>
                <w:u w:val="double"/>
                <w:lang w:val="en-CA"/>
              </w:rPr>
              <w:t>$230.00</w:t>
            </w:r>
          </w:p>
        </w:tc>
        <w:tc>
          <w:tcPr>
            <w:tcW w:w="360" w:type="dxa"/>
            <w:tcBorders>
              <w:left w:val="single" w:sz="4" w:space="0" w:color="auto"/>
              <w:right w:val="single" w:sz="4" w:space="0" w:color="auto"/>
            </w:tcBorders>
          </w:tcPr>
          <w:p w14:paraId="2465E598" w14:textId="77777777" w:rsidR="00757E10" w:rsidRPr="00333849" w:rsidRDefault="00757E10" w:rsidP="00DD0627">
            <w:pPr>
              <w:tabs>
                <w:tab w:val="left" w:pos="360"/>
              </w:tabs>
              <w:rPr>
                <w:lang w:val="en-CA"/>
              </w:rPr>
            </w:pPr>
          </w:p>
        </w:tc>
        <w:tc>
          <w:tcPr>
            <w:tcW w:w="1710" w:type="dxa"/>
            <w:tcBorders>
              <w:left w:val="single" w:sz="4" w:space="0" w:color="auto"/>
              <w:bottom w:val="single" w:sz="4" w:space="0" w:color="auto"/>
            </w:tcBorders>
          </w:tcPr>
          <w:p w14:paraId="7425B6C6" w14:textId="77777777" w:rsidR="00757E10" w:rsidRPr="00333849" w:rsidRDefault="00757E10" w:rsidP="00DD0627">
            <w:pPr>
              <w:tabs>
                <w:tab w:val="left" w:pos="360"/>
              </w:tabs>
              <w:rPr>
                <w:lang w:val="en-CA"/>
              </w:rPr>
            </w:pPr>
          </w:p>
        </w:tc>
        <w:tc>
          <w:tcPr>
            <w:tcW w:w="1080" w:type="dxa"/>
            <w:tcBorders>
              <w:bottom w:val="single" w:sz="4" w:space="0" w:color="auto"/>
              <w:right w:val="single" w:sz="4" w:space="0" w:color="auto"/>
            </w:tcBorders>
          </w:tcPr>
          <w:p w14:paraId="65E1AE38" w14:textId="77777777" w:rsidR="00757E10" w:rsidRPr="00333849" w:rsidRDefault="00757E10" w:rsidP="00DD0627">
            <w:pPr>
              <w:tabs>
                <w:tab w:val="left" w:pos="360"/>
              </w:tabs>
              <w:jc w:val="right"/>
              <w:rPr>
                <w:u w:val="double"/>
                <w:lang w:val="en-CA"/>
              </w:rPr>
            </w:pPr>
            <w:r w:rsidRPr="00333849">
              <w:rPr>
                <w:u w:val="double"/>
                <w:lang w:val="en-CA"/>
              </w:rPr>
              <w:t>$225.00</w:t>
            </w:r>
          </w:p>
        </w:tc>
        <w:tc>
          <w:tcPr>
            <w:tcW w:w="270" w:type="dxa"/>
            <w:tcBorders>
              <w:left w:val="single" w:sz="4" w:space="0" w:color="auto"/>
              <w:right w:val="single" w:sz="4" w:space="0" w:color="auto"/>
            </w:tcBorders>
          </w:tcPr>
          <w:p w14:paraId="1DE58C50" w14:textId="77777777" w:rsidR="00757E10" w:rsidRPr="00333849" w:rsidRDefault="00757E10" w:rsidP="00DD0627">
            <w:pPr>
              <w:tabs>
                <w:tab w:val="left" w:pos="360"/>
              </w:tabs>
              <w:rPr>
                <w:lang w:val="en-CA"/>
              </w:rPr>
            </w:pPr>
          </w:p>
        </w:tc>
        <w:tc>
          <w:tcPr>
            <w:tcW w:w="1710" w:type="dxa"/>
            <w:tcBorders>
              <w:left w:val="single" w:sz="4" w:space="0" w:color="auto"/>
              <w:bottom w:val="single" w:sz="4" w:space="0" w:color="auto"/>
            </w:tcBorders>
          </w:tcPr>
          <w:p w14:paraId="0A44971B" w14:textId="77777777" w:rsidR="00757E10" w:rsidRPr="00333849" w:rsidRDefault="00757E10" w:rsidP="00DD0627">
            <w:pPr>
              <w:tabs>
                <w:tab w:val="left" w:pos="360"/>
              </w:tabs>
              <w:rPr>
                <w:lang w:val="en-CA"/>
              </w:rPr>
            </w:pPr>
          </w:p>
        </w:tc>
        <w:tc>
          <w:tcPr>
            <w:tcW w:w="1188" w:type="dxa"/>
            <w:tcBorders>
              <w:bottom w:val="single" w:sz="4" w:space="0" w:color="auto"/>
              <w:right w:val="single" w:sz="4" w:space="0" w:color="auto"/>
            </w:tcBorders>
          </w:tcPr>
          <w:p w14:paraId="0465A993" w14:textId="77777777" w:rsidR="00757E10" w:rsidRPr="00333849" w:rsidRDefault="00757E10" w:rsidP="00DD0627">
            <w:pPr>
              <w:tabs>
                <w:tab w:val="left" w:pos="360"/>
              </w:tabs>
              <w:jc w:val="right"/>
              <w:rPr>
                <w:u w:val="double"/>
                <w:lang w:val="en-CA"/>
              </w:rPr>
            </w:pPr>
            <w:r w:rsidRPr="00333849">
              <w:rPr>
                <w:u w:val="double"/>
                <w:lang w:val="en-CA"/>
              </w:rPr>
              <w:t>$192.00</w:t>
            </w:r>
          </w:p>
        </w:tc>
      </w:tr>
    </w:tbl>
    <w:p w14:paraId="24D42019" w14:textId="765A5CC3" w:rsidR="00B66B10" w:rsidRPr="00333849" w:rsidRDefault="00B66B10" w:rsidP="00DD0627">
      <w:pPr>
        <w:tabs>
          <w:tab w:val="left" w:pos="360"/>
        </w:tabs>
        <w:rPr>
          <w:lang w:val="en-CA"/>
        </w:rPr>
      </w:pPr>
    </w:p>
    <w:p w14:paraId="03AD3065" w14:textId="77777777" w:rsidR="00757E10" w:rsidRPr="00333849" w:rsidRDefault="00757E10" w:rsidP="00DD0627">
      <w:pPr>
        <w:ind w:left="720" w:hanging="360"/>
        <w:rPr>
          <w:lang w:val="en-CA"/>
        </w:rPr>
      </w:pPr>
      <w:r w:rsidRPr="00333849">
        <w:rPr>
          <w:lang w:val="en-CA"/>
        </w:rPr>
        <w:t>B.</w:t>
      </w:r>
      <w:r w:rsidRPr="00333849">
        <w:rPr>
          <w:lang w:val="en-CA"/>
        </w:rPr>
        <w:tab/>
        <w:t xml:space="preserve">Gasoline costs for driving </w:t>
      </w:r>
      <w:r w:rsidR="000655C0" w:rsidRPr="00333849">
        <w:rPr>
          <w:lang w:val="en-CA"/>
        </w:rPr>
        <w:t>the</w:t>
      </w:r>
      <w:r w:rsidRPr="00333849">
        <w:rPr>
          <w:lang w:val="en-CA"/>
        </w:rPr>
        <w:t xml:space="preserve"> car might be different than estimated because gasoline prices might rise or fall, and </w:t>
      </w:r>
      <w:r w:rsidR="000655C0" w:rsidRPr="00333849">
        <w:rPr>
          <w:lang w:val="en-CA"/>
        </w:rPr>
        <w:t xml:space="preserve">students </w:t>
      </w:r>
      <w:r w:rsidRPr="00333849">
        <w:rPr>
          <w:lang w:val="en-CA"/>
        </w:rPr>
        <w:t xml:space="preserve">might achieve higher or lower mileage per </w:t>
      </w:r>
      <w:r w:rsidR="001F0A6C" w:rsidRPr="00333849">
        <w:rPr>
          <w:lang w:val="en-CA"/>
        </w:rPr>
        <w:t>litre</w:t>
      </w:r>
      <w:r w:rsidRPr="00333849">
        <w:rPr>
          <w:lang w:val="en-CA"/>
        </w:rPr>
        <w:t>.  In addition, maintenance costs might be lower if one of the bus options</w:t>
      </w:r>
      <w:r w:rsidR="000655C0" w:rsidRPr="00333849">
        <w:rPr>
          <w:lang w:val="en-CA"/>
        </w:rPr>
        <w:t xml:space="preserve"> is chosen</w:t>
      </w:r>
      <w:r w:rsidRPr="00333849">
        <w:rPr>
          <w:lang w:val="en-CA"/>
        </w:rPr>
        <w:t xml:space="preserve">.  However, it may be difficult to predict the portion of maintenance costs that are likely to vary with </w:t>
      </w:r>
      <w:r w:rsidR="001F0A6C" w:rsidRPr="00333849">
        <w:rPr>
          <w:lang w:val="en-CA"/>
        </w:rPr>
        <w:t xml:space="preserve">kilometres </w:t>
      </w:r>
      <w:r w:rsidRPr="00333849">
        <w:rPr>
          <w:lang w:val="en-CA"/>
        </w:rPr>
        <w:t xml:space="preserve">driven.  If </w:t>
      </w:r>
      <w:r w:rsidR="000655C0" w:rsidRPr="00333849">
        <w:rPr>
          <w:lang w:val="en-CA"/>
        </w:rPr>
        <w:t xml:space="preserve">students </w:t>
      </w:r>
      <w:r w:rsidRPr="00333849">
        <w:rPr>
          <w:lang w:val="en-CA"/>
        </w:rPr>
        <w:t xml:space="preserve">choose either of the bus options, </w:t>
      </w:r>
      <w:r w:rsidR="000655C0" w:rsidRPr="00333849">
        <w:rPr>
          <w:lang w:val="en-CA"/>
        </w:rPr>
        <w:t xml:space="preserve">they </w:t>
      </w:r>
      <w:r w:rsidRPr="00333849">
        <w:rPr>
          <w:lang w:val="en-CA"/>
        </w:rPr>
        <w:t xml:space="preserve">might find that </w:t>
      </w:r>
      <w:r w:rsidR="000655C0" w:rsidRPr="00333849">
        <w:rPr>
          <w:lang w:val="en-CA"/>
        </w:rPr>
        <w:t xml:space="preserve">they </w:t>
      </w:r>
      <w:r w:rsidRPr="00333849">
        <w:rPr>
          <w:lang w:val="en-CA"/>
        </w:rPr>
        <w:t xml:space="preserve">drive </w:t>
      </w:r>
      <w:r w:rsidR="000655C0" w:rsidRPr="00333849">
        <w:rPr>
          <w:lang w:val="en-CA"/>
        </w:rPr>
        <w:t xml:space="preserve">their </w:t>
      </w:r>
      <w:r w:rsidRPr="00333849">
        <w:rPr>
          <w:lang w:val="en-CA"/>
        </w:rPr>
        <w:t xml:space="preserve">car to campus sometimes.  If </w:t>
      </w:r>
      <w:r w:rsidR="000655C0" w:rsidRPr="00333849">
        <w:rPr>
          <w:lang w:val="en-CA"/>
        </w:rPr>
        <w:t xml:space="preserve">they </w:t>
      </w:r>
      <w:r w:rsidRPr="00333849">
        <w:rPr>
          <w:lang w:val="en-CA"/>
        </w:rPr>
        <w:t xml:space="preserve">choose the bus semester pass, </w:t>
      </w:r>
      <w:r w:rsidR="000655C0" w:rsidRPr="00333849">
        <w:rPr>
          <w:lang w:val="en-CA"/>
        </w:rPr>
        <w:t>they</w:t>
      </w:r>
      <w:r w:rsidRPr="00333849">
        <w:rPr>
          <w:lang w:val="en-CA"/>
        </w:rPr>
        <w:t xml:space="preserve"> might find that </w:t>
      </w:r>
      <w:r w:rsidR="000655C0" w:rsidRPr="00333849">
        <w:rPr>
          <w:lang w:val="en-CA"/>
        </w:rPr>
        <w:t>they</w:t>
      </w:r>
      <w:r w:rsidRPr="00333849">
        <w:rPr>
          <w:lang w:val="en-CA"/>
        </w:rPr>
        <w:t xml:space="preserve"> use the bus more than expected.  During times of bad weather, </w:t>
      </w:r>
      <w:r w:rsidR="000602BC" w:rsidRPr="00333849">
        <w:rPr>
          <w:lang w:val="en-CA"/>
        </w:rPr>
        <w:t>students</w:t>
      </w:r>
      <w:r w:rsidRPr="00333849">
        <w:rPr>
          <w:lang w:val="en-CA"/>
        </w:rPr>
        <w:t xml:space="preserve"> may need to take the bus even though </w:t>
      </w:r>
      <w:r w:rsidR="000602BC" w:rsidRPr="00333849">
        <w:rPr>
          <w:lang w:val="en-CA"/>
        </w:rPr>
        <w:t>they</w:t>
      </w:r>
      <w:r w:rsidRPr="00333849">
        <w:rPr>
          <w:lang w:val="en-CA"/>
        </w:rPr>
        <w:t xml:space="preserve"> chose the option to drive. </w:t>
      </w:r>
    </w:p>
    <w:p w14:paraId="26264293" w14:textId="77777777" w:rsidR="00757E10" w:rsidRPr="00333849" w:rsidRDefault="00757E10" w:rsidP="00DD0627">
      <w:pPr>
        <w:rPr>
          <w:lang w:val="en-CA"/>
        </w:rPr>
      </w:pPr>
    </w:p>
    <w:p w14:paraId="24D4B781" w14:textId="77777777" w:rsidR="00757E10" w:rsidRPr="00333849" w:rsidRDefault="00757E10" w:rsidP="00DD0627">
      <w:pPr>
        <w:keepNext/>
        <w:ind w:left="720" w:hanging="360"/>
        <w:rPr>
          <w:lang w:val="en-CA"/>
        </w:rPr>
      </w:pPr>
      <w:r w:rsidRPr="00333849">
        <w:rPr>
          <w:lang w:val="en-CA"/>
        </w:rPr>
        <w:t>C.</w:t>
      </w:r>
      <w:r w:rsidRPr="00333849">
        <w:rPr>
          <w:lang w:val="en-CA"/>
        </w:rPr>
        <w:tab/>
        <w:t>Here is a partial list of things that are not necessarily quantifiable in dollars, but could be relevant to this decision:</w:t>
      </w:r>
    </w:p>
    <w:p w14:paraId="0F9088E3" w14:textId="77777777" w:rsidR="00757E10" w:rsidRPr="00333849" w:rsidRDefault="00757E10" w:rsidP="00DD0627">
      <w:pPr>
        <w:keepNext/>
        <w:rPr>
          <w:lang w:val="en-CA"/>
        </w:rPr>
      </w:pPr>
    </w:p>
    <w:p w14:paraId="36E028B5" w14:textId="77777777" w:rsidR="00757E10" w:rsidRPr="00333849" w:rsidRDefault="00757E10" w:rsidP="00CB2D2F">
      <w:pPr>
        <w:numPr>
          <w:ilvl w:val="0"/>
          <w:numId w:val="3"/>
        </w:numPr>
        <w:tabs>
          <w:tab w:val="clear" w:pos="720"/>
        </w:tabs>
        <w:ind w:left="1434" w:hanging="357"/>
        <w:rPr>
          <w:lang w:val="en-CA"/>
        </w:rPr>
      </w:pPr>
      <w:r w:rsidRPr="00333849">
        <w:rPr>
          <w:lang w:val="en-CA"/>
        </w:rPr>
        <w:t>Flexibility of the bus schedule (both times and routes)</w:t>
      </w:r>
    </w:p>
    <w:p w14:paraId="50868317" w14:textId="77777777" w:rsidR="00757E10" w:rsidRPr="00333849" w:rsidRDefault="00757E10" w:rsidP="00CB2D2F">
      <w:pPr>
        <w:numPr>
          <w:ilvl w:val="0"/>
          <w:numId w:val="3"/>
        </w:numPr>
        <w:tabs>
          <w:tab w:val="clear" w:pos="720"/>
        </w:tabs>
        <w:ind w:left="1434" w:hanging="357"/>
        <w:rPr>
          <w:lang w:val="en-CA"/>
        </w:rPr>
      </w:pPr>
      <w:r w:rsidRPr="00333849">
        <w:rPr>
          <w:lang w:val="en-CA"/>
        </w:rPr>
        <w:t xml:space="preserve">How </w:t>
      </w:r>
      <w:r w:rsidR="0094262E" w:rsidRPr="00333849">
        <w:rPr>
          <w:lang w:val="en-CA"/>
        </w:rPr>
        <w:t xml:space="preserve">students </w:t>
      </w:r>
      <w:r w:rsidRPr="00333849">
        <w:rPr>
          <w:lang w:val="en-CA"/>
        </w:rPr>
        <w:t xml:space="preserve">value </w:t>
      </w:r>
      <w:r w:rsidR="0094262E" w:rsidRPr="00333849">
        <w:rPr>
          <w:lang w:val="en-CA"/>
        </w:rPr>
        <w:t xml:space="preserve">their </w:t>
      </w:r>
      <w:r w:rsidRPr="00333849">
        <w:rPr>
          <w:lang w:val="en-CA"/>
        </w:rPr>
        <w:t>time</w:t>
      </w:r>
    </w:p>
    <w:p w14:paraId="535FF34E" w14:textId="77777777" w:rsidR="00757E10" w:rsidRPr="00333849" w:rsidRDefault="00757E10" w:rsidP="00DD0627">
      <w:pPr>
        <w:numPr>
          <w:ilvl w:val="0"/>
          <w:numId w:val="3"/>
        </w:numPr>
        <w:tabs>
          <w:tab w:val="clear" w:pos="720"/>
        </w:tabs>
        <w:ind w:left="1080"/>
        <w:rPr>
          <w:lang w:val="en-CA"/>
        </w:rPr>
      </w:pPr>
      <w:r w:rsidRPr="00333849">
        <w:rPr>
          <w:lang w:val="en-CA"/>
        </w:rPr>
        <w:t>The ability to use the bus ride time in a useful manner (for example, by studying or relaxing)</w:t>
      </w:r>
    </w:p>
    <w:p w14:paraId="2305CB08" w14:textId="77777777" w:rsidR="00757E10" w:rsidRPr="00333849" w:rsidRDefault="00757E10" w:rsidP="00DD0627">
      <w:pPr>
        <w:numPr>
          <w:ilvl w:val="0"/>
          <w:numId w:val="3"/>
        </w:numPr>
        <w:tabs>
          <w:tab w:val="clear" w:pos="720"/>
        </w:tabs>
        <w:ind w:left="1080"/>
        <w:rPr>
          <w:lang w:val="en-CA"/>
        </w:rPr>
      </w:pPr>
      <w:r w:rsidRPr="00333849">
        <w:rPr>
          <w:lang w:val="en-CA"/>
        </w:rPr>
        <w:t xml:space="preserve">The stress </w:t>
      </w:r>
      <w:r w:rsidR="0094262E" w:rsidRPr="00333849">
        <w:rPr>
          <w:lang w:val="en-CA"/>
        </w:rPr>
        <w:t xml:space="preserve">students </w:t>
      </w:r>
      <w:r w:rsidRPr="00333849">
        <w:rPr>
          <w:lang w:val="en-CA"/>
        </w:rPr>
        <w:t>experience under each alternative (some people are nervous driving, and others hate being in a crowded bus)</w:t>
      </w:r>
    </w:p>
    <w:p w14:paraId="304AC7A0" w14:textId="77777777" w:rsidR="00757E10" w:rsidRPr="00333849" w:rsidRDefault="00757E10" w:rsidP="00DD0627">
      <w:pPr>
        <w:numPr>
          <w:ilvl w:val="0"/>
          <w:numId w:val="3"/>
        </w:numPr>
        <w:tabs>
          <w:tab w:val="clear" w:pos="720"/>
        </w:tabs>
        <w:ind w:left="1080"/>
        <w:rPr>
          <w:lang w:val="en-CA"/>
        </w:rPr>
      </w:pPr>
      <w:r w:rsidRPr="00333849">
        <w:rPr>
          <w:lang w:val="en-CA"/>
        </w:rPr>
        <w:t>The risk of damage to car</w:t>
      </w:r>
      <w:r w:rsidR="0094262E" w:rsidRPr="00333849">
        <w:rPr>
          <w:lang w:val="en-CA"/>
        </w:rPr>
        <w:t>s</w:t>
      </w:r>
      <w:r w:rsidRPr="00333849">
        <w:rPr>
          <w:lang w:val="en-CA"/>
        </w:rPr>
        <w:t xml:space="preserve"> in the school parking lot versus the parking lot at </w:t>
      </w:r>
      <w:r w:rsidR="0094262E" w:rsidRPr="00333849">
        <w:rPr>
          <w:lang w:val="en-CA"/>
        </w:rPr>
        <w:t xml:space="preserve">an </w:t>
      </w:r>
      <w:r w:rsidRPr="00333849">
        <w:rPr>
          <w:lang w:val="en-CA"/>
        </w:rPr>
        <w:t>apartment (</w:t>
      </w:r>
      <w:r w:rsidR="0094262E" w:rsidRPr="00333849">
        <w:rPr>
          <w:lang w:val="en-CA"/>
        </w:rPr>
        <w:t xml:space="preserve">students </w:t>
      </w:r>
      <w:r w:rsidRPr="00333849">
        <w:rPr>
          <w:lang w:val="en-CA"/>
        </w:rPr>
        <w:t>have insurance, but there is a deductible)</w:t>
      </w:r>
    </w:p>
    <w:p w14:paraId="3FD9172C" w14:textId="77777777" w:rsidR="00757E10" w:rsidRPr="00333849" w:rsidRDefault="00757E10" w:rsidP="00DD0627">
      <w:pPr>
        <w:numPr>
          <w:ilvl w:val="0"/>
          <w:numId w:val="3"/>
        </w:numPr>
        <w:tabs>
          <w:tab w:val="clear" w:pos="720"/>
        </w:tabs>
        <w:ind w:left="1080"/>
        <w:rPr>
          <w:lang w:val="en-CA"/>
        </w:rPr>
      </w:pPr>
      <w:r w:rsidRPr="00333849">
        <w:rPr>
          <w:lang w:val="en-CA"/>
        </w:rPr>
        <w:t xml:space="preserve">Reliability of bus service, that is, on-time service history, </w:t>
      </w:r>
      <w:r w:rsidR="006E3DFC">
        <w:rPr>
          <w:lang w:val="en-CA"/>
        </w:rPr>
        <w:t>labour</w:t>
      </w:r>
      <w:r w:rsidRPr="00333849">
        <w:rPr>
          <w:lang w:val="en-CA"/>
        </w:rPr>
        <w:t xml:space="preserve"> relations, financial solvency</w:t>
      </w:r>
    </w:p>
    <w:p w14:paraId="065AC8DB" w14:textId="7CC30DFF" w:rsidR="00273A05" w:rsidRDefault="00273A05" w:rsidP="00DD0627">
      <w:pPr>
        <w:rPr>
          <w:lang w:val="en-CA"/>
        </w:rPr>
      </w:pPr>
    </w:p>
    <w:p w14:paraId="718259D5" w14:textId="21B0EFB8" w:rsidR="001E35BE" w:rsidRDefault="001E35BE" w:rsidP="00DD0627">
      <w:pPr>
        <w:rPr>
          <w:b/>
          <w:lang w:val="en-CA"/>
        </w:rPr>
      </w:pPr>
      <w:r>
        <w:rPr>
          <w:b/>
          <w:lang w:val="en-CA"/>
        </w:rPr>
        <w:lastRenderedPageBreak/>
        <w:t>EXERCISE 1.32 (Continued)</w:t>
      </w:r>
    </w:p>
    <w:p w14:paraId="1BE92EC0" w14:textId="77777777" w:rsidR="001E35BE" w:rsidRPr="001E35BE" w:rsidRDefault="001E35BE" w:rsidP="00DD0627">
      <w:pPr>
        <w:rPr>
          <w:b/>
          <w:lang w:val="en-CA"/>
        </w:rPr>
      </w:pPr>
    </w:p>
    <w:p w14:paraId="63D8332D" w14:textId="77777777" w:rsidR="00273A05" w:rsidRPr="00333849" w:rsidRDefault="00273A05" w:rsidP="00DD0627">
      <w:pPr>
        <w:keepNext/>
        <w:ind w:left="720" w:hanging="360"/>
        <w:rPr>
          <w:lang w:val="en-CA"/>
        </w:rPr>
      </w:pPr>
      <w:r w:rsidRPr="00333849">
        <w:rPr>
          <w:lang w:val="en-CA"/>
        </w:rPr>
        <w:t>D.</w:t>
      </w:r>
      <w:r w:rsidRPr="00333849">
        <w:rPr>
          <w:lang w:val="en-CA"/>
        </w:rPr>
        <w:tab/>
        <w:t>Students who have never ridden a bus may be biased against the bus option because their information about this option is limited.  In addition, limited information combined with the non-rational escalation of commitment bias could encourage students to believe that using their cars justifies their investment in a car and they may prefer that option to the bus option.</w:t>
      </w:r>
    </w:p>
    <w:p w14:paraId="78303955" w14:textId="77777777" w:rsidR="00757E10" w:rsidRPr="00333849" w:rsidRDefault="00757E10" w:rsidP="00DD0627">
      <w:pPr>
        <w:rPr>
          <w:lang w:val="en-CA"/>
        </w:rPr>
      </w:pPr>
    </w:p>
    <w:p w14:paraId="6D1478F9" w14:textId="77777777" w:rsidR="00273A05" w:rsidRPr="00333849" w:rsidRDefault="00273A05" w:rsidP="00DD0627">
      <w:pPr>
        <w:rPr>
          <w:rFonts w:cs="Arial"/>
          <w:b/>
          <w:bCs/>
          <w:kern w:val="32"/>
          <w:sz w:val="32"/>
          <w:szCs w:val="32"/>
          <w:u w:val="single"/>
          <w:lang w:val="en-CA"/>
        </w:rPr>
      </w:pPr>
      <w:r w:rsidRPr="00333849">
        <w:rPr>
          <w:u w:val="single"/>
          <w:lang w:val="en-CA"/>
        </w:rPr>
        <w:br w:type="page"/>
      </w:r>
    </w:p>
    <w:p w14:paraId="4571D57A" w14:textId="77777777" w:rsidR="00757E10" w:rsidRPr="00333849" w:rsidRDefault="00757E10" w:rsidP="00DD0627">
      <w:pPr>
        <w:pStyle w:val="Heading1"/>
        <w:jc w:val="left"/>
        <w:rPr>
          <w:u w:val="single"/>
          <w:lang w:val="en-CA"/>
        </w:rPr>
      </w:pPr>
      <w:r w:rsidRPr="00333849">
        <w:rPr>
          <w:u w:val="single"/>
          <w:lang w:val="en-CA"/>
        </w:rPr>
        <w:lastRenderedPageBreak/>
        <w:t>PROBLEMS</w:t>
      </w:r>
    </w:p>
    <w:p w14:paraId="3B178E40" w14:textId="77777777" w:rsidR="00757E10" w:rsidRPr="00333849" w:rsidRDefault="00757E10" w:rsidP="00DD0627">
      <w:pPr>
        <w:keepNext/>
        <w:pBdr>
          <w:bottom w:val="single" w:sz="12" w:space="1" w:color="auto"/>
        </w:pBdr>
        <w:tabs>
          <w:tab w:val="left" w:pos="360"/>
        </w:tabs>
        <w:rPr>
          <w:b/>
          <w:lang w:val="en-CA"/>
        </w:rPr>
      </w:pPr>
      <w:r w:rsidRPr="00333849">
        <w:rPr>
          <w:b/>
          <w:lang w:val="en-CA"/>
        </w:rPr>
        <w:t>1.</w:t>
      </w:r>
      <w:r w:rsidR="0034447F" w:rsidRPr="00333849">
        <w:rPr>
          <w:b/>
          <w:lang w:val="en-CA"/>
        </w:rPr>
        <w:t>3</w:t>
      </w:r>
      <w:r w:rsidR="001F0A6C" w:rsidRPr="00333849">
        <w:rPr>
          <w:b/>
          <w:lang w:val="en-CA"/>
        </w:rPr>
        <w:t>3</w:t>
      </w:r>
      <w:r w:rsidR="003509B2">
        <w:rPr>
          <w:b/>
          <w:lang w:val="en-CA"/>
        </w:rPr>
        <w:tab/>
      </w:r>
      <w:r w:rsidR="00657677" w:rsidRPr="00333849">
        <w:rPr>
          <w:b/>
          <w:lang w:val="en-CA"/>
        </w:rPr>
        <w:t>Risks</w:t>
      </w:r>
      <w:r w:rsidR="00652F1E" w:rsidRPr="00333849">
        <w:rPr>
          <w:b/>
          <w:lang w:val="en-CA"/>
        </w:rPr>
        <w:t xml:space="preserve"> - </w:t>
      </w:r>
      <w:r w:rsidRPr="00333849">
        <w:rPr>
          <w:b/>
          <w:lang w:val="en-CA"/>
        </w:rPr>
        <w:t>College Course Sequence</w:t>
      </w:r>
    </w:p>
    <w:p w14:paraId="11B8FA6E" w14:textId="77777777" w:rsidR="00B7516F" w:rsidRPr="00333849" w:rsidRDefault="00B7516F" w:rsidP="00DD0627">
      <w:pPr>
        <w:keepNext/>
        <w:tabs>
          <w:tab w:val="left" w:pos="720"/>
        </w:tabs>
        <w:rPr>
          <w:lang w:val="en-CA"/>
        </w:rPr>
      </w:pPr>
    </w:p>
    <w:p w14:paraId="006C04E3" w14:textId="77777777" w:rsidR="00757E10" w:rsidRPr="00333849" w:rsidRDefault="00757E10" w:rsidP="00DD0627">
      <w:pPr>
        <w:keepNext/>
        <w:ind w:left="720" w:hanging="360"/>
        <w:rPr>
          <w:lang w:val="en-CA"/>
        </w:rPr>
      </w:pPr>
      <w:r w:rsidRPr="00333849">
        <w:rPr>
          <w:lang w:val="en-CA"/>
        </w:rPr>
        <w:t>A.</w:t>
      </w:r>
      <w:r w:rsidRPr="00333849">
        <w:rPr>
          <w:lang w:val="en-CA"/>
        </w:rPr>
        <w:tab/>
        <w:t xml:space="preserve">Many potential uncertainties may be identified, including the following:  </w:t>
      </w:r>
    </w:p>
    <w:p w14:paraId="4B043169" w14:textId="77777777" w:rsidR="00757E10" w:rsidRPr="00333849" w:rsidRDefault="00757E10" w:rsidP="00CB2D2F">
      <w:pPr>
        <w:numPr>
          <w:ilvl w:val="0"/>
          <w:numId w:val="13"/>
        </w:numPr>
        <w:tabs>
          <w:tab w:val="clear" w:pos="720"/>
        </w:tabs>
        <w:ind w:left="1434" w:hanging="357"/>
        <w:rPr>
          <w:lang w:val="en-CA"/>
        </w:rPr>
      </w:pPr>
      <w:r w:rsidRPr="00333849">
        <w:rPr>
          <w:lang w:val="en-CA"/>
        </w:rPr>
        <w:t>Which courses teach skills that will be needed in other courses?</w:t>
      </w:r>
    </w:p>
    <w:p w14:paraId="7AE864C8" w14:textId="77777777" w:rsidR="00757E10" w:rsidRPr="00333849" w:rsidRDefault="00757E10" w:rsidP="00CB2D2F">
      <w:pPr>
        <w:numPr>
          <w:ilvl w:val="0"/>
          <w:numId w:val="13"/>
        </w:numPr>
        <w:tabs>
          <w:tab w:val="clear" w:pos="720"/>
        </w:tabs>
        <w:ind w:left="1434" w:hanging="357"/>
        <w:rPr>
          <w:lang w:val="en-CA"/>
        </w:rPr>
      </w:pPr>
      <w:r w:rsidRPr="00333849">
        <w:rPr>
          <w:lang w:val="en-CA"/>
        </w:rPr>
        <w:t>Will enough class sections be offered at appropriate times?</w:t>
      </w:r>
    </w:p>
    <w:p w14:paraId="406F3794" w14:textId="77777777" w:rsidR="00757E10" w:rsidRPr="00333849" w:rsidRDefault="00757E10" w:rsidP="00CB2D2F">
      <w:pPr>
        <w:numPr>
          <w:ilvl w:val="0"/>
          <w:numId w:val="13"/>
        </w:numPr>
        <w:tabs>
          <w:tab w:val="clear" w:pos="720"/>
        </w:tabs>
        <w:ind w:left="1434" w:hanging="357"/>
        <w:rPr>
          <w:lang w:val="en-CA"/>
        </w:rPr>
      </w:pPr>
      <w:r w:rsidRPr="00333849">
        <w:rPr>
          <w:lang w:val="en-CA"/>
        </w:rPr>
        <w:t>Will enough space be available in a particular course?</w:t>
      </w:r>
    </w:p>
    <w:p w14:paraId="05B40A67" w14:textId="77777777" w:rsidR="00757E10" w:rsidRPr="00333849" w:rsidRDefault="00757E10" w:rsidP="00CB2D2F">
      <w:pPr>
        <w:numPr>
          <w:ilvl w:val="0"/>
          <w:numId w:val="13"/>
        </w:numPr>
        <w:tabs>
          <w:tab w:val="clear" w:pos="720"/>
        </w:tabs>
        <w:ind w:left="1434" w:hanging="357"/>
        <w:rPr>
          <w:lang w:val="en-CA"/>
        </w:rPr>
      </w:pPr>
      <w:r w:rsidRPr="00333849">
        <w:rPr>
          <w:lang w:val="en-CA"/>
        </w:rPr>
        <w:t>Who will teach a particular course?</w:t>
      </w:r>
    </w:p>
    <w:p w14:paraId="66FFB887" w14:textId="77777777" w:rsidR="00757E10" w:rsidRPr="00333849" w:rsidRDefault="00757E10" w:rsidP="00DD0627">
      <w:pPr>
        <w:rPr>
          <w:lang w:val="en-CA"/>
        </w:rPr>
      </w:pPr>
    </w:p>
    <w:p w14:paraId="7B570C33" w14:textId="77777777" w:rsidR="00757E10" w:rsidRPr="00333849" w:rsidRDefault="00757E10" w:rsidP="00DD0627">
      <w:pPr>
        <w:keepNext/>
        <w:ind w:left="720" w:hanging="360"/>
        <w:rPr>
          <w:lang w:val="en-CA"/>
        </w:rPr>
      </w:pPr>
      <w:r w:rsidRPr="00333849">
        <w:rPr>
          <w:lang w:val="en-CA"/>
        </w:rPr>
        <w:t>B.</w:t>
      </w:r>
      <w:r w:rsidRPr="00333849">
        <w:rPr>
          <w:lang w:val="en-CA"/>
        </w:rPr>
        <w:tab/>
        <w:t xml:space="preserve">Many answers are possible for this question.  Following are some explanations for the uncertainties listed in Part A:  </w:t>
      </w:r>
    </w:p>
    <w:p w14:paraId="557BF5B7" w14:textId="77777777" w:rsidR="00A8688F" w:rsidRPr="00333849" w:rsidRDefault="00A8688F" w:rsidP="00DD0627">
      <w:pPr>
        <w:keepNext/>
        <w:rPr>
          <w:lang w:val="en-CA"/>
        </w:rPr>
      </w:pPr>
    </w:p>
    <w:p w14:paraId="0F8E4A9F" w14:textId="77777777" w:rsidR="00757E10" w:rsidRPr="00333849" w:rsidRDefault="00757E10" w:rsidP="00CB2D2F">
      <w:pPr>
        <w:numPr>
          <w:ilvl w:val="0"/>
          <w:numId w:val="13"/>
        </w:numPr>
        <w:tabs>
          <w:tab w:val="clear" w:pos="720"/>
          <w:tab w:val="left" w:pos="1418"/>
        </w:tabs>
        <w:ind w:left="1434" w:hanging="357"/>
        <w:rPr>
          <w:lang w:val="en-CA"/>
        </w:rPr>
      </w:pPr>
      <w:r w:rsidRPr="00333849">
        <w:rPr>
          <w:i/>
          <w:lang w:val="en-CA"/>
        </w:rPr>
        <w:t>Which courses teach skills that will be needed in other courses?</w:t>
      </w:r>
      <w:r w:rsidRPr="00333849">
        <w:rPr>
          <w:lang w:val="en-CA"/>
        </w:rPr>
        <w:t xml:space="preserve">  Some courses are specifically identified as prerequisites for other courses.  However, considerable flexibility may exist in the sequence of courses taken.  When there is flexibility, students are often uncertain about the types of skills taught in particular courses and the extent to which skills in one courses are required for another.  For example, a cost accounting course may teach spreadsheet and communication skills that will be useful in other accounting courses.</w:t>
      </w:r>
    </w:p>
    <w:p w14:paraId="60D160C5" w14:textId="77777777" w:rsidR="00A8688F" w:rsidRPr="00333849" w:rsidRDefault="00A8688F" w:rsidP="00CB2D2F">
      <w:pPr>
        <w:tabs>
          <w:tab w:val="left" w:pos="1418"/>
        </w:tabs>
        <w:ind w:left="1434" w:hanging="357"/>
        <w:rPr>
          <w:lang w:val="en-CA"/>
        </w:rPr>
      </w:pPr>
    </w:p>
    <w:p w14:paraId="5B7A4972" w14:textId="77777777" w:rsidR="00757E10" w:rsidRPr="00333849" w:rsidRDefault="00757E10" w:rsidP="00CB2D2F">
      <w:pPr>
        <w:numPr>
          <w:ilvl w:val="0"/>
          <w:numId w:val="13"/>
        </w:numPr>
        <w:tabs>
          <w:tab w:val="clear" w:pos="720"/>
          <w:tab w:val="left" w:pos="1418"/>
        </w:tabs>
        <w:ind w:left="1434" w:hanging="357"/>
        <w:rPr>
          <w:lang w:val="en-CA"/>
        </w:rPr>
      </w:pPr>
      <w:r w:rsidRPr="00333849">
        <w:rPr>
          <w:i/>
          <w:lang w:val="en-CA"/>
        </w:rPr>
        <w:t>Will enough class sections be offered at appropriate times?</w:t>
      </w:r>
      <w:r w:rsidRPr="00333849">
        <w:rPr>
          <w:lang w:val="en-CA"/>
        </w:rPr>
        <w:t xml:space="preserve">  Sometimes course offerings change from year to year or even at the last minute based on a variety of factors, including course demand, instructor availability, departmental personnel changes, university budgets, and so on.</w:t>
      </w:r>
    </w:p>
    <w:p w14:paraId="7D60791F" w14:textId="77777777" w:rsidR="00A8688F" w:rsidRPr="00333849" w:rsidRDefault="00A8688F" w:rsidP="00CB2D2F">
      <w:pPr>
        <w:tabs>
          <w:tab w:val="left" w:pos="1418"/>
        </w:tabs>
        <w:ind w:left="1434" w:hanging="357"/>
        <w:rPr>
          <w:lang w:val="en-CA"/>
        </w:rPr>
      </w:pPr>
    </w:p>
    <w:p w14:paraId="79138AE0" w14:textId="77777777" w:rsidR="00757E10" w:rsidRPr="00333849" w:rsidRDefault="00757E10" w:rsidP="00CB2D2F">
      <w:pPr>
        <w:numPr>
          <w:ilvl w:val="0"/>
          <w:numId w:val="13"/>
        </w:numPr>
        <w:tabs>
          <w:tab w:val="clear" w:pos="720"/>
          <w:tab w:val="left" w:pos="1418"/>
        </w:tabs>
        <w:ind w:left="1434" w:hanging="357"/>
        <w:rPr>
          <w:lang w:val="en-CA"/>
        </w:rPr>
      </w:pPr>
      <w:r w:rsidRPr="00333849">
        <w:rPr>
          <w:i/>
          <w:lang w:val="en-CA"/>
        </w:rPr>
        <w:t>Will enough space be available in a particular course?</w:t>
      </w:r>
      <w:r w:rsidRPr="00333849">
        <w:rPr>
          <w:lang w:val="en-CA"/>
        </w:rPr>
        <w:t xml:space="preserve">  It is not possible to know for sure how many other students will attempt to register for a particular course.  In addition, it may be uncertain whether a particular professor will be permitted or will allow students to enroll on an overload basis.</w:t>
      </w:r>
    </w:p>
    <w:p w14:paraId="7DC3B3E0" w14:textId="77777777" w:rsidR="00A8688F" w:rsidRPr="00333849" w:rsidRDefault="00A8688F" w:rsidP="00CB2D2F">
      <w:pPr>
        <w:tabs>
          <w:tab w:val="left" w:pos="1418"/>
        </w:tabs>
        <w:ind w:left="1434" w:hanging="357"/>
        <w:rPr>
          <w:lang w:val="en-CA"/>
        </w:rPr>
      </w:pPr>
    </w:p>
    <w:p w14:paraId="57D885FE" w14:textId="77777777" w:rsidR="00757E10" w:rsidRPr="00333849" w:rsidRDefault="00757E10" w:rsidP="00CB2D2F">
      <w:pPr>
        <w:numPr>
          <w:ilvl w:val="0"/>
          <w:numId w:val="13"/>
        </w:numPr>
        <w:tabs>
          <w:tab w:val="clear" w:pos="720"/>
          <w:tab w:val="left" w:pos="1418"/>
        </w:tabs>
        <w:ind w:left="1434" w:hanging="357"/>
        <w:rPr>
          <w:lang w:val="en-CA"/>
        </w:rPr>
      </w:pPr>
      <w:r w:rsidRPr="00333849">
        <w:rPr>
          <w:i/>
          <w:lang w:val="en-CA"/>
        </w:rPr>
        <w:t>Who will teach a particular course?</w:t>
      </w:r>
      <w:r w:rsidRPr="00333849">
        <w:rPr>
          <w:lang w:val="en-CA"/>
        </w:rPr>
        <w:t xml:space="preserve">  Even when instructors are scheduled for a course, sometimes there are last minute changes.  Students are uncertain whether the teacher will be someone from whom they can learn.  Even if other students have recommended an instructor, students are uncertain about whether they will enjoy the course and learn from the instructor.</w:t>
      </w:r>
    </w:p>
    <w:p w14:paraId="28995796" w14:textId="77777777" w:rsidR="00757E10" w:rsidRPr="00333849" w:rsidRDefault="00757E10" w:rsidP="00DD0627">
      <w:pPr>
        <w:rPr>
          <w:lang w:val="en-CA"/>
        </w:rPr>
      </w:pPr>
    </w:p>
    <w:p w14:paraId="1DC1E811" w14:textId="77777777" w:rsidR="00757E10" w:rsidRDefault="00757E10" w:rsidP="00DD0627">
      <w:pPr>
        <w:rPr>
          <w:lang w:val="en-CA"/>
        </w:rPr>
      </w:pPr>
    </w:p>
    <w:p w14:paraId="426B1A36" w14:textId="77777777" w:rsidR="00A11A64" w:rsidRDefault="00A11A64" w:rsidP="00DD0627">
      <w:pPr>
        <w:rPr>
          <w:lang w:val="en-CA"/>
        </w:rPr>
      </w:pPr>
    </w:p>
    <w:p w14:paraId="21D954FF" w14:textId="77777777" w:rsidR="00A11A64" w:rsidRDefault="00A11A64" w:rsidP="00DD0627">
      <w:pPr>
        <w:rPr>
          <w:lang w:val="en-CA"/>
        </w:rPr>
      </w:pPr>
    </w:p>
    <w:p w14:paraId="299E8A23" w14:textId="77777777" w:rsidR="00A11A64" w:rsidRDefault="00A11A64" w:rsidP="00DD0627">
      <w:pPr>
        <w:rPr>
          <w:lang w:val="en-CA"/>
        </w:rPr>
      </w:pPr>
    </w:p>
    <w:p w14:paraId="42262FD7" w14:textId="77777777" w:rsidR="00A11A64" w:rsidRDefault="00A11A64" w:rsidP="00DD0627">
      <w:pPr>
        <w:rPr>
          <w:lang w:val="en-CA"/>
        </w:rPr>
      </w:pPr>
    </w:p>
    <w:p w14:paraId="4E061DC0" w14:textId="77777777" w:rsidR="00A11A64" w:rsidRDefault="00A11A64" w:rsidP="00DD0627">
      <w:pPr>
        <w:rPr>
          <w:lang w:val="en-CA"/>
        </w:rPr>
      </w:pPr>
    </w:p>
    <w:p w14:paraId="5BB03600" w14:textId="77777777" w:rsidR="00A11A64" w:rsidRDefault="00A11A64" w:rsidP="00DD0627">
      <w:pPr>
        <w:rPr>
          <w:lang w:val="en-CA"/>
        </w:rPr>
      </w:pPr>
    </w:p>
    <w:p w14:paraId="12148362" w14:textId="77777777" w:rsidR="00A11A64" w:rsidRDefault="00A11A64" w:rsidP="00DD0627">
      <w:pPr>
        <w:rPr>
          <w:lang w:val="en-CA"/>
        </w:rPr>
      </w:pPr>
    </w:p>
    <w:p w14:paraId="0450CA08" w14:textId="77777777" w:rsidR="00A11A64" w:rsidRDefault="00A11A64" w:rsidP="00DD0627">
      <w:pPr>
        <w:rPr>
          <w:lang w:val="en-CA"/>
        </w:rPr>
      </w:pPr>
    </w:p>
    <w:p w14:paraId="2A63350D" w14:textId="77777777" w:rsidR="00A11A64" w:rsidRPr="00333849" w:rsidRDefault="00A11A64" w:rsidP="00DD0627">
      <w:pPr>
        <w:rPr>
          <w:lang w:val="en-CA"/>
        </w:rPr>
      </w:pPr>
    </w:p>
    <w:p w14:paraId="32F08E19" w14:textId="77777777" w:rsidR="00757E10" w:rsidRPr="00333849" w:rsidRDefault="00757E10" w:rsidP="00DD0627">
      <w:pPr>
        <w:keepNext/>
        <w:pBdr>
          <w:bottom w:val="single" w:sz="12" w:space="1" w:color="auto"/>
        </w:pBdr>
        <w:tabs>
          <w:tab w:val="left" w:pos="360"/>
        </w:tabs>
        <w:ind w:left="360" w:hanging="360"/>
        <w:rPr>
          <w:b/>
          <w:lang w:val="en-CA"/>
        </w:rPr>
      </w:pPr>
      <w:r w:rsidRPr="00333849">
        <w:rPr>
          <w:b/>
          <w:lang w:val="en-CA"/>
        </w:rPr>
        <w:lastRenderedPageBreak/>
        <w:t>1.</w:t>
      </w:r>
      <w:r w:rsidR="0034447F" w:rsidRPr="00333849">
        <w:rPr>
          <w:b/>
          <w:lang w:val="en-CA"/>
        </w:rPr>
        <w:t>3</w:t>
      </w:r>
      <w:r w:rsidR="001F0A6C" w:rsidRPr="00333849">
        <w:rPr>
          <w:b/>
          <w:lang w:val="en-CA"/>
        </w:rPr>
        <w:t>4</w:t>
      </w:r>
      <w:r w:rsidR="003509B2">
        <w:rPr>
          <w:b/>
          <w:lang w:val="en-CA"/>
        </w:rPr>
        <w:tab/>
      </w:r>
      <w:r w:rsidR="00652F1E" w:rsidRPr="00333849">
        <w:rPr>
          <w:b/>
          <w:lang w:val="en-CA"/>
        </w:rPr>
        <w:t>Relevant Information</w:t>
      </w:r>
      <w:r w:rsidR="00657677" w:rsidRPr="00333849">
        <w:rPr>
          <w:b/>
          <w:lang w:val="en-CA"/>
        </w:rPr>
        <w:t>, Bias</w:t>
      </w:r>
      <w:r w:rsidR="00652F1E" w:rsidRPr="00333849">
        <w:rPr>
          <w:b/>
          <w:lang w:val="en-CA"/>
        </w:rPr>
        <w:t xml:space="preserve"> - </w:t>
      </w:r>
      <w:r w:rsidRPr="00333849">
        <w:rPr>
          <w:b/>
          <w:lang w:val="en-CA"/>
        </w:rPr>
        <w:t>Office Photocopy Machine</w:t>
      </w:r>
    </w:p>
    <w:p w14:paraId="51881838" w14:textId="77777777" w:rsidR="00B7516F" w:rsidRPr="00333849" w:rsidRDefault="00B7516F" w:rsidP="00DD0627">
      <w:pPr>
        <w:keepNext/>
        <w:tabs>
          <w:tab w:val="left" w:pos="720"/>
        </w:tabs>
        <w:rPr>
          <w:lang w:val="en-CA"/>
        </w:rPr>
      </w:pPr>
    </w:p>
    <w:p w14:paraId="6D15EC97" w14:textId="77777777" w:rsidR="00757E10" w:rsidRPr="00333849" w:rsidRDefault="00757E10" w:rsidP="00DD0627">
      <w:pPr>
        <w:ind w:left="720" w:hanging="360"/>
        <w:rPr>
          <w:lang w:val="en-CA"/>
        </w:rPr>
      </w:pPr>
      <w:r w:rsidRPr="00333849">
        <w:rPr>
          <w:lang w:val="en-CA"/>
        </w:rPr>
        <w:t>A.</w:t>
      </w:r>
      <w:r w:rsidRPr="00333849">
        <w:rPr>
          <w:lang w:val="en-CA"/>
        </w:rPr>
        <w:tab/>
        <w:t>The annual lease payment is relevant since it will not be incurred if the photocopy machine is purchased.  Similarly, the purchase price is relevant because it will not be incurred if the machine is leased.  There are many other possible answers to this question.</w:t>
      </w:r>
    </w:p>
    <w:p w14:paraId="7D224B4C" w14:textId="77777777" w:rsidR="00757E10" w:rsidRPr="00333849" w:rsidRDefault="00757E10" w:rsidP="00DD0627">
      <w:pPr>
        <w:rPr>
          <w:lang w:val="en-CA"/>
        </w:rPr>
      </w:pPr>
    </w:p>
    <w:p w14:paraId="27AF98EC" w14:textId="77777777" w:rsidR="00757E10" w:rsidRPr="00333849" w:rsidRDefault="00757E10" w:rsidP="00DD0627">
      <w:pPr>
        <w:ind w:left="720" w:hanging="360"/>
        <w:rPr>
          <w:lang w:val="en-CA"/>
        </w:rPr>
      </w:pPr>
      <w:r w:rsidRPr="00333849">
        <w:rPr>
          <w:lang w:val="en-CA"/>
        </w:rPr>
        <w:t>B.</w:t>
      </w:r>
      <w:r w:rsidRPr="00333849">
        <w:rPr>
          <w:lang w:val="en-CA"/>
        </w:rPr>
        <w:tab/>
        <w:t>Any cost that would be incurred under both options would be irrelevant.  Examples include the cost of supplies such as copier paper and toner.  There are many other possible answers to this question.</w:t>
      </w:r>
    </w:p>
    <w:p w14:paraId="168A6862" w14:textId="77777777" w:rsidR="00757E10" w:rsidRPr="00333849" w:rsidRDefault="00757E10" w:rsidP="00DD0627">
      <w:pPr>
        <w:rPr>
          <w:lang w:val="en-CA"/>
        </w:rPr>
      </w:pPr>
    </w:p>
    <w:p w14:paraId="56D3387D" w14:textId="77777777" w:rsidR="00757E10" w:rsidRPr="00333849" w:rsidRDefault="00757E10" w:rsidP="00DD0627">
      <w:pPr>
        <w:ind w:left="720" w:hanging="360"/>
        <w:rPr>
          <w:lang w:val="en-CA"/>
        </w:rPr>
      </w:pPr>
      <w:r w:rsidRPr="00333849">
        <w:rPr>
          <w:lang w:val="en-CA"/>
        </w:rPr>
        <w:t>C.</w:t>
      </w:r>
      <w:r w:rsidRPr="00333849">
        <w:rPr>
          <w:lang w:val="en-CA"/>
        </w:rPr>
        <w:tab/>
        <w:t>To choose between options, it is necessary to investigate how the two options would differ.  By definition, relevant costs differ across options and help the decision maker choose between options.  If irrelevant information is included, costs would be over-estimated for one or both options which could lead to a poor quality decision.</w:t>
      </w:r>
    </w:p>
    <w:p w14:paraId="002AF8CB" w14:textId="77777777" w:rsidR="00273A05" w:rsidRPr="00333849" w:rsidRDefault="00273A05" w:rsidP="00DD0627">
      <w:pPr>
        <w:ind w:left="720" w:hanging="360"/>
        <w:rPr>
          <w:lang w:val="en-CA"/>
        </w:rPr>
      </w:pPr>
    </w:p>
    <w:p w14:paraId="0B972E02" w14:textId="77777777" w:rsidR="00273A05" w:rsidRPr="00333849" w:rsidRDefault="00273A05" w:rsidP="00DD0627">
      <w:pPr>
        <w:ind w:left="720" w:hanging="360"/>
        <w:rPr>
          <w:lang w:val="en-CA"/>
        </w:rPr>
      </w:pPr>
      <w:r w:rsidRPr="00333849">
        <w:rPr>
          <w:lang w:val="en-CA"/>
        </w:rPr>
        <w:t>D.</w:t>
      </w:r>
      <w:r w:rsidRPr="00333849">
        <w:rPr>
          <w:lang w:val="en-CA"/>
        </w:rPr>
        <w:tab/>
        <w:t>When service people are paid based on commission for parts sold, they may tend to recommend use of more parts than necessary, which in turn increases their compensation.  A service repair person under this compensation scheme might recommend replacing parts earlier than necessary or recommend using lower quality parts that must be replaced more frequently.</w:t>
      </w:r>
    </w:p>
    <w:p w14:paraId="41CCC74A" w14:textId="77777777" w:rsidR="00757E10" w:rsidRDefault="00757E10" w:rsidP="00DD0627">
      <w:pPr>
        <w:rPr>
          <w:lang w:val="en-CA"/>
        </w:rPr>
      </w:pPr>
    </w:p>
    <w:p w14:paraId="3AF70AA4" w14:textId="77777777" w:rsidR="00A11A64" w:rsidRDefault="00A11A64" w:rsidP="00DD0627">
      <w:pPr>
        <w:rPr>
          <w:lang w:val="en-CA"/>
        </w:rPr>
      </w:pPr>
    </w:p>
    <w:p w14:paraId="32600407" w14:textId="77777777" w:rsidR="00A11A64" w:rsidRDefault="00A11A64" w:rsidP="00DD0627">
      <w:pPr>
        <w:rPr>
          <w:lang w:val="en-CA"/>
        </w:rPr>
      </w:pPr>
    </w:p>
    <w:p w14:paraId="28876134" w14:textId="77777777" w:rsidR="00A11A64" w:rsidRDefault="00A11A64" w:rsidP="00DD0627">
      <w:pPr>
        <w:rPr>
          <w:lang w:val="en-CA"/>
        </w:rPr>
      </w:pPr>
    </w:p>
    <w:p w14:paraId="6CA8C781" w14:textId="77777777" w:rsidR="00A11A64" w:rsidRDefault="00A11A64" w:rsidP="00DD0627">
      <w:pPr>
        <w:rPr>
          <w:lang w:val="en-CA"/>
        </w:rPr>
      </w:pPr>
    </w:p>
    <w:p w14:paraId="21FA81DF" w14:textId="77777777" w:rsidR="00A11A64" w:rsidRDefault="00A11A64" w:rsidP="00DD0627">
      <w:pPr>
        <w:rPr>
          <w:lang w:val="en-CA"/>
        </w:rPr>
      </w:pPr>
    </w:p>
    <w:p w14:paraId="225511F8" w14:textId="77777777" w:rsidR="00A11A64" w:rsidRDefault="00A11A64" w:rsidP="00DD0627">
      <w:pPr>
        <w:rPr>
          <w:lang w:val="en-CA"/>
        </w:rPr>
      </w:pPr>
    </w:p>
    <w:p w14:paraId="349F1549" w14:textId="77777777" w:rsidR="00A11A64" w:rsidRDefault="00A11A64" w:rsidP="00DD0627">
      <w:pPr>
        <w:rPr>
          <w:lang w:val="en-CA"/>
        </w:rPr>
      </w:pPr>
    </w:p>
    <w:p w14:paraId="56006237" w14:textId="77777777" w:rsidR="00A11A64" w:rsidRDefault="00A11A64" w:rsidP="00DD0627">
      <w:pPr>
        <w:rPr>
          <w:lang w:val="en-CA"/>
        </w:rPr>
      </w:pPr>
    </w:p>
    <w:p w14:paraId="67C4C9DF" w14:textId="77777777" w:rsidR="00A11A64" w:rsidRDefault="00A11A64" w:rsidP="00DD0627">
      <w:pPr>
        <w:rPr>
          <w:lang w:val="en-CA"/>
        </w:rPr>
      </w:pPr>
    </w:p>
    <w:p w14:paraId="03814D74" w14:textId="77777777" w:rsidR="00A11A64" w:rsidRDefault="00A11A64" w:rsidP="00DD0627">
      <w:pPr>
        <w:rPr>
          <w:lang w:val="en-CA"/>
        </w:rPr>
      </w:pPr>
    </w:p>
    <w:p w14:paraId="1284FBAA" w14:textId="77777777" w:rsidR="00A11A64" w:rsidRDefault="00A11A64" w:rsidP="00DD0627">
      <w:pPr>
        <w:rPr>
          <w:lang w:val="en-CA"/>
        </w:rPr>
      </w:pPr>
    </w:p>
    <w:p w14:paraId="12B755CB" w14:textId="77777777" w:rsidR="00A11A64" w:rsidRDefault="00A11A64" w:rsidP="00DD0627">
      <w:pPr>
        <w:rPr>
          <w:lang w:val="en-CA"/>
        </w:rPr>
      </w:pPr>
    </w:p>
    <w:p w14:paraId="1E630698" w14:textId="77777777" w:rsidR="00A11A64" w:rsidRDefault="00A11A64" w:rsidP="00DD0627">
      <w:pPr>
        <w:rPr>
          <w:lang w:val="en-CA"/>
        </w:rPr>
      </w:pPr>
    </w:p>
    <w:p w14:paraId="5800B163" w14:textId="77777777" w:rsidR="00A11A64" w:rsidRDefault="00A11A64" w:rsidP="00DD0627">
      <w:pPr>
        <w:rPr>
          <w:lang w:val="en-CA"/>
        </w:rPr>
      </w:pPr>
    </w:p>
    <w:p w14:paraId="2DA1F756" w14:textId="77777777" w:rsidR="00A11A64" w:rsidRDefault="00A11A64" w:rsidP="00DD0627">
      <w:pPr>
        <w:rPr>
          <w:lang w:val="en-CA"/>
        </w:rPr>
      </w:pPr>
    </w:p>
    <w:p w14:paraId="399A65F3" w14:textId="77777777" w:rsidR="00A11A64" w:rsidRDefault="00A11A64" w:rsidP="00DD0627">
      <w:pPr>
        <w:rPr>
          <w:lang w:val="en-CA"/>
        </w:rPr>
      </w:pPr>
    </w:p>
    <w:p w14:paraId="7345EE98" w14:textId="77777777" w:rsidR="00A11A64" w:rsidRDefault="00A11A64" w:rsidP="00DD0627">
      <w:pPr>
        <w:rPr>
          <w:lang w:val="en-CA"/>
        </w:rPr>
      </w:pPr>
    </w:p>
    <w:p w14:paraId="5CDF3CD2" w14:textId="77777777" w:rsidR="00A11A64" w:rsidRDefault="00A11A64" w:rsidP="00DD0627">
      <w:pPr>
        <w:rPr>
          <w:lang w:val="en-CA"/>
        </w:rPr>
      </w:pPr>
    </w:p>
    <w:p w14:paraId="7B2D2B03" w14:textId="77777777" w:rsidR="00A11A64" w:rsidRDefault="00A11A64" w:rsidP="00DD0627">
      <w:pPr>
        <w:rPr>
          <w:lang w:val="en-CA"/>
        </w:rPr>
      </w:pPr>
    </w:p>
    <w:p w14:paraId="0ED8136B" w14:textId="77777777" w:rsidR="00A11A64" w:rsidRDefault="00A11A64" w:rsidP="00DD0627">
      <w:pPr>
        <w:rPr>
          <w:lang w:val="en-CA"/>
        </w:rPr>
      </w:pPr>
    </w:p>
    <w:p w14:paraId="126DB722" w14:textId="77777777" w:rsidR="00A11A64" w:rsidRDefault="00A11A64" w:rsidP="00DD0627">
      <w:pPr>
        <w:rPr>
          <w:lang w:val="en-CA"/>
        </w:rPr>
      </w:pPr>
    </w:p>
    <w:p w14:paraId="16173CDD" w14:textId="77777777" w:rsidR="00A11A64" w:rsidRDefault="00A11A64" w:rsidP="00DD0627">
      <w:pPr>
        <w:rPr>
          <w:lang w:val="en-CA"/>
        </w:rPr>
      </w:pPr>
    </w:p>
    <w:p w14:paraId="1486B5E4" w14:textId="77777777" w:rsidR="00A11A64" w:rsidRPr="00333849" w:rsidRDefault="00A11A64" w:rsidP="00DD0627">
      <w:pPr>
        <w:rPr>
          <w:lang w:val="en-CA"/>
        </w:rPr>
      </w:pPr>
    </w:p>
    <w:p w14:paraId="68062B73" w14:textId="77777777" w:rsidR="00757E10" w:rsidRPr="00333849" w:rsidRDefault="00757E10" w:rsidP="00DD0627">
      <w:pPr>
        <w:rPr>
          <w:lang w:val="en-CA"/>
        </w:rPr>
      </w:pPr>
    </w:p>
    <w:p w14:paraId="4FBDD9EE" w14:textId="77777777" w:rsidR="00757E10" w:rsidRPr="00333849" w:rsidRDefault="0034447F" w:rsidP="00DD0627">
      <w:pPr>
        <w:keepNext/>
        <w:pBdr>
          <w:bottom w:val="single" w:sz="12" w:space="1" w:color="auto"/>
        </w:pBdr>
        <w:rPr>
          <w:b/>
          <w:lang w:val="en-CA"/>
        </w:rPr>
      </w:pPr>
      <w:r w:rsidRPr="00333849">
        <w:rPr>
          <w:b/>
          <w:lang w:val="en-CA"/>
        </w:rPr>
        <w:lastRenderedPageBreak/>
        <w:t>1.3</w:t>
      </w:r>
      <w:r w:rsidR="001F0A6C" w:rsidRPr="00333849">
        <w:rPr>
          <w:b/>
          <w:lang w:val="en-CA"/>
        </w:rPr>
        <w:t>5</w:t>
      </w:r>
      <w:r w:rsidR="003509B2">
        <w:rPr>
          <w:b/>
          <w:lang w:val="en-CA"/>
        </w:rPr>
        <w:tab/>
      </w:r>
      <w:r w:rsidR="00657677" w:rsidRPr="00333849">
        <w:rPr>
          <w:b/>
          <w:lang w:val="en-CA"/>
        </w:rPr>
        <w:t>Business Risk,</w:t>
      </w:r>
      <w:r w:rsidR="00C66546" w:rsidRPr="00333849">
        <w:rPr>
          <w:b/>
          <w:lang w:val="en-CA"/>
        </w:rPr>
        <w:t xml:space="preserve"> Degree of </w:t>
      </w:r>
      <w:r w:rsidR="006F52E7" w:rsidRPr="00333849">
        <w:rPr>
          <w:b/>
          <w:lang w:val="en-CA"/>
        </w:rPr>
        <w:t xml:space="preserve">Risk, Risk Appetite </w:t>
      </w:r>
      <w:r w:rsidR="00C66546" w:rsidRPr="00333849">
        <w:rPr>
          <w:b/>
          <w:lang w:val="en-CA"/>
        </w:rPr>
        <w:t xml:space="preserve">- </w:t>
      </w:r>
      <w:r w:rsidR="00757E10" w:rsidRPr="00333849">
        <w:rPr>
          <w:b/>
          <w:lang w:val="en-CA"/>
        </w:rPr>
        <w:t>Community Children’s Hospital</w:t>
      </w:r>
    </w:p>
    <w:p w14:paraId="415E62AB" w14:textId="77777777" w:rsidR="00B7516F" w:rsidRPr="00333849" w:rsidRDefault="00B7516F" w:rsidP="00DD0627">
      <w:pPr>
        <w:keepNext/>
        <w:tabs>
          <w:tab w:val="left" w:pos="720"/>
        </w:tabs>
        <w:rPr>
          <w:lang w:val="en-CA"/>
        </w:rPr>
      </w:pPr>
    </w:p>
    <w:p w14:paraId="5CFC007A" w14:textId="77777777" w:rsidR="00757E10" w:rsidRPr="00333849" w:rsidRDefault="00757E10" w:rsidP="00DD0627">
      <w:pPr>
        <w:keepNext/>
        <w:ind w:left="720" w:hanging="360"/>
        <w:rPr>
          <w:lang w:val="en-CA"/>
        </w:rPr>
      </w:pPr>
      <w:r w:rsidRPr="00333849">
        <w:rPr>
          <w:lang w:val="en-CA"/>
        </w:rPr>
        <w:t>A.</w:t>
      </w:r>
      <w:r w:rsidRPr="00333849">
        <w:rPr>
          <w:lang w:val="en-CA"/>
        </w:rPr>
        <w:tab/>
        <w:t>There are more possibilities than are listed, but here are some of the uncertainties the CEO faces in the “buy hotel” alternative:</w:t>
      </w:r>
    </w:p>
    <w:p w14:paraId="4AAB37AA" w14:textId="77777777" w:rsidR="00757E10" w:rsidRPr="00333849" w:rsidRDefault="00757E10" w:rsidP="00DD0627">
      <w:pPr>
        <w:numPr>
          <w:ilvl w:val="0"/>
          <w:numId w:val="1"/>
        </w:numPr>
        <w:tabs>
          <w:tab w:val="clear" w:pos="720"/>
        </w:tabs>
        <w:ind w:left="1440"/>
        <w:rPr>
          <w:lang w:val="en-CA"/>
        </w:rPr>
      </w:pPr>
      <w:r w:rsidRPr="00333849">
        <w:rPr>
          <w:lang w:val="en-CA"/>
        </w:rPr>
        <w:t>Vacancy rates (i.e. demand for rooms)</w:t>
      </w:r>
    </w:p>
    <w:p w14:paraId="25834B74" w14:textId="77777777" w:rsidR="00757E10" w:rsidRPr="00333849" w:rsidRDefault="00757E10" w:rsidP="00DD0627">
      <w:pPr>
        <w:numPr>
          <w:ilvl w:val="0"/>
          <w:numId w:val="1"/>
        </w:numPr>
        <w:tabs>
          <w:tab w:val="clear" w:pos="720"/>
        </w:tabs>
        <w:ind w:left="1440"/>
        <w:rPr>
          <w:lang w:val="en-CA"/>
        </w:rPr>
      </w:pPr>
      <w:r w:rsidRPr="00333849">
        <w:rPr>
          <w:lang w:val="en-CA"/>
        </w:rPr>
        <w:t>Optimal pricing structure for the rooms</w:t>
      </w:r>
    </w:p>
    <w:p w14:paraId="38F25AB0" w14:textId="77777777" w:rsidR="00757E10" w:rsidRPr="00333849" w:rsidRDefault="00757E10" w:rsidP="00DD0627">
      <w:pPr>
        <w:numPr>
          <w:ilvl w:val="0"/>
          <w:numId w:val="1"/>
        </w:numPr>
        <w:tabs>
          <w:tab w:val="clear" w:pos="720"/>
        </w:tabs>
        <w:ind w:left="1440"/>
        <w:rPr>
          <w:lang w:val="en-CA"/>
        </w:rPr>
      </w:pPr>
      <w:r w:rsidRPr="00333849">
        <w:rPr>
          <w:lang w:val="en-CA"/>
        </w:rPr>
        <w:t>Hotel operating costs</w:t>
      </w:r>
    </w:p>
    <w:p w14:paraId="448DD898" w14:textId="77777777" w:rsidR="00757E10" w:rsidRPr="00333849" w:rsidRDefault="00757E10" w:rsidP="00DD0627">
      <w:pPr>
        <w:numPr>
          <w:ilvl w:val="0"/>
          <w:numId w:val="1"/>
        </w:numPr>
        <w:tabs>
          <w:tab w:val="clear" w:pos="720"/>
        </w:tabs>
        <w:ind w:left="1440"/>
        <w:rPr>
          <w:lang w:val="en-CA"/>
        </w:rPr>
      </w:pPr>
      <w:r w:rsidRPr="00333849">
        <w:rPr>
          <w:lang w:val="en-CA"/>
        </w:rPr>
        <w:t>Tax consequences of running a for-profit business as a sideline to a not-for-profit business (uncertainty alleviated if she purchases tax advice)</w:t>
      </w:r>
    </w:p>
    <w:p w14:paraId="10BB2413" w14:textId="77777777" w:rsidR="00757E10" w:rsidRPr="00333849" w:rsidRDefault="00757E10" w:rsidP="00DD0627">
      <w:pPr>
        <w:numPr>
          <w:ilvl w:val="0"/>
          <w:numId w:val="1"/>
        </w:numPr>
        <w:tabs>
          <w:tab w:val="clear" w:pos="720"/>
        </w:tabs>
        <w:ind w:left="1440"/>
        <w:rPr>
          <w:lang w:val="en-CA"/>
        </w:rPr>
      </w:pPr>
      <w:r w:rsidRPr="00333849">
        <w:rPr>
          <w:lang w:val="en-CA"/>
        </w:rPr>
        <w:t>Ways that hotel maintenance may differ from hospital maintenance</w:t>
      </w:r>
    </w:p>
    <w:p w14:paraId="7663B31B" w14:textId="77777777" w:rsidR="00757E10" w:rsidRPr="00333849" w:rsidRDefault="00757E10" w:rsidP="00DD0627">
      <w:pPr>
        <w:numPr>
          <w:ilvl w:val="0"/>
          <w:numId w:val="1"/>
        </w:numPr>
        <w:tabs>
          <w:tab w:val="clear" w:pos="720"/>
        </w:tabs>
        <w:ind w:left="1440"/>
        <w:rPr>
          <w:lang w:val="en-CA"/>
        </w:rPr>
      </w:pPr>
      <w:r w:rsidRPr="00333849">
        <w:rPr>
          <w:lang w:val="en-CA"/>
        </w:rPr>
        <w:t>Security in this neighborhood in the future</w:t>
      </w:r>
    </w:p>
    <w:p w14:paraId="69DB1A94" w14:textId="77777777" w:rsidR="00757E10" w:rsidRPr="00333849" w:rsidRDefault="00757E10" w:rsidP="00DD0627">
      <w:pPr>
        <w:numPr>
          <w:ilvl w:val="0"/>
          <w:numId w:val="1"/>
        </w:numPr>
        <w:tabs>
          <w:tab w:val="clear" w:pos="720"/>
        </w:tabs>
        <w:ind w:left="1440"/>
        <w:rPr>
          <w:lang w:val="en-CA"/>
        </w:rPr>
      </w:pPr>
      <w:r w:rsidRPr="00333849">
        <w:rPr>
          <w:lang w:val="en-CA"/>
        </w:rPr>
        <w:t>Long-term future of a hotel in a declining neighborhood</w:t>
      </w:r>
    </w:p>
    <w:p w14:paraId="15977EB4" w14:textId="77777777" w:rsidR="00757E10" w:rsidRPr="00333849" w:rsidRDefault="00757E10" w:rsidP="00DD0627">
      <w:pPr>
        <w:rPr>
          <w:lang w:val="en-CA"/>
        </w:rPr>
      </w:pPr>
    </w:p>
    <w:p w14:paraId="6FE4782F" w14:textId="77777777" w:rsidR="00757E10" w:rsidRPr="00333849" w:rsidRDefault="00757E10" w:rsidP="00DD0627">
      <w:pPr>
        <w:keepNext/>
        <w:ind w:left="720" w:hanging="360"/>
        <w:rPr>
          <w:lang w:val="en-CA"/>
        </w:rPr>
      </w:pPr>
      <w:r w:rsidRPr="00333849">
        <w:rPr>
          <w:lang w:val="en-CA"/>
        </w:rPr>
        <w:t>B.</w:t>
      </w:r>
      <w:r w:rsidRPr="00333849">
        <w:rPr>
          <w:lang w:val="en-CA"/>
        </w:rPr>
        <w:tab/>
        <w:t>There are more possibilities than are listed, but here are some of the uncertainties for the “heart monitor” decision:</w:t>
      </w:r>
    </w:p>
    <w:p w14:paraId="2AE39724" w14:textId="77777777" w:rsidR="00757E10" w:rsidRPr="00333849" w:rsidRDefault="00757E10" w:rsidP="00506D90">
      <w:pPr>
        <w:numPr>
          <w:ilvl w:val="0"/>
          <w:numId w:val="1"/>
        </w:numPr>
        <w:tabs>
          <w:tab w:val="clear" w:pos="720"/>
        </w:tabs>
        <w:ind w:left="1434" w:hanging="357"/>
        <w:rPr>
          <w:lang w:val="en-CA"/>
        </w:rPr>
      </w:pPr>
      <w:r w:rsidRPr="00333849">
        <w:rPr>
          <w:lang w:val="en-CA"/>
        </w:rPr>
        <w:t>Future demand for neo-natal equipment at the hospital</w:t>
      </w:r>
    </w:p>
    <w:p w14:paraId="782A017D" w14:textId="77777777" w:rsidR="00757E10" w:rsidRPr="00333849" w:rsidRDefault="00757E10" w:rsidP="00506D90">
      <w:pPr>
        <w:numPr>
          <w:ilvl w:val="0"/>
          <w:numId w:val="1"/>
        </w:numPr>
        <w:tabs>
          <w:tab w:val="clear" w:pos="720"/>
        </w:tabs>
        <w:ind w:left="1434" w:hanging="357"/>
        <w:rPr>
          <w:lang w:val="en-CA"/>
        </w:rPr>
      </w:pPr>
      <w:r w:rsidRPr="00333849">
        <w:rPr>
          <w:lang w:val="en-CA"/>
        </w:rPr>
        <w:t>Expected wages for the special technician (although she can easily find this out)</w:t>
      </w:r>
    </w:p>
    <w:p w14:paraId="7E880833" w14:textId="77777777" w:rsidR="00757E10" w:rsidRPr="00333849" w:rsidRDefault="00757E10" w:rsidP="00506D90">
      <w:pPr>
        <w:numPr>
          <w:ilvl w:val="0"/>
          <w:numId w:val="1"/>
        </w:numPr>
        <w:tabs>
          <w:tab w:val="clear" w:pos="720"/>
        </w:tabs>
        <w:ind w:left="1434" w:hanging="357"/>
        <w:rPr>
          <w:lang w:val="en-CA"/>
        </w:rPr>
      </w:pPr>
      <w:r w:rsidRPr="00333849">
        <w:rPr>
          <w:lang w:val="en-CA"/>
        </w:rPr>
        <w:t>Maintenance or operating costs for the monitors that are not disclosed by the medical supply vendor</w:t>
      </w:r>
    </w:p>
    <w:p w14:paraId="43AF8D08" w14:textId="77777777" w:rsidR="00757E10" w:rsidRPr="00333849" w:rsidRDefault="00757E10" w:rsidP="00506D90">
      <w:pPr>
        <w:numPr>
          <w:ilvl w:val="0"/>
          <w:numId w:val="1"/>
        </w:numPr>
        <w:tabs>
          <w:tab w:val="clear" w:pos="720"/>
        </w:tabs>
        <w:ind w:left="1434" w:hanging="357"/>
        <w:rPr>
          <w:lang w:val="en-CA"/>
        </w:rPr>
      </w:pPr>
      <w:r w:rsidRPr="00333849">
        <w:rPr>
          <w:lang w:val="en-CA"/>
        </w:rPr>
        <w:t>Expected useful life of the monitors</w:t>
      </w:r>
    </w:p>
    <w:p w14:paraId="40C2332A" w14:textId="77777777" w:rsidR="00757E10" w:rsidRPr="00333849" w:rsidRDefault="00757E10" w:rsidP="00506D90">
      <w:pPr>
        <w:numPr>
          <w:ilvl w:val="0"/>
          <w:numId w:val="1"/>
        </w:numPr>
        <w:tabs>
          <w:tab w:val="clear" w:pos="720"/>
        </w:tabs>
        <w:ind w:left="1434" w:hanging="357"/>
        <w:rPr>
          <w:lang w:val="en-CA"/>
        </w:rPr>
      </w:pPr>
      <w:r w:rsidRPr="00333849">
        <w:rPr>
          <w:lang w:val="en-CA"/>
        </w:rPr>
        <w:t>Hospital’s ability to charge patients for the new equipment</w:t>
      </w:r>
    </w:p>
    <w:p w14:paraId="7531A221" w14:textId="77777777" w:rsidR="00757E10" w:rsidRPr="00333849" w:rsidRDefault="00757E10" w:rsidP="00506D90">
      <w:pPr>
        <w:numPr>
          <w:ilvl w:val="0"/>
          <w:numId w:val="1"/>
        </w:numPr>
        <w:tabs>
          <w:tab w:val="clear" w:pos="720"/>
        </w:tabs>
        <w:ind w:left="1434" w:hanging="357"/>
        <w:rPr>
          <w:lang w:val="en-CA"/>
        </w:rPr>
      </w:pPr>
      <w:r w:rsidRPr="00333849">
        <w:rPr>
          <w:lang w:val="en-CA"/>
        </w:rPr>
        <w:t>Effect of the new equipment on how nurses spend their time</w:t>
      </w:r>
    </w:p>
    <w:p w14:paraId="0C25BDF5" w14:textId="77777777" w:rsidR="00757E10" w:rsidRPr="00333849" w:rsidRDefault="00757E10" w:rsidP="00DD0627">
      <w:pPr>
        <w:rPr>
          <w:lang w:val="en-CA"/>
        </w:rPr>
      </w:pPr>
    </w:p>
    <w:p w14:paraId="1EF51E1F" w14:textId="77777777" w:rsidR="00757E10" w:rsidRPr="00333849" w:rsidRDefault="00757E10" w:rsidP="00DD0627">
      <w:pPr>
        <w:ind w:left="720" w:hanging="360"/>
        <w:rPr>
          <w:lang w:val="en-CA"/>
        </w:rPr>
      </w:pPr>
      <w:r w:rsidRPr="00333849">
        <w:rPr>
          <w:lang w:val="en-CA"/>
        </w:rPr>
        <w:t>C.</w:t>
      </w:r>
      <w:r w:rsidRPr="00333849">
        <w:rPr>
          <w:lang w:val="en-CA"/>
        </w:rPr>
        <w:tab/>
        <w:t>The “buy hotel” alternative probably has a greater degree of uncertainty because it is outside the core competencies of the hospital and CEO.</w:t>
      </w:r>
    </w:p>
    <w:p w14:paraId="3C9154FE" w14:textId="77777777" w:rsidR="00757E10" w:rsidRPr="00333849" w:rsidRDefault="00757E10" w:rsidP="00DD0627">
      <w:pPr>
        <w:rPr>
          <w:lang w:val="en-CA"/>
        </w:rPr>
      </w:pPr>
    </w:p>
    <w:p w14:paraId="2E7663EC" w14:textId="77777777" w:rsidR="00273A05" w:rsidRPr="00333849" w:rsidRDefault="00273A05" w:rsidP="00DD0627">
      <w:pPr>
        <w:ind w:left="720" w:hanging="360"/>
        <w:rPr>
          <w:lang w:val="en-CA"/>
        </w:rPr>
      </w:pPr>
      <w:r w:rsidRPr="00333849">
        <w:rPr>
          <w:lang w:val="en-CA"/>
        </w:rPr>
        <w:t>D.</w:t>
      </w:r>
      <w:r w:rsidRPr="00333849">
        <w:rPr>
          <w:lang w:val="en-CA"/>
        </w:rPr>
        <w:tab/>
        <w:t>The hospital’s risk appetite affects whether managers are willing to take on more risk for potentially higher returns. If the hospital has little appetite for risk (i.e., is risk averse), the managers are likely to choose the less risky alternative. If the hospital is risk neutral, the managers are likely to choose the alternative that provides the best return for the level of risk incurred. If the hospital is risk seeking, the managers are likely to choose a risky alternative with a higher rate of return. However, the managers might or might not make decisions that are consistent with the hospital’s appetite for risk.  Sometimes managers fail to consider the organization’s risk appetite when making decisions.</w:t>
      </w:r>
    </w:p>
    <w:p w14:paraId="0EE431CC" w14:textId="77777777" w:rsidR="00273A05" w:rsidRDefault="00273A05" w:rsidP="00DD0627">
      <w:pPr>
        <w:rPr>
          <w:lang w:val="en-CA"/>
        </w:rPr>
      </w:pPr>
    </w:p>
    <w:p w14:paraId="0EFCA9DF" w14:textId="77777777" w:rsidR="00A11A64" w:rsidRDefault="00A11A64" w:rsidP="00DD0627">
      <w:pPr>
        <w:rPr>
          <w:lang w:val="en-CA"/>
        </w:rPr>
      </w:pPr>
    </w:p>
    <w:p w14:paraId="0E0D92C7" w14:textId="77777777" w:rsidR="00A11A64" w:rsidRDefault="00A11A64" w:rsidP="00DD0627">
      <w:pPr>
        <w:rPr>
          <w:lang w:val="en-CA"/>
        </w:rPr>
      </w:pPr>
    </w:p>
    <w:p w14:paraId="39C489B3" w14:textId="77777777" w:rsidR="00A11A64" w:rsidRDefault="00A11A64" w:rsidP="00DD0627">
      <w:pPr>
        <w:rPr>
          <w:lang w:val="en-CA"/>
        </w:rPr>
      </w:pPr>
    </w:p>
    <w:p w14:paraId="43E374B7" w14:textId="77777777" w:rsidR="00A11A64" w:rsidRDefault="00A11A64" w:rsidP="00DD0627">
      <w:pPr>
        <w:rPr>
          <w:lang w:val="en-CA"/>
        </w:rPr>
      </w:pPr>
    </w:p>
    <w:p w14:paraId="08015E69" w14:textId="77777777" w:rsidR="00A11A64" w:rsidRDefault="00A11A64" w:rsidP="00DD0627">
      <w:pPr>
        <w:rPr>
          <w:lang w:val="en-CA"/>
        </w:rPr>
      </w:pPr>
    </w:p>
    <w:p w14:paraId="378F9206" w14:textId="77777777" w:rsidR="00A11A64" w:rsidRDefault="00A11A64" w:rsidP="00DD0627">
      <w:pPr>
        <w:rPr>
          <w:lang w:val="en-CA"/>
        </w:rPr>
      </w:pPr>
    </w:p>
    <w:p w14:paraId="19E1CCA5" w14:textId="77777777" w:rsidR="00A11A64" w:rsidRDefault="00A11A64" w:rsidP="00DD0627">
      <w:pPr>
        <w:rPr>
          <w:lang w:val="en-CA"/>
        </w:rPr>
      </w:pPr>
    </w:p>
    <w:p w14:paraId="06748EF7" w14:textId="77777777" w:rsidR="00A11A64" w:rsidRPr="00333849" w:rsidRDefault="00A11A64" w:rsidP="00DD0627">
      <w:pPr>
        <w:rPr>
          <w:lang w:val="en-CA"/>
        </w:rPr>
      </w:pPr>
    </w:p>
    <w:p w14:paraId="63572983" w14:textId="77777777" w:rsidR="00757E10" w:rsidRPr="00333849" w:rsidRDefault="00757E10" w:rsidP="00DD0627">
      <w:pPr>
        <w:rPr>
          <w:lang w:val="en-CA"/>
        </w:rPr>
      </w:pPr>
    </w:p>
    <w:p w14:paraId="21E06E98" w14:textId="77777777" w:rsidR="00757E10" w:rsidRPr="00333849" w:rsidRDefault="0034447F" w:rsidP="00DD0627">
      <w:pPr>
        <w:keepNext/>
        <w:pBdr>
          <w:bottom w:val="single" w:sz="12" w:space="1" w:color="auto"/>
        </w:pBdr>
        <w:rPr>
          <w:b/>
          <w:lang w:val="en-CA"/>
        </w:rPr>
      </w:pPr>
      <w:r w:rsidRPr="00333849">
        <w:rPr>
          <w:b/>
          <w:lang w:val="en-CA"/>
        </w:rPr>
        <w:lastRenderedPageBreak/>
        <w:t>1.3</w:t>
      </w:r>
      <w:r w:rsidR="001F0A6C" w:rsidRPr="00333849">
        <w:rPr>
          <w:b/>
          <w:lang w:val="en-CA"/>
        </w:rPr>
        <w:t>6</w:t>
      </w:r>
      <w:r w:rsidR="003509B2">
        <w:rPr>
          <w:b/>
          <w:lang w:val="en-CA"/>
        </w:rPr>
        <w:tab/>
      </w:r>
      <w:r w:rsidR="00C66546" w:rsidRPr="00333849">
        <w:rPr>
          <w:b/>
          <w:lang w:val="en-CA"/>
        </w:rPr>
        <w:t xml:space="preserve">Decision-Maker Bias - </w:t>
      </w:r>
      <w:r w:rsidR="00757E10" w:rsidRPr="00333849">
        <w:rPr>
          <w:b/>
          <w:lang w:val="en-CA"/>
        </w:rPr>
        <w:t>Gene Horita</w:t>
      </w:r>
    </w:p>
    <w:p w14:paraId="39FF7531" w14:textId="77777777" w:rsidR="00B7516F" w:rsidRPr="00333849" w:rsidRDefault="00B7516F" w:rsidP="00DD0627">
      <w:pPr>
        <w:keepNext/>
        <w:tabs>
          <w:tab w:val="left" w:pos="720"/>
        </w:tabs>
        <w:rPr>
          <w:lang w:val="en-CA"/>
        </w:rPr>
      </w:pPr>
    </w:p>
    <w:p w14:paraId="183FA694" w14:textId="77777777" w:rsidR="00757E10" w:rsidRPr="00333849" w:rsidRDefault="00757E10" w:rsidP="00DD0627">
      <w:pPr>
        <w:ind w:left="720" w:hanging="360"/>
        <w:rPr>
          <w:lang w:val="en-CA"/>
        </w:rPr>
      </w:pPr>
      <w:r w:rsidRPr="00333849">
        <w:rPr>
          <w:lang w:val="en-CA"/>
        </w:rPr>
        <w:t>A.</w:t>
      </w:r>
      <w:r w:rsidRPr="00333849">
        <w:rPr>
          <w:lang w:val="en-CA"/>
        </w:rPr>
        <w:tab/>
        <w:t>Gene is basing his understanding of accounting careers on his father’s experience.  There are many different types of accounting careers, and not all of them involve long hours during tax season or at any other time.  In addition, it is possible that Gene’s father would have spent most of his time at work regardless of his career.  Gene may not know much about careers in information systems, but he is idealizing careers in this field.  Sometimes when employees are working against a deadline in preparing a new software product, a lot of overtime is incurred.</w:t>
      </w:r>
    </w:p>
    <w:p w14:paraId="5CE64412" w14:textId="77777777" w:rsidR="00757E10" w:rsidRPr="00333849" w:rsidRDefault="00757E10" w:rsidP="00DD0627">
      <w:pPr>
        <w:rPr>
          <w:lang w:val="en-CA"/>
        </w:rPr>
      </w:pPr>
    </w:p>
    <w:p w14:paraId="08CE4B3F" w14:textId="77777777" w:rsidR="00757E10" w:rsidRPr="00333849" w:rsidRDefault="00757E10" w:rsidP="00DD0627">
      <w:pPr>
        <w:ind w:left="720" w:hanging="360"/>
        <w:rPr>
          <w:lang w:val="en-CA"/>
        </w:rPr>
      </w:pPr>
      <w:r w:rsidRPr="00333849">
        <w:rPr>
          <w:lang w:val="en-CA"/>
        </w:rPr>
        <w:t>B.</w:t>
      </w:r>
      <w:r w:rsidRPr="00333849">
        <w:rPr>
          <w:lang w:val="en-CA"/>
        </w:rPr>
        <w:tab/>
        <w:t>Gene could analyze his perspective and control for his biases by doing some informational interviewing with people in both accounting and information systems careers.  He could check with both the accounting and information systems departments at his college and ask for phone numbers of alumni who have been successful in their careers.  Through conversations with these people he will get a better understanding of the different options available for each career path.  He could also secure internships in both areas to have an inside view of these career paths, although it may be difficult to get an internship without declaring a major.</w:t>
      </w:r>
    </w:p>
    <w:p w14:paraId="409D55F9" w14:textId="77777777" w:rsidR="00A11A64" w:rsidRDefault="00A11A64" w:rsidP="00DD0627">
      <w:pPr>
        <w:rPr>
          <w:lang w:val="en-CA"/>
        </w:rPr>
      </w:pPr>
    </w:p>
    <w:p w14:paraId="77E0DB39" w14:textId="77777777" w:rsidR="00CB6AD7" w:rsidRDefault="00CB6AD7" w:rsidP="00DD0627">
      <w:pPr>
        <w:rPr>
          <w:lang w:val="en-CA"/>
        </w:rPr>
      </w:pPr>
    </w:p>
    <w:p w14:paraId="08471D36" w14:textId="77777777" w:rsidR="00CB6AD7" w:rsidRDefault="00CB6AD7" w:rsidP="00DD0627">
      <w:pPr>
        <w:rPr>
          <w:lang w:val="en-CA"/>
        </w:rPr>
      </w:pPr>
    </w:p>
    <w:p w14:paraId="2B384BB4" w14:textId="77777777" w:rsidR="00CB6AD7" w:rsidRDefault="00CB6AD7" w:rsidP="00DD0627">
      <w:pPr>
        <w:rPr>
          <w:lang w:val="en-CA"/>
        </w:rPr>
      </w:pPr>
    </w:p>
    <w:p w14:paraId="29BCFCE0" w14:textId="77777777" w:rsidR="00CB6AD7" w:rsidRDefault="00CB6AD7" w:rsidP="00DD0627">
      <w:pPr>
        <w:rPr>
          <w:lang w:val="en-CA"/>
        </w:rPr>
      </w:pPr>
    </w:p>
    <w:p w14:paraId="523DF7F6" w14:textId="77777777" w:rsidR="00CB6AD7" w:rsidRDefault="00CB6AD7" w:rsidP="00DD0627">
      <w:pPr>
        <w:rPr>
          <w:lang w:val="en-CA"/>
        </w:rPr>
      </w:pPr>
    </w:p>
    <w:p w14:paraId="2E5E895C" w14:textId="77777777" w:rsidR="00CB6AD7" w:rsidRDefault="00CB6AD7" w:rsidP="00DD0627">
      <w:pPr>
        <w:rPr>
          <w:lang w:val="en-CA"/>
        </w:rPr>
      </w:pPr>
    </w:p>
    <w:p w14:paraId="7BC864F6" w14:textId="77777777" w:rsidR="00CB6AD7" w:rsidRDefault="00CB6AD7" w:rsidP="00DD0627">
      <w:pPr>
        <w:rPr>
          <w:lang w:val="en-CA"/>
        </w:rPr>
      </w:pPr>
    </w:p>
    <w:p w14:paraId="51D629B4" w14:textId="77777777" w:rsidR="00CB6AD7" w:rsidRDefault="00CB6AD7" w:rsidP="00DD0627">
      <w:pPr>
        <w:rPr>
          <w:lang w:val="en-CA"/>
        </w:rPr>
      </w:pPr>
    </w:p>
    <w:p w14:paraId="200AAD71" w14:textId="77777777" w:rsidR="00CB6AD7" w:rsidRDefault="00CB6AD7" w:rsidP="00DD0627">
      <w:pPr>
        <w:rPr>
          <w:lang w:val="en-CA"/>
        </w:rPr>
      </w:pPr>
    </w:p>
    <w:p w14:paraId="54AC93BA" w14:textId="77777777" w:rsidR="00CB6AD7" w:rsidRDefault="00CB6AD7" w:rsidP="00DD0627">
      <w:pPr>
        <w:rPr>
          <w:lang w:val="en-CA"/>
        </w:rPr>
      </w:pPr>
    </w:p>
    <w:p w14:paraId="7BAC31F0" w14:textId="77777777" w:rsidR="00CB6AD7" w:rsidRDefault="00CB6AD7" w:rsidP="00DD0627">
      <w:pPr>
        <w:rPr>
          <w:lang w:val="en-CA"/>
        </w:rPr>
      </w:pPr>
    </w:p>
    <w:p w14:paraId="1804CF8F" w14:textId="77777777" w:rsidR="00CB6AD7" w:rsidRDefault="00CB6AD7" w:rsidP="00DD0627">
      <w:pPr>
        <w:rPr>
          <w:lang w:val="en-CA"/>
        </w:rPr>
      </w:pPr>
    </w:p>
    <w:p w14:paraId="0B9B4EBC" w14:textId="77777777" w:rsidR="00CB6AD7" w:rsidRDefault="00CB6AD7" w:rsidP="00DD0627">
      <w:pPr>
        <w:rPr>
          <w:lang w:val="en-CA"/>
        </w:rPr>
      </w:pPr>
    </w:p>
    <w:p w14:paraId="60283519" w14:textId="77777777" w:rsidR="00CB6AD7" w:rsidRDefault="00CB6AD7" w:rsidP="00DD0627">
      <w:pPr>
        <w:rPr>
          <w:lang w:val="en-CA"/>
        </w:rPr>
      </w:pPr>
    </w:p>
    <w:p w14:paraId="0189DFC5" w14:textId="77777777" w:rsidR="00CB6AD7" w:rsidRDefault="00CB6AD7" w:rsidP="00DD0627">
      <w:pPr>
        <w:rPr>
          <w:lang w:val="en-CA"/>
        </w:rPr>
      </w:pPr>
    </w:p>
    <w:p w14:paraId="215A3A52" w14:textId="77777777" w:rsidR="00CB6AD7" w:rsidRDefault="00CB6AD7" w:rsidP="00DD0627">
      <w:pPr>
        <w:rPr>
          <w:lang w:val="en-CA"/>
        </w:rPr>
      </w:pPr>
    </w:p>
    <w:p w14:paraId="1D7C26A5" w14:textId="77777777" w:rsidR="00CB6AD7" w:rsidRDefault="00CB6AD7" w:rsidP="00DD0627">
      <w:pPr>
        <w:rPr>
          <w:lang w:val="en-CA"/>
        </w:rPr>
      </w:pPr>
    </w:p>
    <w:p w14:paraId="3EE35887" w14:textId="77777777" w:rsidR="00CB6AD7" w:rsidRDefault="00CB6AD7" w:rsidP="00DD0627">
      <w:pPr>
        <w:rPr>
          <w:lang w:val="en-CA"/>
        </w:rPr>
      </w:pPr>
    </w:p>
    <w:p w14:paraId="32C8074D" w14:textId="77777777" w:rsidR="00CB6AD7" w:rsidRDefault="00CB6AD7" w:rsidP="00DD0627">
      <w:pPr>
        <w:rPr>
          <w:lang w:val="en-CA"/>
        </w:rPr>
      </w:pPr>
    </w:p>
    <w:p w14:paraId="3ECCE572" w14:textId="77777777" w:rsidR="00CB6AD7" w:rsidRDefault="00CB6AD7" w:rsidP="00DD0627">
      <w:pPr>
        <w:rPr>
          <w:lang w:val="en-CA"/>
        </w:rPr>
      </w:pPr>
    </w:p>
    <w:p w14:paraId="558B2366" w14:textId="77777777" w:rsidR="00CB6AD7" w:rsidRDefault="00CB6AD7" w:rsidP="00DD0627">
      <w:pPr>
        <w:rPr>
          <w:lang w:val="en-CA"/>
        </w:rPr>
      </w:pPr>
    </w:p>
    <w:p w14:paraId="55D9E9DA" w14:textId="77777777" w:rsidR="00CB6AD7" w:rsidRDefault="00CB6AD7" w:rsidP="00DD0627">
      <w:pPr>
        <w:rPr>
          <w:lang w:val="en-CA"/>
        </w:rPr>
      </w:pPr>
    </w:p>
    <w:p w14:paraId="23ED3C52" w14:textId="77777777" w:rsidR="00CB6AD7" w:rsidRDefault="00CB6AD7" w:rsidP="00DD0627">
      <w:pPr>
        <w:rPr>
          <w:lang w:val="en-CA"/>
        </w:rPr>
      </w:pPr>
    </w:p>
    <w:p w14:paraId="5F2FCD62" w14:textId="77777777" w:rsidR="00CB6AD7" w:rsidRPr="00333849" w:rsidRDefault="00CB6AD7" w:rsidP="00DD0627">
      <w:pPr>
        <w:rPr>
          <w:lang w:val="en-CA"/>
        </w:rPr>
      </w:pPr>
    </w:p>
    <w:p w14:paraId="688DB02E" w14:textId="77777777" w:rsidR="00757E10" w:rsidRPr="00333849" w:rsidRDefault="00757E10" w:rsidP="00DD0627">
      <w:pPr>
        <w:rPr>
          <w:lang w:val="en-CA"/>
        </w:rPr>
      </w:pPr>
    </w:p>
    <w:p w14:paraId="1EACB30C" w14:textId="77777777" w:rsidR="0034447F" w:rsidRPr="00333849" w:rsidRDefault="0034447F" w:rsidP="00DD0627">
      <w:pPr>
        <w:keepNext/>
        <w:pBdr>
          <w:bottom w:val="single" w:sz="12" w:space="1" w:color="auto"/>
        </w:pBdr>
        <w:ind w:left="720" w:hanging="720"/>
        <w:rPr>
          <w:b/>
          <w:lang w:val="en-CA"/>
        </w:rPr>
      </w:pPr>
      <w:r w:rsidRPr="00333849">
        <w:rPr>
          <w:b/>
          <w:lang w:val="en-CA"/>
        </w:rPr>
        <w:lastRenderedPageBreak/>
        <w:t>1.37</w:t>
      </w:r>
      <w:r w:rsidRPr="00333849">
        <w:rPr>
          <w:b/>
          <w:lang w:val="en-CA"/>
        </w:rPr>
        <w:tab/>
      </w:r>
      <w:r w:rsidR="00E90597" w:rsidRPr="00333849">
        <w:rPr>
          <w:b/>
          <w:lang w:val="en-CA"/>
        </w:rPr>
        <w:t>Identifying Risk</w:t>
      </w:r>
    </w:p>
    <w:p w14:paraId="625DA122" w14:textId="77777777" w:rsidR="0034447F" w:rsidRPr="00333849" w:rsidRDefault="0034447F" w:rsidP="00DD0627">
      <w:pPr>
        <w:keepNext/>
        <w:tabs>
          <w:tab w:val="left" w:pos="720"/>
        </w:tabs>
        <w:rPr>
          <w:lang w:val="en-CA"/>
        </w:rPr>
      </w:pPr>
    </w:p>
    <w:p w14:paraId="3CFB8405" w14:textId="77777777" w:rsidR="0034447F" w:rsidRPr="00333849" w:rsidRDefault="0034447F" w:rsidP="00DD0627">
      <w:pPr>
        <w:ind w:left="720" w:hanging="360"/>
        <w:rPr>
          <w:lang w:val="en-CA"/>
        </w:rPr>
      </w:pPr>
      <w:r w:rsidRPr="00333849">
        <w:rPr>
          <w:lang w:val="en-CA"/>
        </w:rPr>
        <w:t>A.</w:t>
      </w:r>
      <w:r w:rsidRPr="00333849">
        <w:rPr>
          <w:lang w:val="en-CA"/>
        </w:rPr>
        <w:tab/>
        <w:t xml:space="preserve">The managers cannot be certain how much the company will save in </w:t>
      </w:r>
      <w:r w:rsidR="006E3DFC">
        <w:rPr>
          <w:lang w:val="en-CA"/>
        </w:rPr>
        <w:t>labour</w:t>
      </w:r>
      <w:r w:rsidRPr="00333849">
        <w:rPr>
          <w:lang w:val="en-CA"/>
        </w:rPr>
        <w:t xml:space="preserve"> and insurance costs if it decides to purchase the new equipment.  There also may be unforeseen costs in modifying the company’s production processes, such as employee training, system testing, and production down time.  In addition, a reduction in </w:t>
      </w:r>
      <w:r w:rsidR="006E3DFC">
        <w:rPr>
          <w:lang w:val="en-CA"/>
        </w:rPr>
        <w:t>labour</w:t>
      </w:r>
      <w:r w:rsidRPr="00333849">
        <w:rPr>
          <w:lang w:val="en-CA"/>
        </w:rPr>
        <w:t xml:space="preserve"> cost probably means that the company will reduce its </w:t>
      </w:r>
      <w:r w:rsidR="006E3DFC">
        <w:rPr>
          <w:lang w:val="en-CA"/>
        </w:rPr>
        <w:t>labour</w:t>
      </w:r>
      <w:r w:rsidRPr="00333849">
        <w:rPr>
          <w:lang w:val="en-CA"/>
        </w:rPr>
        <w:t xml:space="preserve"> force, and the new equipment might require employees having different skills than in the past.  The managers cannot be certain how a reduction will affect the morale and work quality of workers who remain, and the new workforce might cost more per employee than the old one.</w:t>
      </w:r>
    </w:p>
    <w:p w14:paraId="18049886" w14:textId="77777777" w:rsidR="0034447F" w:rsidRPr="00333849" w:rsidRDefault="0034447F" w:rsidP="00DD0627">
      <w:pPr>
        <w:rPr>
          <w:lang w:val="en-CA"/>
        </w:rPr>
      </w:pPr>
    </w:p>
    <w:p w14:paraId="035C04F4" w14:textId="77777777" w:rsidR="0034447F" w:rsidRPr="00333849" w:rsidRDefault="0034447F" w:rsidP="00DD0627">
      <w:pPr>
        <w:ind w:left="720" w:hanging="360"/>
        <w:rPr>
          <w:lang w:val="en-CA"/>
        </w:rPr>
      </w:pPr>
      <w:r w:rsidRPr="00333849">
        <w:rPr>
          <w:lang w:val="en-CA"/>
        </w:rPr>
        <w:t>B.</w:t>
      </w:r>
      <w:r w:rsidRPr="00333849">
        <w:rPr>
          <w:lang w:val="en-CA"/>
        </w:rPr>
        <w:tab/>
        <w:t>Either internship would provide work experience for Amira, but she cannot be certain how much or completely anticipate the types of learning would occur with each option.  Also, she might have preferences for living in one location versus the other, but she cannot perfectly foresee the living and social arrangements in each setting.</w:t>
      </w:r>
    </w:p>
    <w:p w14:paraId="7C36C7EC" w14:textId="77777777" w:rsidR="0034447F" w:rsidRPr="00333849" w:rsidRDefault="0034447F" w:rsidP="00DD0627">
      <w:pPr>
        <w:rPr>
          <w:lang w:val="en-CA"/>
        </w:rPr>
      </w:pPr>
    </w:p>
    <w:p w14:paraId="5CA0AD48" w14:textId="77777777" w:rsidR="0034447F" w:rsidRDefault="0034447F" w:rsidP="00DD0627">
      <w:pPr>
        <w:rPr>
          <w:lang w:val="en-CA"/>
        </w:rPr>
      </w:pPr>
    </w:p>
    <w:p w14:paraId="6EF80CCB" w14:textId="77777777" w:rsidR="00A11A64" w:rsidRDefault="00A11A64" w:rsidP="00DD0627">
      <w:pPr>
        <w:rPr>
          <w:lang w:val="en-CA"/>
        </w:rPr>
      </w:pPr>
    </w:p>
    <w:p w14:paraId="3D0FB1B2" w14:textId="77777777" w:rsidR="00A11A64" w:rsidRDefault="00A11A64" w:rsidP="00DD0627">
      <w:pPr>
        <w:rPr>
          <w:lang w:val="en-CA"/>
        </w:rPr>
      </w:pPr>
    </w:p>
    <w:p w14:paraId="1E20CD83" w14:textId="77777777" w:rsidR="00A11A64" w:rsidRDefault="00A11A64" w:rsidP="00DD0627">
      <w:pPr>
        <w:rPr>
          <w:lang w:val="en-CA"/>
        </w:rPr>
      </w:pPr>
    </w:p>
    <w:p w14:paraId="6B78D7E1" w14:textId="77777777" w:rsidR="00A11A64" w:rsidRDefault="00A11A64" w:rsidP="00DD0627">
      <w:pPr>
        <w:rPr>
          <w:lang w:val="en-CA"/>
        </w:rPr>
      </w:pPr>
    </w:p>
    <w:p w14:paraId="15FEC2E9" w14:textId="77777777" w:rsidR="00A11A64" w:rsidRDefault="00A11A64" w:rsidP="00DD0627">
      <w:pPr>
        <w:rPr>
          <w:lang w:val="en-CA"/>
        </w:rPr>
      </w:pPr>
    </w:p>
    <w:p w14:paraId="698814F9" w14:textId="77777777" w:rsidR="00A11A64" w:rsidRDefault="00A11A64" w:rsidP="00DD0627">
      <w:pPr>
        <w:rPr>
          <w:lang w:val="en-CA"/>
        </w:rPr>
      </w:pPr>
    </w:p>
    <w:p w14:paraId="47E72043" w14:textId="77777777" w:rsidR="00CB6AD7" w:rsidRDefault="00CB6AD7" w:rsidP="00DD0627">
      <w:pPr>
        <w:rPr>
          <w:lang w:val="en-CA"/>
        </w:rPr>
      </w:pPr>
    </w:p>
    <w:p w14:paraId="08CD8741" w14:textId="77777777" w:rsidR="00CB6AD7" w:rsidRDefault="00CB6AD7" w:rsidP="00DD0627">
      <w:pPr>
        <w:rPr>
          <w:lang w:val="en-CA"/>
        </w:rPr>
      </w:pPr>
    </w:p>
    <w:p w14:paraId="4FCA8514" w14:textId="77777777" w:rsidR="00CB6AD7" w:rsidRDefault="00CB6AD7" w:rsidP="00DD0627">
      <w:pPr>
        <w:rPr>
          <w:lang w:val="en-CA"/>
        </w:rPr>
      </w:pPr>
    </w:p>
    <w:p w14:paraId="27604083" w14:textId="77777777" w:rsidR="00CB6AD7" w:rsidRDefault="00CB6AD7" w:rsidP="00DD0627">
      <w:pPr>
        <w:rPr>
          <w:lang w:val="en-CA"/>
        </w:rPr>
      </w:pPr>
    </w:p>
    <w:p w14:paraId="329798D0" w14:textId="77777777" w:rsidR="00CB6AD7" w:rsidRDefault="00CB6AD7" w:rsidP="00DD0627">
      <w:pPr>
        <w:rPr>
          <w:lang w:val="en-CA"/>
        </w:rPr>
      </w:pPr>
    </w:p>
    <w:p w14:paraId="7CCE3861" w14:textId="77777777" w:rsidR="00CB6AD7" w:rsidRDefault="00CB6AD7" w:rsidP="00DD0627">
      <w:pPr>
        <w:rPr>
          <w:lang w:val="en-CA"/>
        </w:rPr>
      </w:pPr>
    </w:p>
    <w:p w14:paraId="0E55D2C2" w14:textId="77777777" w:rsidR="00CB6AD7" w:rsidRDefault="00CB6AD7" w:rsidP="00DD0627">
      <w:pPr>
        <w:rPr>
          <w:lang w:val="en-CA"/>
        </w:rPr>
      </w:pPr>
    </w:p>
    <w:p w14:paraId="0D831726" w14:textId="77777777" w:rsidR="00CB6AD7" w:rsidRDefault="00CB6AD7" w:rsidP="00DD0627">
      <w:pPr>
        <w:rPr>
          <w:lang w:val="en-CA"/>
        </w:rPr>
      </w:pPr>
    </w:p>
    <w:p w14:paraId="791BC8E5" w14:textId="77777777" w:rsidR="00CB6AD7" w:rsidRDefault="00CB6AD7" w:rsidP="00DD0627">
      <w:pPr>
        <w:rPr>
          <w:lang w:val="en-CA"/>
        </w:rPr>
      </w:pPr>
    </w:p>
    <w:p w14:paraId="39F6ECF5" w14:textId="77777777" w:rsidR="00CB6AD7" w:rsidRDefault="00CB6AD7" w:rsidP="00DD0627">
      <w:pPr>
        <w:rPr>
          <w:lang w:val="en-CA"/>
        </w:rPr>
      </w:pPr>
    </w:p>
    <w:p w14:paraId="50ED3EE8" w14:textId="77777777" w:rsidR="00CB6AD7" w:rsidRDefault="00CB6AD7" w:rsidP="00DD0627">
      <w:pPr>
        <w:rPr>
          <w:lang w:val="en-CA"/>
        </w:rPr>
      </w:pPr>
    </w:p>
    <w:p w14:paraId="38932432" w14:textId="77777777" w:rsidR="00CB6AD7" w:rsidRDefault="00CB6AD7" w:rsidP="00DD0627">
      <w:pPr>
        <w:rPr>
          <w:lang w:val="en-CA"/>
        </w:rPr>
      </w:pPr>
    </w:p>
    <w:p w14:paraId="7FE06ACD" w14:textId="77777777" w:rsidR="00CB6AD7" w:rsidRDefault="00CB6AD7" w:rsidP="00DD0627">
      <w:pPr>
        <w:rPr>
          <w:lang w:val="en-CA"/>
        </w:rPr>
      </w:pPr>
    </w:p>
    <w:p w14:paraId="5F6E361A" w14:textId="77777777" w:rsidR="00CB6AD7" w:rsidRDefault="00CB6AD7" w:rsidP="00DD0627">
      <w:pPr>
        <w:rPr>
          <w:lang w:val="en-CA"/>
        </w:rPr>
      </w:pPr>
    </w:p>
    <w:p w14:paraId="221E788F" w14:textId="77777777" w:rsidR="00CB6AD7" w:rsidRDefault="00CB6AD7" w:rsidP="00DD0627">
      <w:pPr>
        <w:rPr>
          <w:lang w:val="en-CA"/>
        </w:rPr>
      </w:pPr>
    </w:p>
    <w:p w14:paraId="0603DC1F" w14:textId="77777777" w:rsidR="00CB6AD7" w:rsidRDefault="00CB6AD7" w:rsidP="00DD0627">
      <w:pPr>
        <w:rPr>
          <w:lang w:val="en-CA"/>
        </w:rPr>
      </w:pPr>
    </w:p>
    <w:p w14:paraId="5D204064" w14:textId="77777777" w:rsidR="00CB6AD7" w:rsidRDefault="00CB6AD7" w:rsidP="00DD0627">
      <w:pPr>
        <w:rPr>
          <w:lang w:val="en-CA"/>
        </w:rPr>
      </w:pPr>
    </w:p>
    <w:p w14:paraId="2499745E" w14:textId="77777777" w:rsidR="00A11A64" w:rsidRDefault="00A11A64" w:rsidP="00DD0627">
      <w:pPr>
        <w:rPr>
          <w:lang w:val="en-CA"/>
        </w:rPr>
      </w:pPr>
    </w:p>
    <w:p w14:paraId="2E1200CF" w14:textId="77777777" w:rsidR="00A11A64" w:rsidRPr="00333849" w:rsidRDefault="00A11A64" w:rsidP="00DD0627">
      <w:pPr>
        <w:rPr>
          <w:lang w:val="en-CA"/>
        </w:rPr>
      </w:pPr>
    </w:p>
    <w:p w14:paraId="1B248970" w14:textId="77777777" w:rsidR="00757E10" w:rsidRPr="003509B2" w:rsidRDefault="0034447F" w:rsidP="00DD0627">
      <w:pPr>
        <w:keepNext/>
        <w:pBdr>
          <w:bottom w:val="single" w:sz="12" w:space="1" w:color="auto"/>
        </w:pBdr>
        <w:rPr>
          <w:b/>
          <w:lang w:val="fr-CA"/>
        </w:rPr>
      </w:pPr>
      <w:r w:rsidRPr="003509B2">
        <w:rPr>
          <w:b/>
          <w:lang w:val="fr-CA"/>
        </w:rPr>
        <w:lastRenderedPageBreak/>
        <w:t>1.38</w:t>
      </w:r>
      <w:r w:rsidR="003509B2" w:rsidRPr="003509B2">
        <w:rPr>
          <w:b/>
          <w:lang w:val="fr-CA"/>
        </w:rPr>
        <w:tab/>
      </w:r>
      <w:r w:rsidR="007270D9" w:rsidRPr="003509B2">
        <w:rPr>
          <w:b/>
          <w:lang w:val="fr-CA"/>
        </w:rPr>
        <w:t xml:space="preserve">Relevant Information, </w:t>
      </w:r>
      <w:r w:rsidR="006F52E7" w:rsidRPr="003509B2">
        <w:rPr>
          <w:b/>
          <w:lang w:val="fr-CA"/>
        </w:rPr>
        <w:t xml:space="preserve">Bias, </w:t>
      </w:r>
      <w:r w:rsidR="007270D9" w:rsidRPr="003509B2">
        <w:rPr>
          <w:b/>
          <w:lang w:val="fr-CA"/>
        </w:rPr>
        <w:t xml:space="preserve">Recommendations - </w:t>
      </w:r>
      <w:r w:rsidR="00757E10" w:rsidRPr="003509B2">
        <w:rPr>
          <w:b/>
          <w:lang w:val="fr-CA"/>
        </w:rPr>
        <w:t>Francisco</w:t>
      </w:r>
    </w:p>
    <w:p w14:paraId="63B93ED7" w14:textId="77777777" w:rsidR="00B7516F" w:rsidRPr="003509B2" w:rsidRDefault="00B7516F" w:rsidP="00DD0627">
      <w:pPr>
        <w:keepNext/>
        <w:tabs>
          <w:tab w:val="left" w:pos="720"/>
        </w:tabs>
        <w:rPr>
          <w:lang w:val="fr-CA"/>
        </w:rPr>
      </w:pPr>
    </w:p>
    <w:p w14:paraId="54AC9DF0" w14:textId="77777777" w:rsidR="00757E10" w:rsidRPr="00333849" w:rsidRDefault="00757E10" w:rsidP="00DD0627">
      <w:pPr>
        <w:keepNext/>
        <w:ind w:left="720" w:hanging="360"/>
        <w:rPr>
          <w:lang w:val="en-CA"/>
        </w:rPr>
      </w:pPr>
      <w:r w:rsidRPr="00333849">
        <w:rPr>
          <w:lang w:val="en-CA"/>
        </w:rPr>
        <w:t>A.</w:t>
      </w:r>
      <w:r w:rsidRPr="00333849">
        <w:rPr>
          <w:lang w:val="en-CA"/>
        </w:rPr>
        <w:tab/>
        <w:t>Relevant costs for deciding whether to go camping or stay home this year:</w:t>
      </w:r>
    </w:p>
    <w:p w14:paraId="7D33E63D" w14:textId="77777777" w:rsidR="00757E10" w:rsidRPr="00333849" w:rsidRDefault="00757E10" w:rsidP="00DD0627">
      <w:pPr>
        <w:keepNext/>
        <w:rPr>
          <w:lang w:val="en-CA"/>
        </w:rPr>
      </w:pPr>
    </w:p>
    <w:p w14:paraId="4B149B22" w14:textId="77777777" w:rsidR="00757E10" w:rsidRPr="00333849" w:rsidRDefault="00757E10" w:rsidP="00506D90">
      <w:pPr>
        <w:keepNext/>
        <w:numPr>
          <w:ilvl w:val="0"/>
          <w:numId w:val="4"/>
        </w:numPr>
        <w:tabs>
          <w:tab w:val="clear" w:pos="720"/>
        </w:tabs>
        <w:ind w:left="1434" w:hanging="357"/>
        <w:rPr>
          <w:lang w:val="en-CA"/>
        </w:rPr>
      </w:pPr>
      <w:r w:rsidRPr="00333849">
        <w:rPr>
          <w:lang w:val="en-CA"/>
        </w:rPr>
        <w:t xml:space="preserve">$1,000: this is not relevant because it represents the </w:t>
      </w:r>
      <w:r w:rsidRPr="00333849">
        <w:rPr>
          <w:b/>
          <w:i/>
          <w:lang w:val="en-CA"/>
        </w:rPr>
        <w:t>past</w:t>
      </w:r>
      <w:r w:rsidRPr="00333849">
        <w:rPr>
          <w:lang w:val="en-CA"/>
        </w:rPr>
        <w:t xml:space="preserve"> cost of the camper</w:t>
      </w:r>
    </w:p>
    <w:p w14:paraId="7090539F" w14:textId="77777777" w:rsidR="00757E10" w:rsidRPr="00333849" w:rsidRDefault="00757E10" w:rsidP="00506D90">
      <w:pPr>
        <w:numPr>
          <w:ilvl w:val="0"/>
          <w:numId w:val="4"/>
        </w:numPr>
        <w:tabs>
          <w:tab w:val="clear" w:pos="720"/>
        </w:tabs>
        <w:ind w:left="1434" w:hanging="357"/>
        <w:rPr>
          <w:lang w:val="en-CA"/>
        </w:rPr>
      </w:pPr>
      <w:r w:rsidRPr="00333849">
        <w:rPr>
          <w:lang w:val="en-CA"/>
        </w:rPr>
        <w:t xml:space="preserve">$150 (1,000 </w:t>
      </w:r>
      <w:r w:rsidR="007270D9" w:rsidRPr="00333849">
        <w:rPr>
          <w:lang w:val="en-CA"/>
        </w:rPr>
        <w:t xml:space="preserve">kilometres </w:t>
      </w:r>
      <w:r w:rsidRPr="00333849">
        <w:rPr>
          <w:lang w:val="en-CA"/>
        </w:rPr>
        <w:t>x $0.15): the gas &amp; oil portion of this is relevant because it is incremental</w:t>
      </w:r>
    </w:p>
    <w:p w14:paraId="6BE4E6A8" w14:textId="77777777" w:rsidR="00757E10" w:rsidRPr="00333849" w:rsidRDefault="00757E10" w:rsidP="00506D90">
      <w:pPr>
        <w:numPr>
          <w:ilvl w:val="0"/>
          <w:numId w:val="4"/>
        </w:numPr>
        <w:tabs>
          <w:tab w:val="clear" w:pos="720"/>
        </w:tabs>
        <w:ind w:left="1434" w:hanging="357"/>
        <w:rPr>
          <w:lang w:val="en-CA"/>
        </w:rPr>
      </w:pPr>
      <w:r w:rsidRPr="00333849">
        <w:rPr>
          <w:lang w:val="en-CA"/>
        </w:rPr>
        <w:t>$220</w:t>
      </w:r>
      <w:r w:rsidR="00226FBB" w:rsidRPr="00333849">
        <w:rPr>
          <w:lang w:val="en-CA"/>
        </w:rPr>
        <w:t xml:space="preserve"> (1,000 kilometres x $0.22)</w:t>
      </w:r>
      <w:r w:rsidRPr="00333849">
        <w:rPr>
          <w:lang w:val="en-CA"/>
        </w:rPr>
        <w:t xml:space="preserve">: depreciation is not relevant because it is related to the </w:t>
      </w:r>
      <w:r w:rsidRPr="00333849">
        <w:rPr>
          <w:b/>
          <w:i/>
          <w:lang w:val="en-CA"/>
        </w:rPr>
        <w:t>past</w:t>
      </w:r>
      <w:r w:rsidRPr="00333849">
        <w:rPr>
          <w:lang w:val="en-CA"/>
        </w:rPr>
        <w:t xml:space="preserve"> cost of the camper and insurance is not relevant because Francisco will insure the camper whether they take the trip or not.</w:t>
      </w:r>
    </w:p>
    <w:p w14:paraId="4771AA73" w14:textId="77777777" w:rsidR="00757E10" w:rsidRPr="00333849" w:rsidRDefault="00757E10" w:rsidP="00506D90">
      <w:pPr>
        <w:numPr>
          <w:ilvl w:val="0"/>
          <w:numId w:val="4"/>
        </w:numPr>
        <w:tabs>
          <w:tab w:val="clear" w:pos="720"/>
        </w:tabs>
        <w:ind w:left="1434" w:hanging="357"/>
        <w:rPr>
          <w:lang w:val="en-CA"/>
        </w:rPr>
      </w:pPr>
      <w:r w:rsidRPr="00333849">
        <w:rPr>
          <w:lang w:val="en-CA"/>
        </w:rPr>
        <w:t xml:space="preserve">$250: the cost of groceries is relevant only to the extent that it exceeds the cost of groceries while at home. </w:t>
      </w:r>
    </w:p>
    <w:p w14:paraId="6EA4DB83" w14:textId="77777777" w:rsidR="00757E10" w:rsidRPr="00333849" w:rsidRDefault="00757E10" w:rsidP="00506D90">
      <w:pPr>
        <w:numPr>
          <w:ilvl w:val="0"/>
          <w:numId w:val="4"/>
        </w:numPr>
        <w:tabs>
          <w:tab w:val="clear" w:pos="720"/>
        </w:tabs>
        <w:ind w:left="1434" w:hanging="357"/>
        <w:rPr>
          <w:lang w:val="en-CA"/>
        </w:rPr>
      </w:pPr>
      <w:r w:rsidRPr="00333849">
        <w:rPr>
          <w:lang w:val="en-CA"/>
        </w:rPr>
        <w:t>$100: the cost of beverages is relevant only if it exceeds the cost of beverages while at home.</w:t>
      </w:r>
    </w:p>
    <w:p w14:paraId="45861358" w14:textId="77777777" w:rsidR="00757E10" w:rsidRPr="00333849" w:rsidRDefault="00757E10" w:rsidP="00506D90">
      <w:pPr>
        <w:numPr>
          <w:ilvl w:val="0"/>
          <w:numId w:val="4"/>
        </w:numPr>
        <w:tabs>
          <w:tab w:val="clear" w:pos="720"/>
        </w:tabs>
        <w:ind w:left="1434" w:hanging="357"/>
        <w:rPr>
          <w:lang w:val="en-CA"/>
        </w:rPr>
      </w:pPr>
      <w:r w:rsidRPr="00333849">
        <w:rPr>
          <w:lang w:val="en-CA"/>
        </w:rPr>
        <w:t>Entertainment costs (movies, etc.) that the family might incur if they stay at home during their vacation time that they would not incur if they go camping instead</w:t>
      </w:r>
    </w:p>
    <w:p w14:paraId="43A10065" w14:textId="77777777" w:rsidR="00757E10" w:rsidRPr="00333849" w:rsidRDefault="00757E10" w:rsidP="00DD0627">
      <w:pPr>
        <w:rPr>
          <w:lang w:val="en-CA"/>
        </w:rPr>
      </w:pPr>
    </w:p>
    <w:p w14:paraId="1298EBF9" w14:textId="77777777" w:rsidR="00757E10" w:rsidRPr="00333849" w:rsidRDefault="00757E10" w:rsidP="00DD0627">
      <w:pPr>
        <w:keepNext/>
        <w:ind w:left="720" w:hanging="360"/>
        <w:rPr>
          <w:lang w:val="en-CA"/>
        </w:rPr>
      </w:pPr>
      <w:r w:rsidRPr="00333849">
        <w:rPr>
          <w:lang w:val="en-CA"/>
        </w:rPr>
        <w:t>B.</w:t>
      </w:r>
      <w:r w:rsidRPr="00333849">
        <w:rPr>
          <w:lang w:val="en-CA"/>
        </w:rPr>
        <w:tab/>
        <w:t>The relevant costs for deciding whether to continue to use the camper or to sell it and stay in motels in the future:</w:t>
      </w:r>
    </w:p>
    <w:p w14:paraId="0FA17BAA" w14:textId="77777777" w:rsidR="00757E10" w:rsidRPr="00333849" w:rsidRDefault="00757E10" w:rsidP="00DD0627">
      <w:pPr>
        <w:keepNext/>
        <w:rPr>
          <w:lang w:val="en-CA"/>
        </w:rPr>
      </w:pPr>
    </w:p>
    <w:p w14:paraId="4111D1D2" w14:textId="77777777" w:rsidR="00757E10" w:rsidRPr="00333849" w:rsidRDefault="00757E10" w:rsidP="00CB2D2F">
      <w:pPr>
        <w:numPr>
          <w:ilvl w:val="0"/>
          <w:numId w:val="4"/>
        </w:numPr>
        <w:tabs>
          <w:tab w:val="clear" w:pos="720"/>
        </w:tabs>
        <w:ind w:left="1418" w:hanging="357"/>
        <w:rPr>
          <w:lang w:val="en-CA"/>
        </w:rPr>
      </w:pPr>
      <w:r w:rsidRPr="00333849">
        <w:rPr>
          <w:lang w:val="en-CA"/>
        </w:rPr>
        <w:t>$1,000: this is not relevant (but the estimated cash inflow from selling the camper will be relevant)</w:t>
      </w:r>
    </w:p>
    <w:p w14:paraId="63AB2D71" w14:textId="0F38EACE" w:rsidR="00757E10" w:rsidRPr="00333849" w:rsidRDefault="00757E10" w:rsidP="00CB2D2F">
      <w:pPr>
        <w:numPr>
          <w:ilvl w:val="0"/>
          <w:numId w:val="4"/>
        </w:numPr>
        <w:tabs>
          <w:tab w:val="clear" w:pos="720"/>
        </w:tabs>
        <w:ind w:left="1418" w:hanging="357"/>
        <w:rPr>
          <w:lang w:val="en-CA"/>
        </w:rPr>
      </w:pPr>
      <w:r w:rsidRPr="00333849">
        <w:rPr>
          <w:lang w:val="en-CA"/>
        </w:rPr>
        <w:t xml:space="preserve">$150: this is </w:t>
      </w:r>
      <w:r w:rsidR="00557508">
        <w:rPr>
          <w:lang w:val="en-CA"/>
        </w:rPr>
        <w:t>still</w:t>
      </w:r>
      <w:r w:rsidR="00557508" w:rsidRPr="00333849">
        <w:rPr>
          <w:lang w:val="en-CA"/>
        </w:rPr>
        <w:t xml:space="preserve"> </w:t>
      </w:r>
      <w:r w:rsidRPr="00333849">
        <w:rPr>
          <w:lang w:val="en-CA"/>
        </w:rPr>
        <w:t>relevant because it is an estimate for the future costs of using the camper.  The family will probably drive their car if they sell the camper, so that option will incur some level of gasoline, oil, tires, and maintenance cost.</w:t>
      </w:r>
    </w:p>
    <w:p w14:paraId="38FB452F" w14:textId="77777777" w:rsidR="00757E10" w:rsidRPr="00333849" w:rsidRDefault="00757E10" w:rsidP="00CB2D2F">
      <w:pPr>
        <w:numPr>
          <w:ilvl w:val="0"/>
          <w:numId w:val="4"/>
        </w:numPr>
        <w:tabs>
          <w:tab w:val="clear" w:pos="720"/>
        </w:tabs>
        <w:ind w:left="1418" w:hanging="357"/>
        <w:rPr>
          <w:lang w:val="en-CA"/>
        </w:rPr>
      </w:pPr>
      <w:r w:rsidRPr="00333849">
        <w:rPr>
          <w:lang w:val="en-CA"/>
        </w:rPr>
        <w:t>$220: depreciation is not relevant, but insurance is now relevant because it differs across the alternatives</w:t>
      </w:r>
    </w:p>
    <w:p w14:paraId="31B77012" w14:textId="015316A9" w:rsidR="00343382" w:rsidRDefault="00757E10" w:rsidP="00CB2D2F">
      <w:pPr>
        <w:numPr>
          <w:ilvl w:val="0"/>
          <w:numId w:val="4"/>
        </w:numPr>
        <w:tabs>
          <w:tab w:val="clear" w:pos="720"/>
        </w:tabs>
        <w:ind w:left="1418" w:hanging="357"/>
        <w:rPr>
          <w:lang w:val="en-CA"/>
        </w:rPr>
      </w:pPr>
      <w:r w:rsidRPr="00557508">
        <w:rPr>
          <w:lang w:val="en-CA"/>
        </w:rPr>
        <w:t xml:space="preserve">$250: the cost of groceries is relevant only to the extent that it </w:t>
      </w:r>
      <w:r w:rsidR="00557508" w:rsidRPr="00557508">
        <w:rPr>
          <w:lang w:val="en-CA"/>
        </w:rPr>
        <w:t xml:space="preserve">differs from </w:t>
      </w:r>
      <w:r w:rsidRPr="00557508">
        <w:rPr>
          <w:lang w:val="en-CA"/>
        </w:rPr>
        <w:t xml:space="preserve">the cost of </w:t>
      </w:r>
      <w:r w:rsidR="00557508" w:rsidRPr="00557508">
        <w:rPr>
          <w:lang w:val="en-CA"/>
        </w:rPr>
        <w:t xml:space="preserve">eating </w:t>
      </w:r>
      <w:r w:rsidR="00625FA3">
        <w:rPr>
          <w:lang w:val="en-CA"/>
        </w:rPr>
        <w:t xml:space="preserve">while staying at </w:t>
      </w:r>
      <w:r w:rsidR="00557508">
        <w:rPr>
          <w:lang w:val="en-CA"/>
        </w:rPr>
        <w:t>m</w:t>
      </w:r>
      <w:r w:rsidR="00557508" w:rsidRPr="00557508">
        <w:rPr>
          <w:lang w:val="en-CA"/>
        </w:rPr>
        <w:t>otels</w:t>
      </w:r>
    </w:p>
    <w:p w14:paraId="1BB04F65" w14:textId="20AA6A12" w:rsidR="00757E10" w:rsidRPr="00333849" w:rsidRDefault="00625FA3" w:rsidP="00CB2D2F">
      <w:pPr>
        <w:numPr>
          <w:ilvl w:val="0"/>
          <w:numId w:val="4"/>
        </w:numPr>
        <w:tabs>
          <w:tab w:val="clear" w:pos="720"/>
        </w:tabs>
        <w:ind w:left="1418" w:hanging="357"/>
        <w:rPr>
          <w:lang w:val="en-CA"/>
        </w:rPr>
      </w:pPr>
      <w:r>
        <w:rPr>
          <w:lang w:val="en-CA"/>
        </w:rPr>
        <w:t xml:space="preserve">$100: the cost of </w:t>
      </w:r>
      <w:r w:rsidR="00757E10" w:rsidRPr="00333849">
        <w:rPr>
          <w:lang w:val="en-CA"/>
        </w:rPr>
        <w:t xml:space="preserve">beverages is relevant only if it </w:t>
      </w:r>
      <w:r w:rsidR="00557508">
        <w:rPr>
          <w:lang w:val="en-CA"/>
        </w:rPr>
        <w:t>differs from</w:t>
      </w:r>
      <w:r w:rsidR="00557508" w:rsidRPr="00333849">
        <w:rPr>
          <w:lang w:val="en-CA"/>
        </w:rPr>
        <w:t xml:space="preserve"> </w:t>
      </w:r>
      <w:r w:rsidR="00757E10" w:rsidRPr="00333849">
        <w:rPr>
          <w:lang w:val="en-CA"/>
        </w:rPr>
        <w:t xml:space="preserve">the cost of beverages while </w:t>
      </w:r>
      <w:r w:rsidR="00557508">
        <w:rPr>
          <w:lang w:val="en-CA"/>
        </w:rPr>
        <w:t>staying at motels</w:t>
      </w:r>
      <w:r w:rsidR="00757E10" w:rsidRPr="00333849">
        <w:rPr>
          <w:lang w:val="en-CA"/>
        </w:rPr>
        <w:t>.</w:t>
      </w:r>
    </w:p>
    <w:p w14:paraId="55E2948E" w14:textId="77777777" w:rsidR="00757E10" w:rsidRPr="00333849" w:rsidRDefault="00757E10" w:rsidP="00CB2D2F">
      <w:pPr>
        <w:numPr>
          <w:ilvl w:val="0"/>
          <w:numId w:val="4"/>
        </w:numPr>
        <w:tabs>
          <w:tab w:val="clear" w:pos="720"/>
        </w:tabs>
        <w:ind w:left="1418" w:hanging="357"/>
        <w:rPr>
          <w:lang w:val="en-CA"/>
        </w:rPr>
      </w:pPr>
      <w:r w:rsidRPr="00333849">
        <w:rPr>
          <w:lang w:val="en-CA"/>
        </w:rPr>
        <w:t>Motel costs:  If they sell the camper, the family will incur costs to stay in motels.</w:t>
      </w:r>
    </w:p>
    <w:p w14:paraId="7069F4A2" w14:textId="77777777" w:rsidR="00757E10" w:rsidRPr="00333849" w:rsidRDefault="00757E10" w:rsidP="00CB2D2F">
      <w:pPr>
        <w:numPr>
          <w:ilvl w:val="0"/>
          <w:numId w:val="4"/>
        </w:numPr>
        <w:tabs>
          <w:tab w:val="clear" w:pos="720"/>
        </w:tabs>
        <w:ind w:left="1418" w:hanging="357"/>
        <w:rPr>
          <w:lang w:val="en-CA"/>
        </w:rPr>
      </w:pPr>
      <w:r w:rsidRPr="00333849">
        <w:rPr>
          <w:lang w:val="en-CA"/>
        </w:rPr>
        <w:t>Storage costs of the camper (if any) would no long</w:t>
      </w:r>
      <w:r w:rsidR="00CB2D2F">
        <w:rPr>
          <w:lang w:val="en-CA"/>
        </w:rPr>
        <w:t xml:space="preserve">er be required if the camper is </w:t>
      </w:r>
      <w:r w:rsidRPr="00333849">
        <w:rPr>
          <w:lang w:val="en-CA"/>
        </w:rPr>
        <w:t>sold.</w:t>
      </w:r>
    </w:p>
    <w:p w14:paraId="2BDADE05" w14:textId="77777777" w:rsidR="00757E10" w:rsidRPr="00333849" w:rsidRDefault="00757E10" w:rsidP="00DD0627">
      <w:pPr>
        <w:rPr>
          <w:lang w:val="en-CA"/>
        </w:rPr>
      </w:pPr>
    </w:p>
    <w:p w14:paraId="06842057" w14:textId="77777777" w:rsidR="00757E10" w:rsidRPr="00333849" w:rsidRDefault="00757E10" w:rsidP="00DD0627">
      <w:pPr>
        <w:keepNext/>
        <w:ind w:left="720" w:hanging="360"/>
        <w:rPr>
          <w:lang w:val="en-CA"/>
        </w:rPr>
      </w:pPr>
      <w:r w:rsidRPr="00333849">
        <w:rPr>
          <w:lang w:val="en-CA"/>
        </w:rPr>
        <w:t>C.</w:t>
      </w:r>
      <w:r w:rsidRPr="00333849">
        <w:rPr>
          <w:lang w:val="en-CA"/>
        </w:rPr>
        <w:tab/>
        <w:t>Other factors that Francisco might consider include:</w:t>
      </w:r>
    </w:p>
    <w:p w14:paraId="15D957C4" w14:textId="77777777" w:rsidR="00757E10" w:rsidRPr="00333849" w:rsidRDefault="00757E10" w:rsidP="00DD0627">
      <w:pPr>
        <w:keepNext/>
        <w:rPr>
          <w:lang w:val="en-CA"/>
        </w:rPr>
      </w:pPr>
    </w:p>
    <w:p w14:paraId="4E08A97B" w14:textId="77777777" w:rsidR="00757E10" w:rsidRPr="00333849" w:rsidRDefault="00757E10" w:rsidP="00CB2D2F">
      <w:pPr>
        <w:numPr>
          <w:ilvl w:val="0"/>
          <w:numId w:val="4"/>
        </w:numPr>
        <w:tabs>
          <w:tab w:val="clear" w:pos="720"/>
        </w:tabs>
        <w:ind w:left="1434" w:hanging="357"/>
        <w:rPr>
          <w:lang w:val="en-CA"/>
        </w:rPr>
      </w:pPr>
      <w:r w:rsidRPr="00333849">
        <w:rPr>
          <w:lang w:val="en-CA"/>
        </w:rPr>
        <w:t>The enjoyment that his children receive from camping (if they do in fact enjoy it) and whether their preferences will change as they grow older</w:t>
      </w:r>
    </w:p>
    <w:p w14:paraId="3D5AC520" w14:textId="77777777" w:rsidR="00757E10" w:rsidRPr="00333849" w:rsidRDefault="00757E10" w:rsidP="00CB2D2F">
      <w:pPr>
        <w:numPr>
          <w:ilvl w:val="0"/>
          <w:numId w:val="4"/>
        </w:numPr>
        <w:tabs>
          <w:tab w:val="clear" w:pos="720"/>
        </w:tabs>
        <w:ind w:left="1434" w:hanging="357"/>
        <w:rPr>
          <w:lang w:val="en-CA"/>
        </w:rPr>
      </w:pPr>
      <w:r w:rsidRPr="00333849">
        <w:rPr>
          <w:lang w:val="en-CA"/>
        </w:rPr>
        <w:t>The enjoyment that Francisco receives from camping</w:t>
      </w:r>
    </w:p>
    <w:p w14:paraId="5E49369D" w14:textId="77777777" w:rsidR="00757E10" w:rsidRPr="00333849" w:rsidRDefault="00757E10" w:rsidP="00CB2D2F">
      <w:pPr>
        <w:numPr>
          <w:ilvl w:val="0"/>
          <w:numId w:val="4"/>
        </w:numPr>
        <w:tabs>
          <w:tab w:val="clear" w:pos="720"/>
        </w:tabs>
        <w:ind w:left="1434" w:hanging="357"/>
        <w:rPr>
          <w:lang w:val="en-CA"/>
        </w:rPr>
      </w:pPr>
      <w:r w:rsidRPr="00333849">
        <w:rPr>
          <w:lang w:val="en-CA"/>
        </w:rPr>
        <w:t>Francisco’s wife’s displeasure with camping and enjoyment of the alternatives</w:t>
      </w:r>
    </w:p>
    <w:p w14:paraId="39C104A5" w14:textId="77777777" w:rsidR="00757E10" w:rsidRPr="00333849" w:rsidRDefault="00757E10" w:rsidP="00CB2D2F">
      <w:pPr>
        <w:numPr>
          <w:ilvl w:val="0"/>
          <w:numId w:val="4"/>
        </w:numPr>
        <w:tabs>
          <w:tab w:val="clear" w:pos="720"/>
        </w:tabs>
        <w:ind w:left="1434" w:hanging="357"/>
        <w:rPr>
          <w:lang w:val="en-CA"/>
        </w:rPr>
      </w:pPr>
      <w:r w:rsidRPr="00333849">
        <w:rPr>
          <w:lang w:val="en-CA"/>
        </w:rPr>
        <w:t>Expected selling price of the camper</w:t>
      </w:r>
    </w:p>
    <w:p w14:paraId="3CDBFF17" w14:textId="77777777" w:rsidR="00757E10" w:rsidRDefault="00757E10" w:rsidP="00DD0627">
      <w:pPr>
        <w:rPr>
          <w:lang w:val="en-CA"/>
        </w:rPr>
      </w:pPr>
    </w:p>
    <w:p w14:paraId="03B5C3B2" w14:textId="77777777" w:rsidR="00A11A64" w:rsidRDefault="00A11A64" w:rsidP="00DD0627">
      <w:pPr>
        <w:rPr>
          <w:lang w:val="en-CA"/>
        </w:rPr>
      </w:pPr>
    </w:p>
    <w:p w14:paraId="6F212382" w14:textId="77777777" w:rsidR="00A11A64" w:rsidRDefault="00A11A64" w:rsidP="00DD0627">
      <w:pPr>
        <w:rPr>
          <w:lang w:val="en-CA"/>
        </w:rPr>
      </w:pPr>
    </w:p>
    <w:p w14:paraId="655C13A2" w14:textId="77777777" w:rsidR="00A11A64" w:rsidRDefault="00A11A64" w:rsidP="00DD0627">
      <w:pPr>
        <w:rPr>
          <w:lang w:val="en-CA"/>
        </w:rPr>
      </w:pPr>
    </w:p>
    <w:p w14:paraId="186A0CCA" w14:textId="77777777" w:rsidR="00A11A64" w:rsidRDefault="00A11A64" w:rsidP="00DD0627">
      <w:pPr>
        <w:rPr>
          <w:lang w:val="en-CA"/>
        </w:rPr>
      </w:pPr>
    </w:p>
    <w:p w14:paraId="45856469" w14:textId="2969F7D9" w:rsidR="00A11A64" w:rsidRPr="00A11A64" w:rsidRDefault="00A11A64" w:rsidP="00DD0627">
      <w:pPr>
        <w:rPr>
          <w:b/>
          <w:lang w:val="en-CA"/>
        </w:rPr>
      </w:pPr>
      <w:r>
        <w:rPr>
          <w:b/>
          <w:lang w:val="en-CA"/>
        </w:rPr>
        <w:lastRenderedPageBreak/>
        <w:t>PROBLEM 1.38 (Continued)</w:t>
      </w:r>
    </w:p>
    <w:p w14:paraId="37795A2E" w14:textId="77777777" w:rsidR="00A11A64" w:rsidRPr="00333849" w:rsidRDefault="00A11A64" w:rsidP="00DD0627">
      <w:pPr>
        <w:rPr>
          <w:lang w:val="en-CA"/>
        </w:rPr>
      </w:pPr>
    </w:p>
    <w:p w14:paraId="5ED5E454" w14:textId="77777777" w:rsidR="00757E10" w:rsidRPr="00333849" w:rsidRDefault="00757E10" w:rsidP="00DD0627">
      <w:pPr>
        <w:ind w:left="720" w:hanging="360"/>
        <w:rPr>
          <w:lang w:val="en-CA"/>
        </w:rPr>
      </w:pPr>
      <w:r w:rsidRPr="00333849">
        <w:rPr>
          <w:lang w:val="en-CA"/>
        </w:rPr>
        <w:t>D.</w:t>
      </w:r>
      <w:r w:rsidRPr="00333849">
        <w:rPr>
          <w:lang w:val="en-CA"/>
        </w:rPr>
        <w:tab/>
        <w:t xml:space="preserve">Some </w:t>
      </w:r>
      <w:r w:rsidR="0011258E" w:rsidRPr="00333849">
        <w:rPr>
          <w:lang w:val="en-CA"/>
        </w:rPr>
        <w:t>students</w:t>
      </w:r>
      <w:r w:rsidRPr="00333849">
        <w:rPr>
          <w:lang w:val="en-CA"/>
        </w:rPr>
        <w:t xml:space="preserve"> might recommend that Francisco keep the camper because they view it as better than staying in motels. Others might suggest that Francisco should experience more things than just state and national parks.  Still others might think that a camper must be too small for a 5-person family, so Francisco should sell it.  </w:t>
      </w:r>
      <w:r w:rsidR="00D64355" w:rsidRPr="00333849">
        <w:rPr>
          <w:lang w:val="en-CA"/>
        </w:rPr>
        <w:t>P</w:t>
      </w:r>
      <w:r w:rsidRPr="00333849">
        <w:rPr>
          <w:lang w:val="en-CA"/>
        </w:rPr>
        <w:t xml:space="preserve">ersonal biases </w:t>
      </w:r>
      <w:r w:rsidR="00D64355" w:rsidRPr="00333849">
        <w:rPr>
          <w:lang w:val="en-CA"/>
        </w:rPr>
        <w:t xml:space="preserve">often </w:t>
      </w:r>
      <w:r w:rsidRPr="00333849">
        <w:rPr>
          <w:lang w:val="en-CA"/>
        </w:rPr>
        <w:t xml:space="preserve">sway the way that </w:t>
      </w:r>
      <w:r w:rsidR="00D64355" w:rsidRPr="00333849">
        <w:rPr>
          <w:lang w:val="en-CA"/>
        </w:rPr>
        <w:t xml:space="preserve">people </w:t>
      </w:r>
      <w:r w:rsidRPr="00333849">
        <w:rPr>
          <w:lang w:val="en-CA"/>
        </w:rPr>
        <w:t xml:space="preserve">look at information for a problem.  </w:t>
      </w:r>
      <w:r w:rsidR="00D64355" w:rsidRPr="00333849">
        <w:rPr>
          <w:lang w:val="en-CA"/>
        </w:rPr>
        <w:t xml:space="preserve">They </w:t>
      </w:r>
      <w:r w:rsidRPr="00333849">
        <w:rPr>
          <w:lang w:val="en-CA"/>
        </w:rPr>
        <w:t xml:space="preserve">often ignore information that contradicts </w:t>
      </w:r>
      <w:r w:rsidR="00D64355" w:rsidRPr="00333849">
        <w:rPr>
          <w:lang w:val="en-CA"/>
        </w:rPr>
        <w:t>their</w:t>
      </w:r>
      <w:r w:rsidRPr="00333849">
        <w:rPr>
          <w:lang w:val="en-CA"/>
        </w:rPr>
        <w:t xml:space="preserve"> preferences.  Francisco and his family do not necessarily have the same experiences and preferences as </w:t>
      </w:r>
      <w:r w:rsidR="00D64355" w:rsidRPr="00333849">
        <w:rPr>
          <w:lang w:val="en-CA"/>
        </w:rPr>
        <w:t>students when responding to this question</w:t>
      </w:r>
      <w:r w:rsidRPr="00333849">
        <w:rPr>
          <w:lang w:val="en-CA"/>
        </w:rPr>
        <w:t xml:space="preserve">.  One way </w:t>
      </w:r>
      <w:r w:rsidR="00D64355" w:rsidRPr="00333849">
        <w:rPr>
          <w:lang w:val="en-CA"/>
        </w:rPr>
        <w:t xml:space="preserve">for students </w:t>
      </w:r>
      <w:r w:rsidRPr="00333849">
        <w:rPr>
          <w:lang w:val="en-CA"/>
        </w:rPr>
        <w:t xml:space="preserve">to control biases is to first recognize </w:t>
      </w:r>
      <w:r w:rsidR="00D64355" w:rsidRPr="00333849">
        <w:rPr>
          <w:lang w:val="en-CA"/>
        </w:rPr>
        <w:t xml:space="preserve">their </w:t>
      </w:r>
      <w:r w:rsidRPr="00333849">
        <w:rPr>
          <w:lang w:val="en-CA"/>
        </w:rPr>
        <w:t xml:space="preserve">own preferences.  Then </w:t>
      </w:r>
      <w:r w:rsidR="00D64355" w:rsidRPr="00333849">
        <w:rPr>
          <w:lang w:val="en-CA"/>
        </w:rPr>
        <w:t xml:space="preserve">they can </w:t>
      </w:r>
      <w:r w:rsidRPr="00333849">
        <w:rPr>
          <w:lang w:val="en-CA"/>
        </w:rPr>
        <w:t xml:space="preserve">look for ways in which </w:t>
      </w:r>
      <w:r w:rsidR="00D64355" w:rsidRPr="00333849">
        <w:rPr>
          <w:lang w:val="en-CA"/>
        </w:rPr>
        <w:t xml:space="preserve">their </w:t>
      </w:r>
      <w:r w:rsidRPr="00333849">
        <w:rPr>
          <w:lang w:val="en-CA"/>
        </w:rPr>
        <w:t xml:space="preserve">preferences affect what </w:t>
      </w:r>
      <w:r w:rsidR="00D64355" w:rsidRPr="00333849">
        <w:rPr>
          <w:lang w:val="en-CA"/>
        </w:rPr>
        <w:t xml:space="preserve">they </w:t>
      </w:r>
      <w:r w:rsidRPr="00333849">
        <w:rPr>
          <w:lang w:val="en-CA"/>
        </w:rPr>
        <w:t xml:space="preserve">consider to be relevant or important.  Another way is to talk about this problem with other people who are likely to have preferences different from </w:t>
      </w:r>
      <w:r w:rsidR="00D64355" w:rsidRPr="00333849">
        <w:rPr>
          <w:lang w:val="en-CA"/>
        </w:rPr>
        <w:t>theirs</w:t>
      </w:r>
      <w:r w:rsidRPr="00333849">
        <w:rPr>
          <w:lang w:val="en-CA"/>
        </w:rPr>
        <w:t>.</w:t>
      </w:r>
    </w:p>
    <w:p w14:paraId="4EA55596" w14:textId="77777777" w:rsidR="00757E10" w:rsidRPr="00333849" w:rsidRDefault="00757E10" w:rsidP="00DD0627">
      <w:pPr>
        <w:rPr>
          <w:lang w:val="en-CA"/>
        </w:rPr>
      </w:pPr>
    </w:p>
    <w:p w14:paraId="37D14AFC" w14:textId="77777777" w:rsidR="00757E10" w:rsidRPr="00333849" w:rsidRDefault="00757E10" w:rsidP="00DD0627">
      <w:pPr>
        <w:ind w:left="720" w:hanging="360"/>
        <w:rPr>
          <w:lang w:val="en-CA"/>
        </w:rPr>
      </w:pPr>
      <w:r w:rsidRPr="00333849">
        <w:rPr>
          <w:lang w:val="en-CA"/>
        </w:rPr>
        <w:t>E.</w:t>
      </w:r>
      <w:r w:rsidRPr="00333849">
        <w:rPr>
          <w:lang w:val="en-CA"/>
        </w:rPr>
        <w:tab/>
        <w:t xml:space="preserve">As outsiders, it is difficult for </w:t>
      </w:r>
      <w:r w:rsidR="009F0560" w:rsidRPr="00333849">
        <w:rPr>
          <w:lang w:val="en-CA"/>
        </w:rPr>
        <w:t xml:space="preserve">students </w:t>
      </w:r>
      <w:r w:rsidRPr="00333849">
        <w:rPr>
          <w:lang w:val="en-CA"/>
        </w:rPr>
        <w:t xml:space="preserve">to give advice because </w:t>
      </w:r>
      <w:r w:rsidR="009F0560" w:rsidRPr="00333849">
        <w:rPr>
          <w:lang w:val="en-CA"/>
        </w:rPr>
        <w:t xml:space="preserve">they </w:t>
      </w:r>
      <w:r w:rsidRPr="00333849">
        <w:rPr>
          <w:lang w:val="en-CA"/>
        </w:rPr>
        <w:t xml:space="preserve">cannot know which priorities should be used to solve this problem.  </w:t>
      </w:r>
      <w:r w:rsidR="003418BE" w:rsidRPr="00333849">
        <w:rPr>
          <w:lang w:val="en-CA"/>
        </w:rPr>
        <w:t>Accordingly</w:t>
      </w:r>
      <w:r w:rsidRPr="00333849">
        <w:rPr>
          <w:lang w:val="en-CA"/>
        </w:rPr>
        <w:t xml:space="preserve">, the best advice </w:t>
      </w:r>
      <w:r w:rsidR="009F0560" w:rsidRPr="00333849">
        <w:rPr>
          <w:lang w:val="en-CA"/>
        </w:rPr>
        <w:t xml:space="preserve">students </w:t>
      </w:r>
      <w:r w:rsidRPr="00333849">
        <w:rPr>
          <w:lang w:val="en-CA"/>
        </w:rPr>
        <w:t xml:space="preserve">could give Francisco </w:t>
      </w:r>
      <w:r w:rsidR="009F0560" w:rsidRPr="00333849">
        <w:rPr>
          <w:lang w:val="en-CA"/>
        </w:rPr>
        <w:t xml:space="preserve">might </w:t>
      </w:r>
      <w:r w:rsidRPr="00333849">
        <w:rPr>
          <w:lang w:val="en-CA"/>
        </w:rPr>
        <w:t xml:space="preserve">be to discuss it with the family and come up with the best solution/compromise for the family.  </w:t>
      </w:r>
      <w:r w:rsidR="009F0560" w:rsidRPr="00333849">
        <w:rPr>
          <w:lang w:val="en-CA"/>
        </w:rPr>
        <w:t xml:space="preserve">They could </w:t>
      </w:r>
      <w:r w:rsidRPr="00333849">
        <w:rPr>
          <w:lang w:val="en-CA"/>
        </w:rPr>
        <w:t xml:space="preserve">also recommend </w:t>
      </w:r>
      <w:r w:rsidR="009F0560" w:rsidRPr="00333849">
        <w:rPr>
          <w:lang w:val="en-CA"/>
        </w:rPr>
        <w:t xml:space="preserve">that </w:t>
      </w:r>
      <w:r w:rsidRPr="00333849">
        <w:rPr>
          <w:lang w:val="en-CA"/>
        </w:rPr>
        <w:t>Francisco remain open to his own biases.</w:t>
      </w:r>
    </w:p>
    <w:p w14:paraId="73368A2C" w14:textId="77777777" w:rsidR="00757E10" w:rsidRDefault="00757E10" w:rsidP="00DD0627">
      <w:pPr>
        <w:rPr>
          <w:lang w:val="en-CA"/>
        </w:rPr>
      </w:pPr>
    </w:p>
    <w:p w14:paraId="21EEDB6A" w14:textId="77777777" w:rsidR="00CB222F" w:rsidRDefault="00CB222F" w:rsidP="00DD0627">
      <w:pPr>
        <w:rPr>
          <w:lang w:val="en-CA"/>
        </w:rPr>
      </w:pPr>
    </w:p>
    <w:p w14:paraId="63643EC2" w14:textId="77777777" w:rsidR="00CB222F" w:rsidRDefault="00CB222F" w:rsidP="00DD0627">
      <w:pPr>
        <w:rPr>
          <w:lang w:val="en-CA"/>
        </w:rPr>
      </w:pPr>
    </w:p>
    <w:p w14:paraId="17C87CBC" w14:textId="77777777" w:rsidR="00CB222F" w:rsidRDefault="00CB222F" w:rsidP="00DD0627">
      <w:pPr>
        <w:rPr>
          <w:lang w:val="en-CA"/>
        </w:rPr>
      </w:pPr>
    </w:p>
    <w:p w14:paraId="0165ED20" w14:textId="77777777" w:rsidR="00CB222F" w:rsidRDefault="00CB222F" w:rsidP="00DD0627">
      <w:pPr>
        <w:rPr>
          <w:lang w:val="en-CA"/>
        </w:rPr>
      </w:pPr>
    </w:p>
    <w:p w14:paraId="3E469A46" w14:textId="77777777" w:rsidR="00CB222F" w:rsidRDefault="00CB222F" w:rsidP="00DD0627">
      <w:pPr>
        <w:rPr>
          <w:lang w:val="en-CA"/>
        </w:rPr>
      </w:pPr>
    </w:p>
    <w:p w14:paraId="35994B5E" w14:textId="77777777" w:rsidR="00CB222F" w:rsidRDefault="00CB222F" w:rsidP="00DD0627">
      <w:pPr>
        <w:rPr>
          <w:lang w:val="en-CA"/>
        </w:rPr>
      </w:pPr>
    </w:p>
    <w:p w14:paraId="54ED3595" w14:textId="77777777" w:rsidR="00CB222F" w:rsidRDefault="00CB222F" w:rsidP="00DD0627">
      <w:pPr>
        <w:rPr>
          <w:lang w:val="en-CA"/>
        </w:rPr>
      </w:pPr>
    </w:p>
    <w:p w14:paraId="2B2D6634" w14:textId="77777777" w:rsidR="00CB222F" w:rsidRDefault="00CB222F" w:rsidP="00DD0627">
      <w:pPr>
        <w:rPr>
          <w:lang w:val="en-CA"/>
        </w:rPr>
      </w:pPr>
    </w:p>
    <w:p w14:paraId="07B6A0E7" w14:textId="77777777" w:rsidR="00CB222F" w:rsidRDefault="00CB222F" w:rsidP="00DD0627">
      <w:pPr>
        <w:rPr>
          <w:lang w:val="en-CA"/>
        </w:rPr>
      </w:pPr>
    </w:p>
    <w:p w14:paraId="04476064" w14:textId="77777777" w:rsidR="00CB222F" w:rsidRDefault="00CB222F" w:rsidP="00DD0627">
      <w:pPr>
        <w:rPr>
          <w:lang w:val="en-CA"/>
        </w:rPr>
      </w:pPr>
    </w:p>
    <w:p w14:paraId="41497EB8" w14:textId="77777777" w:rsidR="00CB222F" w:rsidRDefault="00CB222F" w:rsidP="00DD0627">
      <w:pPr>
        <w:rPr>
          <w:lang w:val="en-CA"/>
        </w:rPr>
      </w:pPr>
    </w:p>
    <w:p w14:paraId="3B8F40FF" w14:textId="77777777" w:rsidR="00CB222F" w:rsidRDefault="00CB222F" w:rsidP="00DD0627">
      <w:pPr>
        <w:rPr>
          <w:lang w:val="en-CA"/>
        </w:rPr>
      </w:pPr>
    </w:p>
    <w:p w14:paraId="01BD3C8D" w14:textId="77777777" w:rsidR="00CB222F" w:rsidRDefault="00CB222F" w:rsidP="00DD0627">
      <w:pPr>
        <w:rPr>
          <w:lang w:val="en-CA"/>
        </w:rPr>
      </w:pPr>
    </w:p>
    <w:p w14:paraId="53C88C64" w14:textId="77777777" w:rsidR="00CB222F" w:rsidRDefault="00CB222F" w:rsidP="00DD0627">
      <w:pPr>
        <w:rPr>
          <w:lang w:val="en-CA"/>
        </w:rPr>
      </w:pPr>
    </w:p>
    <w:p w14:paraId="4FBEC7C0" w14:textId="77777777" w:rsidR="00CB222F" w:rsidRDefault="00CB222F" w:rsidP="00DD0627">
      <w:pPr>
        <w:rPr>
          <w:lang w:val="en-CA"/>
        </w:rPr>
      </w:pPr>
    </w:p>
    <w:p w14:paraId="6501DF0C" w14:textId="77777777" w:rsidR="00CB222F" w:rsidRDefault="00CB222F" w:rsidP="00DD0627">
      <w:pPr>
        <w:rPr>
          <w:lang w:val="en-CA"/>
        </w:rPr>
      </w:pPr>
    </w:p>
    <w:p w14:paraId="13D6C872" w14:textId="77777777" w:rsidR="00CB222F" w:rsidRDefault="00CB222F" w:rsidP="00DD0627">
      <w:pPr>
        <w:rPr>
          <w:lang w:val="en-CA"/>
        </w:rPr>
      </w:pPr>
    </w:p>
    <w:p w14:paraId="31D48546" w14:textId="77777777" w:rsidR="00CB222F" w:rsidRDefault="00CB222F" w:rsidP="00DD0627">
      <w:pPr>
        <w:rPr>
          <w:lang w:val="en-CA"/>
        </w:rPr>
      </w:pPr>
    </w:p>
    <w:p w14:paraId="41098953" w14:textId="77777777" w:rsidR="00CB222F" w:rsidRDefault="00CB222F" w:rsidP="00DD0627">
      <w:pPr>
        <w:rPr>
          <w:lang w:val="en-CA"/>
        </w:rPr>
      </w:pPr>
    </w:p>
    <w:p w14:paraId="25E60627" w14:textId="77777777" w:rsidR="00CB222F" w:rsidRDefault="00CB222F" w:rsidP="00DD0627">
      <w:pPr>
        <w:rPr>
          <w:lang w:val="en-CA"/>
        </w:rPr>
      </w:pPr>
    </w:p>
    <w:p w14:paraId="0486C736" w14:textId="77777777" w:rsidR="00CB222F" w:rsidRDefault="00CB222F" w:rsidP="00DD0627">
      <w:pPr>
        <w:rPr>
          <w:lang w:val="en-CA"/>
        </w:rPr>
      </w:pPr>
    </w:p>
    <w:p w14:paraId="41950935" w14:textId="77777777" w:rsidR="00CB222F" w:rsidRDefault="00CB222F" w:rsidP="00DD0627">
      <w:pPr>
        <w:rPr>
          <w:lang w:val="en-CA"/>
        </w:rPr>
      </w:pPr>
    </w:p>
    <w:p w14:paraId="0D8EFEA3" w14:textId="77777777" w:rsidR="00CB222F" w:rsidRDefault="00CB222F" w:rsidP="00DD0627">
      <w:pPr>
        <w:rPr>
          <w:lang w:val="en-CA"/>
        </w:rPr>
      </w:pPr>
    </w:p>
    <w:p w14:paraId="41CB7886" w14:textId="77777777" w:rsidR="00CB222F" w:rsidRDefault="00CB222F" w:rsidP="00DD0627">
      <w:pPr>
        <w:rPr>
          <w:lang w:val="en-CA"/>
        </w:rPr>
      </w:pPr>
    </w:p>
    <w:p w14:paraId="35DB8732" w14:textId="77777777" w:rsidR="00CB222F" w:rsidRPr="00333849" w:rsidRDefault="00CB222F" w:rsidP="00DD0627">
      <w:pPr>
        <w:rPr>
          <w:lang w:val="en-CA"/>
        </w:rPr>
      </w:pPr>
    </w:p>
    <w:p w14:paraId="0E5FB804" w14:textId="77777777" w:rsidR="0034447F" w:rsidRPr="00333849" w:rsidRDefault="0034447F" w:rsidP="00DD0627">
      <w:pPr>
        <w:rPr>
          <w:lang w:val="en-CA"/>
        </w:rPr>
      </w:pPr>
    </w:p>
    <w:p w14:paraId="09233903" w14:textId="77777777" w:rsidR="0034447F" w:rsidRPr="00333849" w:rsidRDefault="0034447F" w:rsidP="00DD0627">
      <w:pPr>
        <w:keepNext/>
        <w:pBdr>
          <w:bottom w:val="single" w:sz="12" w:space="1" w:color="auto"/>
        </w:pBdr>
        <w:ind w:left="720" w:hanging="720"/>
        <w:rPr>
          <w:b/>
          <w:lang w:val="en-CA"/>
        </w:rPr>
      </w:pPr>
      <w:r w:rsidRPr="00333849">
        <w:rPr>
          <w:b/>
          <w:lang w:val="en-CA"/>
        </w:rPr>
        <w:lastRenderedPageBreak/>
        <w:t>1.39</w:t>
      </w:r>
      <w:r w:rsidRPr="00333849">
        <w:rPr>
          <w:b/>
          <w:lang w:val="en-CA"/>
        </w:rPr>
        <w:tab/>
      </w:r>
      <w:r w:rsidR="006F52E7" w:rsidRPr="00333849">
        <w:rPr>
          <w:b/>
          <w:lang w:val="en-CA"/>
        </w:rPr>
        <w:t xml:space="preserve">Income Statement Information, Solve for Unknowns – </w:t>
      </w:r>
      <w:r w:rsidRPr="00333849">
        <w:rPr>
          <w:b/>
          <w:lang w:val="en-CA"/>
        </w:rPr>
        <w:t>Mouse Max</w:t>
      </w:r>
    </w:p>
    <w:p w14:paraId="274EED7A" w14:textId="77777777" w:rsidR="0034447F" w:rsidRPr="00333849" w:rsidRDefault="0034447F" w:rsidP="00DD0627">
      <w:pPr>
        <w:keepNext/>
        <w:rPr>
          <w:lang w:val="en-CA"/>
        </w:rPr>
      </w:pPr>
    </w:p>
    <w:p w14:paraId="19F91C71" w14:textId="77777777" w:rsidR="0034447F" w:rsidRPr="00333849" w:rsidRDefault="0034447F" w:rsidP="00DD0627">
      <w:pPr>
        <w:ind w:left="720" w:hanging="360"/>
        <w:rPr>
          <w:lang w:val="en-CA"/>
        </w:rPr>
      </w:pPr>
      <w:r w:rsidRPr="00333849">
        <w:rPr>
          <w:lang w:val="en-CA"/>
        </w:rPr>
        <w:t>A.</w:t>
      </w:r>
      <w:r w:rsidRPr="00333849">
        <w:rPr>
          <w:lang w:val="en-CA"/>
        </w:rPr>
        <w:tab/>
        <w:t xml:space="preserve">The first step is to classify all costs as fixed and variable.  Cost of goods sold includes direct materials, direct </w:t>
      </w:r>
      <w:r w:rsidR="006E3DFC">
        <w:rPr>
          <w:lang w:val="en-CA"/>
        </w:rPr>
        <w:t>labour</w:t>
      </w:r>
      <w:r w:rsidRPr="00333849">
        <w:rPr>
          <w:lang w:val="en-CA"/>
        </w:rPr>
        <w:t xml:space="preserve">, and manufacturing overhead.  Direct materials are variable because the total amount increases with the volume produced and sold.  Direct </w:t>
      </w:r>
      <w:r w:rsidR="006E3DFC">
        <w:rPr>
          <w:lang w:val="en-CA"/>
        </w:rPr>
        <w:t>labour</w:t>
      </w:r>
      <w:r w:rsidRPr="00333849">
        <w:rPr>
          <w:lang w:val="en-CA"/>
        </w:rPr>
        <w:t xml:space="preserve"> costs may be fixed or variable; it is variable if workers are paid based on time worked and their work hours depend on production needs.  Direct </w:t>
      </w:r>
      <w:r w:rsidR="006E3DFC">
        <w:rPr>
          <w:lang w:val="en-CA"/>
        </w:rPr>
        <w:t>labour</w:t>
      </w:r>
      <w:r w:rsidRPr="00333849">
        <w:rPr>
          <w:lang w:val="en-CA"/>
        </w:rPr>
        <w:t xml:space="preserve"> is fixed if workers are paid a flat amount regardless of production schedules.  A solution is provided below for each assumption.  The problem states that all manufacturing overhead is fixed.  The sales commission cost is variable because the total amount depends on the number of units sold.  No information is provided about the nature of other selling costs or administration costs.  Most of these costs are likely to be fixed.</w:t>
      </w:r>
    </w:p>
    <w:p w14:paraId="04C4DA98" w14:textId="77777777" w:rsidR="0034447F" w:rsidRPr="00333849" w:rsidRDefault="0034447F" w:rsidP="00DD0627">
      <w:pPr>
        <w:ind w:left="720"/>
        <w:rPr>
          <w:lang w:val="en-CA"/>
        </w:rPr>
      </w:pPr>
    </w:p>
    <w:p w14:paraId="0F02ADE6" w14:textId="77777777" w:rsidR="0034447F" w:rsidRPr="00333849" w:rsidRDefault="0034447F" w:rsidP="00DD0627">
      <w:pPr>
        <w:ind w:left="720"/>
        <w:rPr>
          <w:lang w:val="en-CA"/>
        </w:rPr>
      </w:pPr>
      <w:r w:rsidRPr="00333849">
        <w:rPr>
          <w:lang w:val="en-CA"/>
        </w:rPr>
        <w:t xml:space="preserve">The next step is to calculate the amount of manufacturing overhead that is included in cost of goods sold (COGS) on the income statement.  Total COGS of $1,220,000 divided by 100,000 units sold equals $12.20 per unit.  Subtracting the per-unit cost of direct material and direct </w:t>
      </w:r>
      <w:r w:rsidR="006E3DFC">
        <w:rPr>
          <w:lang w:val="en-CA"/>
        </w:rPr>
        <w:t>labour</w:t>
      </w:r>
      <w:r w:rsidRPr="00333849">
        <w:rPr>
          <w:lang w:val="en-CA"/>
        </w:rPr>
        <w:t>, manufacturing overhead cost per un</w:t>
      </w:r>
      <w:r w:rsidR="00DB36F1" w:rsidRPr="00333849">
        <w:rPr>
          <w:lang w:val="en-CA"/>
        </w:rPr>
        <w:t>it is $6.20 ($12.20 - $5.00 - $1</w:t>
      </w:r>
      <w:r w:rsidRPr="00333849">
        <w:rPr>
          <w:lang w:val="en-CA"/>
        </w:rPr>
        <w:t>.00).</w:t>
      </w:r>
    </w:p>
    <w:p w14:paraId="74D5F844" w14:textId="77777777" w:rsidR="0034447F" w:rsidRPr="00333849" w:rsidRDefault="0034447F" w:rsidP="00DD0627">
      <w:pPr>
        <w:ind w:left="720"/>
        <w:rPr>
          <w:lang w:val="en-CA"/>
        </w:rPr>
      </w:pPr>
    </w:p>
    <w:p w14:paraId="4FA22CE2" w14:textId="77777777" w:rsidR="0034447F" w:rsidRPr="00333849" w:rsidRDefault="0034447F" w:rsidP="00DD0627">
      <w:pPr>
        <w:keepNext/>
        <w:ind w:left="720"/>
        <w:rPr>
          <w:lang w:val="en-CA"/>
        </w:rPr>
      </w:pPr>
      <w:r w:rsidRPr="00333849">
        <w:rPr>
          <w:lang w:val="en-CA"/>
        </w:rPr>
        <w:t xml:space="preserve">Variable cost income statement </w:t>
      </w:r>
      <w:r w:rsidRPr="00333849">
        <w:rPr>
          <w:b/>
          <w:lang w:val="en-CA"/>
        </w:rPr>
        <w:t xml:space="preserve">assuming direct </w:t>
      </w:r>
      <w:r w:rsidR="006E3DFC">
        <w:rPr>
          <w:b/>
          <w:lang w:val="en-CA"/>
        </w:rPr>
        <w:t>labour</w:t>
      </w:r>
      <w:r w:rsidRPr="00333849">
        <w:rPr>
          <w:b/>
          <w:lang w:val="en-CA"/>
        </w:rPr>
        <w:t xml:space="preserve"> costs are variable</w:t>
      </w:r>
      <w:r w:rsidRPr="00333849">
        <w:rPr>
          <w:lang w:val="en-CA"/>
        </w:rPr>
        <w:t>:</w:t>
      </w:r>
    </w:p>
    <w:p w14:paraId="1BA0AE66" w14:textId="77777777" w:rsidR="0034447F" w:rsidRPr="00333849" w:rsidRDefault="0034447F" w:rsidP="00DD0627">
      <w:pPr>
        <w:keepNext/>
        <w:rPr>
          <w:lang w:val="en-CA"/>
        </w:rPr>
      </w:pPr>
    </w:p>
    <w:p w14:paraId="7E4F3FCA" w14:textId="77777777" w:rsidR="0034447F" w:rsidRPr="00333849" w:rsidRDefault="0034447F" w:rsidP="00DD0627">
      <w:pPr>
        <w:keepNext/>
        <w:tabs>
          <w:tab w:val="decimal" w:pos="8640"/>
        </w:tabs>
        <w:ind w:left="1080"/>
        <w:rPr>
          <w:lang w:val="en-CA"/>
        </w:rPr>
      </w:pPr>
      <w:r w:rsidRPr="00333849">
        <w:rPr>
          <w:lang w:val="en-CA"/>
        </w:rPr>
        <w:t>Revenue</w:t>
      </w:r>
      <w:r w:rsidRPr="00333849">
        <w:rPr>
          <w:lang w:val="en-CA"/>
        </w:rPr>
        <w:tab/>
        <w:t>$2,500,000</w:t>
      </w:r>
    </w:p>
    <w:p w14:paraId="414F2630" w14:textId="77777777" w:rsidR="0034447F" w:rsidRPr="00333849" w:rsidRDefault="0034447F" w:rsidP="00DD0627">
      <w:pPr>
        <w:keepNext/>
        <w:tabs>
          <w:tab w:val="decimal" w:pos="5400"/>
        </w:tabs>
        <w:ind w:left="1080"/>
        <w:rPr>
          <w:lang w:val="en-CA"/>
        </w:rPr>
      </w:pPr>
      <w:r w:rsidRPr="00333849">
        <w:rPr>
          <w:lang w:val="en-CA"/>
        </w:rPr>
        <w:t>Variable costs:</w:t>
      </w:r>
    </w:p>
    <w:p w14:paraId="1478D861" w14:textId="77777777" w:rsidR="0034447F" w:rsidRPr="00333849" w:rsidRDefault="0034447F" w:rsidP="00DD0627">
      <w:pPr>
        <w:keepNext/>
        <w:tabs>
          <w:tab w:val="decimal" w:pos="7200"/>
        </w:tabs>
        <w:ind w:left="1440"/>
        <w:rPr>
          <w:lang w:val="en-CA"/>
        </w:rPr>
      </w:pPr>
      <w:r w:rsidRPr="00333849">
        <w:rPr>
          <w:lang w:val="en-CA"/>
        </w:rPr>
        <w:t xml:space="preserve">Direct materials (100,000 </w:t>
      </w:r>
      <w:r w:rsidRPr="00333849">
        <w:rPr>
          <w:lang w:val="en-CA"/>
        </w:rPr>
        <w:sym w:font="Symbol" w:char="F0B4"/>
      </w:r>
      <w:r w:rsidRPr="00333849">
        <w:rPr>
          <w:lang w:val="en-CA"/>
        </w:rPr>
        <w:t xml:space="preserve"> $5.00)</w:t>
      </w:r>
      <w:r w:rsidRPr="00333849">
        <w:rPr>
          <w:lang w:val="en-CA"/>
        </w:rPr>
        <w:tab/>
        <w:t>$   500,000</w:t>
      </w:r>
    </w:p>
    <w:p w14:paraId="7B11CC03" w14:textId="77777777" w:rsidR="0034447F" w:rsidRPr="00333849" w:rsidRDefault="0034447F" w:rsidP="00DD0627">
      <w:pPr>
        <w:keepNext/>
        <w:tabs>
          <w:tab w:val="decimal" w:pos="7200"/>
        </w:tabs>
        <w:ind w:left="1440"/>
        <w:rPr>
          <w:lang w:val="en-CA"/>
        </w:rPr>
      </w:pPr>
      <w:r w:rsidRPr="00333849">
        <w:rPr>
          <w:lang w:val="en-CA"/>
        </w:rPr>
        <w:t xml:space="preserve">Direct </w:t>
      </w:r>
      <w:r w:rsidR="006E3DFC">
        <w:rPr>
          <w:lang w:val="en-CA"/>
        </w:rPr>
        <w:t>labour</w:t>
      </w:r>
      <w:r w:rsidRPr="00333849">
        <w:rPr>
          <w:lang w:val="en-CA"/>
        </w:rPr>
        <w:t xml:space="preserve"> (100,000 </w:t>
      </w:r>
      <w:r w:rsidRPr="00333849">
        <w:rPr>
          <w:lang w:val="en-CA"/>
        </w:rPr>
        <w:sym w:font="Symbol" w:char="F0B4"/>
      </w:r>
      <w:r w:rsidRPr="00333849">
        <w:rPr>
          <w:lang w:val="en-CA"/>
        </w:rPr>
        <w:t xml:space="preserve"> $1.00)</w:t>
      </w:r>
      <w:r w:rsidRPr="00333849">
        <w:rPr>
          <w:lang w:val="en-CA"/>
        </w:rPr>
        <w:tab/>
        <w:t>100,000</w:t>
      </w:r>
    </w:p>
    <w:p w14:paraId="74CC99EE" w14:textId="77777777" w:rsidR="0034447F" w:rsidRPr="00333849" w:rsidRDefault="0034447F" w:rsidP="00DD0627">
      <w:pPr>
        <w:keepNext/>
        <w:tabs>
          <w:tab w:val="decimal" w:pos="7200"/>
        </w:tabs>
        <w:ind w:left="1440"/>
        <w:rPr>
          <w:lang w:val="en-CA"/>
        </w:rPr>
      </w:pPr>
      <w:r w:rsidRPr="00333849">
        <w:rPr>
          <w:lang w:val="en-CA"/>
        </w:rPr>
        <w:t xml:space="preserve">Variable selling (100,000 </w:t>
      </w:r>
      <w:r w:rsidRPr="00333849">
        <w:rPr>
          <w:lang w:val="en-CA"/>
        </w:rPr>
        <w:sym w:font="Symbol" w:char="F0B4"/>
      </w:r>
      <w:r w:rsidRPr="00333849">
        <w:rPr>
          <w:lang w:val="en-CA"/>
        </w:rPr>
        <w:t xml:space="preserve"> $1.50)</w:t>
      </w:r>
      <w:r w:rsidRPr="00333849">
        <w:rPr>
          <w:lang w:val="en-CA"/>
        </w:rPr>
        <w:tab/>
      </w:r>
      <w:r w:rsidRPr="00333849">
        <w:rPr>
          <w:u w:val="single"/>
          <w:lang w:val="en-CA"/>
        </w:rPr>
        <w:t xml:space="preserve">     150,000</w:t>
      </w:r>
    </w:p>
    <w:p w14:paraId="683A2FA0" w14:textId="77777777" w:rsidR="0034447F" w:rsidRPr="00333849" w:rsidRDefault="0034447F" w:rsidP="00DD0627">
      <w:pPr>
        <w:keepNext/>
        <w:tabs>
          <w:tab w:val="decimal" w:pos="8640"/>
        </w:tabs>
        <w:ind w:left="1800"/>
        <w:rPr>
          <w:u w:val="single"/>
          <w:lang w:val="en-CA"/>
        </w:rPr>
      </w:pPr>
      <w:r w:rsidRPr="00333849">
        <w:rPr>
          <w:lang w:val="en-CA"/>
        </w:rPr>
        <w:t>Total variable costs</w:t>
      </w:r>
      <w:r w:rsidRPr="00333849">
        <w:rPr>
          <w:lang w:val="en-CA"/>
        </w:rPr>
        <w:tab/>
      </w:r>
      <w:r w:rsidRPr="00333849">
        <w:rPr>
          <w:u w:val="single"/>
          <w:lang w:val="en-CA"/>
        </w:rPr>
        <w:t xml:space="preserve">     750,000</w:t>
      </w:r>
    </w:p>
    <w:p w14:paraId="1B420A2F" w14:textId="77777777" w:rsidR="0034447F" w:rsidRPr="00333849" w:rsidRDefault="0034447F" w:rsidP="00DD0627">
      <w:pPr>
        <w:keepNext/>
        <w:tabs>
          <w:tab w:val="decimal" w:pos="8640"/>
        </w:tabs>
        <w:ind w:left="1800"/>
        <w:rPr>
          <w:lang w:val="en-CA"/>
        </w:rPr>
      </w:pPr>
      <w:r w:rsidRPr="00333849">
        <w:rPr>
          <w:lang w:val="en-CA"/>
        </w:rPr>
        <w:t>Contribution margin</w:t>
      </w:r>
      <w:r w:rsidRPr="00333849">
        <w:rPr>
          <w:lang w:val="en-CA"/>
        </w:rPr>
        <w:tab/>
        <w:t>1,750,000</w:t>
      </w:r>
    </w:p>
    <w:p w14:paraId="4F8D669E" w14:textId="77777777" w:rsidR="0034447F" w:rsidRPr="00333849" w:rsidRDefault="0034447F" w:rsidP="00DD0627">
      <w:pPr>
        <w:keepNext/>
        <w:tabs>
          <w:tab w:val="decimal" w:pos="6840"/>
        </w:tabs>
        <w:ind w:left="1080"/>
        <w:rPr>
          <w:lang w:val="en-CA"/>
        </w:rPr>
      </w:pPr>
      <w:r w:rsidRPr="00333849">
        <w:rPr>
          <w:lang w:val="en-CA"/>
        </w:rPr>
        <w:t>Fixed costs:</w:t>
      </w:r>
    </w:p>
    <w:p w14:paraId="7EA6A86A" w14:textId="77777777" w:rsidR="0034447F" w:rsidRPr="00333849" w:rsidRDefault="0034447F" w:rsidP="00DD0627">
      <w:pPr>
        <w:keepNext/>
        <w:tabs>
          <w:tab w:val="decimal" w:pos="7200"/>
        </w:tabs>
        <w:ind w:left="1440"/>
        <w:rPr>
          <w:lang w:val="en-CA"/>
        </w:rPr>
      </w:pPr>
      <w:r w:rsidRPr="00333849">
        <w:rPr>
          <w:lang w:val="en-CA"/>
        </w:rPr>
        <w:t xml:space="preserve">Manufacturing overhead (100,000 </w:t>
      </w:r>
      <w:r w:rsidRPr="00333849">
        <w:rPr>
          <w:lang w:val="en-CA"/>
        </w:rPr>
        <w:sym w:font="Symbol" w:char="F0B4"/>
      </w:r>
      <w:r w:rsidRPr="00333849">
        <w:rPr>
          <w:lang w:val="en-CA"/>
        </w:rPr>
        <w:t xml:space="preserve"> $6.20)</w:t>
      </w:r>
      <w:r w:rsidRPr="00333849">
        <w:rPr>
          <w:lang w:val="en-CA"/>
        </w:rPr>
        <w:tab/>
        <w:t>620,000</w:t>
      </w:r>
    </w:p>
    <w:p w14:paraId="5A97F5B9" w14:textId="77777777" w:rsidR="0034447F" w:rsidRPr="00333849" w:rsidRDefault="0034447F" w:rsidP="00DD0627">
      <w:pPr>
        <w:keepNext/>
        <w:tabs>
          <w:tab w:val="decimal" w:pos="7200"/>
        </w:tabs>
        <w:ind w:left="1440"/>
        <w:rPr>
          <w:lang w:val="en-CA"/>
        </w:rPr>
      </w:pPr>
      <w:r w:rsidRPr="00333849">
        <w:rPr>
          <w:lang w:val="en-CA"/>
        </w:rPr>
        <w:t>Selling and admin ($1,150,000 - $150,000)</w:t>
      </w:r>
      <w:r w:rsidRPr="00333849">
        <w:rPr>
          <w:lang w:val="en-CA"/>
        </w:rPr>
        <w:tab/>
      </w:r>
      <w:r w:rsidRPr="00333849">
        <w:rPr>
          <w:u w:val="single"/>
          <w:lang w:val="en-CA"/>
        </w:rPr>
        <w:t xml:space="preserve">  1,000,000</w:t>
      </w:r>
    </w:p>
    <w:p w14:paraId="12BAA6EE" w14:textId="77777777" w:rsidR="0034447F" w:rsidRPr="00333849" w:rsidRDefault="0034447F" w:rsidP="00DD0627">
      <w:pPr>
        <w:keepNext/>
        <w:tabs>
          <w:tab w:val="decimal" w:pos="8640"/>
        </w:tabs>
        <w:ind w:left="1800"/>
        <w:rPr>
          <w:u w:val="single"/>
          <w:lang w:val="en-CA"/>
        </w:rPr>
      </w:pPr>
      <w:r w:rsidRPr="00333849">
        <w:rPr>
          <w:lang w:val="en-CA"/>
        </w:rPr>
        <w:t>Total fixed costs</w:t>
      </w:r>
      <w:r w:rsidRPr="00333849">
        <w:rPr>
          <w:lang w:val="en-CA"/>
        </w:rPr>
        <w:tab/>
      </w:r>
      <w:r w:rsidRPr="00333849">
        <w:rPr>
          <w:u w:val="single"/>
          <w:lang w:val="en-CA"/>
        </w:rPr>
        <w:t xml:space="preserve">  1,620,000</w:t>
      </w:r>
    </w:p>
    <w:p w14:paraId="1DA2C172" w14:textId="77777777" w:rsidR="0034447F" w:rsidRPr="00333849" w:rsidRDefault="0034447F" w:rsidP="00DD0627">
      <w:pPr>
        <w:tabs>
          <w:tab w:val="decimal" w:pos="8640"/>
        </w:tabs>
        <w:ind w:left="1800"/>
        <w:rPr>
          <w:lang w:val="en-CA"/>
        </w:rPr>
      </w:pPr>
      <w:r w:rsidRPr="00333849">
        <w:rPr>
          <w:lang w:val="en-CA"/>
        </w:rPr>
        <w:t>Operating income</w:t>
      </w:r>
      <w:r w:rsidRPr="00333849">
        <w:rPr>
          <w:lang w:val="en-CA"/>
        </w:rPr>
        <w:tab/>
      </w:r>
      <w:r w:rsidRPr="00333849">
        <w:rPr>
          <w:u w:val="double"/>
          <w:lang w:val="en-CA"/>
        </w:rPr>
        <w:t>$   130,000</w:t>
      </w:r>
    </w:p>
    <w:p w14:paraId="07E3E2BF" w14:textId="77777777" w:rsidR="0034447F" w:rsidRPr="00333849" w:rsidRDefault="0034447F" w:rsidP="00DD0627">
      <w:pPr>
        <w:rPr>
          <w:lang w:val="en-CA"/>
        </w:rPr>
      </w:pPr>
    </w:p>
    <w:p w14:paraId="4C7E72EE" w14:textId="77777777" w:rsidR="0034447F" w:rsidRPr="00333849" w:rsidRDefault="0034447F" w:rsidP="00DD0627">
      <w:pPr>
        <w:keepNext/>
        <w:ind w:left="720"/>
        <w:rPr>
          <w:lang w:val="en-CA"/>
        </w:rPr>
      </w:pPr>
      <w:r w:rsidRPr="00333849">
        <w:rPr>
          <w:lang w:val="en-CA"/>
        </w:rPr>
        <w:t xml:space="preserve">Variable cost income statement </w:t>
      </w:r>
      <w:r w:rsidRPr="00333849">
        <w:rPr>
          <w:b/>
          <w:lang w:val="en-CA"/>
        </w:rPr>
        <w:t xml:space="preserve">assuming direct </w:t>
      </w:r>
      <w:r w:rsidR="006E3DFC">
        <w:rPr>
          <w:b/>
          <w:lang w:val="en-CA"/>
        </w:rPr>
        <w:t>labour</w:t>
      </w:r>
      <w:r w:rsidRPr="00333849">
        <w:rPr>
          <w:b/>
          <w:lang w:val="en-CA"/>
        </w:rPr>
        <w:t xml:space="preserve"> costs are fixed</w:t>
      </w:r>
      <w:r w:rsidRPr="00333849">
        <w:rPr>
          <w:lang w:val="en-CA"/>
        </w:rPr>
        <w:t>:</w:t>
      </w:r>
    </w:p>
    <w:p w14:paraId="2A0C017C" w14:textId="77777777" w:rsidR="0034447F" w:rsidRPr="00333849" w:rsidRDefault="0034447F" w:rsidP="00DD0627">
      <w:pPr>
        <w:keepNext/>
        <w:rPr>
          <w:lang w:val="en-CA"/>
        </w:rPr>
      </w:pPr>
    </w:p>
    <w:p w14:paraId="29A1B08A" w14:textId="77777777" w:rsidR="0034447F" w:rsidRPr="00333849" w:rsidRDefault="0034447F" w:rsidP="00DD0627">
      <w:pPr>
        <w:keepNext/>
        <w:tabs>
          <w:tab w:val="decimal" w:pos="8640"/>
        </w:tabs>
        <w:ind w:left="1080"/>
        <w:rPr>
          <w:lang w:val="en-CA"/>
        </w:rPr>
      </w:pPr>
      <w:r w:rsidRPr="00333849">
        <w:rPr>
          <w:lang w:val="en-CA"/>
        </w:rPr>
        <w:t>Revenue</w:t>
      </w:r>
      <w:r w:rsidRPr="00333849">
        <w:rPr>
          <w:lang w:val="en-CA"/>
        </w:rPr>
        <w:tab/>
        <w:t>$2,500,000</w:t>
      </w:r>
    </w:p>
    <w:p w14:paraId="3AFE6457" w14:textId="77777777" w:rsidR="0034447F" w:rsidRPr="00333849" w:rsidRDefault="0034447F" w:rsidP="00DD0627">
      <w:pPr>
        <w:keepNext/>
        <w:tabs>
          <w:tab w:val="decimal" w:pos="5400"/>
        </w:tabs>
        <w:ind w:left="1080"/>
        <w:rPr>
          <w:lang w:val="en-CA"/>
        </w:rPr>
      </w:pPr>
      <w:r w:rsidRPr="00333849">
        <w:rPr>
          <w:lang w:val="en-CA"/>
        </w:rPr>
        <w:t>Variable costs:</w:t>
      </w:r>
    </w:p>
    <w:p w14:paraId="4C5C3F03" w14:textId="77777777" w:rsidR="0034447F" w:rsidRPr="00333849" w:rsidRDefault="0034447F" w:rsidP="00DD0627">
      <w:pPr>
        <w:keepNext/>
        <w:tabs>
          <w:tab w:val="decimal" w:pos="7200"/>
        </w:tabs>
        <w:ind w:left="1440"/>
        <w:rPr>
          <w:lang w:val="en-CA"/>
        </w:rPr>
      </w:pPr>
      <w:r w:rsidRPr="00333849">
        <w:rPr>
          <w:lang w:val="en-CA"/>
        </w:rPr>
        <w:t xml:space="preserve">Direct materials (100,000 </w:t>
      </w:r>
      <w:r w:rsidRPr="00333849">
        <w:rPr>
          <w:lang w:val="en-CA"/>
        </w:rPr>
        <w:sym w:font="Symbol" w:char="F0B4"/>
      </w:r>
      <w:r w:rsidRPr="00333849">
        <w:rPr>
          <w:lang w:val="en-CA"/>
        </w:rPr>
        <w:t xml:space="preserve"> $5.00)</w:t>
      </w:r>
      <w:r w:rsidRPr="00333849">
        <w:rPr>
          <w:lang w:val="en-CA"/>
        </w:rPr>
        <w:tab/>
        <w:t>$   500,000</w:t>
      </w:r>
    </w:p>
    <w:p w14:paraId="09EA3507" w14:textId="77777777" w:rsidR="0034447F" w:rsidRPr="00333849" w:rsidRDefault="0034447F" w:rsidP="00DD0627">
      <w:pPr>
        <w:keepNext/>
        <w:tabs>
          <w:tab w:val="decimal" w:pos="7200"/>
        </w:tabs>
        <w:ind w:left="1440"/>
        <w:rPr>
          <w:lang w:val="en-CA"/>
        </w:rPr>
      </w:pPr>
      <w:r w:rsidRPr="00333849">
        <w:rPr>
          <w:lang w:val="en-CA"/>
        </w:rPr>
        <w:t xml:space="preserve">Variable selling (100,000 </w:t>
      </w:r>
      <w:r w:rsidRPr="00333849">
        <w:rPr>
          <w:lang w:val="en-CA"/>
        </w:rPr>
        <w:sym w:font="Symbol" w:char="F0B4"/>
      </w:r>
      <w:r w:rsidRPr="00333849">
        <w:rPr>
          <w:lang w:val="en-CA"/>
        </w:rPr>
        <w:t xml:space="preserve"> $1.50)</w:t>
      </w:r>
      <w:r w:rsidRPr="00333849">
        <w:rPr>
          <w:lang w:val="en-CA"/>
        </w:rPr>
        <w:tab/>
      </w:r>
      <w:r w:rsidRPr="00333849">
        <w:rPr>
          <w:u w:val="single"/>
          <w:lang w:val="en-CA"/>
        </w:rPr>
        <w:t xml:space="preserve">     150,000</w:t>
      </w:r>
    </w:p>
    <w:p w14:paraId="79010656" w14:textId="77777777" w:rsidR="0034447F" w:rsidRPr="00333849" w:rsidRDefault="0034447F" w:rsidP="00DD0627">
      <w:pPr>
        <w:keepNext/>
        <w:tabs>
          <w:tab w:val="decimal" w:pos="8640"/>
        </w:tabs>
        <w:ind w:left="1800"/>
        <w:rPr>
          <w:u w:val="single"/>
          <w:lang w:val="en-CA"/>
        </w:rPr>
      </w:pPr>
      <w:r w:rsidRPr="00333849">
        <w:rPr>
          <w:lang w:val="en-CA"/>
        </w:rPr>
        <w:t>Total variable costs</w:t>
      </w:r>
      <w:r w:rsidRPr="00333849">
        <w:rPr>
          <w:lang w:val="en-CA"/>
        </w:rPr>
        <w:tab/>
      </w:r>
      <w:r w:rsidRPr="00333849">
        <w:rPr>
          <w:u w:val="single"/>
          <w:lang w:val="en-CA"/>
        </w:rPr>
        <w:t xml:space="preserve">     650,000</w:t>
      </w:r>
    </w:p>
    <w:p w14:paraId="375D054F" w14:textId="77777777" w:rsidR="0034447F" w:rsidRPr="00333849" w:rsidRDefault="0034447F" w:rsidP="00DD0627">
      <w:pPr>
        <w:keepNext/>
        <w:tabs>
          <w:tab w:val="decimal" w:pos="8640"/>
        </w:tabs>
        <w:ind w:left="1800"/>
        <w:rPr>
          <w:lang w:val="en-CA"/>
        </w:rPr>
      </w:pPr>
      <w:r w:rsidRPr="00333849">
        <w:rPr>
          <w:lang w:val="en-CA"/>
        </w:rPr>
        <w:t>Contribution margin</w:t>
      </w:r>
      <w:r w:rsidRPr="00333849">
        <w:rPr>
          <w:lang w:val="en-CA"/>
        </w:rPr>
        <w:tab/>
        <w:t>1,850,000</w:t>
      </w:r>
    </w:p>
    <w:p w14:paraId="06A1691E" w14:textId="77777777" w:rsidR="0034447F" w:rsidRPr="00333849" w:rsidRDefault="0034447F" w:rsidP="00DD0627">
      <w:pPr>
        <w:keepNext/>
        <w:tabs>
          <w:tab w:val="decimal" w:pos="6840"/>
        </w:tabs>
        <w:ind w:left="1080"/>
        <w:rPr>
          <w:lang w:val="en-CA"/>
        </w:rPr>
      </w:pPr>
      <w:r w:rsidRPr="00333849">
        <w:rPr>
          <w:lang w:val="en-CA"/>
        </w:rPr>
        <w:t>Fixed costs:</w:t>
      </w:r>
    </w:p>
    <w:p w14:paraId="794A46F6" w14:textId="77777777" w:rsidR="0034447F" w:rsidRPr="00333849" w:rsidRDefault="0034447F" w:rsidP="00DD0627">
      <w:pPr>
        <w:keepNext/>
        <w:tabs>
          <w:tab w:val="decimal" w:pos="7200"/>
        </w:tabs>
        <w:ind w:left="1440"/>
        <w:rPr>
          <w:lang w:val="en-CA"/>
        </w:rPr>
      </w:pPr>
      <w:r w:rsidRPr="00333849">
        <w:rPr>
          <w:lang w:val="en-CA"/>
        </w:rPr>
        <w:t xml:space="preserve">Direct </w:t>
      </w:r>
      <w:r w:rsidR="006E3DFC">
        <w:rPr>
          <w:lang w:val="en-CA"/>
        </w:rPr>
        <w:t>labour</w:t>
      </w:r>
      <w:r w:rsidRPr="00333849">
        <w:rPr>
          <w:lang w:val="en-CA"/>
        </w:rPr>
        <w:t xml:space="preserve"> (100,000 </w:t>
      </w:r>
      <w:r w:rsidRPr="00333849">
        <w:rPr>
          <w:lang w:val="en-CA"/>
        </w:rPr>
        <w:sym w:font="Symbol" w:char="F0B4"/>
      </w:r>
      <w:r w:rsidRPr="00333849">
        <w:rPr>
          <w:lang w:val="en-CA"/>
        </w:rPr>
        <w:t xml:space="preserve"> $1.00)</w:t>
      </w:r>
      <w:r w:rsidRPr="00333849">
        <w:rPr>
          <w:lang w:val="en-CA"/>
        </w:rPr>
        <w:tab/>
        <w:t>100,000</w:t>
      </w:r>
    </w:p>
    <w:p w14:paraId="31914BDF" w14:textId="77777777" w:rsidR="0034447F" w:rsidRPr="00333849" w:rsidRDefault="0034447F" w:rsidP="00DD0627">
      <w:pPr>
        <w:keepNext/>
        <w:tabs>
          <w:tab w:val="decimal" w:pos="7200"/>
        </w:tabs>
        <w:ind w:left="1440"/>
        <w:rPr>
          <w:lang w:val="en-CA"/>
        </w:rPr>
      </w:pPr>
      <w:r w:rsidRPr="00333849">
        <w:rPr>
          <w:lang w:val="en-CA"/>
        </w:rPr>
        <w:t xml:space="preserve">Manufacturing overhead (100,000 </w:t>
      </w:r>
      <w:r w:rsidRPr="00333849">
        <w:rPr>
          <w:lang w:val="en-CA"/>
        </w:rPr>
        <w:sym w:font="Symbol" w:char="F0B4"/>
      </w:r>
      <w:r w:rsidRPr="00333849">
        <w:rPr>
          <w:lang w:val="en-CA"/>
        </w:rPr>
        <w:t xml:space="preserve"> $6.20)</w:t>
      </w:r>
      <w:r w:rsidRPr="00333849">
        <w:rPr>
          <w:lang w:val="en-CA"/>
        </w:rPr>
        <w:tab/>
        <w:t>620,000</w:t>
      </w:r>
    </w:p>
    <w:p w14:paraId="2E187145" w14:textId="77777777" w:rsidR="0034447F" w:rsidRPr="00333849" w:rsidRDefault="0034447F" w:rsidP="00DD0627">
      <w:pPr>
        <w:keepNext/>
        <w:tabs>
          <w:tab w:val="decimal" w:pos="7200"/>
        </w:tabs>
        <w:ind w:left="1440"/>
        <w:rPr>
          <w:lang w:val="en-CA"/>
        </w:rPr>
      </w:pPr>
      <w:r w:rsidRPr="00333849">
        <w:rPr>
          <w:lang w:val="en-CA"/>
        </w:rPr>
        <w:t>Selling and admin ($1,150,000 - $150,000)</w:t>
      </w:r>
      <w:r w:rsidRPr="00333849">
        <w:rPr>
          <w:lang w:val="en-CA"/>
        </w:rPr>
        <w:tab/>
      </w:r>
      <w:r w:rsidRPr="00333849">
        <w:rPr>
          <w:u w:val="single"/>
          <w:lang w:val="en-CA"/>
        </w:rPr>
        <w:t xml:space="preserve">  1,000,000</w:t>
      </w:r>
    </w:p>
    <w:p w14:paraId="7ABE33F0" w14:textId="77777777" w:rsidR="0034447F" w:rsidRPr="00333849" w:rsidRDefault="0034447F" w:rsidP="00DD0627">
      <w:pPr>
        <w:keepNext/>
        <w:tabs>
          <w:tab w:val="decimal" w:pos="8640"/>
        </w:tabs>
        <w:ind w:left="1800"/>
        <w:rPr>
          <w:u w:val="single"/>
          <w:lang w:val="en-CA"/>
        </w:rPr>
      </w:pPr>
      <w:r w:rsidRPr="00333849">
        <w:rPr>
          <w:lang w:val="en-CA"/>
        </w:rPr>
        <w:t>Total fixed costs</w:t>
      </w:r>
      <w:r w:rsidRPr="00333849">
        <w:rPr>
          <w:lang w:val="en-CA"/>
        </w:rPr>
        <w:tab/>
      </w:r>
      <w:r w:rsidRPr="00333849">
        <w:rPr>
          <w:u w:val="single"/>
          <w:lang w:val="en-CA"/>
        </w:rPr>
        <w:t xml:space="preserve">  1,720,000</w:t>
      </w:r>
    </w:p>
    <w:p w14:paraId="166A6CA6" w14:textId="1DDC9606" w:rsidR="0034447F" w:rsidRDefault="0034447F" w:rsidP="00CB222F">
      <w:pPr>
        <w:tabs>
          <w:tab w:val="decimal" w:pos="8640"/>
        </w:tabs>
        <w:ind w:left="1800"/>
        <w:rPr>
          <w:lang w:val="en-CA"/>
        </w:rPr>
      </w:pPr>
      <w:r w:rsidRPr="00333849">
        <w:rPr>
          <w:lang w:val="en-CA"/>
        </w:rPr>
        <w:t>Operating income</w:t>
      </w:r>
      <w:r w:rsidRPr="00333849">
        <w:rPr>
          <w:lang w:val="en-CA"/>
        </w:rPr>
        <w:tab/>
      </w:r>
      <w:r w:rsidRPr="00333849">
        <w:rPr>
          <w:u w:val="double"/>
          <w:lang w:val="en-CA"/>
        </w:rPr>
        <w:t>$   130,000</w:t>
      </w:r>
    </w:p>
    <w:p w14:paraId="08361552" w14:textId="3274369A" w:rsidR="00CB222F" w:rsidRPr="00CB222F" w:rsidRDefault="00CB222F" w:rsidP="00DD0627">
      <w:pPr>
        <w:rPr>
          <w:b/>
          <w:lang w:val="en-CA"/>
        </w:rPr>
      </w:pPr>
      <w:r>
        <w:rPr>
          <w:b/>
          <w:lang w:val="en-CA"/>
        </w:rPr>
        <w:lastRenderedPageBreak/>
        <w:t>PROBLEM 1.39 (Continued)</w:t>
      </w:r>
    </w:p>
    <w:p w14:paraId="41DE4CD3" w14:textId="77777777" w:rsidR="00CB222F" w:rsidRPr="00333849" w:rsidRDefault="00CB222F" w:rsidP="00DD0627">
      <w:pPr>
        <w:rPr>
          <w:lang w:val="en-CA"/>
        </w:rPr>
      </w:pPr>
    </w:p>
    <w:p w14:paraId="0BD6E61D" w14:textId="7555AD7B" w:rsidR="0034447F" w:rsidRPr="00333849" w:rsidRDefault="0034447F" w:rsidP="00DD0627">
      <w:pPr>
        <w:ind w:left="720" w:hanging="360"/>
        <w:rPr>
          <w:lang w:val="en-CA"/>
        </w:rPr>
      </w:pPr>
      <w:r w:rsidRPr="00333849">
        <w:rPr>
          <w:lang w:val="en-CA"/>
        </w:rPr>
        <w:t>B.</w:t>
      </w:r>
      <w:r w:rsidRPr="00333849">
        <w:rPr>
          <w:lang w:val="en-CA"/>
        </w:rPr>
        <w:tab/>
        <w:t>Traditional income statements conform to a set of rules (such as IFRS</w:t>
      </w:r>
      <w:r w:rsidR="00DB36F1" w:rsidRPr="00333849">
        <w:rPr>
          <w:lang w:val="en-CA"/>
        </w:rPr>
        <w:t xml:space="preserve"> or Canadian ASPE</w:t>
      </w:r>
      <w:r w:rsidRPr="00333849">
        <w:rPr>
          <w:lang w:val="en-CA"/>
        </w:rPr>
        <w:t xml:space="preserve">) so that information is comparable across organizations. These reports are developed for external parties who want to compare operations in one firm with those in another and be assured that the way the information is </w:t>
      </w:r>
      <w:r w:rsidR="006E3DFC">
        <w:rPr>
          <w:lang w:val="en-CA"/>
        </w:rPr>
        <w:t>reported</w:t>
      </w:r>
      <w:r w:rsidR="008222CE">
        <w:rPr>
          <w:lang w:val="en-CA"/>
        </w:rPr>
        <w:t xml:space="preserve"> </w:t>
      </w:r>
      <w:r w:rsidRPr="00333849">
        <w:rPr>
          <w:lang w:val="en-CA"/>
        </w:rPr>
        <w:t>is similar across firms.</w:t>
      </w:r>
    </w:p>
    <w:p w14:paraId="4E4696CA" w14:textId="77777777" w:rsidR="0034447F" w:rsidRPr="00333849" w:rsidRDefault="0034447F" w:rsidP="00DD0627">
      <w:pPr>
        <w:rPr>
          <w:lang w:val="en-CA"/>
        </w:rPr>
      </w:pPr>
    </w:p>
    <w:p w14:paraId="05139C54" w14:textId="77777777" w:rsidR="0034447F" w:rsidRPr="00333849" w:rsidRDefault="0034447F" w:rsidP="00DD0627">
      <w:pPr>
        <w:ind w:left="720" w:hanging="360"/>
        <w:rPr>
          <w:lang w:val="en-CA"/>
        </w:rPr>
      </w:pPr>
      <w:r w:rsidRPr="00333849">
        <w:rPr>
          <w:lang w:val="en-CA"/>
        </w:rPr>
        <w:t>C.</w:t>
      </w:r>
      <w:r w:rsidRPr="00333849">
        <w:rPr>
          <w:lang w:val="en-CA"/>
        </w:rPr>
        <w:tab/>
        <w:t xml:space="preserve">When managers use an average cost based on cost of </w:t>
      </w:r>
      <w:r w:rsidR="008E7E8B" w:rsidRPr="00333849">
        <w:rPr>
          <w:lang w:val="en-CA"/>
        </w:rPr>
        <w:t>goods</w:t>
      </w:r>
      <w:r w:rsidRPr="00333849">
        <w:rPr>
          <w:lang w:val="en-CA"/>
        </w:rPr>
        <w:t xml:space="preserve"> sold information, they include an estimate of fixed cost. If the volume of units actually produced is not identical to the predicted number, total fixed costs will either be overestimated or underestimated.</w:t>
      </w:r>
    </w:p>
    <w:p w14:paraId="5C60E6EE" w14:textId="77777777" w:rsidR="0034447F" w:rsidRDefault="0034447F" w:rsidP="00DD0627">
      <w:pPr>
        <w:rPr>
          <w:lang w:val="en-CA"/>
        </w:rPr>
      </w:pPr>
    </w:p>
    <w:p w14:paraId="2338D3E2" w14:textId="77777777" w:rsidR="00D658E9" w:rsidRDefault="00D658E9" w:rsidP="00DD0627">
      <w:pPr>
        <w:rPr>
          <w:lang w:val="en-CA"/>
        </w:rPr>
      </w:pPr>
    </w:p>
    <w:p w14:paraId="562545FD" w14:textId="77777777" w:rsidR="00D658E9" w:rsidRDefault="00D658E9" w:rsidP="00DD0627">
      <w:pPr>
        <w:rPr>
          <w:lang w:val="en-CA"/>
        </w:rPr>
      </w:pPr>
    </w:p>
    <w:p w14:paraId="6EFAE049" w14:textId="77777777" w:rsidR="00D658E9" w:rsidRDefault="00D658E9" w:rsidP="00DD0627">
      <w:pPr>
        <w:rPr>
          <w:lang w:val="en-CA"/>
        </w:rPr>
      </w:pPr>
    </w:p>
    <w:p w14:paraId="297B4782" w14:textId="77777777" w:rsidR="00D658E9" w:rsidRDefault="00D658E9" w:rsidP="00DD0627">
      <w:pPr>
        <w:rPr>
          <w:lang w:val="en-CA"/>
        </w:rPr>
      </w:pPr>
    </w:p>
    <w:p w14:paraId="79730AC8" w14:textId="77777777" w:rsidR="00D658E9" w:rsidRDefault="00D658E9" w:rsidP="00DD0627">
      <w:pPr>
        <w:rPr>
          <w:lang w:val="en-CA"/>
        </w:rPr>
      </w:pPr>
    </w:p>
    <w:p w14:paraId="4D71A293" w14:textId="77777777" w:rsidR="00D658E9" w:rsidRDefault="00D658E9" w:rsidP="00DD0627">
      <w:pPr>
        <w:rPr>
          <w:lang w:val="en-CA"/>
        </w:rPr>
      </w:pPr>
    </w:p>
    <w:p w14:paraId="1B76CE6D" w14:textId="77777777" w:rsidR="00D658E9" w:rsidRDefault="00D658E9" w:rsidP="00DD0627">
      <w:pPr>
        <w:rPr>
          <w:lang w:val="en-CA"/>
        </w:rPr>
      </w:pPr>
    </w:p>
    <w:p w14:paraId="37D9EA17" w14:textId="77777777" w:rsidR="00D658E9" w:rsidRDefault="00D658E9" w:rsidP="00DD0627">
      <w:pPr>
        <w:rPr>
          <w:lang w:val="en-CA"/>
        </w:rPr>
      </w:pPr>
    </w:p>
    <w:p w14:paraId="3DF63A90" w14:textId="77777777" w:rsidR="00D658E9" w:rsidRDefault="00D658E9" w:rsidP="00DD0627">
      <w:pPr>
        <w:rPr>
          <w:lang w:val="en-CA"/>
        </w:rPr>
      </w:pPr>
    </w:p>
    <w:p w14:paraId="2A3187B9" w14:textId="77777777" w:rsidR="00D658E9" w:rsidRDefault="00D658E9" w:rsidP="00DD0627">
      <w:pPr>
        <w:rPr>
          <w:lang w:val="en-CA"/>
        </w:rPr>
      </w:pPr>
    </w:p>
    <w:p w14:paraId="49307CC7" w14:textId="77777777" w:rsidR="00D658E9" w:rsidRDefault="00D658E9" w:rsidP="00DD0627">
      <w:pPr>
        <w:rPr>
          <w:lang w:val="en-CA"/>
        </w:rPr>
      </w:pPr>
    </w:p>
    <w:p w14:paraId="642FBD73" w14:textId="77777777" w:rsidR="00D658E9" w:rsidRDefault="00D658E9" w:rsidP="00DD0627">
      <w:pPr>
        <w:rPr>
          <w:lang w:val="en-CA"/>
        </w:rPr>
      </w:pPr>
    </w:p>
    <w:p w14:paraId="1683D8D8" w14:textId="77777777" w:rsidR="00D658E9" w:rsidRDefault="00D658E9" w:rsidP="00DD0627">
      <w:pPr>
        <w:rPr>
          <w:lang w:val="en-CA"/>
        </w:rPr>
      </w:pPr>
    </w:p>
    <w:p w14:paraId="5B2297CE" w14:textId="77777777" w:rsidR="00D658E9" w:rsidRDefault="00D658E9" w:rsidP="00DD0627">
      <w:pPr>
        <w:rPr>
          <w:lang w:val="en-CA"/>
        </w:rPr>
      </w:pPr>
    </w:p>
    <w:p w14:paraId="5926A2A9" w14:textId="77777777" w:rsidR="00D658E9" w:rsidRDefault="00D658E9" w:rsidP="00DD0627">
      <w:pPr>
        <w:rPr>
          <w:lang w:val="en-CA"/>
        </w:rPr>
      </w:pPr>
    </w:p>
    <w:p w14:paraId="3A3B0BA8" w14:textId="77777777" w:rsidR="00D658E9" w:rsidRDefault="00D658E9" w:rsidP="00DD0627">
      <w:pPr>
        <w:rPr>
          <w:lang w:val="en-CA"/>
        </w:rPr>
      </w:pPr>
    </w:p>
    <w:p w14:paraId="063AF2D8" w14:textId="77777777" w:rsidR="00D658E9" w:rsidRDefault="00D658E9" w:rsidP="00DD0627">
      <w:pPr>
        <w:rPr>
          <w:lang w:val="en-CA"/>
        </w:rPr>
      </w:pPr>
    </w:p>
    <w:p w14:paraId="1E82EE89" w14:textId="77777777" w:rsidR="00D658E9" w:rsidRDefault="00D658E9" w:rsidP="00DD0627">
      <w:pPr>
        <w:rPr>
          <w:lang w:val="en-CA"/>
        </w:rPr>
      </w:pPr>
    </w:p>
    <w:p w14:paraId="2005BBBD" w14:textId="77777777" w:rsidR="00D658E9" w:rsidRDefault="00D658E9" w:rsidP="00DD0627">
      <w:pPr>
        <w:rPr>
          <w:lang w:val="en-CA"/>
        </w:rPr>
      </w:pPr>
    </w:p>
    <w:p w14:paraId="16FFFD75" w14:textId="77777777" w:rsidR="00D658E9" w:rsidRDefault="00D658E9" w:rsidP="00DD0627">
      <w:pPr>
        <w:rPr>
          <w:lang w:val="en-CA"/>
        </w:rPr>
      </w:pPr>
    </w:p>
    <w:p w14:paraId="75AB2307" w14:textId="77777777" w:rsidR="00D658E9" w:rsidRDefault="00D658E9" w:rsidP="00DD0627">
      <w:pPr>
        <w:rPr>
          <w:lang w:val="en-CA"/>
        </w:rPr>
      </w:pPr>
    </w:p>
    <w:p w14:paraId="416BC638" w14:textId="77777777" w:rsidR="00D658E9" w:rsidRDefault="00D658E9" w:rsidP="00DD0627">
      <w:pPr>
        <w:rPr>
          <w:lang w:val="en-CA"/>
        </w:rPr>
      </w:pPr>
    </w:p>
    <w:p w14:paraId="5EA023CA" w14:textId="77777777" w:rsidR="00D658E9" w:rsidRDefault="00D658E9" w:rsidP="00DD0627">
      <w:pPr>
        <w:rPr>
          <w:lang w:val="en-CA"/>
        </w:rPr>
      </w:pPr>
    </w:p>
    <w:p w14:paraId="4089E73B" w14:textId="77777777" w:rsidR="00D658E9" w:rsidRDefault="00D658E9" w:rsidP="00DD0627">
      <w:pPr>
        <w:rPr>
          <w:lang w:val="en-CA"/>
        </w:rPr>
      </w:pPr>
    </w:p>
    <w:p w14:paraId="05789D07" w14:textId="77777777" w:rsidR="00D658E9" w:rsidRDefault="00D658E9" w:rsidP="00DD0627">
      <w:pPr>
        <w:rPr>
          <w:lang w:val="en-CA"/>
        </w:rPr>
      </w:pPr>
    </w:p>
    <w:p w14:paraId="7F2CB9CE" w14:textId="77777777" w:rsidR="00D658E9" w:rsidRDefault="00D658E9" w:rsidP="00DD0627">
      <w:pPr>
        <w:rPr>
          <w:lang w:val="en-CA"/>
        </w:rPr>
      </w:pPr>
    </w:p>
    <w:p w14:paraId="71E110BD" w14:textId="77777777" w:rsidR="00D658E9" w:rsidRDefault="00D658E9" w:rsidP="00DD0627">
      <w:pPr>
        <w:rPr>
          <w:lang w:val="en-CA"/>
        </w:rPr>
      </w:pPr>
    </w:p>
    <w:p w14:paraId="624C1B11" w14:textId="77777777" w:rsidR="00D658E9" w:rsidRDefault="00D658E9" w:rsidP="00DD0627">
      <w:pPr>
        <w:rPr>
          <w:lang w:val="en-CA"/>
        </w:rPr>
      </w:pPr>
    </w:p>
    <w:p w14:paraId="1CB7577C" w14:textId="77777777" w:rsidR="00D658E9" w:rsidRDefault="00D658E9" w:rsidP="00DD0627">
      <w:pPr>
        <w:rPr>
          <w:lang w:val="en-CA"/>
        </w:rPr>
      </w:pPr>
    </w:p>
    <w:p w14:paraId="40A3F0A3" w14:textId="77777777" w:rsidR="00D658E9" w:rsidRDefault="00D658E9" w:rsidP="00DD0627">
      <w:pPr>
        <w:rPr>
          <w:lang w:val="en-CA"/>
        </w:rPr>
      </w:pPr>
    </w:p>
    <w:p w14:paraId="6C5366B8" w14:textId="77777777" w:rsidR="00D658E9" w:rsidRDefault="00D658E9" w:rsidP="00DD0627">
      <w:pPr>
        <w:rPr>
          <w:lang w:val="en-CA"/>
        </w:rPr>
      </w:pPr>
    </w:p>
    <w:p w14:paraId="569881F3" w14:textId="77777777" w:rsidR="00D658E9" w:rsidRDefault="00D658E9" w:rsidP="00DD0627">
      <w:pPr>
        <w:rPr>
          <w:lang w:val="en-CA"/>
        </w:rPr>
      </w:pPr>
    </w:p>
    <w:p w14:paraId="33BE30B4" w14:textId="77777777" w:rsidR="00D658E9" w:rsidRDefault="00D658E9" w:rsidP="00DD0627">
      <w:pPr>
        <w:rPr>
          <w:lang w:val="en-CA"/>
        </w:rPr>
      </w:pPr>
    </w:p>
    <w:p w14:paraId="225F32AC" w14:textId="77777777" w:rsidR="00D658E9" w:rsidRPr="00333849" w:rsidRDefault="00D658E9" w:rsidP="00DD0627">
      <w:pPr>
        <w:rPr>
          <w:lang w:val="en-CA"/>
        </w:rPr>
      </w:pPr>
    </w:p>
    <w:p w14:paraId="0C881CF1" w14:textId="77777777" w:rsidR="0034447F" w:rsidRPr="00333849" w:rsidRDefault="0034447F" w:rsidP="00DD0627">
      <w:pPr>
        <w:rPr>
          <w:lang w:val="en-CA"/>
        </w:rPr>
      </w:pPr>
    </w:p>
    <w:p w14:paraId="5CCB1347" w14:textId="77777777" w:rsidR="0034447F" w:rsidRPr="00333849" w:rsidRDefault="0034447F" w:rsidP="00DD0627">
      <w:pPr>
        <w:keepNext/>
        <w:pBdr>
          <w:bottom w:val="single" w:sz="12" w:space="1" w:color="auto"/>
        </w:pBdr>
        <w:ind w:left="720" w:hanging="720"/>
        <w:rPr>
          <w:b/>
          <w:lang w:val="en-CA"/>
        </w:rPr>
      </w:pPr>
      <w:r w:rsidRPr="00333849">
        <w:rPr>
          <w:b/>
          <w:lang w:val="en-CA"/>
        </w:rPr>
        <w:lastRenderedPageBreak/>
        <w:t>1.40</w:t>
      </w:r>
      <w:r w:rsidRPr="00333849">
        <w:rPr>
          <w:b/>
          <w:lang w:val="en-CA"/>
        </w:rPr>
        <w:tab/>
        <w:t>S</w:t>
      </w:r>
      <w:r w:rsidR="006F52E7" w:rsidRPr="00333849">
        <w:rPr>
          <w:b/>
          <w:lang w:val="en-CA"/>
        </w:rPr>
        <w:t>trategic M</w:t>
      </w:r>
      <w:r w:rsidRPr="00333849">
        <w:rPr>
          <w:b/>
          <w:lang w:val="en-CA"/>
        </w:rPr>
        <w:t xml:space="preserve">anagement </w:t>
      </w:r>
      <w:r w:rsidR="006F52E7" w:rsidRPr="00333849">
        <w:rPr>
          <w:b/>
          <w:lang w:val="en-CA"/>
        </w:rPr>
        <w:t>P</w:t>
      </w:r>
      <w:r w:rsidRPr="00333849">
        <w:rPr>
          <w:b/>
          <w:lang w:val="en-CA"/>
        </w:rPr>
        <w:t>rocess</w:t>
      </w:r>
    </w:p>
    <w:p w14:paraId="75AF80CD" w14:textId="77777777" w:rsidR="0034447F" w:rsidRPr="00333849" w:rsidRDefault="0034447F" w:rsidP="00DD0627">
      <w:pPr>
        <w:keepNext/>
        <w:rPr>
          <w:lang w:val="en-CA"/>
        </w:rPr>
      </w:pPr>
    </w:p>
    <w:p w14:paraId="68ED3BE5" w14:textId="77777777" w:rsidR="0034447F" w:rsidRPr="00333849" w:rsidRDefault="0034447F" w:rsidP="00DD0627">
      <w:pPr>
        <w:ind w:left="360"/>
        <w:rPr>
          <w:lang w:val="en-CA"/>
        </w:rPr>
      </w:pPr>
      <w:r w:rsidRPr="00333849">
        <w:rPr>
          <w:lang w:val="en-CA"/>
        </w:rPr>
        <w:t>The purpose of this problem is for students to demonstrate an understanding of concepts introduced in the chapter.  Below are possible answers.  Actual student answers will vary.</w:t>
      </w:r>
    </w:p>
    <w:p w14:paraId="701FB11B" w14:textId="77777777" w:rsidR="0034447F" w:rsidRPr="00333849" w:rsidRDefault="0034447F" w:rsidP="00DD0627">
      <w:pPr>
        <w:ind w:left="720" w:hanging="360"/>
        <w:rPr>
          <w:lang w:val="en-CA"/>
        </w:rPr>
      </w:pPr>
    </w:p>
    <w:p w14:paraId="0ADA4EC0" w14:textId="77777777" w:rsidR="0034447F" w:rsidRPr="00333849" w:rsidRDefault="0034447F" w:rsidP="00DD0627">
      <w:pPr>
        <w:ind w:left="720" w:hanging="360"/>
        <w:rPr>
          <w:lang w:val="en-CA"/>
        </w:rPr>
      </w:pPr>
      <w:r w:rsidRPr="00333849">
        <w:rPr>
          <w:lang w:val="en-CA"/>
        </w:rPr>
        <w:t>A.</w:t>
      </w:r>
      <w:r w:rsidRPr="00333849">
        <w:rPr>
          <w:lang w:val="en-CA"/>
        </w:rPr>
        <w:tab/>
        <w:t>Our organization mission is to provide customers with convenience, an enjoyable experience, and high quality, good tasting food. Two core competencies would be the ability to produce foods that customers consider a good value and to deliver the food very quickly so that the customer wait time is not long.</w:t>
      </w:r>
    </w:p>
    <w:p w14:paraId="740BCBA0" w14:textId="77777777" w:rsidR="0034447F" w:rsidRPr="00333849" w:rsidRDefault="0034447F" w:rsidP="00DD0627">
      <w:pPr>
        <w:rPr>
          <w:lang w:val="en-CA"/>
        </w:rPr>
      </w:pPr>
    </w:p>
    <w:p w14:paraId="038FBBF4" w14:textId="77777777" w:rsidR="0034447F" w:rsidRPr="00333849" w:rsidRDefault="0034447F" w:rsidP="00DD0627">
      <w:pPr>
        <w:ind w:left="720" w:hanging="360"/>
        <w:rPr>
          <w:lang w:val="en-CA"/>
        </w:rPr>
      </w:pPr>
      <w:r w:rsidRPr="00333849">
        <w:rPr>
          <w:lang w:val="en-CA"/>
        </w:rPr>
        <w:t>B.</w:t>
      </w:r>
      <w:r w:rsidRPr="00333849">
        <w:rPr>
          <w:lang w:val="en-CA"/>
        </w:rPr>
        <w:tab/>
        <w:t>Our organization’s general strategy is to compete on low prices, food that tastes good and is a good value and is served relatively quickly. This general strategy maps to the core competencies identified in Part A.</w:t>
      </w:r>
    </w:p>
    <w:p w14:paraId="3C2A38D0" w14:textId="77777777" w:rsidR="0034447F" w:rsidRPr="00333849" w:rsidRDefault="0034447F" w:rsidP="00DD0627">
      <w:pPr>
        <w:rPr>
          <w:lang w:val="en-CA"/>
        </w:rPr>
      </w:pPr>
    </w:p>
    <w:p w14:paraId="3AD24DBE" w14:textId="77777777" w:rsidR="0034447F" w:rsidRPr="00333849" w:rsidRDefault="0034447F" w:rsidP="00DD0627">
      <w:pPr>
        <w:ind w:left="720" w:hanging="360"/>
        <w:rPr>
          <w:lang w:val="en-CA"/>
        </w:rPr>
      </w:pPr>
      <w:r w:rsidRPr="00333849">
        <w:rPr>
          <w:lang w:val="en-CA"/>
        </w:rPr>
        <w:t>C.</w:t>
      </w:r>
      <w:r w:rsidRPr="00333849">
        <w:rPr>
          <w:lang w:val="en-CA"/>
        </w:rPr>
        <w:tab/>
        <w:t>Managers will need to work closely with suppliers to ensure high quality, low cost ingredients. In addition, employee training will need to emphasize quick service.</w:t>
      </w:r>
    </w:p>
    <w:p w14:paraId="30FD451F" w14:textId="77777777" w:rsidR="0034447F" w:rsidRPr="00333849" w:rsidRDefault="0034447F" w:rsidP="00DD0627">
      <w:pPr>
        <w:rPr>
          <w:lang w:val="en-CA"/>
        </w:rPr>
      </w:pPr>
    </w:p>
    <w:p w14:paraId="7F517A98" w14:textId="77777777" w:rsidR="0034447F" w:rsidRPr="00333849" w:rsidRDefault="0034447F" w:rsidP="00DD0627">
      <w:pPr>
        <w:ind w:left="720" w:hanging="360"/>
        <w:rPr>
          <w:lang w:val="en-CA"/>
        </w:rPr>
      </w:pPr>
      <w:r w:rsidRPr="00333849">
        <w:rPr>
          <w:lang w:val="en-CA"/>
        </w:rPr>
        <w:t>D.</w:t>
      </w:r>
      <w:r w:rsidRPr="00333849">
        <w:rPr>
          <w:lang w:val="en-CA"/>
        </w:rPr>
        <w:tab/>
        <w:t>Accounting information is valuable in monitoring operations to ensure that operations follow plans.  Costs or timeliness of service may fail to meet expectations, requiring some type of intervention.  For example, diagnostic control systems are likely to include budgets for costs and customer wait time.  Financial statements would also be valuable for comparing this period’s overall results with last period’s results or with budgets.</w:t>
      </w:r>
    </w:p>
    <w:p w14:paraId="73D90C3B" w14:textId="77777777" w:rsidR="0034447F" w:rsidRPr="00333849" w:rsidRDefault="0034447F" w:rsidP="00DD0627">
      <w:pPr>
        <w:rPr>
          <w:lang w:val="en-CA"/>
        </w:rPr>
      </w:pPr>
    </w:p>
    <w:p w14:paraId="68B72CBE" w14:textId="77777777" w:rsidR="0034447F" w:rsidRDefault="0034447F" w:rsidP="00DD0627">
      <w:pPr>
        <w:rPr>
          <w:lang w:val="en-CA"/>
        </w:rPr>
      </w:pPr>
    </w:p>
    <w:p w14:paraId="3927BCB0" w14:textId="77777777" w:rsidR="00D658E9" w:rsidRDefault="00D658E9" w:rsidP="00DD0627">
      <w:pPr>
        <w:rPr>
          <w:lang w:val="en-CA"/>
        </w:rPr>
      </w:pPr>
    </w:p>
    <w:p w14:paraId="447E7B5D" w14:textId="77777777" w:rsidR="00D658E9" w:rsidRDefault="00D658E9" w:rsidP="00DD0627">
      <w:pPr>
        <w:rPr>
          <w:lang w:val="en-CA"/>
        </w:rPr>
      </w:pPr>
    </w:p>
    <w:p w14:paraId="434F66F1" w14:textId="77777777" w:rsidR="00D658E9" w:rsidRDefault="00D658E9" w:rsidP="00DD0627">
      <w:pPr>
        <w:rPr>
          <w:lang w:val="en-CA"/>
        </w:rPr>
      </w:pPr>
    </w:p>
    <w:p w14:paraId="582D0251" w14:textId="77777777" w:rsidR="00D658E9" w:rsidRDefault="00D658E9" w:rsidP="00DD0627">
      <w:pPr>
        <w:rPr>
          <w:lang w:val="en-CA"/>
        </w:rPr>
      </w:pPr>
    </w:p>
    <w:p w14:paraId="51BEC44D" w14:textId="77777777" w:rsidR="00D658E9" w:rsidRDefault="00D658E9" w:rsidP="00DD0627">
      <w:pPr>
        <w:rPr>
          <w:lang w:val="en-CA"/>
        </w:rPr>
      </w:pPr>
    </w:p>
    <w:p w14:paraId="1E7DA6E0" w14:textId="77777777" w:rsidR="00D658E9" w:rsidRDefault="00D658E9" w:rsidP="00DD0627">
      <w:pPr>
        <w:rPr>
          <w:lang w:val="en-CA"/>
        </w:rPr>
      </w:pPr>
    </w:p>
    <w:p w14:paraId="55779E3D" w14:textId="77777777" w:rsidR="00D658E9" w:rsidRDefault="00D658E9" w:rsidP="00DD0627">
      <w:pPr>
        <w:rPr>
          <w:lang w:val="en-CA"/>
        </w:rPr>
      </w:pPr>
    </w:p>
    <w:p w14:paraId="68FE7335" w14:textId="77777777" w:rsidR="00D658E9" w:rsidRDefault="00D658E9" w:rsidP="00DD0627">
      <w:pPr>
        <w:rPr>
          <w:lang w:val="en-CA"/>
        </w:rPr>
      </w:pPr>
    </w:p>
    <w:p w14:paraId="0496AB6C" w14:textId="77777777" w:rsidR="00D658E9" w:rsidRDefault="00D658E9" w:rsidP="00DD0627">
      <w:pPr>
        <w:rPr>
          <w:lang w:val="en-CA"/>
        </w:rPr>
      </w:pPr>
    </w:p>
    <w:p w14:paraId="233B08AE" w14:textId="77777777" w:rsidR="00D658E9" w:rsidRDefault="00D658E9" w:rsidP="00DD0627">
      <w:pPr>
        <w:rPr>
          <w:lang w:val="en-CA"/>
        </w:rPr>
      </w:pPr>
    </w:p>
    <w:p w14:paraId="2AC8C8C3" w14:textId="77777777" w:rsidR="00D658E9" w:rsidRDefault="00D658E9" w:rsidP="00DD0627">
      <w:pPr>
        <w:rPr>
          <w:lang w:val="en-CA"/>
        </w:rPr>
      </w:pPr>
    </w:p>
    <w:p w14:paraId="73CABA9A" w14:textId="77777777" w:rsidR="00D658E9" w:rsidRDefault="00D658E9" w:rsidP="00DD0627">
      <w:pPr>
        <w:rPr>
          <w:lang w:val="en-CA"/>
        </w:rPr>
      </w:pPr>
    </w:p>
    <w:p w14:paraId="43659703" w14:textId="77777777" w:rsidR="00D658E9" w:rsidRDefault="00D658E9" w:rsidP="00DD0627">
      <w:pPr>
        <w:rPr>
          <w:lang w:val="en-CA"/>
        </w:rPr>
      </w:pPr>
    </w:p>
    <w:p w14:paraId="2B5F2BAD" w14:textId="77777777" w:rsidR="00D658E9" w:rsidRDefault="00D658E9" w:rsidP="00DD0627">
      <w:pPr>
        <w:rPr>
          <w:lang w:val="en-CA"/>
        </w:rPr>
      </w:pPr>
    </w:p>
    <w:p w14:paraId="7D1B60AA" w14:textId="77777777" w:rsidR="00D658E9" w:rsidRDefault="00D658E9" w:rsidP="00DD0627">
      <w:pPr>
        <w:rPr>
          <w:lang w:val="en-CA"/>
        </w:rPr>
      </w:pPr>
    </w:p>
    <w:p w14:paraId="1E584B47" w14:textId="77777777" w:rsidR="00D658E9" w:rsidRDefault="00D658E9" w:rsidP="00DD0627">
      <w:pPr>
        <w:rPr>
          <w:lang w:val="en-CA"/>
        </w:rPr>
      </w:pPr>
    </w:p>
    <w:p w14:paraId="3C4C9D76" w14:textId="77777777" w:rsidR="00D658E9" w:rsidRDefault="00D658E9" w:rsidP="00DD0627">
      <w:pPr>
        <w:rPr>
          <w:lang w:val="en-CA"/>
        </w:rPr>
      </w:pPr>
    </w:p>
    <w:p w14:paraId="62419A52" w14:textId="77777777" w:rsidR="00D658E9" w:rsidRDefault="00D658E9" w:rsidP="00DD0627">
      <w:pPr>
        <w:rPr>
          <w:lang w:val="en-CA"/>
        </w:rPr>
      </w:pPr>
    </w:p>
    <w:p w14:paraId="09CA2F8F" w14:textId="77777777" w:rsidR="00D658E9" w:rsidRDefault="00D658E9" w:rsidP="00DD0627">
      <w:pPr>
        <w:rPr>
          <w:lang w:val="en-CA"/>
        </w:rPr>
      </w:pPr>
    </w:p>
    <w:p w14:paraId="2C8F266A" w14:textId="77777777" w:rsidR="00D658E9" w:rsidRDefault="00D658E9" w:rsidP="00DD0627">
      <w:pPr>
        <w:rPr>
          <w:lang w:val="en-CA"/>
        </w:rPr>
      </w:pPr>
    </w:p>
    <w:p w14:paraId="0AC18375" w14:textId="77777777" w:rsidR="00D658E9" w:rsidRDefault="00D658E9" w:rsidP="00DD0627">
      <w:pPr>
        <w:rPr>
          <w:lang w:val="en-CA"/>
        </w:rPr>
      </w:pPr>
    </w:p>
    <w:p w14:paraId="3CDCD5E7" w14:textId="77777777" w:rsidR="00D658E9" w:rsidRPr="00333849" w:rsidRDefault="00D658E9" w:rsidP="00DD0627">
      <w:pPr>
        <w:rPr>
          <w:lang w:val="en-CA"/>
        </w:rPr>
      </w:pPr>
    </w:p>
    <w:p w14:paraId="563C51DC" w14:textId="77777777" w:rsidR="0034447F" w:rsidRPr="00333849" w:rsidRDefault="006F52E7" w:rsidP="00DD0627">
      <w:pPr>
        <w:keepNext/>
        <w:pBdr>
          <w:bottom w:val="single" w:sz="12" w:space="1" w:color="auto"/>
        </w:pBdr>
        <w:ind w:left="720" w:hanging="720"/>
        <w:rPr>
          <w:b/>
          <w:lang w:val="en-CA"/>
        </w:rPr>
      </w:pPr>
      <w:r w:rsidRPr="00333849">
        <w:rPr>
          <w:b/>
          <w:lang w:val="en-CA"/>
        </w:rPr>
        <w:lastRenderedPageBreak/>
        <w:t>1.41</w:t>
      </w:r>
      <w:r w:rsidRPr="00333849">
        <w:rPr>
          <w:b/>
          <w:lang w:val="en-CA"/>
        </w:rPr>
        <w:tab/>
        <w:t>Strategic D</w:t>
      </w:r>
      <w:r w:rsidR="0034447F" w:rsidRPr="00333849">
        <w:rPr>
          <w:b/>
          <w:lang w:val="en-CA"/>
        </w:rPr>
        <w:t xml:space="preserve">ecision </w:t>
      </w:r>
      <w:r w:rsidRPr="00333849">
        <w:rPr>
          <w:b/>
          <w:lang w:val="en-CA"/>
        </w:rPr>
        <w:t>Q</w:t>
      </w:r>
      <w:r w:rsidR="0034447F" w:rsidRPr="00333849">
        <w:rPr>
          <w:b/>
          <w:lang w:val="en-CA"/>
        </w:rPr>
        <w:t xml:space="preserve">uality, </w:t>
      </w:r>
      <w:r w:rsidRPr="00333849">
        <w:rPr>
          <w:b/>
          <w:lang w:val="en-CA"/>
        </w:rPr>
        <w:t>B</w:t>
      </w:r>
      <w:r w:rsidR="0034447F" w:rsidRPr="00333849">
        <w:rPr>
          <w:b/>
          <w:lang w:val="en-CA"/>
        </w:rPr>
        <w:t xml:space="preserve">usiness </w:t>
      </w:r>
      <w:r w:rsidRPr="00333849">
        <w:rPr>
          <w:b/>
          <w:lang w:val="en-CA"/>
        </w:rPr>
        <w:t>R</w:t>
      </w:r>
      <w:r w:rsidR="0034447F" w:rsidRPr="00333849">
        <w:rPr>
          <w:b/>
          <w:lang w:val="en-CA"/>
        </w:rPr>
        <w:t>isk</w:t>
      </w:r>
      <w:r w:rsidRPr="00333849">
        <w:rPr>
          <w:b/>
          <w:lang w:val="en-CA"/>
        </w:rPr>
        <w:t xml:space="preserve"> - Starbucks</w:t>
      </w:r>
    </w:p>
    <w:p w14:paraId="631D40C8" w14:textId="77777777" w:rsidR="0034447F" w:rsidRPr="00333849" w:rsidRDefault="0034447F" w:rsidP="00DD0627">
      <w:pPr>
        <w:keepNext/>
        <w:tabs>
          <w:tab w:val="left" w:pos="720"/>
          <w:tab w:val="left" w:pos="1080"/>
        </w:tabs>
        <w:rPr>
          <w:lang w:val="en-CA"/>
        </w:rPr>
      </w:pPr>
    </w:p>
    <w:p w14:paraId="744B2D04" w14:textId="77777777" w:rsidR="0034447F" w:rsidRPr="00333849" w:rsidRDefault="0034447F" w:rsidP="00DD0627">
      <w:pPr>
        <w:ind w:left="720" w:hanging="360"/>
        <w:rPr>
          <w:lang w:val="en-CA"/>
        </w:rPr>
      </w:pPr>
      <w:r w:rsidRPr="00333849">
        <w:rPr>
          <w:lang w:val="en-CA"/>
        </w:rPr>
        <w:t>A.</w:t>
      </w:r>
      <w:r w:rsidRPr="00333849">
        <w:rPr>
          <w:lang w:val="en-CA"/>
        </w:rPr>
        <w:tab/>
        <w:t>Students may answer this question based on what they already know about Starbucks.  Alternatively, they could search on the Internet to identify statements that describe the company’s vision and/or core competencies.  Following is the company’s mission statement and principles (Source: www.starbucks.com/about-us/company-information/mission-statement, accessed July 20, 2010):</w:t>
      </w:r>
    </w:p>
    <w:p w14:paraId="030AF608" w14:textId="77777777" w:rsidR="0034447F" w:rsidRPr="00333849" w:rsidRDefault="0034447F" w:rsidP="00DD0627">
      <w:pPr>
        <w:ind w:left="720"/>
        <w:rPr>
          <w:lang w:val="en-CA"/>
        </w:rPr>
      </w:pPr>
    </w:p>
    <w:p w14:paraId="568D42E2" w14:textId="77777777" w:rsidR="0034447F" w:rsidRPr="00333849" w:rsidRDefault="0034447F" w:rsidP="00DD0627">
      <w:pPr>
        <w:ind w:left="1260"/>
        <w:rPr>
          <w:b/>
          <w:i/>
          <w:sz w:val="28"/>
          <w:lang w:val="en-CA"/>
        </w:rPr>
      </w:pPr>
      <w:r w:rsidRPr="00333849">
        <w:rPr>
          <w:b/>
          <w:i/>
          <w:sz w:val="28"/>
          <w:lang w:val="en-CA"/>
        </w:rPr>
        <w:t>Our Starbucks Mission Statement</w:t>
      </w:r>
    </w:p>
    <w:p w14:paraId="044BB7DE" w14:textId="77777777" w:rsidR="0034447F" w:rsidRPr="00333849" w:rsidRDefault="0034447F" w:rsidP="00DD0627">
      <w:pPr>
        <w:ind w:left="1260"/>
        <w:rPr>
          <w:i/>
          <w:lang w:val="en-CA"/>
        </w:rPr>
      </w:pPr>
    </w:p>
    <w:p w14:paraId="67D96902" w14:textId="77777777" w:rsidR="0034447F" w:rsidRPr="00333849" w:rsidRDefault="0034447F" w:rsidP="00DD0627">
      <w:pPr>
        <w:ind w:left="1260"/>
        <w:rPr>
          <w:lang w:val="en-CA"/>
        </w:rPr>
      </w:pPr>
      <w:r w:rsidRPr="00333849">
        <w:rPr>
          <w:i/>
          <w:lang w:val="en-CA"/>
        </w:rPr>
        <w:t>Our mission: to inspire and nurture the human spirit – one person, one cup and one neighborhood at a time.</w:t>
      </w:r>
    </w:p>
    <w:p w14:paraId="1A9E55C2" w14:textId="77777777" w:rsidR="0034447F" w:rsidRPr="00333849" w:rsidRDefault="0034447F" w:rsidP="00DD0627">
      <w:pPr>
        <w:ind w:left="1260"/>
        <w:rPr>
          <w:i/>
          <w:lang w:val="en-CA"/>
        </w:rPr>
      </w:pPr>
    </w:p>
    <w:p w14:paraId="474CB9C2" w14:textId="77777777" w:rsidR="0034447F" w:rsidRPr="00333849" w:rsidRDefault="0034447F" w:rsidP="00DD0627">
      <w:pPr>
        <w:ind w:left="1260"/>
        <w:rPr>
          <w:i/>
          <w:lang w:val="en-CA"/>
        </w:rPr>
      </w:pPr>
      <w:r w:rsidRPr="00333849">
        <w:rPr>
          <w:i/>
          <w:lang w:val="en-CA"/>
        </w:rPr>
        <w:t>Here are the principles of how we live that every day:</w:t>
      </w:r>
    </w:p>
    <w:p w14:paraId="657F2FDA" w14:textId="77777777" w:rsidR="0034447F" w:rsidRPr="00333849" w:rsidRDefault="0034447F" w:rsidP="00DD0627">
      <w:pPr>
        <w:ind w:left="1260"/>
        <w:rPr>
          <w:i/>
          <w:lang w:val="en-CA"/>
        </w:rPr>
      </w:pPr>
    </w:p>
    <w:p w14:paraId="5B5B9902" w14:textId="77777777" w:rsidR="0034447F" w:rsidRPr="00333849" w:rsidRDefault="0034447F" w:rsidP="00DD0627">
      <w:pPr>
        <w:ind w:left="1260"/>
        <w:rPr>
          <w:b/>
          <w:i/>
          <w:lang w:val="en-CA"/>
        </w:rPr>
      </w:pPr>
      <w:r w:rsidRPr="00333849">
        <w:rPr>
          <w:b/>
          <w:i/>
          <w:lang w:val="en-CA"/>
        </w:rPr>
        <w:t>Our Coffee</w:t>
      </w:r>
    </w:p>
    <w:p w14:paraId="6409C142" w14:textId="77777777" w:rsidR="0034447F" w:rsidRPr="00333849" w:rsidRDefault="0034447F" w:rsidP="00DD0627">
      <w:pPr>
        <w:ind w:left="1260"/>
        <w:rPr>
          <w:i/>
          <w:lang w:val="en-CA"/>
        </w:rPr>
      </w:pPr>
      <w:r w:rsidRPr="00333849">
        <w:rPr>
          <w:i/>
          <w:lang w:val="en-CA"/>
        </w:rPr>
        <w:t>It has always been, and will always be, about quality. We’re passionate about ethically sourcing the finest coffee beans, roasting them with great care, and improving the lives of people who grow them. We care deeply about all of this; our work is never done.</w:t>
      </w:r>
    </w:p>
    <w:p w14:paraId="6547F184" w14:textId="77777777" w:rsidR="0034447F" w:rsidRPr="00333849" w:rsidRDefault="0034447F" w:rsidP="00DD0627">
      <w:pPr>
        <w:ind w:left="1260"/>
        <w:rPr>
          <w:i/>
          <w:lang w:val="en-CA"/>
        </w:rPr>
      </w:pPr>
    </w:p>
    <w:p w14:paraId="14094E6A" w14:textId="77777777" w:rsidR="0034447F" w:rsidRPr="00333849" w:rsidRDefault="0034447F" w:rsidP="00DD0627">
      <w:pPr>
        <w:ind w:left="1260"/>
        <w:rPr>
          <w:b/>
          <w:i/>
          <w:lang w:val="en-CA"/>
        </w:rPr>
      </w:pPr>
      <w:r w:rsidRPr="00333849">
        <w:rPr>
          <w:b/>
          <w:i/>
          <w:lang w:val="en-CA"/>
        </w:rPr>
        <w:t>Our Partners</w:t>
      </w:r>
    </w:p>
    <w:p w14:paraId="4411FCD8" w14:textId="77777777" w:rsidR="0034447F" w:rsidRPr="00333849" w:rsidRDefault="0034447F" w:rsidP="00DD0627">
      <w:pPr>
        <w:ind w:left="1260"/>
        <w:rPr>
          <w:i/>
          <w:lang w:val="en-CA"/>
        </w:rPr>
      </w:pPr>
      <w:r w:rsidRPr="00333849">
        <w:rPr>
          <w:i/>
          <w:lang w:val="en-CA"/>
        </w:rPr>
        <w:t>We’re called partners, because it’s not just a job, it’s our passion. Together, we embrace diversity to create a place where each of us can be ourselves. We always treat each other with respect and dignity. And we hold each other to that standard.</w:t>
      </w:r>
    </w:p>
    <w:p w14:paraId="011DB720" w14:textId="77777777" w:rsidR="0034447F" w:rsidRPr="00333849" w:rsidRDefault="0034447F" w:rsidP="00DD0627">
      <w:pPr>
        <w:ind w:left="1260"/>
        <w:rPr>
          <w:i/>
          <w:lang w:val="en-CA"/>
        </w:rPr>
      </w:pPr>
    </w:p>
    <w:p w14:paraId="6C06F321" w14:textId="77777777" w:rsidR="0034447F" w:rsidRPr="00333849" w:rsidRDefault="0034447F" w:rsidP="00DD0627">
      <w:pPr>
        <w:ind w:left="1260"/>
        <w:rPr>
          <w:b/>
          <w:i/>
          <w:lang w:val="en-CA"/>
        </w:rPr>
      </w:pPr>
      <w:r w:rsidRPr="00333849">
        <w:rPr>
          <w:b/>
          <w:i/>
          <w:lang w:val="en-CA"/>
        </w:rPr>
        <w:t>Our Customers</w:t>
      </w:r>
    </w:p>
    <w:p w14:paraId="61AA3525" w14:textId="77777777" w:rsidR="0034447F" w:rsidRPr="00333849" w:rsidRDefault="0034447F" w:rsidP="00DD0627">
      <w:pPr>
        <w:ind w:left="1260"/>
        <w:rPr>
          <w:i/>
          <w:lang w:val="en-CA"/>
        </w:rPr>
      </w:pPr>
      <w:r w:rsidRPr="00333849">
        <w:rPr>
          <w:i/>
          <w:lang w:val="en-CA"/>
        </w:rPr>
        <w:t>When we are fully engaged, we connect with, laugh with, and uplift the lives of our customers – even if just for a few moments. Sure, it starts with the promise of a perfectly made beverage, but our work goes far beyond that. It’s really about human connection.</w:t>
      </w:r>
    </w:p>
    <w:p w14:paraId="59C5B112" w14:textId="77777777" w:rsidR="0034447F" w:rsidRPr="00333849" w:rsidRDefault="0034447F" w:rsidP="00DD0627">
      <w:pPr>
        <w:ind w:left="1260"/>
        <w:rPr>
          <w:i/>
          <w:lang w:val="en-CA"/>
        </w:rPr>
      </w:pPr>
    </w:p>
    <w:p w14:paraId="1026D735" w14:textId="77777777" w:rsidR="0034447F" w:rsidRPr="00333849" w:rsidRDefault="0034447F" w:rsidP="00DD0627">
      <w:pPr>
        <w:ind w:left="1260"/>
        <w:rPr>
          <w:b/>
          <w:i/>
          <w:lang w:val="en-CA"/>
        </w:rPr>
      </w:pPr>
      <w:r w:rsidRPr="00333849">
        <w:rPr>
          <w:b/>
          <w:i/>
          <w:lang w:val="en-CA"/>
        </w:rPr>
        <w:t>Our Stores</w:t>
      </w:r>
    </w:p>
    <w:p w14:paraId="3D1AD3A9" w14:textId="77777777" w:rsidR="0034447F" w:rsidRPr="00333849" w:rsidRDefault="0034447F" w:rsidP="00DD0627">
      <w:pPr>
        <w:ind w:left="1260"/>
        <w:rPr>
          <w:i/>
          <w:lang w:val="en-CA"/>
        </w:rPr>
      </w:pPr>
      <w:r w:rsidRPr="00333849">
        <w:rPr>
          <w:i/>
          <w:lang w:val="en-CA"/>
        </w:rPr>
        <w:t>When our customers feel this sense of belonging, our stores become a haven, a break from the worries outside, a place where you can meet with friends. It’s about enjoyment at the speed of life – sometimes slow and savored, sometimes faster. Always full of humanity.</w:t>
      </w:r>
    </w:p>
    <w:p w14:paraId="4936D834" w14:textId="77777777" w:rsidR="0034447F" w:rsidRPr="00333849" w:rsidRDefault="0034447F" w:rsidP="00DD0627">
      <w:pPr>
        <w:ind w:left="1260"/>
        <w:rPr>
          <w:i/>
          <w:lang w:val="en-CA"/>
        </w:rPr>
      </w:pPr>
    </w:p>
    <w:p w14:paraId="58112C9D" w14:textId="77777777" w:rsidR="0034447F" w:rsidRPr="00333849" w:rsidRDefault="0034447F" w:rsidP="00DD0627">
      <w:pPr>
        <w:ind w:left="1260"/>
        <w:rPr>
          <w:b/>
          <w:i/>
          <w:lang w:val="en-CA"/>
        </w:rPr>
      </w:pPr>
      <w:r w:rsidRPr="00333849">
        <w:rPr>
          <w:b/>
          <w:i/>
          <w:lang w:val="en-CA"/>
        </w:rPr>
        <w:t>Our Neighborhood</w:t>
      </w:r>
    </w:p>
    <w:p w14:paraId="25E96831" w14:textId="77777777" w:rsidR="0034447F" w:rsidRPr="00333849" w:rsidRDefault="0034447F" w:rsidP="00DD0627">
      <w:pPr>
        <w:ind w:left="1260"/>
        <w:rPr>
          <w:i/>
          <w:lang w:val="en-CA"/>
        </w:rPr>
      </w:pPr>
      <w:r w:rsidRPr="00333849">
        <w:rPr>
          <w:i/>
          <w:lang w:val="en-CA"/>
        </w:rPr>
        <w:t>Every store is part of a community, and we take our responsibility to be good neighbors seriously. We want to be invited in wherever we do business. We can be a force for positive action – bringing together our partners, customers, and the community to contribute every day. Now we see that our responsibility – and our potential for good – is even larger. The world is looking to Starbucks to set the new standard, yet again. We will lead.</w:t>
      </w:r>
    </w:p>
    <w:p w14:paraId="064EDB86" w14:textId="77777777" w:rsidR="0034447F" w:rsidRDefault="0034447F" w:rsidP="00DD0627">
      <w:pPr>
        <w:ind w:left="1260"/>
        <w:rPr>
          <w:i/>
          <w:lang w:val="en-CA"/>
        </w:rPr>
      </w:pPr>
    </w:p>
    <w:p w14:paraId="7F06D3CF" w14:textId="77777777" w:rsidR="00D658E9" w:rsidRDefault="00D658E9" w:rsidP="00DD0627">
      <w:pPr>
        <w:ind w:left="1260"/>
        <w:rPr>
          <w:i/>
          <w:lang w:val="en-CA"/>
        </w:rPr>
      </w:pPr>
    </w:p>
    <w:p w14:paraId="43F8A4AF" w14:textId="77777777" w:rsidR="00D658E9" w:rsidRDefault="00D658E9" w:rsidP="00DD0627">
      <w:pPr>
        <w:ind w:left="1260"/>
        <w:rPr>
          <w:i/>
          <w:lang w:val="en-CA"/>
        </w:rPr>
      </w:pPr>
    </w:p>
    <w:p w14:paraId="34D2AA69" w14:textId="1D0C4900" w:rsidR="00D658E9" w:rsidRDefault="00D658E9" w:rsidP="00D658E9">
      <w:pPr>
        <w:rPr>
          <w:b/>
          <w:lang w:val="en-CA"/>
        </w:rPr>
      </w:pPr>
      <w:r>
        <w:rPr>
          <w:b/>
          <w:lang w:val="en-CA"/>
        </w:rPr>
        <w:t>PROBLEM 141 A. (Continued)</w:t>
      </w:r>
    </w:p>
    <w:p w14:paraId="695FD8C7" w14:textId="77777777" w:rsidR="00D658E9" w:rsidRPr="00D658E9" w:rsidRDefault="00D658E9" w:rsidP="00D658E9">
      <w:pPr>
        <w:rPr>
          <w:b/>
          <w:lang w:val="en-CA"/>
        </w:rPr>
      </w:pPr>
    </w:p>
    <w:p w14:paraId="1A484E3E" w14:textId="77777777" w:rsidR="0034447F" w:rsidRPr="00333849" w:rsidRDefault="0034447F" w:rsidP="00DD0627">
      <w:pPr>
        <w:ind w:left="1260"/>
        <w:rPr>
          <w:b/>
          <w:i/>
          <w:lang w:val="en-CA"/>
        </w:rPr>
      </w:pPr>
      <w:r w:rsidRPr="00333849">
        <w:rPr>
          <w:b/>
          <w:i/>
          <w:lang w:val="en-CA"/>
        </w:rPr>
        <w:t>Our Shareholders</w:t>
      </w:r>
    </w:p>
    <w:p w14:paraId="62EE5A97" w14:textId="77777777" w:rsidR="0034447F" w:rsidRPr="00333849" w:rsidRDefault="0034447F" w:rsidP="00DD0627">
      <w:pPr>
        <w:ind w:left="1260"/>
        <w:rPr>
          <w:i/>
          <w:lang w:val="en-CA"/>
        </w:rPr>
      </w:pPr>
      <w:r w:rsidRPr="00333849">
        <w:rPr>
          <w:i/>
          <w:lang w:val="en-CA"/>
        </w:rPr>
        <w:t>We know that as we deliver in each of these areas, we enjoy the kind of success that rewards our shareholders. We are fully accountable to get each of these elements right so that Starbucks – and everyone it touches – can endure and thrive.</w:t>
      </w:r>
    </w:p>
    <w:p w14:paraId="6D164A4A" w14:textId="77777777" w:rsidR="0034447F" w:rsidRPr="00333849" w:rsidRDefault="0034447F" w:rsidP="00DD0627">
      <w:pPr>
        <w:ind w:left="1260"/>
        <w:rPr>
          <w:i/>
          <w:lang w:val="en-CA"/>
        </w:rPr>
      </w:pPr>
    </w:p>
    <w:p w14:paraId="0B2CE741" w14:textId="77777777" w:rsidR="0034447F" w:rsidRPr="00333849" w:rsidRDefault="0034447F" w:rsidP="00DD0627">
      <w:pPr>
        <w:ind w:left="1260"/>
        <w:rPr>
          <w:b/>
          <w:i/>
          <w:lang w:val="en-CA"/>
        </w:rPr>
      </w:pPr>
      <w:r w:rsidRPr="00333849">
        <w:rPr>
          <w:b/>
          <w:i/>
          <w:lang w:val="en-CA"/>
        </w:rPr>
        <w:t>Environmental Mission Statement</w:t>
      </w:r>
    </w:p>
    <w:p w14:paraId="54B07184" w14:textId="77777777" w:rsidR="0034447F" w:rsidRPr="00333849" w:rsidRDefault="0034447F" w:rsidP="00DD0627">
      <w:pPr>
        <w:ind w:left="1260"/>
        <w:rPr>
          <w:i/>
          <w:lang w:val="en-CA"/>
        </w:rPr>
      </w:pPr>
      <w:r w:rsidRPr="00333849">
        <w:rPr>
          <w:i/>
          <w:lang w:val="en-CA"/>
        </w:rPr>
        <w:t>Starbucks is committed to a role of environmental leadership in all facets of our business.</w:t>
      </w:r>
    </w:p>
    <w:p w14:paraId="0FFFCB0B" w14:textId="77777777" w:rsidR="0034447F" w:rsidRPr="00333849" w:rsidRDefault="0034447F" w:rsidP="00DD0627">
      <w:pPr>
        <w:ind w:left="1260"/>
        <w:rPr>
          <w:i/>
          <w:lang w:val="en-CA"/>
        </w:rPr>
      </w:pPr>
    </w:p>
    <w:p w14:paraId="631D22A9" w14:textId="77777777" w:rsidR="0034447F" w:rsidRPr="00333849" w:rsidRDefault="0034447F" w:rsidP="00DD0627">
      <w:pPr>
        <w:ind w:left="1260"/>
        <w:rPr>
          <w:i/>
          <w:lang w:val="en-CA"/>
        </w:rPr>
      </w:pPr>
      <w:r w:rsidRPr="00333849">
        <w:rPr>
          <w:i/>
          <w:lang w:val="en-CA"/>
        </w:rPr>
        <w:t>We fulfill this mission by a commitment to:</w:t>
      </w:r>
    </w:p>
    <w:p w14:paraId="6FC79A0A" w14:textId="77777777" w:rsidR="0034447F" w:rsidRPr="00333849" w:rsidRDefault="0034447F" w:rsidP="00DD0627">
      <w:pPr>
        <w:pStyle w:val="ListParagraph"/>
        <w:numPr>
          <w:ilvl w:val="0"/>
          <w:numId w:val="23"/>
        </w:numPr>
        <w:rPr>
          <w:i/>
          <w:lang w:val="en-CA"/>
        </w:rPr>
      </w:pPr>
      <w:r w:rsidRPr="00333849">
        <w:rPr>
          <w:i/>
          <w:lang w:val="en-CA"/>
        </w:rPr>
        <w:t xml:space="preserve">Understanding of environmental issues and sharing information with our partners. </w:t>
      </w:r>
    </w:p>
    <w:p w14:paraId="576D5A02" w14:textId="77777777" w:rsidR="0034447F" w:rsidRPr="00333849" w:rsidRDefault="0034447F" w:rsidP="00DD0627">
      <w:pPr>
        <w:pStyle w:val="ListParagraph"/>
        <w:numPr>
          <w:ilvl w:val="0"/>
          <w:numId w:val="23"/>
        </w:numPr>
        <w:rPr>
          <w:i/>
          <w:lang w:val="en-CA"/>
        </w:rPr>
      </w:pPr>
      <w:r w:rsidRPr="00333849">
        <w:rPr>
          <w:i/>
          <w:lang w:val="en-CA"/>
        </w:rPr>
        <w:t xml:space="preserve">Developing innovative and flexible solutions to bring about change. </w:t>
      </w:r>
    </w:p>
    <w:p w14:paraId="1922D99E" w14:textId="77777777" w:rsidR="0034447F" w:rsidRPr="00333849" w:rsidRDefault="0034447F" w:rsidP="00DD0627">
      <w:pPr>
        <w:pStyle w:val="ListParagraph"/>
        <w:numPr>
          <w:ilvl w:val="0"/>
          <w:numId w:val="23"/>
        </w:numPr>
        <w:rPr>
          <w:i/>
          <w:lang w:val="en-CA"/>
        </w:rPr>
      </w:pPr>
      <w:r w:rsidRPr="00333849">
        <w:rPr>
          <w:i/>
          <w:lang w:val="en-CA"/>
        </w:rPr>
        <w:t xml:space="preserve">Striving to buy, sell and use environmentally friendly products. </w:t>
      </w:r>
    </w:p>
    <w:p w14:paraId="69034289" w14:textId="77777777" w:rsidR="0034447F" w:rsidRPr="00333849" w:rsidRDefault="0034447F" w:rsidP="00DD0627">
      <w:pPr>
        <w:pStyle w:val="ListParagraph"/>
        <w:numPr>
          <w:ilvl w:val="0"/>
          <w:numId w:val="23"/>
        </w:numPr>
        <w:rPr>
          <w:i/>
          <w:lang w:val="en-CA"/>
        </w:rPr>
      </w:pPr>
      <w:r w:rsidRPr="00333849">
        <w:rPr>
          <w:i/>
          <w:lang w:val="en-CA"/>
        </w:rPr>
        <w:t xml:space="preserve">Recognizing that fiscal responsibility is essential to our environmental future. </w:t>
      </w:r>
    </w:p>
    <w:p w14:paraId="3D1C6E31" w14:textId="77777777" w:rsidR="0034447F" w:rsidRPr="00333849" w:rsidRDefault="0034447F" w:rsidP="00DD0627">
      <w:pPr>
        <w:pStyle w:val="ListParagraph"/>
        <w:numPr>
          <w:ilvl w:val="0"/>
          <w:numId w:val="23"/>
        </w:numPr>
        <w:rPr>
          <w:i/>
          <w:lang w:val="en-CA"/>
        </w:rPr>
      </w:pPr>
      <w:r w:rsidRPr="00333849">
        <w:rPr>
          <w:i/>
          <w:lang w:val="en-CA"/>
        </w:rPr>
        <w:t xml:space="preserve">Instilling environmental responsibility as a corporate value. </w:t>
      </w:r>
    </w:p>
    <w:p w14:paraId="06BC2146" w14:textId="77777777" w:rsidR="0034447F" w:rsidRPr="00333849" w:rsidRDefault="0034447F" w:rsidP="00DD0627">
      <w:pPr>
        <w:pStyle w:val="ListParagraph"/>
        <w:numPr>
          <w:ilvl w:val="0"/>
          <w:numId w:val="23"/>
        </w:numPr>
        <w:rPr>
          <w:i/>
          <w:lang w:val="en-CA"/>
        </w:rPr>
      </w:pPr>
      <w:r w:rsidRPr="00333849">
        <w:rPr>
          <w:i/>
          <w:lang w:val="en-CA"/>
        </w:rPr>
        <w:t xml:space="preserve">Measuring and monitoring our progress for each project. </w:t>
      </w:r>
    </w:p>
    <w:p w14:paraId="7A553B3D" w14:textId="77777777" w:rsidR="0034447F" w:rsidRPr="00333849" w:rsidRDefault="0034447F" w:rsidP="00DD0627">
      <w:pPr>
        <w:pStyle w:val="ListParagraph"/>
        <w:numPr>
          <w:ilvl w:val="0"/>
          <w:numId w:val="23"/>
        </w:numPr>
        <w:rPr>
          <w:i/>
          <w:lang w:val="en-CA"/>
        </w:rPr>
      </w:pPr>
      <w:r w:rsidRPr="00333849">
        <w:rPr>
          <w:i/>
          <w:lang w:val="en-CA"/>
        </w:rPr>
        <w:t>Encouraging all partners to share in our mission.</w:t>
      </w:r>
    </w:p>
    <w:p w14:paraId="32CE97EF" w14:textId="77777777" w:rsidR="0034447F" w:rsidRPr="00333849" w:rsidRDefault="0034447F" w:rsidP="00DD0627">
      <w:pPr>
        <w:ind w:left="720"/>
        <w:rPr>
          <w:lang w:val="en-CA"/>
        </w:rPr>
      </w:pPr>
    </w:p>
    <w:p w14:paraId="3AA78092" w14:textId="77777777" w:rsidR="0034447F" w:rsidRPr="00333849" w:rsidRDefault="0034447F" w:rsidP="00DD0627">
      <w:pPr>
        <w:ind w:left="720"/>
        <w:rPr>
          <w:lang w:val="en-CA"/>
        </w:rPr>
      </w:pPr>
      <w:r w:rsidRPr="00333849">
        <w:rPr>
          <w:lang w:val="en-CA"/>
        </w:rPr>
        <w:t>Starbucks mission statement includes comments about high quality coffee and an experience where employees are engaged with customers—i.e., the “human connection” discussed in the company’s principles. Romance and theatre are the way that baristas engage with customers as they prepare the drinks.</w:t>
      </w:r>
    </w:p>
    <w:p w14:paraId="46FC2539" w14:textId="77777777" w:rsidR="0034447F" w:rsidRPr="00333849" w:rsidRDefault="0034447F" w:rsidP="00DD0627">
      <w:pPr>
        <w:tabs>
          <w:tab w:val="left" w:pos="630"/>
        </w:tabs>
        <w:rPr>
          <w:lang w:val="en-CA"/>
        </w:rPr>
      </w:pPr>
    </w:p>
    <w:p w14:paraId="522CE0C9" w14:textId="77777777" w:rsidR="0034447F" w:rsidRPr="00333849" w:rsidRDefault="0034447F" w:rsidP="00DD0627">
      <w:pPr>
        <w:ind w:left="720" w:hanging="360"/>
        <w:rPr>
          <w:lang w:val="en-CA"/>
        </w:rPr>
      </w:pPr>
      <w:r w:rsidRPr="00333849">
        <w:rPr>
          <w:lang w:val="en-CA"/>
        </w:rPr>
        <w:t>B.</w:t>
      </w:r>
      <w:r w:rsidRPr="00333849">
        <w:rPr>
          <w:lang w:val="en-CA"/>
        </w:rPr>
        <w:tab/>
        <w:t>Some of Starbucks business risks include entry into the market of fast-food stores</w:t>
      </w:r>
      <w:r w:rsidR="006E3DFC">
        <w:rPr>
          <w:lang w:val="en-CA"/>
        </w:rPr>
        <w:t xml:space="preserve"> which also sell coffee</w:t>
      </w:r>
      <w:r w:rsidRPr="00333849">
        <w:rPr>
          <w:lang w:val="en-CA"/>
        </w:rPr>
        <w:t>. Coffee prices and availability are also potential business risks. Economic downturns may affect customers’ abilities to purchase expensiv</w:t>
      </w:r>
      <w:r w:rsidR="003D7369" w:rsidRPr="00333849">
        <w:rPr>
          <w:lang w:val="en-CA"/>
        </w:rPr>
        <w:t>e coffee drinks</w:t>
      </w:r>
      <w:r w:rsidR="006E3DFC">
        <w:rPr>
          <w:lang w:val="en-CA"/>
        </w:rPr>
        <w:t xml:space="preserve"> or alternatively may represent an affordable “luxury” in poor economic times and cause an increase in coffee purchases</w:t>
      </w:r>
      <w:r w:rsidR="003D7369" w:rsidRPr="00333849">
        <w:rPr>
          <w:lang w:val="en-CA"/>
        </w:rPr>
        <w:t>. See Exhibit 1.11</w:t>
      </w:r>
      <w:r w:rsidRPr="00333849">
        <w:rPr>
          <w:lang w:val="en-CA"/>
        </w:rPr>
        <w:t xml:space="preserve"> for examples of many types of business risks.</w:t>
      </w:r>
    </w:p>
    <w:p w14:paraId="1EB85A22" w14:textId="77777777" w:rsidR="0034447F" w:rsidRPr="00333849" w:rsidRDefault="0034447F" w:rsidP="00DD0627">
      <w:pPr>
        <w:tabs>
          <w:tab w:val="left" w:pos="630"/>
        </w:tabs>
        <w:rPr>
          <w:lang w:val="en-CA"/>
        </w:rPr>
      </w:pPr>
    </w:p>
    <w:p w14:paraId="21669F66" w14:textId="77777777" w:rsidR="0034447F" w:rsidRPr="00333849" w:rsidRDefault="0034447F" w:rsidP="00DD0627">
      <w:pPr>
        <w:ind w:left="720" w:hanging="360"/>
        <w:rPr>
          <w:lang w:val="en-CA"/>
        </w:rPr>
      </w:pPr>
      <w:r w:rsidRPr="00333849">
        <w:rPr>
          <w:lang w:val="en-CA"/>
        </w:rPr>
        <w:t>C.</w:t>
      </w:r>
      <w:r w:rsidRPr="00333849">
        <w:rPr>
          <w:lang w:val="en-CA"/>
        </w:rPr>
        <w:tab/>
        <w:t>At the time the decision was made, customers must have been concerned about long wait lines, and the decision reduced those. Because waiting time affects the customer experience, it reflects part of Starbucks’ mission and values. However, the decision caused customers to be separated from the experience of easily watching their coffee drinks being prepared, and thus conflicted with a strategy of fully engaging the customers.</w:t>
      </w:r>
    </w:p>
    <w:p w14:paraId="78FDC5BF" w14:textId="77777777" w:rsidR="0034447F" w:rsidRPr="00333849" w:rsidRDefault="0034447F" w:rsidP="00DD0627">
      <w:pPr>
        <w:rPr>
          <w:lang w:val="en-CA"/>
        </w:rPr>
      </w:pPr>
    </w:p>
    <w:p w14:paraId="3A982B58" w14:textId="77777777" w:rsidR="0034447F" w:rsidRPr="00333849" w:rsidRDefault="0034447F" w:rsidP="00DD0627">
      <w:pPr>
        <w:rPr>
          <w:lang w:val="en-CA"/>
        </w:rPr>
      </w:pPr>
    </w:p>
    <w:p w14:paraId="7AC3ABA7" w14:textId="77777777" w:rsidR="0034447F" w:rsidRPr="00333849" w:rsidRDefault="006F52E7" w:rsidP="00DD0627">
      <w:pPr>
        <w:keepNext/>
        <w:pBdr>
          <w:bottom w:val="single" w:sz="12" w:space="1" w:color="auto"/>
        </w:pBdr>
        <w:ind w:left="720" w:hanging="720"/>
        <w:rPr>
          <w:b/>
          <w:lang w:val="en-CA"/>
        </w:rPr>
      </w:pPr>
      <w:r w:rsidRPr="00333849">
        <w:rPr>
          <w:b/>
          <w:lang w:val="en-CA"/>
        </w:rPr>
        <w:lastRenderedPageBreak/>
        <w:t>1.42</w:t>
      </w:r>
      <w:r w:rsidRPr="00333849">
        <w:rPr>
          <w:b/>
          <w:lang w:val="en-CA"/>
        </w:rPr>
        <w:tab/>
        <w:t>Steps in Decision-M</w:t>
      </w:r>
      <w:r w:rsidR="0034447F" w:rsidRPr="00333849">
        <w:rPr>
          <w:b/>
          <w:lang w:val="en-CA"/>
        </w:rPr>
        <w:t xml:space="preserve">aking </w:t>
      </w:r>
      <w:r w:rsidRPr="00333849">
        <w:rPr>
          <w:b/>
          <w:lang w:val="en-CA"/>
        </w:rPr>
        <w:t>P</w:t>
      </w:r>
      <w:r w:rsidR="0034447F" w:rsidRPr="00333849">
        <w:rPr>
          <w:b/>
          <w:lang w:val="en-CA"/>
        </w:rPr>
        <w:t>rocess</w:t>
      </w:r>
      <w:r w:rsidRPr="00333849">
        <w:rPr>
          <w:b/>
          <w:lang w:val="en-CA"/>
        </w:rPr>
        <w:t xml:space="preserve"> (Appendix 1B)</w:t>
      </w:r>
    </w:p>
    <w:p w14:paraId="3F9D19F5" w14:textId="77777777" w:rsidR="0034447F" w:rsidRPr="00333849" w:rsidRDefault="0034447F" w:rsidP="00DD0627">
      <w:pPr>
        <w:keepNext/>
        <w:tabs>
          <w:tab w:val="left" w:pos="630"/>
        </w:tabs>
        <w:rPr>
          <w:lang w:val="en-CA"/>
        </w:rPr>
      </w:pPr>
    </w:p>
    <w:p w14:paraId="08F9A240" w14:textId="77777777" w:rsidR="0034447F" w:rsidRPr="00333849" w:rsidRDefault="0034447F" w:rsidP="00DD0627">
      <w:pPr>
        <w:keepNext/>
        <w:keepLines/>
        <w:ind w:left="360"/>
        <w:rPr>
          <w:lang w:val="en-CA"/>
        </w:rPr>
      </w:pPr>
      <w:r w:rsidRPr="00333849">
        <w:rPr>
          <w:lang w:val="en-CA"/>
        </w:rPr>
        <w:t xml:space="preserve">Starbucks’s decision to install automatic espresso machines can be described using Steps 1, 2, and 3 of Steps for Better Thinking </w:t>
      </w:r>
      <w:r w:rsidR="006908D0" w:rsidRPr="00333849">
        <w:rPr>
          <w:lang w:val="en-CA"/>
        </w:rPr>
        <w:t xml:space="preserve">model </w:t>
      </w:r>
      <w:r w:rsidRPr="00333849">
        <w:rPr>
          <w:lang w:val="en-CA"/>
        </w:rPr>
        <w:t>as follows (see details of the model in Appendix 1</w:t>
      </w:r>
      <w:r w:rsidR="006908D0" w:rsidRPr="00333849">
        <w:rPr>
          <w:lang w:val="en-CA"/>
        </w:rPr>
        <w:t>B</w:t>
      </w:r>
      <w:r w:rsidRPr="00333849">
        <w:rPr>
          <w:lang w:val="en-CA"/>
        </w:rPr>
        <w:t>).</w:t>
      </w:r>
    </w:p>
    <w:p w14:paraId="6BD22759" w14:textId="77777777" w:rsidR="0034447F" w:rsidRPr="00333849" w:rsidRDefault="0034447F" w:rsidP="00DD0627">
      <w:pPr>
        <w:keepNext/>
        <w:keepLines/>
        <w:ind w:left="360"/>
        <w:rPr>
          <w:lang w:val="en-CA"/>
        </w:rPr>
      </w:pPr>
    </w:p>
    <w:p w14:paraId="783C60B6" w14:textId="77777777" w:rsidR="0034447F" w:rsidRPr="00333849" w:rsidRDefault="0034447F" w:rsidP="00DD0627">
      <w:pPr>
        <w:keepLines/>
        <w:ind w:left="360"/>
        <w:rPr>
          <w:lang w:val="en-CA"/>
        </w:rPr>
      </w:pPr>
      <w:r w:rsidRPr="00333849">
        <w:rPr>
          <w:lang w:val="en-CA"/>
        </w:rPr>
        <w:t xml:space="preserve">Step 1: Starbucks’ managers identify any problems in their operations as a regular, ongoing effort to improve customer experience (part of the company’s mission; </w:t>
      </w:r>
      <w:r w:rsidR="006908D0" w:rsidRPr="00333849">
        <w:rPr>
          <w:lang w:val="en-CA"/>
        </w:rPr>
        <w:t xml:space="preserve">see the solution to Problem 1.41 </w:t>
      </w:r>
      <w:r w:rsidRPr="00333849">
        <w:rPr>
          <w:lang w:val="en-CA"/>
        </w:rPr>
        <w:t>above). Specifically, the managers were probably concerned about efficiency and wait time as stores became busier, and they had identified the use of automatic espresso machines as potential solution.</w:t>
      </w:r>
    </w:p>
    <w:p w14:paraId="3F572F29" w14:textId="77777777" w:rsidR="0034447F" w:rsidRPr="00333849" w:rsidRDefault="0034447F" w:rsidP="00DD0627">
      <w:pPr>
        <w:keepLines/>
        <w:ind w:left="360"/>
        <w:rPr>
          <w:lang w:val="en-CA"/>
        </w:rPr>
      </w:pPr>
    </w:p>
    <w:p w14:paraId="0EB91A47" w14:textId="77777777" w:rsidR="0034447F" w:rsidRPr="00333849" w:rsidRDefault="0034447F" w:rsidP="00DD0627">
      <w:pPr>
        <w:keepLines/>
        <w:ind w:left="360"/>
        <w:rPr>
          <w:lang w:val="en-CA"/>
        </w:rPr>
      </w:pPr>
      <w:r w:rsidRPr="00333849">
        <w:rPr>
          <w:lang w:val="en-CA"/>
        </w:rPr>
        <w:t>Step 2:  Starbucks managers most likely explored alternative solutions to customer wait times, and they also would have considered the costs and benefits of installing automatic espresso machines.  The costs and benefits would have included the expected effects on cash flows, such as the cost of the equipment and the expected increase in revenue from faster service. They also would have considered qualitative factors such as the effect on customers of shorter wait times and the company’s ability to rapidly open new stores using automatic machines that required less employee training.</w:t>
      </w:r>
    </w:p>
    <w:p w14:paraId="6E31DC39" w14:textId="77777777" w:rsidR="0034447F" w:rsidRPr="00333849" w:rsidRDefault="0034447F" w:rsidP="00DD0627">
      <w:pPr>
        <w:keepLines/>
        <w:ind w:left="360"/>
        <w:rPr>
          <w:lang w:val="en-CA"/>
        </w:rPr>
      </w:pPr>
    </w:p>
    <w:p w14:paraId="09DA6D06" w14:textId="77777777" w:rsidR="0034447F" w:rsidRPr="00333849" w:rsidRDefault="0034447F" w:rsidP="00DD0627">
      <w:pPr>
        <w:keepLines/>
        <w:ind w:left="360"/>
        <w:rPr>
          <w:lang w:val="en-CA"/>
        </w:rPr>
      </w:pPr>
      <w:r w:rsidRPr="00333849">
        <w:rPr>
          <w:lang w:val="en-CA"/>
        </w:rPr>
        <w:t>Step 3:  The managers would have weighed the pros and cons of the automatic espresso machines before deciding to use them.  At the time, they must have concluded that the advantages outweighed the disadvantages.  Their decision might have been heavily influenced by the company’s rapid growth and a desire to increase per-store revenues.</w:t>
      </w:r>
    </w:p>
    <w:p w14:paraId="1B952B77" w14:textId="77777777" w:rsidR="0034447F" w:rsidRDefault="0034447F" w:rsidP="00DD0627">
      <w:pPr>
        <w:rPr>
          <w:lang w:val="en-CA"/>
        </w:rPr>
      </w:pPr>
    </w:p>
    <w:p w14:paraId="39531FD5" w14:textId="77777777" w:rsidR="00CB6AD7" w:rsidRDefault="00CB6AD7" w:rsidP="00DD0627">
      <w:pPr>
        <w:rPr>
          <w:lang w:val="en-CA"/>
        </w:rPr>
      </w:pPr>
    </w:p>
    <w:p w14:paraId="44F9109C" w14:textId="77777777" w:rsidR="00CB6AD7" w:rsidRDefault="00CB6AD7" w:rsidP="00DD0627">
      <w:pPr>
        <w:rPr>
          <w:lang w:val="en-CA"/>
        </w:rPr>
      </w:pPr>
    </w:p>
    <w:p w14:paraId="21FF0F89" w14:textId="77777777" w:rsidR="00CB6AD7" w:rsidRDefault="00CB6AD7" w:rsidP="00DD0627">
      <w:pPr>
        <w:rPr>
          <w:lang w:val="en-CA"/>
        </w:rPr>
      </w:pPr>
    </w:p>
    <w:p w14:paraId="5103AC99" w14:textId="77777777" w:rsidR="00CB6AD7" w:rsidRDefault="00CB6AD7" w:rsidP="00DD0627">
      <w:pPr>
        <w:rPr>
          <w:lang w:val="en-CA"/>
        </w:rPr>
      </w:pPr>
    </w:p>
    <w:p w14:paraId="15013B68" w14:textId="77777777" w:rsidR="00CB6AD7" w:rsidRDefault="00CB6AD7" w:rsidP="00DD0627">
      <w:pPr>
        <w:rPr>
          <w:lang w:val="en-CA"/>
        </w:rPr>
      </w:pPr>
    </w:p>
    <w:p w14:paraId="6B50C5BE" w14:textId="77777777" w:rsidR="00CB6AD7" w:rsidRDefault="00CB6AD7" w:rsidP="00DD0627">
      <w:pPr>
        <w:rPr>
          <w:lang w:val="en-CA"/>
        </w:rPr>
      </w:pPr>
    </w:p>
    <w:p w14:paraId="14BEF65F" w14:textId="77777777" w:rsidR="00CB6AD7" w:rsidRDefault="00CB6AD7" w:rsidP="00DD0627">
      <w:pPr>
        <w:rPr>
          <w:lang w:val="en-CA"/>
        </w:rPr>
      </w:pPr>
    </w:p>
    <w:p w14:paraId="7CFE6729" w14:textId="77777777" w:rsidR="00CB6AD7" w:rsidRDefault="00CB6AD7" w:rsidP="00DD0627">
      <w:pPr>
        <w:rPr>
          <w:lang w:val="en-CA"/>
        </w:rPr>
      </w:pPr>
    </w:p>
    <w:p w14:paraId="46C88921" w14:textId="77777777" w:rsidR="00CB6AD7" w:rsidRDefault="00CB6AD7" w:rsidP="00DD0627">
      <w:pPr>
        <w:rPr>
          <w:lang w:val="en-CA"/>
        </w:rPr>
      </w:pPr>
    </w:p>
    <w:p w14:paraId="16418CEF" w14:textId="77777777" w:rsidR="00CB6AD7" w:rsidRDefault="00CB6AD7" w:rsidP="00DD0627">
      <w:pPr>
        <w:rPr>
          <w:lang w:val="en-CA"/>
        </w:rPr>
      </w:pPr>
    </w:p>
    <w:p w14:paraId="6BC86D69" w14:textId="77777777" w:rsidR="00CB6AD7" w:rsidRDefault="00CB6AD7" w:rsidP="00DD0627">
      <w:pPr>
        <w:rPr>
          <w:lang w:val="en-CA"/>
        </w:rPr>
      </w:pPr>
    </w:p>
    <w:p w14:paraId="031A4504" w14:textId="77777777" w:rsidR="00CB6AD7" w:rsidRDefault="00CB6AD7" w:rsidP="00DD0627">
      <w:pPr>
        <w:rPr>
          <w:lang w:val="en-CA"/>
        </w:rPr>
      </w:pPr>
    </w:p>
    <w:p w14:paraId="21D66546" w14:textId="77777777" w:rsidR="00CB6AD7" w:rsidRDefault="00CB6AD7" w:rsidP="00DD0627">
      <w:pPr>
        <w:rPr>
          <w:lang w:val="en-CA"/>
        </w:rPr>
      </w:pPr>
    </w:p>
    <w:p w14:paraId="38F7F876" w14:textId="77777777" w:rsidR="00CB6AD7" w:rsidRDefault="00CB6AD7" w:rsidP="00DD0627">
      <w:pPr>
        <w:rPr>
          <w:lang w:val="en-CA"/>
        </w:rPr>
      </w:pPr>
    </w:p>
    <w:p w14:paraId="1C03A308" w14:textId="77777777" w:rsidR="00CB6AD7" w:rsidRDefault="00CB6AD7" w:rsidP="00DD0627">
      <w:pPr>
        <w:rPr>
          <w:lang w:val="en-CA"/>
        </w:rPr>
      </w:pPr>
    </w:p>
    <w:p w14:paraId="52922D6A" w14:textId="77777777" w:rsidR="00CB6AD7" w:rsidRDefault="00CB6AD7" w:rsidP="00DD0627">
      <w:pPr>
        <w:rPr>
          <w:lang w:val="en-CA"/>
        </w:rPr>
      </w:pPr>
    </w:p>
    <w:p w14:paraId="4CE52E99" w14:textId="77777777" w:rsidR="00CB6AD7" w:rsidRPr="00333849" w:rsidRDefault="00CB6AD7" w:rsidP="00DD0627">
      <w:pPr>
        <w:rPr>
          <w:lang w:val="en-CA"/>
        </w:rPr>
      </w:pPr>
    </w:p>
    <w:p w14:paraId="44B1351E" w14:textId="77777777" w:rsidR="0034447F" w:rsidRPr="00333849" w:rsidRDefault="0034447F" w:rsidP="00DD0627">
      <w:pPr>
        <w:rPr>
          <w:lang w:val="en-CA"/>
        </w:rPr>
      </w:pPr>
    </w:p>
    <w:p w14:paraId="5D4FA546" w14:textId="77777777" w:rsidR="00757E10" w:rsidRPr="00333849" w:rsidRDefault="00757E10" w:rsidP="00DD0627">
      <w:pPr>
        <w:keepNext/>
        <w:pBdr>
          <w:bottom w:val="single" w:sz="12" w:space="1" w:color="auto"/>
        </w:pBdr>
        <w:rPr>
          <w:b/>
          <w:lang w:val="en-CA"/>
        </w:rPr>
      </w:pPr>
      <w:r w:rsidRPr="00333849">
        <w:rPr>
          <w:b/>
          <w:lang w:val="en-CA"/>
        </w:rPr>
        <w:lastRenderedPageBreak/>
        <w:t>1.</w:t>
      </w:r>
      <w:r w:rsidR="0034447F" w:rsidRPr="00333849">
        <w:rPr>
          <w:b/>
          <w:lang w:val="en-CA"/>
        </w:rPr>
        <w:t>43</w:t>
      </w:r>
      <w:r w:rsidR="003509B2">
        <w:rPr>
          <w:b/>
          <w:lang w:val="en-CA"/>
        </w:rPr>
        <w:tab/>
      </w:r>
      <w:r w:rsidR="00317B37" w:rsidRPr="00333849">
        <w:rPr>
          <w:b/>
          <w:lang w:val="en-CA"/>
        </w:rPr>
        <w:t xml:space="preserve">Ethical Decision-Making, Relevant Information, </w:t>
      </w:r>
      <w:r w:rsidR="006F52E7" w:rsidRPr="00333849">
        <w:rPr>
          <w:b/>
          <w:lang w:val="en-CA"/>
        </w:rPr>
        <w:t>Risks</w:t>
      </w:r>
      <w:r w:rsidR="00317B37" w:rsidRPr="00333849">
        <w:rPr>
          <w:b/>
          <w:lang w:val="en-CA"/>
        </w:rPr>
        <w:t xml:space="preserve">, Biases - </w:t>
      </w:r>
      <w:r w:rsidRPr="00333849">
        <w:rPr>
          <w:b/>
          <w:lang w:val="en-CA"/>
        </w:rPr>
        <w:t>Larry</w:t>
      </w:r>
    </w:p>
    <w:p w14:paraId="5384656A" w14:textId="77777777" w:rsidR="00B7516F" w:rsidRPr="00333849" w:rsidRDefault="00B7516F" w:rsidP="00DD0627">
      <w:pPr>
        <w:keepNext/>
        <w:tabs>
          <w:tab w:val="left" w:pos="720"/>
        </w:tabs>
        <w:rPr>
          <w:lang w:val="en-CA"/>
        </w:rPr>
      </w:pPr>
    </w:p>
    <w:p w14:paraId="19337E6F" w14:textId="77777777" w:rsidR="00757E10" w:rsidRPr="00333849" w:rsidRDefault="00757E10" w:rsidP="00DD0627">
      <w:pPr>
        <w:ind w:left="720" w:hanging="360"/>
        <w:rPr>
          <w:lang w:val="en-CA"/>
        </w:rPr>
      </w:pPr>
      <w:r w:rsidRPr="00333849">
        <w:rPr>
          <w:lang w:val="en-CA"/>
        </w:rPr>
        <w:t>A.</w:t>
      </w:r>
      <w:r w:rsidRPr="00333849">
        <w:rPr>
          <w:lang w:val="en-CA"/>
        </w:rPr>
        <w:tab/>
        <w:t>The ethical issue is whether it is proper for Larry to help Annie with her homework.  Larry’s interests potentially conflict with those of Annie, his professor, and other students in the course.</w:t>
      </w:r>
    </w:p>
    <w:p w14:paraId="67862384" w14:textId="77777777" w:rsidR="00757E10" w:rsidRPr="00333849" w:rsidRDefault="00757E10" w:rsidP="00DD0627">
      <w:pPr>
        <w:rPr>
          <w:lang w:val="en-CA"/>
        </w:rPr>
      </w:pPr>
    </w:p>
    <w:p w14:paraId="200D6BD4" w14:textId="77777777" w:rsidR="00757E10" w:rsidRPr="00333849" w:rsidRDefault="00757E10" w:rsidP="00DD0627">
      <w:pPr>
        <w:ind w:left="720" w:hanging="360"/>
        <w:rPr>
          <w:lang w:val="en-CA"/>
        </w:rPr>
      </w:pPr>
      <w:r w:rsidRPr="00333849">
        <w:rPr>
          <w:lang w:val="en-CA"/>
        </w:rPr>
        <w:t>B.</w:t>
      </w:r>
      <w:r w:rsidRPr="00333849">
        <w:rPr>
          <w:lang w:val="en-CA"/>
        </w:rPr>
        <w:tab/>
        <w:t xml:space="preserve">When identifying alternatives, there is a tendency to automatically filter out some of the options.  When answering a question like this one, </w:t>
      </w:r>
      <w:r w:rsidR="009B4E3E" w:rsidRPr="00333849">
        <w:rPr>
          <w:lang w:val="en-CA"/>
        </w:rPr>
        <w:t xml:space="preserve">students should </w:t>
      </w:r>
      <w:r w:rsidRPr="00333849">
        <w:rPr>
          <w:lang w:val="en-CA"/>
        </w:rPr>
        <w:t xml:space="preserve">try to be as creative and open as possible.  Below are some of the alternatives available for this problem; </w:t>
      </w:r>
      <w:r w:rsidR="009B4E3E" w:rsidRPr="00333849">
        <w:rPr>
          <w:lang w:val="en-CA"/>
        </w:rPr>
        <w:t>students</w:t>
      </w:r>
      <w:r w:rsidRPr="00333849">
        <w:rPr>
          <w:lang w:val="en-CA"/>
        </w:rPr>
        <w:t xml:space="preserve"> may think of others.</w:t>
      </w:r>
    </w:p>
    <w:p w14:paraId="3DEE5492" w14:textId="77777777" w:rsidR="00757E10" w:rsidRPr="00333849" w:rsidRDefault="00757E10" w:rsidP="00DD0627">
      <w:pPr>
        <w:rPr>
          <w:lang w:val="en-CA"/>
        </w:rPr>
      </w:pPr>
    </w:p>
    <w:p w14:paraId="7B2F337C" w14:textId="77777777" w:rsidR="00757E10" w:rsidRPr="00333849" w:rsidRDefault="00757E10" w:rsidP="00DD0627">
      <w:pPr>
        <w:ind w:left="720"/>
        <w:rPr>
          <w:lang w:val="en-CA"/>
        </w:rPr>
      </w:pPr>
      <w:r w:rsidRPr="00333849">
        <w:rPr>
          <w:lang w:val="en-CA"/>
        </w:rPr>
        <w:t>Because there is only half an hour before class begins, Larry has fewer alternatives than he would have if more time were available.  He can choose to help Annie, or he can refuse.  He also has alternatives about how he responds to Annie.  Whether or not he chooses to help her, there are many different things he could say to her and many different ways he could act toward her.  This situation might also affect the future of his relationship with Annie.  In addition, he could potentially go beyond the explicit requirements of the professor; he could tell the professor about Annie’s request.  If Larry helps Annie and then she signs a statement saying that that the homework had been her own effort, he could inform the professor.</w:t>
      </w:r>
    </w:p>
    <w:p w14:paraId="5CD72311" w14:textId="77777777" w:rsidR="00757E10" w:rsidRPr="00333849" w:rsidRDefault="00757E10" w:rsidP="00DD0627">
      <w:pPr>
        <w:rPr>
          <w:lang w:val="en-CA"/>
        </w:rPr>
      </w:pPr>
    </w:p>
    <w:p w14:paraId="4469294E" w14:textId="77777777" w:rsidR="00757E10" w:rsidRPr="00333849" w:rsidRDefault="00757E10" w:rsidP="00DD0627">
      <w:pPr>
        <w:ind w:left="720" w:hanging="360"/>
        <w:rPr>
          <w:lang w:val="en-CA"/>
        </w:rPr>
      </w:pPr>
      <w:r w:rsidRPr="00333849">
        <w:rPr>
          <w:lang w:val="en-CA"/>
        </w:rPr>
        <w:t>C.</w:t>
      </w:r>
      <w:r w:rsidRPr="00333849">
        <w:rPr>
          <w:lang w:val="en-CA"/>
        </w:rPr>
        <w:tab/>
        <w:t>The problem does not provide information about what the professor will do in cases where students violate the homework policy.  The course syllabus might explicitly state what would happen.  For example, the students might receive a grade of zero on the assignment, receive a flunking grade in the course, or be referred to a university ethics committee.  The university or program might also have policies about what will occur if a student is found to “cheat” in a course.  Those policies might include probation or expulsion.  If the students violate the course and/or school policies, then they risk these outcomes.  If the course syllabus and other school guidelines are not explicit about the outcomes, then the students would still face risks but they will be less certain about the nature of the risks.</w:t>
      </w:r>
    </w:p>
    <w:p w14:paraId="11625EEB" w14:textId="77777777" w:rsidR="00757E10" w:rsidRPr="00333849" w:rsidRDefault="00757E10" w:rsidP="00DD0627">
      <w:pPr>
        <w:rPr>
          <w:lang w:val="en-CA"/>
        </w:rPr>
      </w:pPr>
    </w:p>
    <w:p w14:paraId="05E01F16" w14:textId="77777777" w:rsidR="00757E10" w:rsidRPr="00333849" w:rsidRDefault="00757E10" w:rsidP="00DD0627">
      <w:pPr>
        <w:ind w:left="720" w:hanging="360"/>
        <w:rPr>
          <w:lang w:val="en-CA"/>
        </w:rPr>
      </w:pPr>
      <w:r w:rsidRPr="00333849">
        <w:rPr>
          <w:lang w:val="en-CA"/>
        </w:rPr>
        <w:t>D.</w:t>
      </w:r>
      <w:r w:rsidRPr="00333849">
        <w:rPr>
          <w:lang w:val="en-CA"/>
        </w:rPr>
        <w:tab/>
        <w:t>Information that is relevant to Larry is anything (including facts, arguments, opinions, ideas, theories, concepts, observations, values, perceptions, beliefs, influences, etc.) that might help him evaluate and choose a course of action.  Thus, Larry’s information for this problem includes many things, such as the professor and school policies, his knowledge about what has occurred with students under similar circumstances, his own prior experiences, the nature of his relationship with Annie, and his own values and beliefs.</w:t>
      </w:r>
    </w:p>
    <w:p w14:paraId="02154DF0" w14:textId="77777777" w:rsidR="00757E10" w:rsidRPr="00333849" w:rsidRDefault="00757E10" w:rsidP="00DD0627">
      <w:pPr>
        <w:rPr>
          <w:lang w:val="en-CA"/>
        </w:rPr>
      </w:pPr>
    </w:p>
    <w:p w14:paraId="065B937C" w14:textId="77777777" w:rsidR="00757E10" w:rsidRPr="00333849" w:rsidRDefault="00757E10" w:rsidP="00DD0627">
      <w:pPr>
        <w:ind w:left="720" w:hanging="360"/>
        <w:rPr>
          <w:lang w:val="en-CA"/>
        </w:rPr>
      </w:pPr>
      <w:r w:rsidRPr="00333849">
        <w:rPr>
          <w:lang w:val="en-CA"/>
        </w:rPr>
        <w:t>E.</w:t>
      </w:r>
      <w:r w:rsidRPr="00333849">
        <w:rPr>
          <w:lang w:val="en-CA"/>
        </w:rPr>
        <w:tab/>
        <w:t>This is an open-ended problem because there is no one response by Larry that will be absolutely “correct.”  Most people are likely to agree that it would be ethically inappropriate for Larry to help Annie with her homework.  However, as discussed in Part B, there are other aspects to Larry’s decision.  How should he respond to Annie?  Should he inform the professor?  Larry cannot be certain exactly what he should do.  In addition, educational research suggests that students are likely to learn more when they collaborate with others.  Therefore, some people might argue that the professor’s policy is inappropriate.  Does the ethical response to this problem change if Larry views the course policy as contradictory to what is best for his education?</w:t>
      </w:r>
    </w:p>
    <w:p w14:paraId="02359E5F" w14:textId="3BCAA80D" w:rsidR="00757E10" w:rsidRPr="00CB6AD7" w:rsidRDefault="00CB6AD7" w:rsidP="00DD0627">
      <w:pPr>
        <w:rPr>
          <w:b/>
          <w:lang w:val="en-CA"/>
        </w:rPr>
      </w:pPr>
      <w:r>
        <w:rPr>
          <w:b/>
          <w:lang w:val="en-CA"/>
        </w:rPr>
        <w:lastRenderedPageBreak/>
        <w:t xml:space="preserve">PROBLEM </w:t>
      </w:r>
      <w:r w:rsidR="00A67E2B">
        <w:rPr>
          <w:b/>
          <w:lang w:val="en-CA"/>
        </w:rPr>
        <w:t>1.43 (Continu</w:t>
      </w:r>
      <w:r>
        <w:rPr>
          <w:b/>
          <w:lang w:val="en-CA"/>
        </w:rPr>
        <w:t>ed)</w:t>
      </w:r>
    </w:p>
    <w:p w14:paraId="0F397D6D" w14:textId="77777777" w:rsidR="00CB6AD7" w:rsidRPr="00333849" w:rsidRDefault="00CB6AD7" w:rsidP="00DD0627">
      <w:pPr>
        <w:rPr>
          <w:lang w:val="en-CA"/>
        </w:rPr>
      </w:pPr>
    </w:p>
    <w:p w14:paraId="5E094DF6" w14:textId="77777777" w:rsidR="00757E10" w:rsidRPr="00333849" w:rsidRDefault="00757E10" w:rsidP="00DD0627">
      <w:pPr>
        <w:keepNext/>
        <w:ind w:left="720" w:hanging="360"/>
        <w:rPr>
          <w:lang w:val="en-CA"/>
        </w:rPr>
      </w:pPr>
      <w:r w:rsidRPr="00333849">
        <w:rPr>
          <w:lang w:val="en-CA"/>
        </w:rPr>
        <w:t>F.</w:t>
      </w:r>
      <w:r w:rsidRPr="00333849">
        <w:rPr>
          <w:lang w:val="en-CA"/>
        </w:rPr>
        <w:tab/>
      </w:r>
    </w:p>
    <w:p w14:paraId="2600AE71" w14:textId="77777777" w:rsidR="00757E10" w:rsidRPr="00333849" w:rsidRDefault="00757E10" w:rsidP="00DD0627">
      <w:pPr>
        <w:ind w:left="1080" w:hanging="360"/>
        <w:rPr>
          <w:lang w:val="en-CA"/>
        </w:rPr>
      </w:pPr>
      <w:r w:rsidRPr="00333849">
        <w:rPr>
          <w:lang w:val="en-CA"/>
        </w:rPr>
        <w:t>1.</w:t>
      </w:r>
      <w:r w:rsidRPr="00333849">
        <w:rPr>
          <w:lang w:val="en-CA"/>
        </w:rPr>
        <w:tab/>
        <w:t>Given that Annie made her request only half an hour before class was to begin, she is probably concerned primarily with avoiding a low score on her homework assignment.  Unless she is an exceptionally quick learner, she will not learn the material before class.  Annie finds herself in this position because she has chosen to do something else instead of completing her homework.  Perhaps she was partying with friends, had an assignment due or test in another course, was unexpectedly asked to work overtime, or had a family emergency.  Whatever the reason, Annie apparently believes it is appropriate to ask for Larry’s help.  She implicitly values the completion of her assignment as more important than other potential values such as complying with the professor’s policy, avoiding putting Larry in an uncomfortable position, or competing fairly with other students in the course.  Annie might have rationalized her behavior as follows:  “Everyone else is doing it.”  “The professor’s policy is silly.”  “This won’t hurt anyone.”  “I don’t have any choice; my boss required me to work last night [or I was sick, or my friend was in an automobile accident, or I had to meet with my group for another class].”</w:t>
      </w:r>
    </w:p>
    <w:p w14:paraId="0330E0FF" w14:textId="77777777" w:rsidR="00757E10" w:rsidRPr="00333849" w:rsidRDefault="00757E10" w:rsidP="00DD0627">
      <w:pPr>
        <w:rPr>
          <w:lang w:val="en-CA"/>
        </w:rPr>
      </w:pPr>
    </w:p>
    <w:p w14:paraId="0534561B" w14:textId="77777777" w:rsidR="00757E10" w:rsidRPr="00333849" w:rsidRDefault="00757E10" w:rsidP="00DD0627">
      <w:pPr>
        <w:ind w:left="1080" w:hanging="360"/>
        <w:rPr>
          <w:lang w:val="en-CA"/>
        </w:rPr>
      </w:pPr>
      <w:r w:rsidRPr="00333849">
        <w:rPr>
          <w:lang w:val="en-CA"/>
        </w:rPr>
        <w:t>2.</w:t>
      </w:r>
      <w:r w:rsidRPr="00333849">
        <w:rPr>
          <w:lang w:val="en-CA"/>
        </w:rPr>
        <w:tab/>
        <w:t>Larry’s perspective is less clear</w:t>
      </w:r>
      <w:r w:rsidR="009E731B" w:rsidRPr="00333849">
        <w:rPr>
          <w:lang w:val="en-CA"/>
        </w:rPr>
        <w:t xml:space="preserve"> because information is lacking about </w:t>
      </w:r>
      <w:r w:rsidRPr="00333849">
        <w:rPr>
          <w:lang w:val="en-CA"/>
        </w:rPr>
        <w:t>the nature of his relationship with Annie, his values, or his willingness to assume risk.  Perhaps he believes it is his obligation to help Annie.  He might be more inclined to help her if he knows that she had an unavoidable reason for not completing her own assignment.  Or, perhaps he considers her request to be inappropriate regardless of her reason.  He might be angry that she has asked him to violate a course policy or to violate his ethical values.  He might or might not be afraid of the potential risks.  Or, he might be concerned primarily with making a decision that is consistent with his own ethical values.  He might also be concerned about the best way to help Annie learn the course material.</w:t>
      </w:r>
    </w:p>
    <w:p w14:paraId="43D7F784" w14:textId="77777777" w:rsidR="00757E10" w:rsidRPr="00333849" w:rsidRDefault="00757E10" w:rsidP="00DD0627">
      <w:pPr>
        <w:rPr>
          <w:lang w:val="en-CA"/>
        </w:rPr>
      </w:pPr>
    </w:p>
    <w:p w14:paraId="4F3F6C24" w14:textId="77777777" w:rsidR="00757E10" w:rsidRPr="00333849" w:rsidRDefault="00757E10" w:rsidP="00DD0627">
      <w:pPr>
        <w:ind w:left="1080" w:hanging="360"/>
        <w:rPr>
          <w:lang w:val="en-CA"/>
        </w:rPr>
      </w:pPr>
      <w:r w:rsidRPr="00333849">
        <w:rPr>
          <w:lang w:val="en-CA"/>
        </w:rPr>
        <w:t>3.</w:t>
      </w:r>
      <w:r w:rsidRPr="00333849">
        <w:rPr>
          <w:lang w:val="en-CA"/>
        </w:rPr>
        <w:tab/>
        <w:t xml:space="preserve">The professor most likely believes that students will learn more if they assume responsibility for working on their own homework assignments.  The professor might have observed cases in the past where students worked together and copied </w:t>
      </w:r>
      <w:r w:rsidR="00C22B33" w:rsidRPr="00333849">
        <w:rPr>
          <w:lang w:val="en-CA"/>
        </w:rPr>
        <w:t>each other’s</w:t>
      </w:r>
      <w:r w:rsidRPr="00333849">
        <w:rPr>
          <w:lang w:val="en-CA"/>
        </w:rPr>
        <w:t xml:space="preserve"> work, thus defeating student learning.  The requirement for students to sign a statement suggests that the professor wants to ensure that students are aware of the course policy and encourage them to assume ethical responsibility for following it.  This requirement also suggests that the professor is likely to hold students accountable for violating the policy.  Thus, the professor is likely to respond in a negative way if he or she discovers that students have worked together.</w:t>
      </w:r>
    </w:p>
    <w:p w14:paraId="4F2492E5" w14:textId="77777777" w:rsidR="00757E10" w:rsidRPr="00333849" w:rsidRDefault="00757E10" w:rsidP="00DD0627">
      <w:pPr>
        <w:rPr>
          <w:lang w:val="en-CA"/>
        </w:rPr>
      </w:pPr>
    </w:p>
    <w:p w14:paraId="492431A9" w14:textId="77777777" w:rsidR="00757E10" w:rsidRPr="00333849" w:rsidRDefault="00757E10" w:rsidP="00DD0627">
      <w:pPr>
        <w:ind w:left="720" w:hanging="360"/>
        <w:rPr>
          <w:lang w:val="en-CA"/>
        </w:rPr>
      </w:pPr>
      <w:r w:rsidRPr="00333849">
        <w:rPr>
          <w:lang w:val="en-CA"/>
        </w:rPr>
        <w:t>G.</w:t>
      </w:r>
      <w:r w:rsidRPr="00333849">
        <w:rPr>
          <w:lang w:val="en-CA"/>
        </w:rPr>
        <w:tab/>
        <w:t>The importance of ethical conduct for students is no different than its importance in the business or personal environments.  Ethical conduct improves mutual trust and enhances an individual’s reputation.  Unethical conduct has the opposite effect.  School is also a place where students work toward developing life-long behaviors and attitudes.  Unethical conduct in school is likely to lead to unethical conduct in other arenas.  Attention to ethical conduct in school can help students establish appropriate patterns of behavior and encourage them to reflect upon and improve their ethical conduct in the future.</w:t>
      </w:r>
    </w:p>
    <w:p w14:paraId="0C91EB67" w14:textId="77777777" w:rsidR="00757E10" w:rsidRPr="00333849" w:rsidRDefault="00757E10" w:rsidP="00DD0627">
      <w:pPr>
        <w:rPr>
          <w:lang w:val="en-CA"/>
        </w:rPr>
      </w:pPr>
    </w:p>
    <w:p w14:paraId="467FF4C6" w14:textId="273D1902" w:rsidR="00C4591F" w:rsidRPr="00C4591F" w:rsidRDefault="00C4591F" w:rsidP="00C4591F">
      <w:pPr>
        <w:ind w:left="360" w:hanging="360"/>
        <w:rPr>
          <w:b/>
          <w:lang w:val="en-CA"/>
        </w:rPr>
      </w:pPr>
      <w:r>
        <w:rPr>
          <w:b/>
          <w:lang w:val="en-CA"/>
        </w:rPr>
        <w:lastRenderedPageBreak/>
        <w:t>PROBLEM 1.43 (Continued)</w:t>
      </w:r>
    </w:p>
    <w:p w14:paraId="35DE2BA5" w14:textId="77777777" w:rsidR="00C4591F" w:rsidRDefault="00C4591F" w:rsidP="00DD0627">
      <w:pPr>
        <w:ind w:left="720" w:hanging="360"/>
        <w:rPr>
          <w:lang w:val="en-CA"/>
        </w:rPr>
      </w:pPr>
    </w:p>
    <w:p w14:paraId="55007B13" w14:textId="77777777" w:rsidR="00757E10" w:rsidRPr="00333849" w:rsidRDefault="00757E10" w:rsidP="00DD0627">
      <w:pPr>
        <w:ind w:left="720" w:hanging="360"/>
        <w:rPr>
          <w:lang w:val="en-CA"/>
        </w:rPr>
      </w:pPr>
      <w:r w:rsidRPr="00333849">
        <w:rPr>
          <w:lang w:val="en-CA"/>
        </w:rPr>
        <w:t>H.</w:t>
      </w:r>
      <w:r w:rsidRPr="00333849">
        <w:rPr>
          <w:lang w:val="en-CA"/>
        </w:rPr>
        <w:tab/>
        <w:t>If Larry and Annie are sufficiently open with each other, they could use this opportunity to explore their ethical values and conduct.  They could discuss the various dimensions of this problem (Parts A-G above) and help each other clarify the values they would like to adopt.  They could also relate this situation to ethical dilemmas that are likely to arise in their professional lives.  What types of circumstances could occur where they are asked to do something that violates a policy?  When choosing a course of action, does it matter whether they believe that others would be harmed?  Does it matter if mitigating circumstances exist?</w:t>
      </w:r>
    </w:p>
    <w:p w14:paraId="0E7E6BA3" w14:textId="77777777" w:rsidR="00757E10" w:rsidRDefault="00757E10" w:rsidP="00DD0627">
      <w:pPr>
        <w:rPr>
          <w:lang w:val="en-CA"/>
        </w:rPr>
      </w:pPr>
    </w:p>
    <w:p w14:paraId="01D2ACD3" w14:textId="77777777" w:rsidR="009D0F22" w:rsidRDefault="009D0F22" w:rsidP="00DD0627">
      <w:pPr>
        <w:rPr>
          <w:lang w:val="en-CA"/>
        </w:rPr>
      </w:pPr>
    </w:p>
    <w:p w14:paraId="2426350A" w14:textId="77777777" w:rsidR="000F2027" w:rsidRDefault="000F2027" w:rsidP="00DD0627">
      <w:pPr>
        <w:rPr>
          <w:lang w:val="en-CA"/>
        </w:rPr>
      </w:pPr>
    </w:p>
    <w:p w14:paraId="68CD81AB" w14:textId="77777777" w:rsidR="000F2027" w:rsidRDefault="000F2027" w:rsidP="00DD0627">
      <w:pPr>
        <w:rPr>
          <w:lang w:val="en-CA"/>
        </w:rPr>
      </w:pPr>
    </w:p>
    <w:p w14:paraId="2EF47070" w14:textId="77777777" w:rsidR="000F2027" w:rsidRDefault="000F2027" w:rsidP="00DD0627">
      <w:pPr>
        <w:rPr>
          <w:lang w:val="en-CA"/>
        </w:rPr>
      </w:pPr>
    </w:p>
    <w:p w14:paraId="728A4111" w14:textId="77777777" w:rsidR="000F2027" w:rsidRDefault="000F2027" w:rsidP="00DD0627">
      <w:pPr>
        <w:rPr>
          <w:lang w:val="en-CA"/>
        </w:rPr>
      </w:pPr>
    </w:p>
    <w:p w14:paraId="3CEF14D9" w14:textId="77777777" w:rsidR="000F2027" w:rsidRDefault="000F2027" w:rsidP="00DD0627">
      <w:pPr>
        <w:rPr>
          <w:lang w:val="en-CA"/>
        </w:rPr>
      </w:pPr>
    </w:p>
    <w:p w14:paraId="3AFFA36C" w14:textId="77777777" w:rsidR="000F2027" w:rsidRDefault="000F2027" w:rsidP="00DD0627">
      <w:pPr>
        <w:rPr>
          <w:lang w:val="en-CA"/>
        </w:rPr>
      </w:pPr>
    </w:p>
    <w:p w14:paraId="7C2D30DC" w14:textId="77777777" w:rsidR="000F2027" w:rsidRDefault="000F2027" w:rsidP="00DD0627">
      <w:pPr>
        <w:rPr>
          <w:lang w:val="en-CA"/>
        </w:rPr>
      </w:pPr>
    </w:p>
    <w:p w14:paraId="6CB864D3" w14:textId="77777777" w:rsidR="000F2027" w:rsidRDefault="000F2027" w:rsidP="00DD0627">
      <w:pPr>
        <w:rPr>
          <w:lang w:val="en-CA"/>
        </w:rPr>
      </w:pPr>
    </w:p>
    <w:p w14:paraId="7900EB0F" w14:textId="77777777" w:rsidR="000F2027" w:rsidRDefault="000F2027" w:rsidP="00DD0627">
      <w:pPr>
        <w:rPr>
          <w:lang w:val="en-CA"/>
        </w:rPr>
      </w:pPr>
    </w:p>
    <w:p w14:paraId="33469AC2" w14:textId="77777777" w:rsidR="000F2027" w:rsidRDefault="000F2027" w:rsidP="00DD0627">
      <w:pPr>
        <w:rPr>
          <w:lang w:val="en-CA"/>
        </w:rPr>
      </w:pPr>
    </w:p>
    <w:p w14:paraId="36ABC524" w14:textId="77777777" w:rsidR="000F2027" w:rsidRDefault="000F2027" w:rsidP="00DD0627">
      <w:pPr>
        <w:rPr>
          <w:lang w:val="en-CA"/>
        </w:rPr>
      </w:pPr>
    </w:p>
    <w:p w14:paraId="76B6C68C" w14:textId="77777777" w:rsidR="000F2027" w:rsidRDefault="000F2027" w:rsidP="00DD0627">
      <w:pPr>
        <w:rPr>
          <w:lang w:val="en-CA"/>
        </w:rPr>
      </w:pPr>
    </w:p>
    <w:p w14:paraId="5CEBEC35" w14:textId="77777777" w:rsidR="000F2027" w:rsidRDefault="000F2027" w:rsidP="00DD0627">
      <w:pPr>
        <w:rPr>
          <w:lang w:val="en-CA"/>
        </w:rPr>
      </w:pPr>
    </w:p>
    <w:p w14:paraId="61D19720" w14:textId="77777777" w:rsidR="000F2027" w:rsidRDefault="000F2027" w:rsidP="00DD0627">
      <w:pPr>
        <w:rPr>
          <w:lang w:val="en-CA"/>
        </w:rPr>
      </w:pPr>
    </w:p>
    <w:p w14:paraId="409F99B7" w14:textId="77777777" w:rsidR="000F2027" w:rsidRDefault="000F2027" w:rsidP="00DD0627">
      <w:pPr>
        <w:rPr>
          <w:lang w:val="en-CA"/>
        </w:rPr>
      </w:pPr>
    </w:p>
    <w:p w14:paraId="45D8DB52" w14:textId="77777777" w:rsidR="000F2027" w:rsidRDefault="000F2027" w:rsidP="00DD0627">
      <w:pPr>
        <w:rPr>
          <w:lang w:val="en-CA"/>
        </w:rPr>
      </w:pPr>
    </w:p>
    <w:p w14:paraId="2B62AA76" w14:textId="77777777" w:rsidR="000F2027" w:rsidRDefault="000F2027" w:rsidP="00DD0627">
      <w:pPr>
        <w:rPr>
          <w:lang w:val="en-CA"/>
        </w:rPr>
      </w:pPr>
    </w:p>
    <w:p w14:paraId="03324A43" w14:textId="77777777" w:rsidR="000F2027" w:rsidRDefault="000F2027" w:rsidP="00DD0627">
      <w:pPr>
        <w:rPr>
          <w:lang w:val="en-CA"/>
        </w:rPr>
      </w:pPr>
    </w:p>
    <w:p w14:paraId="3B579434" w14:textId="77777777" w:rsidR="000F2027" w:rsidRDefault="000F2027" w:rsidP="00DD0627">
      <w:pPr>
        <w:rPr>
          <w:lang w:val="en-CA"/>
        </w:rPr>
      </w:pPr>
    </w:p>
    <w:p w14:paraId="29DD5AA6" w14:textId="77777777" w:rsidR="000F2027" w:rsidRDefault="000F2027" w:rsidP="00DD0627">
      <w:pPr>
        <w:rPr>
          <w:lang w:val="en-CA"/>
        </w:rPr>
      </w:pPr>
    </w:p>
    <w:p w14:paraId="2BEB4EEC" w14:textId="77777777" w:rsidR="000F2027" w:rsidRDefault="000F2027" w:rsidP="00DD0627">
      <w:pPr>
        <w:rPr>
          <w:lang w:val="en-CA"/>
        </w:rPr>
      </w:pPr>
    </w:p>
    <w:p w14:paraId="7D3F8B8C" w14:textId="77777777" w:rsidR="000F2027" w:rsidRDefault="000F2027" w:rsidP="00DD0627">
      <w:pPr>
        <w:rPr>
          <w:lang w:val="en-CA"/>
        </w:rPr>
      </w:pPr>
    </w:p>
    <w:p w14:paraId="09D97592" w14:textId="77777777" w:rsidR="000F2027" w:rsidRDefault="000F2027" w:rsidP="00DD0627">
      <w:pPr>
        <w:rPr>
          <w:lang w:val="en-CA"/>
        </w:rPr>
      </w:pPr>
    </w:p>
    <w:p w14:paraId="76801151" w14:textId="77777777" w:rsidR="000F2027" w:rsidRDefault="000F2027" w:rsidP="00DD0627">
      <w:pPr>
        <w:rPr>
          <w:lang w:val="en-CA"/>
        </w:rPr>
      </w:pPr>
    </w:p>
    <w:p w14:paraId="2A2541DE" w14:textId="77777777" w:rsidR="000F2027" w:rsidRDefault="000F2027" w:rsidP="00DD0627">
      <w:pPr>
        <w:rPr>
          <w:lang w:val="en-CA"/>
        </w:rPr>
      </w:pPr>
    </w:p>
    <w:p w14:paraId="725CBBC9" w14:textId="77777777" w:rsidR="000F2027" w:rsidRDefault="000F2027" w:rsidP="00DD0627">
      <w:pPr>
        <w:rPr>
          <w:lang w:val="en-CA"/>
        </w:rPr>
      </w:pPr>
    </w:p>
    <w:p w14:paraId="6A9CFB90" w14:textId="77777777" w:rsidR="000F2027" w:rsidRDefault="000F2027" w:rsidP="00DD0627">
      <w:pPr>
        <w:rPr>
          <w:lang w:val="en-CA"/>
        </w:rPr>
      </w:pPr>
    </w:p>
    <w:p w14:paraId="236BB2BC" w14:textId="77777777" w:rsidR="000F2027" w:rsidRDefault="000F2027" w:rsidP="00DD0627">
      <w:pPr>
        <w:rPr>
          <w:lang w:val="en-CA"/>
        </w:rPr>
      </w:pPr>
    </w:p>
    <w:p w14:paraId="75B48D97" w14:textId="77777777" w:rsidR="000F2027" w:rsidRDefault="000F2027" w:rsidP="00DD0627">
      <w:pPr>
        <w:rPr>
          <w:lang w:val="en-CA"/>
        </w:rPr>
      </w:pPr>
    </w:p>
    <w:p w14:paraId="2AA8DC02" w14:textId="77777777" w:rsidR="000F2027" w:rsidRDefault="000F2027" w:rsidP="00DD0627">
      <w:pPr>
        <w:rPr>
          <w:lang w:val="en-CA"/>
        </w:rPr>
      </w:pPr>
    </w:p>
    <w:p w14:paraId="2B0CFFD6" w14:textId="77777777" w:rsidR="000F2027" w:rsidRDefault="000F2027" w:rsidP="00DD0627">
      <w:pPr>
        <w:rPr>
          <w:lang w:val="en-CA"/>
        </w:rPr>
      </w:pPr>
    </w:p>
    <w:p w14:paraId="2CBF76AE" w14:textId="77777777" w:rsidR="000F2027" w:rsidRDefault="000F2027" w:rsidP="00DD0627">
      <w:pPr>
        <w:rPr>
          <w:lang w:val="en-CA"/>
        </w:rPr>
      </w:pPr>
    </w:p>
    <w:p w14:paraId="4838C50E" w14:textId="77777777" w:rsidR="000F2027" w:rsidRDefault="000F2027" w:rsidP="00DD0627">
      <w:pPr>
        <w:rPr>
          <w:lang w:val="en-CA"/>
        </w:rPr>
      </w:pPr>
    </w:p>
    <w:p w14:paraId="44EC8DBE" w14:textId="77777777" w:rsidR="000F2027" w:rsidRDefault="000F2027" w:rsidP="00DD0627">
      <w:pPr>
        <w:rPr>
          <w:lang w:val="en-CA"/>
        </w:rPr>
      </w:pPr>
    </w:p>
    <w:p w14:paraId="49A3CABC" w14:textId="77E8E5CC" w:rsidR="009D0F22" w:rsidRPr="00333849" w:rsidRDefault="009D0F22" w:rsidP="009D0F22">
      <w:pPr>
        <w:keepNext/>
        <w:pBdr>
          <w:bottom w:val="single" w:sz="12" w:space="1" w:color="auto"/>
        </w:pBdr>
        <w:rPr>
          <w:b/>
          <w:lang w:val="en-CA"/>
        </w:rPr>
      </w:pPr>
      <w:r w:rsidRPr="00333849">
        <w:rPr>
          <w:b/>
          <w:lang w:val="en-CA"/>
        </w:rPr>
        <w:lastRenderedPageBreak/>
        <w:t>1.</w:t>
      </w:r>
      <w:r>
        <w:rPr>
          <w:b/>
          <w:lang w:val="en-CA"/>
        </w:rPr>
        <w:t>44</w:t>
      </w:r>
      <w:r>
        <w:rPr>
          <w:b/>
          <w:lang w:val="en-CA"/>
        </w:rPr>
        <w:tab/>
        <w:t>Relevant Information, Decision-Making Biases, Quality of Decisions</w:t>
      </w:r>
    </w:p>
    <w:p w14:paraId="2BA55C4C" w14:textId="77777777" w:rsidR="009D0F22" w:rsidRPr="00333849" w:rsidRDefault="009D0F22" w:rsidP="009D0F22">
      <w:pPr>
        <w:keepNext/>
        <w:tabs>
          <w:tab w:val="left" w:pos="720"/>
        </w:tabs>
        <w:rPr>
          <w:lang w:val="en-CA"/>
        </w:rPr>
      </w:pPr>
    </w:p>
    <w:p w14:paraId="70A58ED9" w14:textId="77777777" w:rsidR="00C81A84" w:rsidRPr="00DD304B" w:rsidRDefault="00C81A84" w:rsidP="00C81A84">
      <w:pPr>
        <w:pStyle w:val="ListParagraph"/>
        <w:numPr>
          <w:ilvl w:val="0"/>
          <w:numId w:val="28"/>
        </w:numPr>
        <w:jc w:val="both"/>
      </w:pPr>
    </w:p>
    <w:tbl>
      <w:tblPr>
        <w:tblW w:w="4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617"/>
      </w:tblGrid>
      <w:tr w:rsidR="00C81A84" w:rsidRPr="00DD304B" w14:paraId="62D55CE1" w14:textId="77777777" w:rsidTr="00AC4380">
        <w:trPr>
          <w:trHeight w:val="290"/>
          <w:jc w:val="center"/>
        </w:trPr>
        <w:tc>
          <w:tcPr>
            <w:tcW w:w="2018" w:type="dxa"/>
            <w:shd w:val="clear" w:color="auto" w:fill="auto"/>
            <w:noWrap/>
            <w:vAlign w:val="bottom"/>
            <w:hideMark/>
          </w:tcPr>
          <w:p w14:paraId="1A6605D5" w14:textId="77777777" w:rsidR="00C81A84" w:rsidRPr="00921DE9" w:rsidRDefault="00C81A84" w:rsidP="00AC4380">
            <w:pPr>
              <w:rPr>
                <w:color w:val="000000"/>
              </w:rPr>
            </w:pPr>
            <w:r w:rsidRPr="00921DE9">
              <w:rPr>
                <w:color w:val="000000"/>
              </w:rPr>
              <w:t>Revenue</w:t>
            </w:r>
          </w:p>
        </w:tc>
        <w:tc>
          <w:tcPr>
            <w:tcW w:w="2617" w:type="dxa"/>
            <w:shd w:val="clear" w:color="auto" w:fill="auto"/>
            <w:noWrap/>
            <w:vAlign w:val="bottom"/>
            <w:hideMark/>
          </w:tcPr>
          <w:p w14:paraId="56FA7E8A" w14:textId="77777777" w:rsidR="00C81A84" w:rsidRPr="00921DE9" w:rsidRDefault="00C81A84" w:rsidP="00AC4380">
            <w:pPr>
              <w:jc w:val="right"/>
              <w:rPr>
                <w:color w:val="000000"/>
              </w:rPr>
            </w:pPr>
            <w:r w:rsidRPr="00DD304B">
              <w:rPr>
                <w:color w:val="000000"/>
              </w:rPr>
              <w:t>Relevant Information</w:t>
            </w:r>
          </w:p>
        </w:tc>
      </w:tr>
      <w:tr w:rsidR="00C81A84" w:rsidRPr="00DD304B" w14:paraId="69CFA1D0" w14:textId="77777777" w:rsidTr="00AC4380">
        <w:trPr>
          <w:trHeight w:val="320"/>
          <w:jc w:val="center"/>
        </w:trPr>
        <w:tc>
          <w:tcPr>
            <w:tcW w:w="2018" w:type="dxa"/>
            <w:shd w:val="clear" w:color="auto" w:fill="auto"/>
            <w:noWrap/>
            <w:vAlign w:val="bottom"/>
            <w:hideMark/>
          </w:tcPr>
          <w:p w14:paraId="2E592165" w14:textId="77777777" w:rsidR="00C81A84" w:rsidRPr="00921DE9" w:rsidRDefault="00C81A84" w:rsidP="00AC4380">
            <w:pPr>
              <w:rPr>
                <w:color w:val="000000"/>
              </w:rPr>
            </w:pPr>
            <w:r w:rsidRPr="00921DE9">
              <w:rPr>
                <w:color w:val="000000"/>
              </w:rPr>
              <w:t>Cost of Delivery</w:t>
            </w:r>
          </w:p>
        </w:tc>
        <w:tc>
          <w:tcPr>
            <w:tcW w:w="2617" w:type="dxa"/>
            <w:shd w:val="clear" w:color="auto" w:fill="auto"/>
            <w:noWrap/>
            <w:vAlign w:val="bottom"/>
            <w:hideMark/>
          </w:tcPr>
          <w:p w14:paraId="2C62EA9F" w14:textId="77777777" w:rsidR="00C81A84" w:rsidRPr="00921DE9" w:rsidRDefault="00C81A84" w:rsidP="00AC4380">
            <w:pPr>
              <w:jc w:val="right"/>
              <w:rPr>
                <w:color w:val="000000"/>
              </w:rPr>
            </w:pPr>
            <w:r w:rsidRPr="00DD304B">
              <w:rPr>
                <w:color w:val="000000"/>
              </w:rPr>
              <w:t>Relevant Information</w:t>
            </w:r>
          </w:p>
        </w:tc>
      </w:tr>
      <w:tr w:rsidR="00C81A84" w:rsidRPr="00DD304B" w14:paraId="3D80544D" w14:textId="77777777" w:rsidTr="00AC4380">
        <w:trPr>
          <w:trHeight w:val="290"/>
          <w:jc w:val="center"/>
        </w:trPr>
        <w:tc>
          <w:tcPr>
            <w:tcW w:w="2018" w:type="dxa"/>
            <w:shd w:val="clear" w:color="auto" w:fill="auto"/>
            <w:noWrap/>
            <w:vAlign w:val="bottom"/>
            <w:hideMark/>
          </w:tcPr>
          <w:p w14:paraId="5D7F9069" w14:textId="77777777" w:rsidR="00C81A84" w:rsidRPr="00921DE9" w:rsidRDefault="00C81A84" w:rsidP="00AC4380">
            <w:pPr>
              <w:rPr>
                <w:color w:val="000000"/>
              </w:rPr>
            </w:pPr>
            <w:r w:rsidRPr="00921DE9">
              <w:rPr>
                <w:color w:val="000000"/>
              </w:rPr>
              <w:t xml:space="preserve">Marketing </w:t>
            </w:r>
          </w:p>
        </w:tc>
        <w:tc>
          <w:tcPr>
            <w:tcW w:w="2617" w:type="dxa"/>
            <w:shd w:val="clear" w:color="auto" w:fill="auto"/>
            <w:noWrap/>
            <w:vAlign w:val="bottom"/>
            <w:hideMark/>
          </w:tcPr>
          <w:p w14:paraId="01D402E9" w14:textId="77777777" w:rsidR="00C81A84" w:rsidRPr="00921DE9" w:rsidRDefault="00C81A84" w:rsidP="00AC4380">
            <w:pPr>
              <w:jc w:val="right"/>
              <w:rPr>
                <w:color w:val="000000"/>
              </w:rPr>
            </w:pPr>
            <w:r w:rsidRPr="00DD304B">
              <w:rPr>
                <w:color w:val="000000"/>
              </w:rPr>
              <w:t>Relevant Information</w:t>
            </w:r>
          </w:p>
        </w:tc>
      </w:tr>
      <w:tr w:rsidR="00C81A84" w:rsidRPr="00DD304B" w14:paraId="3F52AA3D" w14:textId="77777777" w:rsidTr="00AC4380">
        <w:trPr>
          <w:trHeight w:val="290"/>
          <w:jc w:val="center"/>
        </w:trPr>
        <w:tc>
          <w:tcPr>
            <w:tcW w:w="2018" w:type="dxa"/>
            <w:shd w:val="clear" w:color="auto" w:fill="auto"/>
            <w:noWrap/>
            <w:vAlign w:val="bottom"/>
            <w:hideMark/>
          </w:tcPr>
          <w:p w14:paraId="7F2ED587" w14:textId="77777777" w:rsidR="00C81A84" w:rsidRPr="00921DE9" w:rsidRDefault="00C81A84" w:rsidP="00AC4380">
            <w:pPr>
              <w:rPr>
                <w:color w:val="000000"/>
              </w:rPr>
            </w:pPr>
            <w:r w:rsidRPr="00921DE9">
              <w:rPr>
                <w:color w:val="000000"/>
              </w:rPr>
              <w:t>Administration</w:t>
            </w:r>
          </w:p>
        </w:tc>
        <w:tc>
          <w:tcPr>
            <w:tcW w:w="2617" w:type="dxa"/>
            <w:shd w:val="clear" w:color="auto" w:fill="auto"/>
            <w:noWrap/>
            <w:vAlign w:val="bottom"/>
            <w:hideMark/>
          </w:tcPr>
          <w:p w14:paraId="42C29ECB" w14:textId="77777777" w:rsidR="00C81A84" w:rsidRPr="00921DE9" w:rsidRDefault="00C81A84" w:rsidP="00AC4380">
            <w:pPr>
              <w:jc w:val="right"/>
              <w:rPr>
                <w:color w:val="000000"/>
                <w:u w:val="single"/>
              </w:rPr>
            </w:pPr>
            <w:r w:rsidRPr="00DD304B">
              <w:rPr>
                <w:color w:val="000000"/>
              </w:rPr>
              <w:t>Irrelevant Information</w:t>
            </w:r>
          </w:p>
        </w:tc>
      </w:tr>
    </w:tbl>
    <w:p w14:paraId="6159AD7D" w14:textId="77777777" w:rsidR="00C81A84" w:rsidRPr="00DD304B" w:rsidRDefault="00C81A84" w:rsidP="00C81A84"/>
    <w:p w14:paraId="4861919D" w14:textId="77777777" w:rsidR="00C81A84" w:rsidRPr="00DD304B" w:rsidRDefault="00C81A84" w:rsidP="00C81A84">
      <w:pPr>
        <w:pStyle w:val="ListParagraph"/>
        <w:numPr>
          <w:ilvl w:val="0"/>
          <w:numId w:val="28"/>
        </w:numPr>
        <w:jc w:val="both"/>
      </w:pPr>
      <w:r w:rsidRPr="00DD304B">
        <w:t>Operating income from the new risk management program:</w:t>
      </w:r>
    </w:p>
    <w:tbl>
      <w:tblPr>
        <w:tblW w:w="3380" w:type="dxa"/>
        <w:jc w:val="center"/>
        <w:tblLook w:val="04A0" w:firstRow="1" w:lastRow="0" w:firstColumn="1" w:lastColumn="0" w:noHBand="0" w:noVBand="1"/>
      </w:tblPr>
      <w:tblGrid>
        <w:gridCol w:w="2260"/>
        <w:gridCol w:w="1120"/>
      </w:tblGrid>
      <w:tr w:rsidR="00C81A84" w:rsidRPr="00921DE9" w14:paraId="51AA428E" w14:textId="77777777" w:rsidTr="00AC4380">
        <w:trPr>
          <w:trHeight w:val="290"/>
          <w:jc w:val="center"/>
        </w:trPr>
        <w:tc>
          <w:tcPr>
            <w:tcW w:w="2260" w:type="dxa"/>
            <w:tcBorders>
              <w:top w:val="nil"/>
              <w:left w:val="nil"/>
              <w:bottom w:val="nil"/>
              <w:right w:val="nil"/>
            </w:tcBorders>
            <w:shd w:val="clear" w:color="auto" w:fill="auto"/>
            <w:noWrap/>
            <w:vAlign w:val="bottom"/>
            <w:hideMark/>
          </w:tcPr>
          <w:p w14:paraId="621C21E1" w14:textId="77777777" w:rsidR="00C81A84" w:rsidRPr="00921DE9" w:rsidRDefault="00C81A84" w:rsidP="00AC4380">
            <w:pPr>
              <w:rPr>
                <w:color w:val="000000"/>
              </w:rPr>
            </w:pPr>
            <w:r w:rsidRPr="00921DE9">
              <w:rPr>
                <w:color w:val="000000"/>
              </w:rPr>
              <w:t>Revenue</w:t>
            </w:r>
          </w:p>
        </w:tc>
        <w:tc>
          <w:tcPr>
            <w:tcW w:w="1120" w:type="dxa"/>
            <w:tcBorders>
              <w:top w:val="nil"/>
              <w:left w:val="nil"/>
              <w:bottom w:val="nil"/>
              <w:right w:val="nil"/>
            </w:tcBorders>
            <w:shd w:val="clear" w:color="auto" w:fill="auto"/>
            <w:noWrap/>
            <w:vAlign w:val="bottom"/>
            <w:hideMark/>
          </w:tcPr>
          <w:p w14:paraId="6C4C9984" w14:textId="77777777" w:rsidR="00C81A84" w:rsidRPr="00921DE9" w:rsidRDefault="00C81A84" w:rsidP="00AC4380">
            <w:pPr>
              <w:jc w:val="right"/>
              <w:rPr>
                <w:color w:val="000000"/>
              </w:rPr>
            </w:pPr>
            <w:r w:rsidRPr="00921DE9">
              <w:rPr>
                <w:color w:val="000000"/>
              </w:rPr>
              <w:t>$</w:t>
            </w:r>
            <w:r w:rsidRPr="00DD304B">
              <w:rPr>
                <w:color w:val="000000"/>
              </w:rPr>
              <w:t>1</w:t>
            </w:r>
            <w:r w:rsidRPr="00921DE9">
              <w:rPr>
                <w:color w:val="000000"/>
              </w:rPr>
              <w:t>50,000</w:t>
            </w:r>
          </w:p>
        </w:tc>
      </w:tr>
      <w:tr w:rsidR="00C81A84" w:rsidRPr="00921DE9" w14:paraId="1C6D1567" w14:textId="77777777" w:rsidTr="00AC4380">
        <w:trPr>
          <w:trHeight w:val="320"/>
          <w:jc w:val="center"/>
        </w:trPr>
        <w:tc>
          <w:tcPr>
            <w:tcW w:w="2260" w:type="dxa"/>
            <w:tcBorders>
              <w:top w:val="nil"/>
              <w:left w:val="nil"/>
              <w:bottom w:val="nil"/>
              <w:right w:val="nil"/>
            </w:tcBorders>
            <w:shd w:val="clear" w:color="auto" w:fill="auto"/>
            <w:noWrap/>
            <w:vAlign w:val="bottom"/>
            <w:hideMark/>
          </w:tcPr>
          <w:p w14:paraId="0BC8271E" w14:textId="77777777" w:rsidR="00C81A84" w:rsidRPr="00921DE9" w:rsidRDefault="00C81A84" w:rsidP="00AC4380">
            <w:pPr>
              <w:rPr>
                <w:color w:val="000000"/>
              </w:rPr>
            </w:pPr>
            <w:r w:rsidRPr="00921DE9">
              <w:rPr>
                <w:color w:val="000000"/>
              </w:rPr>
              <w:t>Cost of Delivery</w:t>
            </w:r>
          </w:p>
        </w:tc>
        <w:tc>
          <w:tcPr>
            <w:tcW w:w="1120" w:type="dxa"/>
            <w:tcBorders>
              <w:top w:val="nil"/>
              <w:left w:val="nil"/>
              <w:bottom w:val="nil"/>
              <w:right w:val="nil"/>
            </w:tcBorders>
            <w:shd w:val="clear" w:color="auto" w:fill="auto"/>
            <w:noWrap/>
            <w:vAlign w:val="bottom"/>
            <w:hideMark/>
          </w:tcPr>
          <w:p w14:paraId="18916219" w14:textId="77777777" w:rsidR="00C81A84" w:rsidRPr="00921DE9" w:rsidRDefault="00C81A84" w:rsidP="00AC4380">
            <w:pPr>
              <w:jc w:val="right"/>
              <w:rPr>
                <w:color w:val="000000"/>
                <w:u w:val="single"/>
              </w:rPr>
            </w:pPr>
            <w:r w:rsidRPr="00DD304B">
              <w:rPr>
                <w:color w:val="000000"/>
                <w:u w:val="single"/>
              </w:rPr>
              <w:t>108</w:t>
            </w:r>
            <w:r w:rsidRPr="00921DE9">
              <w:rPr>
                <w:color w:val="000000"/>
                <w:u w:val="single"/>
              </w:rPr>
              <w:t>,</w:t>
            </w:r>
            <w:r w:rsidRPr="00DD304B">
              <w:rPr>
                <w:color w:val="000000"/>
                <w:u w:val="single"/>
              </w:rPr>
              <w:t>0</w:t>
            </w:r>
            <w:r w:rsidRPr="00921DE9">
              <w:rPr>
                <w:color w:val="000000"/>
                <w:u w:val="single"/>
              </w:rPr>
              <w:t>00</w:t>
            </w:r>
          </w:p>
        </w:tc>
      </w:tr>
      <w:tr w:rsidR="00C81A84" w:rsidRPr="00921DE9" w14:paraId="29282A52" w14:textId="77777777" w:rsidTr="00AC4380">
        <w:trPr>
          <w:trHeight w:val="290"/>
          <w:jc w:val="center"/>
        </w:trPr>
        <w:tc>
          <w:tcPr>
            <w:tcW w:w="2260" w:type="dxa"/>
            <w:tcBorders>
              <w:top w:val="nil"/>
              <w:left w:val="nil"/>
              <w:bottom w:val="nil"/>
              <w:right w:val="nil"/>
            </w:tcBorders>
            <w:shd w:val="clear" w:color="auto" w:fill="auto"/>
            <w:noWrap/>
            <w:vAlign w:val="bottom"/>
            <w:hideMark/>
          </w:tcPr>
          <w:p w14:paraId="1FDACC5D" w14:textId="77777777" w:rsidR="00C81A84" w:rsidRPr="00921DE9" w:rsidRDefault="00C81A84" w:rsidP="00AC4380">
            <w:pPr>
              <w:rPr>
                <w:color w:val="000000"/>
              </w:rPr>
            </w:pPr>
            <w:r w:rsidRPr="00921DE9">
              <w:rPr>
                <w:color w:val="000000"/>
              </w:rPr>
              <w:t>Gross Margin</w:t>
            </w:r>
          </w:p>
        </w:tc>
        <w:tc>
          <w:tcPr>
            <w:tcW w:w="1120" w:type="dxa"/>
            <w:tcBorders>
              <w:top w:val="nil"/>
              <w:left w:val="nil"/>
              <w:bottom w:val="nil"/>
              <w:right w:val="nil"/>
            </w:tcBorders>
            <w:shd w:val="clear" w:color="auto" w:fill="auto"/>
            <w:noWrap/>
            <w:vAlign w:val="bottom"/>
            <w:hideMark/>
          </w:tcPr>
          <w:p w14:paraId="27DECB40" w14:textId="77777777" w:rsidR="00C81A84" w:rsidRPr="00921DE9" w:rsidRDefault="00C81A84" w:rsidP="00AC4380">
            <w:pPr>
              <w:jc w:val="right"/>
              <w:rPr>
                <w:color w:val="000000"/>
              </w:rPr>
            </w:pPr>
            <w:r w:rsidRPr="00DD304B">
              <w:rPr>
                <w:color w:val="000000"/>
              </w:rPr>
              <w:t>42</w:t>
            </w:r>
            <w:r w:rsidRPr="00921DE9">
              <w:rPr>
                <w:color w:val="000000"/>
              </w:rPr>
              <w:t>,</w:t>
            </w:r>
            <w:r w:rsidRPr="00DD304B">
              <w:rPr>
                <w:color w:val="000000"/>
              </w:rPr>
              <w:t>0</w:t>
            </w:r>
            <w:r w:rsidRPr="00921DE9">
              <w:rPr>
                <w:color w:val="000000"/>
              </w:rPr>
              <w:t>00</w:t>
            </w:r>
          </w:p>
        </w:tc>
      </w:tr>
      <w:tr w:rsidR="00C81A84" w:rsidRPr="00921DE9" w14:paraId="42890470" w14:textId="77777777" w:rsidTr="00AC4380">
        <w:trPr>
          <w:trHeight w:val="290"/>
          <w:jc w:val="center"/>
        </w:trPr>
        <w:tc>
          <w:tcPr>
            <w:tcW w:w="2260" w:type="dxa"/>
            <w:tcBorders>
              <w:top w:val="nil"/>
              <w:left w:val="nil"/>
              <w:bottom w:val="nil"/>
              <w:right w:val="nil"/>
            </w:tcBorders>
            <w:shd w:val="clear" w:color="auto" w:fill="auto"/>
            <w:noWrap/>
            <w:vAlign w:val="bottom"/>
            <w:hideMark/>
          </w:tcPr>
          <w:p w14:paraId="04EC5DFD" w14:textId="77777777" w:rsidR="00C81A84" w:rsidRPr="00921DE9" w:rsidRDefault="00C81A84" w:rsidP="00AC4380">
            <w:pPr>
              <w:rPr>
                <w:color w:val="000000"/>
              </w:rPr>
            </w:pPr>
            <w:r w:rsidRPr="00921DE9">
              <w:rPr>
                <w:color w:val="000000"/>
              </w:rPr>
              <w:t xml:space="preserve">Marketing </w:t>
            </w:r>
          </w:p>
        </w:tc>
        <w:tc>
          <w:tcPr>
            <w:tcW w:w="1120" w:type="dxa"/>
            <w:tcBorders>
              <w:top w:val="nil"/>
              <w:left w:val="nil"/>
              <w:bottom w:val="nil"/>
              <w:right w:val="nil"/>
            </w:tcBorders>
            <w:shd w:val="clear" w:color="auto" w:fill="auto"/>
            <w:noWrap/>
            <w:vAlign w:val="bottom"/>
            <w:hideMark/>
          </w:tcPr>
          <w:p w14:paraId="7ADE7059" w14:textId="77777777" w:rsidR="00C81A84" w:rsidRPr="00921DE9" w:rsidRDefault="00C81A84" w:rsidP="00AC4380">
            <w:pPr>
              <w:jc w:val="right"/>
              <w:rPr>
                <w:color w:val="000000"/>
              </w:rPr>
            </w:pPr>
            <w:r w:rsidRPr="00DD304B">
              <w:rPr>
                <w:color w:val="000000"/>
              </w:rPr>
              <w:t>30</w:t>
            </w:r>
            <w:r w:rsidRPr="00921DE9">
              <w:rPr>
                <w:color w:val="000000"/>
              </w:rPr>
              <w:t>,</w:t>
            </w:r>
            <w:r w:rsidRPr="00DD304B">
              <w:rPr>
                <w:color w:val="000000"/>
              </w:rPr>
              <w:t>0</w:t>
            </w:r>
            <w:r w:rsidRPr="00921DE9">
              <w:rPr>
                <w:color w:val="000000"/>
              </w:rPr>
              <w:t>00</w:t>
            </w:r>
          </w:p>
        </w:tc>
      </w:tr>
      <w:tr w:rsidR="00C81A84" w:rsidRPr="00921DE9" w14:paraId="10CE087E" w14:textId="77777777" w:rsidTr="00AC4380">
        <w:trPr>
          <w:trHeight w:val="290"/>
          <w:jc w:val="center"/>
        </w:trPr>
        <w:tc>
          <w:tcPr>
            <w:tcW w:w="2260" w:type="dxa"/>
            <w:tcBorders>
              <w:top w:val="nil"/>
              <w:left w:val="nil"/>
              <w:bottom w:val="nil"/>
              <w:right w:val="nil"/>
            </w:tcBorders>
            <w:shd w:val="clear" w:color="auto" w:fill="auto"/>
            <w:noWrap/>
            <w:vAlign w:val="bottom"/>
            <w:hideMark/>
          </w:tcPr>
          <w:p w14:paraId="1D7C0B24" w14:textId="77777777" w:rsidR="00C81A84" w:rsidRPr="00921DE9" w:rsidRDefault="00C81A84" w:rsidP="00AC4380">
            <w:pPr>
              <w:rPr>
                <w:color w:val="000000"/>
              </w:rPr>
            </w:pPr>
            <w:r w:rsidRPr="00921DE9">
              <w:rPr>
                <w:color w:val="000000"/>
              </w:rPr>
              <w:t>Administration</w:t>
            </w:r>
          </w:p>
        </w:tc>
        <w:tc>
          <w:tcPr>
            <w:tcW w:w="1120" w:type="dxa"/>
            <w:tcBorders>
              <w:top w:val="nil"/>
              <w:left w:val="nil"/>
              <w:bottom w:val="nil"/>
              <w:right w:val="nil"/>
            </w:tcBorders>
            <w:shd w:val="clear" w:color="auto" w:fill="auto"/>
            <w:noWrap/>
            <w:vAlign w:val="bottom"/>
            <w:hideMark/>
          </w:tcPr>
          <w:p w14:paraId="3AC41E5F" w14:textId="77777777" w:rsidR="00C81A84" w:rsidRPr="00921DE9" w:rsidRDefault="00C81A84" w:rsidP="00AC4380">
            <w:pPr>
              <w:jc w:val="right"/>
              <w:rPr>
                <w:color w:val="000000"/>
                <w:u w:val="single"/>
              </w:rPr>
            </w:pPr>
            <w:r w:rsidRPr="00DD304B">
              <w:rPr>
                <w:color w:val="000000"/>
                <w:u w:val="single"/>
              </w:rPr>
              <w:t xml:space="preserve">             </w:t>
            </w:r>
            <w:r w:rsidRPr="00921DE9">
              <w:rPr>
                <w:color w:val="000000"/>
                <w:u w:val="single"/>
              </w:rPr>
              <w:t>0</w:t>
            </w:r>
          </w:p>
        </w:tc>
      </w:tr>
      <w:tr w:rsidR="00C81A84" w:rsidRPr="00921DE9" w14:paraId="63D23A34" w14:textId="77777777" w:rsidTr="00AC4380">
        <w:trPr>
          <w:trHeight w:val="290"/>
          <w:jc w:val="center"/>
        </w:trPr>
        <w:tc>
          <w:tcPr>
            <w:tcW w:w="2260" w:type="dxa"/>
            <w:tcBorders>
              <w:top w:val="nil"/>
              <w:left w:val="nil"/>
              <w:bottom w:val="nil"/>
              <w:right w:val="nil"/>
            </w:tcBorders>
            <w:shd w:val="clear" w:color="auto" w:fill="auto"/>
            <w:noWrap/>
            <w:vAlign w:val="bottom"/>
            <w:hideMark/>
          </w:tcPr>
          <w:p w14:paraId="4B28856A" w14:textId="77777777" w:rsidR="00C81A84" w:rsidRPr="00921DE9" w:rsidRDefault="00C81A84" w:rsidP="00AC4380">
            <w:pPr>
              <w:rPr>
                <w:color w:val="000000"/>
              </w:rPr>
            </w:pPr>
            <w:r w:rsidRPr="00921DE9">
              <w:rPr>
                <w:color w:val="000000"/>
              </w:rPr>
              <w:t>Operating Income</w:t>
            </w:r>
          </w:p>
        </w:tc>
        <w:tc>
          <w:tcPr>
            <w:tcW w:w="1120" w:type="dxa"/>
            <w:tcBorders>
              <w:top w:val="nil"/>
              <w:left w:val="nil"/>
              <w:bottom w:val="nil"/>
              <w:right w:val="nil"/>
            </w:tcBorders>
            <w:shd w:val="clear" w:color="auto" w:fill="auto"/>
            <w:noWrap/>
            <w:vAlign w:val="bottom"/>
            <w:hideMark/>
          </w:tcPr>
          <w:p w14:paraId="6C9323D3" w14:textId="77777777" w:rsidR="00C81A84" w:rsidRPr="00921DE9" w:rsidRDefault="00C81A84" w:rsidP="00AC4380">
            <w:pPr>
              <w:jc w:val="right"/>
              <w:rPr>
                <w:color w:val="000000"/>
                <w:u w:val="single"/>
              </w:rPr>
            </w:pPr>
            <w:r w:rsidRPr="00921DE9">
              <w:rPr>
                <w:color w:val="000000"/>
                <w:u w:val="single"/>
              </w:rPr>
              <w:t>$</w:t>
            </w:r>
            <w:r w:rsidRPr="00DD304B">
              <w:rPr>
                <w:color w:val="000000"/>
                <w:u w:val="single"/>
              </w:rPr>
              <w:t>12</w:t>
            </w:r>
            <w:r w:rsidRPr="00921DE9">
              <w:rPr>
                <w:color w:val="000000"/>
                <w:u w:val="single"/>
              </w:rPr>
              <w:t>,000</w:t>
            </w:r>
          </w:p>
        </w:tc>
      </w:tr>
    </w:tbl>
    <w:p w14:paraId="130FD41B" w14:textId="77777777" w:rsidR="00C81A84" w:rsidRPr="00DD304B" w:rsidRDefault="00C81A84" w:rsidP="00C81A84"/>
    <w:p w14:paraId="6148C2E8" w14:textId="77777777" w:rsidR="00C81A84" w:rsidRPr="00DD304B" w:rsidRDefault="00C81A84" w:rsidP="00C81A84">
      <w:r w:rsidRPr="00DD304B">
        <w:t>Based on Rico’s estimate, the new risk management program will add value to ProTrain in an amount of $12,000.</w:t>
      </w:r>
    </w:p>
    <w:p w14:paraId="3F6A39D7" w14:textId="77777777" w:rsidR="00C81A84" w:rsidRPr="00DD304B" w:rsidRDefault="00C81A84" w:rsidP="00C81A84"/>
    <w:p w14:paraId="6939B4BC" w14:textId="77777777" w:rsidR="00C81A84" w:rsidRPr="00DD304B" w:rsidRDefault="00C81A84" w:rsidP="00C81A84">
      <w:pPr>
        <w:pStyle w:val="ListParagraph"/>
        <w:numPr>
          <w:ilvl w:val="0"/>
          <w:numId w:val="28"/>
        </w:numPr>
        <w:jc w:val="both"/>
      </w:pPr>
      <w:r w:rsidRPr="00DD304B">
        <w:t>Rico may be too enthusiastic about the importance of risk management and overestimate the revenue, while understat</w:t>
      </w:r>
      <w:r>
        <w:rPr>
          <w:rFonts w:hint="eastAsia"/>
        </w:rPr>
        <w:t>ing</w:t>
      </w:r>
      <w:r w:rsidRPr="00DD304B">
        <w:t xml:space="preserve"> the expenses of the risk management program</w:t>
      </w:r>
      <w:r w:rsidRPr="00977B52">
        <w:t xml:space="preserve">.  </w:t>
      </w:r>
      <w:r w:rsidRPr="00977B52">
        <w:rPr>
          <w:rFonts w:hint="eastAsia"/>
        </w:rPr>
        <w:t>He may have a bias reflected in his assertion that the administration costs will not change.</w:t>
      </w:r>
      <w:r>
        <w:rPr>
          <w:rFonts w:hint="eastAsia"/>
        </w:rPr>
        <w:t xml:space="preserve"> I</w:t>
      </w:r>
      <w:r w:rsidRPr="00DD304B">
        <w:t xml:space="preserve">t is questionable that the administration expenses will remain the same, while the revenue and other expenses increase. </w:t>
      </w:r>
    </w:p>
    <w:p w14:paraId="65D78303" w14:textId="77777777" w:rsidR="00C81A84" w:rsidRPr="00DD304B" w:rsidRDefault="00C81A84" w:rsidP="00C81A84"/>
    <w:p w14:paraId="17C9E774" w14:textId="77777777" w:rsidR="00C81A84" w:rsidRDefault="00C81A84" w:rsidP="00C81A84">
      <w:pPr>
        <w:pStyle w:val="ListParagraph"/>
        <w:numPr>
          <w:ilvl w:val="0"/>
          <w:numId w:val="28"/>
        </w:numPr>
        <w:jc w:val="both"/>
      </w:pPr>
      <w:r w:rsidRPr="00DD304B">
        <w:t>To control for biases and make higher-quality decision</w:t>
      </w:r>
      <w:r>
        <w:rPr>
          <w:rFonts w:hint="eastAsia"/>
        </w:rPr>
        <w:t>s</w:t>
      </w:r>
      <w:r w:rsidRPr="00DD304B">
        <w:t xml:space="preserve">, I would ask Rico to conduct </w:t>
      </w:r>
      <w:r>
        <w:rPr>
          <w:rFonts w:hint="eastAsia"/>
        </w:rPr>
        <w:t>some</w:t>
      </w:r>
      <w:r w:rsidRPr="00DD304B">
        <w:t xml:space="preserve"> market research to assess the demand for the risk management program from potential corporate clients. In addition, it will be helpful to obtain competitive information to see whether </w:t>
      </w:r>
      <w:r>
        <w:rPr>
          <w:rFonts w:hint="eastAsia"/>
        </w:rPr>
        <w:t>c</w:t>
      </w:r>
      <w:r w:rsidRPr="00DD304B">
        <w:t>ompetitors are offering this type of program and the fee they are charging.  I would also need more information on administration expenses, and then to determine whether additional administration expense</w:t>
      </w:r>
      <w:r>
        <w:rPr>
          <w:rFonts w:hint="eastAsia"/>
        </w:rPr>
        <w:t>s</w:t>
      </w:r>
      <w:r w:rsidRPr="00DD304B">
        <w:t xml:space="preserve"> will be incurred to support the new program. The more complete and relevant information that I have, the higher certainty I have to help me make </w:t>
      </w:r>
      <w:r>
        <w:rPr>
          <w:rFonts w:hint="eastAsia"/>
        </w:rPr>
        <w:t xml:space="preserve">a </w:t>
      </w:r>
      <w:r w:rsidRPr="00DD304B">
        <w:t xml:space="preserve">better decision as </w:t>
      </w:r>
      <w:r>
        <w:rPr>
          <w:rFonts w:hint="eastAsia"/>
        </w:rPr>
        <w:t>to whether to proceed with</w:t>
      </w:r>
      <w:r w:rsidRPr="00DD304B">
        <w:t xml:space="preserve"> the new risk management program.</w:t>
      </w:r>
    </w:p>
    <w:p w14:paraId="37C10D0E" w14:textId="77777777" w:rsidR="00C81A84" w:rsidRDefault="00C81A84" w:rsidP="00C81A84">
      <w:pPr>
        <w:pStyle w:val="ListParagraph"/>
      </w:pPr>
    </w:p>
    <w:p w14:paraId="3D89F80C" w14:textId="77777777" w:rsidR="009D0F22" w:rsidRDefault="009D0F22" w:rsidP="00C81A84">
      <w:pPr>
        <w:pStyle w:val="ListParagraph"/>
      </w:pPr>
    </w:p>
    <w:p w14:paraId="42067BD4" w14:textId="77777777" w:rsidR="000F2027" w:rsidRDefault="000F2027" w:rsidP="00C81A84">
      <w:pPr>
        <w:pStyle w:val="ListParagraph"/>
      </w:pPr>
    </w:p>
    <w:p w14:paraId="0DC94AA3" w14:textId="77777777" w:rsidR="000F2027" w:rsidRDefault="000F2027" w:rsidP="00C81A84">
      <w:pPr>
        <w:pStyle w:val="ListParagraph"/>
      </w:pPr>
    </w:p>
    <w:p w14:paraId="7E4101CA" w14:textId="77777777" w:rsidR="000F2027" w:rsidRDefault="000F2027" w:rsidP="00C81A84">
      <w:pPr>
        <w:pStyle w:val="ListParagraph"/>
      </w:pPr>
    </w:p>
    <w:p w14:paraId="1EEE9387" w14:textId="77777777" w:rsidR="000F2027" w:rsidRDefault="000F2027" w:rsidP="00C81A84">
      <w:pPr>
        <w:pStyle w:val="ListParagraph"/>
      </w:pPr>
    </w:p>
    <w:p w14:paraId="419E604F" w14:textId="77777777" w:rsidR="000F2027" w:rsidRDefault="000F2027" w:rsidP="00C81A84">
      <w:pPr>
        <w:pStyle w:val="ListParagraph"/>
      </w:pPr>
    </w:p>
    <w:p w14:paraId="73E18E5D" w14:textId="77777777" w:rsidR="000F2027" w:rsidRDefault="000F2027" w:rsidP="00C81A84">
      <w:pPr>
        <w:pStyle w:val="ListParagraph"/>
      </w:pPr>
    </w:p>
    <w:p w14:paraId="2F1F738E" w14:textId="77777777" w:rsidR="000F2027" w:rsidRDefault="000F2027" w:rsidP="00C81A84">
      <w:pPr>
        <w:pStyle w:val="ListParagraph"/>
      </w:pPr>
    </w:p>
    <w:p w14:paraId="64A0EC78" w14:textId="77777777" w:rsidR="000F2027" w:rsidRDefault="000F2027" w:rsidP="00C81A84">
      <w:pPr>
        <w:pStyle w:val="ListParagraph"/>
      </w:pPr>
    </w:p>
    <w:p w14:paraId="0C9CA84A" w14:textId="77777777" w:rsidR="000F2027" w:rsidRDefault="000F2027" w:rsidP="00C81A84">
      <w:pPr>
        <w:pStyle w:val="ListParagraph"/>
      </w:pPr>
    </w:p>
    <w:p w14:paraId="70F0D98D" w14:textId="77777777" w:rsidR="000F2027" w:rsidRDefault="000F2027" w:rsidP="00C81A84">
      <w:pPr>
        <w:pStyle w:val="ListParagraph"/>
      </w:pPr>
    </w:p>
    <w:p w14:paraId="62D6D8AD" w14:textId="77777777" w:rsidR="000F2027" w:rsidRDefault="000F2027" w:rsidP="00C81A84">
      <w:pPr>
        <w:pStyle w:val="ListParagraph"/>
      </w:pPr>
    </w:p>
    <w:p w14:paraId="0AF5ED6C" w14:textId="144280F6" w:rsidR="009D0F22" w:rsidRPr="00333849" w:rsidRDefault="009D0F22" w:rsidP="009D0F22">
      <w:pPr>
        <w:keepNext/>
        <w:pBdr>
          <w:bottom w:val="single" w:sz="12" w:space="1" w:color="auto"/>
        </w:pBdr>
        <w:rPr>
          <w:b/>
          <w:lang w:val="en-CA"/>
        </w:rPr>
      </w:pPr>
      <w:r w:rsidRPr="00333849">
        <w:rPr>
          <w:b/>
          <w:lang w:val="en-CA"/>
        </w:rPr>
        <w:lastRenderedPageBreak/>
        <w:t>1.</w:t>
      </w:r>
      <w:r>
        <w:rPr>
          <w:b/>
          <w:lang w:val="en-CA"/>
        </w:rPr>
        <w:t>45</w:t>
      </w:r>
      <w:r>
        <w:rPr>
          <w:b/>
          <w:lang w:val="en-CA"/>
        </w:rPr>
        <w:tab/>
        <w:t>Relevant Costs, Quality of Decision-Making, Ethical Decision-Making</w:t>
      </w:r>
    </w:p>
    <w:p w14:paraId="45201D9A" w14:textId="77777777" w:rsidR="00C81A84" w:rsidRDefault="00C81A84" w:rsidP="00C81A84"/>
    <w:p w14:paraId="5228E5C1" w14:textId="77777777" w:rsidR="00C81A84" w:rsidRPr="005F0CAD" w:rsidRDefault="00C81A84" w:rsidP="00C81A84">
      <w:pPr>
        <w:pStyle w:val="ListParagraph"/>
        <w:numPr>
          <w:ilvl w:val="0"/>
          <w:numId w:val="31"/>
        </w:numPr>
        <w:jc w:val="both"/>
      </w:pPr>
    </w:p>
    <w:tbl>
      <w:tblPr>
        <w:tblW w:w="4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730"/>
      </w:tblGrid>
      <w:tr w:rsidR="00C81A84" w:rsidRPr="00B07FAA" w14:paraId="2651A32C" w14:textId="77777777" w:rsidTr="00AC4380">
        <w:trPr>
          <w:trHeight w:val="290"/>
          <w:jc w:val="center"/>
        </w:trPr>
        <w:tc>
          <w:tcPr>
            <w:tcW w:w="2980" w:type="dxa"/>
            <w:shd w:val="clear" w:color="auto" w:fill="auto"/>
            <w:noWrap/>
            <w:vAlign w:val="bottom"/>
            <w:hideMark/>
          </w:tcPr>
          <w:p w14:paraId="06031082" w14:textId="77777777" w:rsidR="00C81A84" w:rsidRPr="00B07FAA" w:rsidRDefault="00C81A84" w:rsidP="00AC4380">
            <w:r w:rsidRPr="00B07FAA">
              <w:t>Flight $500/person</w:t>
            </w:r>
          </w:p>
        </w:tc>
        <w:tc>
          <w:tcPr>
            <w:tcW w:w="1730" w:type="dxa"/>
            <w:shd w:val="clear" w:color="auto" w:fill="auto"/>
            <w:noWrap/>
            <w:vAlign w:val="bottom"/>
            <w:hideMark/>
          </w:tcPr>
          <w:p w14:paraId="3E9CF436" w14:textId="77777777" w:rsidR="00C81A84" w:rsidRPr="00B07FAA" w:rsidRDefault="00C81A84" w:rsidP="00AC4380">
            <w:pPr>
              <w:ind w:right="452"/>
              <w:jc w:val="right"/>
            </w:pPr>
            <w:r>
              <w:rPr>
                <w:rFonts w:hint="eastAsia"/>
              </w:rPr>
              <w:t>Relevant</w:t>
            </w:r>
          </w:p>
        </w:tc>
      </w:tr>
      <w:tr w:rsidR="00C81A84" w:rsidRPr="00B07FAA" w14:paraId="5984E3FE" w14:textId="77777777" w:rsidTr="00AC4380">
        <w:trPr>
          <w:trHeight w:val="330"/>
          <w:jc w:val="center"/>
        </w:trPr>
        <w:tc>
          <w:tcPr>
            <w:tcW w:w="2980" w:type="dxa"/>
            <w:shd w:val="clear" w:color="auto" w:fill="auto"/>
            <w:noWrap/>
            <w:vAlign w:val="bottom"/>
            <w:hideMark/>
          </w:tcPr>
          <w:p w14:paraId="24ED8383" w14:textId="77777777" w:rsidR="00C81A84" w:rsidRPr="00B07FAA" w:rsidRDefault="00C81A84" w:rsidP="00AC4380">
            <w:r w:rsidRPr="00B07FAA">
              <w:t>Parking on campus</w:t>
            </w:r>
          </w:p>
        </w:tc>
        <w:tc>
          <w:tcPr>
            <w:tcW w:w="1730" w:type="dxa"/>
            <w:shd w:val="clear" w:color="auto" w:fill="auto"/>
            <w:noWrap/>
            <w:vAlign w:val="bottom"/>
            <w:hideMark/>
          </w:tcPr>
          <w:p w14:paraId="46DAF8BA" w14:textId="77777777" w:rsidR="00C81A84" w:rsidRPr="00B07FAA" w:rsidRDefault="00C81A84" w:rsidP="00AC4380">
            <w:pPr>
              <w:ind w:right="452"/>
              <w:jc w:val="right"/>
            </w:pPr>
            <w:r>
              <w:rPr>
                <w:rFonts w:hint="eastAsia"/>
              </w:rPr>
              <w:t>Irrelevant</w:t>
            </w:r>
          </w:p>
        </w:tc>
      </w:tr>
      <w:tr w:rsidR="00C81A84" w:rsidRPr="00B07FAA" w14:paraId="10D80CF1" w14:textId="77777777" w:rsidTr="00AC4380">
        <w:trPr>
          <w:trHeight w:val="290"/>
          <w:jc w:val="center"/>
        </w:trPr>
        <w:tc>
          <w:tcPr>
            <w:tcW w:w="2980" w:type="dxa"/>
            <w:shd w:val="clear" w:color="auto" w:fill="auto"/>
            <w:noWrap/>
            <w:vAlign w:val="bottom"/>
            <w:hideMark/>
          </w:tcPr>
          <w:p w14:paraId="5A2B5ABE" w14:textId="77777777" w:rsidR="00C81A84" w:rsidRPr="00B07FAA" w:rsidRDefault="00C81A84" w:rsidP="00AC4380">
            <w:r w:rsidRPr="00B07FAA">
              <w:t>Taxi (to and from Airports)</w:t>
            </w:r>
          </w:p>
        </w:tc>
        <w:tc>
          <w:tcPr>
            <w:tcW w:w="1730" w:type="dxa"/>
            <w:shd w:val="clear" w:color="auto" w:fill="auto"/>
            <w:noWrap/>
            <w:vAlign w:val="bottom"/>
            <w:hideMark/>
          </w:tcPr>
          <w:p w14:paraId="4C451233" w14:textId="77777777" w:rsidR="00C81A84" w:rsidRPr="00B07FAA" w:rsidRDefault="00C81A84" w:rsidP="00AC4380">
            <w:pPr>
              <w:ind w:right="452"/>
              <w:jc w:val="right"/>
            </w:pPr>
            <w:r>
              <w:rPr>
                <w:rFonts w:hint="eastAsia"/>
              </w:rPr>
              <w:t>Relevant</w:t>
            </w:r>
          </w:p>
        </w:tc>
      </w:tr>
      <w:tr w:rsidR="00C81A84" w:rsidRPr="00B07FAA" w14:paraId="0797F1CF" w14:textId="77777777" w:rsidTr="00AC4380">
        <w:trPr>
          <w:trHeight w:val="290"/>
          <w:jc w:val="center"/>
        </w:trPr>
        <w:tc>
          <w:tcPr>
            <w:tcW w:w="2980" w:type="dxa"/>
            <w:shd w:val="clear" w:color="auto" w:fill="auto"/>
            <w:noWrap/>
            <w:vAlign w:val="bottom"/>
            <w:hideMark/>
          </w:tcPr>
          <w:p w14:paraId="4B7527EE" w14:textId="77777777" w:rsidR="00C81A84" w:rsidRPr="00B07FAA" w:rsidRDefault="00C81A84" w:rsidP="00AC4380">
            <w:r w:rsidRPr="00B07FAA">
              <w:t>Hostel $40/night per person</w:t>
            </w:r>
          </w:p>
        </w:tc>
        <w:tc>
          <w:tcPr>
            <w:tcW w:w="1730" w:type="dxa"/>
            <w:shd w:val="clear" w:color="auto" w:fill="auto"/>
            <w:noWrap/>
            <w:vAlign w:val="bottom"/>
            <w:hideMark/>
          </w:tcPr>
          <w:p w14:paraId="6889C002" w14:textId="77777777" w:rsidR="00C81A84" w:rsidRPr="00B07FAA" w:rsidRDefault="00C81A84" w:rsidP="00AC4380">
            <w:pPr>
              <w:ind w:right="452"/>
              <w:jc w:val="right"/>
            </w:pPr>
            <w:r>
              <w:rPr>
                <w:rFonts w:hint="eastAsia"/>
              </w:rPr>
              <w:t>Relevant</w:t>
            </w:r>
          </w:p>
        </w:tc>
      </w:tr>
      <w:tr w:rsidR="00C81A84" w:rsidRPr="00B07FAA" w14:paraId="6C8002EB" w14:textId="77777777" w:rsidTr="00AC4380">
        <w:trPr>
          <w:trHeight w:val="330"/>
          <w:jc w:val="center"/>
        </w:trPr>
        <w:tc>
          <w:tcPr>
            <w:tcW w:w="2980" w:type="dxa"/>
            <w:shd w:val="clear" w:color="auto" w:fill="auto"/>
            <w:noWrap/>
            <w:vAlign w:val="bottom"/>
            <w:hideMark/>
          </w:tcPr>
          <w:p w14:paraId="6B2446F2" w14:textId="77777777" w:rsidR="00C81A84" w:rsidRPr="00B07FAA" w:rsidRDefault="00C81A84" w:rsidP="00AC4380">
            <w:r w:rsidRPr="00B07FAA">
              <w:t>Residence</w:t>
            </w:r>
          </w:p>
        </w:tc>
        <w:tc>
          <w:tcPr>
            <w:tcW w:w="1730" w:type="dxa"/>
            <w:shd w:val="clear" w:color="auto" w:fill="auto"/>
            <w:noWrap/>
            <w:vAlign w:val="bottom"/>
            <w:hideMark/>
          </w:tcPr>
          <w:p w14:paraId="69C2AD52" w14:textId="77777777" w:rsidR="00C81A84" w:rsidRPr="00B07FAA" w:rsidRDefault="00C81A84" w:rsidP="00AC4380">
            <w:pPr>
              <w:ind w:right="452"/>
              <w:jc w:val="right"/>
            </w:pPr>
            <w:r>
              <w:rPr>
                <w:rFonts w:hint="eastAsia"/>
              </w:rPr>
              <w:t>Irrelevant</w:t>
            </w:r>
          </w:p>
        </w:tc>
      </w:tr>
      <w:tr w:rsidR="00C81A84" w:rsidRPr="00B07FAA" w14:paraId="4BCE0385" w14:textId="77777777" w:rsidTr="00AC4380">
        <w:trPr>
          <w:trHeight w:val="330"/>
          <w:jc w:val="center"/>
        </w:trPr>
        <w:tc>
          <w:tcPr>
            <w:tcW w:w="2980" w:type="dxa"/>
            <w:shd w:val="clear" w:color="auto" w:fill="auto"/>
            <w:noWrap/>
            <w:vAlign w:val="bottom"/>
            <w:hideMark/>
          </w:tcPr>
          <w:p w14:paraId="05FCF34D" w14:textId="77777777" w:rsidR="00C81A84" w:rsidRPr="00B07FAA" w:rsidRDefault="00C81A84" w:rsidP="00AC4380">
            <w:r w:rsidRPr="00B07FAA">
              <w:t>Food on campus</w:t>
            </w:r>
          </w:p>
        </w:tc>
        <w:tc>
          <w:tcPr>
            <w:tcW w:w="1730" w:type="dxa"/>
            <w:shd w:val="clear" w:color="auto" w:fill="auto"/>
            <w:noWrap/>
            <w:vAlign w:val="bottom"/>
            <w:hideMark/>
          </w:tcPr>
          <w:p w14:paraId="540E8340" w14:textId="77777777" w:rsidR="00C81A84" w:rsidRPr="00B07FAA" w:rsidRDefault="00C81A84" w:rsidP="00AC4380">
            <w:pPr>
              <w:ind w:right="452"/>
              <w:jc w:val="right"/>
            </w:pPr>
            <w:r>
              <w:rPr>
                <w:rFonts w:hint="eastAsia"/>
              </w:rPr>
              <w:t>Irrelevant</w:t>
            </w:r>
          </w:p>
        </w:tc>
      </w:tr>
      <w:tr w:rsidR="00C81A84" w:rsidRPr="00B07FAA" w14:paraId="3D4B3FAE" w14:textId="77777777" w:rsidTr="00AC4380">
        <w:trPr>
          <w:trHeight w:val="330"/>
          <w:jc w:val="center"/>
        </w:trPr>
        <w:tc>
          <w:tcPr>
            <w:tcW w:w="2980" w:type="dxa"/>
            <w:shd w:val="clear" w:color="auto" w:fill="auto"/>
            <w:noWrap/>
            <w:vAlign w:val="bottom"/>
            <w:hideMark/>
          </w:tcPr>
          <w:p w14:paraId="3969D3EB" w14:textId="77777777" w:rsidR="00C81A84" w:rsidRPr="00B07FAA" w:rsidRDefault="00C81A84" w:rsidP="00AC4380">
            <w:r w:rsidRPr="00B07FAA">
              <w:t>Food during conference</w:t>
            </w:r>
          </w:p>
        </w:tc>
        <w:tc>
          <w:tcPr>
            <w:tcW w:w="1730" w:type="dxa"/>
            <w:shd w:val="clear" w:color="auto" w:fill="auto"/>
            <w:noWrap/>
            <w:vAlign w:val="bottom"/>
            <w:hideMark/>
          </w:tcPr>
          <w:p w14:paraId="2BF3A69B" w14:textId="77777777" w:rsidR="00C81A84" w:rsidRPr="00B07FAA" w:rsidRDefault="00C81A84" w:rsidP="00AC4380">
            <w:pPr>
              <w:ind w:right="452"/>
              <w:jc w:val="right"/>
            </w:pPr>
            <w:r>
              <w:rPr>
                <w:rFonts w:hint="eastAsia"/>
              </w:rPr>
              <w:t>Relevant</w:t>
            </w:r>
          </w:p>
        </w:tc>
      </w:tr>
    </w:tbl>
    <w:p w14:paraId="0AD6D8F8" w14:textId="77777777" w:rsidR="00C81A84" w:rsidRDefault="00C81A84" w:rsidP="00C81A84"/>
    <w:p w14:paraId="6F4E6501" w14:textId="77777777" w:rsidR="00C81A84" w:rsidRDefault="00C81A84" w:rsidP="00C81A84">
      <w:pPr>
        <w:pStyle w:val="ListParagraph"/>
        <w:numPr>
          <w:ilvl w:val="0"/>
          <w:numId w:val="31"/>
        </w:numPr>
        <w:jc w:val="both"/>
      </w:pPr>
      <w:r>
        <w:rPr>
          <w:rFonts w:hint="eastAsia"/>
        </w:rPr>
        <w:t>Budget:</w:t>
      </w:r>
    </w:p>
    <w:p w14:paraId="2D85B912" w14:textId="77777777" w:rsidR="00C81A84" w:rsidRDefault="00C81A84" w:rsidP="00C81A84"/>
    <w:tbl>
      <w:tblPr>
        <w:tblW w:w="4660" w:type="dxa"/>
        <w:jc w:val="center"/>
        <w:tblLook w:val="04A0" w:firstRow="1" w:lastRow="0" w:firstColumn="1" w:lastColumn="0" w:noHBand="0" w:noVBand="1"/>
      </w:tblPr>
      <w:tblGrid>
        <w:gridCol w:w="3520"/>
        <w:gridCol w:w="1140"/>
      </w:tblGrid>
      <w:tr w:rsidR="00C81A84" w:rsidRPr="00726903" w14:paraId="0463370F" w14:textId="77777777" w:rsidTr="00AC4380">
        <w:trPr>
          <w:trHeight w:val="290"/>
          <w:jc w:val="center"/>
        </w:trPr>
        <w:tc>
          <w:tcPr>
            <w:tcW w:w="3520" w:type="dxa"/>
            <w:tcBorders>
              <w:top w:val="nil"/>
              <w:left w:val="nil"/>
              <w:bottom w:val="nil"/>
              <w:right w:val="nil"/>
            </w:tcBorders>
            <w:shd w:val="clear" w:color="auto" w:fill="auto"/>
            <w:noWrap/>
            <w:vAlign w:val="bottom"/>
            <w:hideMark/>
          </w:tcPr>
          <w:p w14:paraId="7E19BBFB" w14:textId="77777777" w:rsidR="00C81A84" w:rsidRPr="00726903" w:rsidRDefault="00C81A84" w:rsidP="00AC4380">
            <w:r w:rsidRPr="00726903">
              <w:t>Expenses</w:t>
            </w:r>
          </w:p>
        </w:tc>
        <w:tc>
          <w:tcPr>
            <w:tcW w:w="1140" w:type="dxa"/>
            <w:tcBorders>
              <w:top w:val="nil"/>
              <w:left w:val="nil"/>
              <w:bottom w:val="nil"/>
              <w:right w:val="nil"/>
            </w:tcBorders>
            <w:shd w:val="clear" w:color="auto" w:fill="auto"/>
            <w:noWrap/>
            <w:vAlign w:val="bottom"/>
            <w:hideMark/>
          </w:tcPr>
          <w:p w14:paraId="3C4D8139" w14:textId="77777777" w:rsidR="00C81A84" w:rsidRPr="00726903" w:rsidRDefault="00C81A84" w:rsidP="00AC4380"/>
        </w:tc>
      </w:tr>
      <w:tr w:rsidR="00C81A84" w:rsidRPr="00726903" w14:paraId="3FFB0706" w14:textId="77777777" w:rsidTr="00AC4380">
        <w:trPr>
          <w:trHeight w:val="290"/>
          <w:jc w:val="center"/>
        </w:trPr>
        <w:tc>
          <w:tcPr>
            <w:tcW w:w="3520" w:type="dxa"/>
            <w:tcBorders>
              <w:top w:val="nil"/>
              <w:left w:val="nil"/>
              <w:bottom w:val="nil"/>
              <w:right w:val="nil"/>
            </w:tcBorders>
            <w:shd w:val="clear" w:color="auto" w:fill="auto"/>
            <w:noWrap/>
            <w:vAlign w:val="bottom"/>
            <w:hideMark/>
          </w:tcPr>
          <w:p w14:paraId="6D43FBA2" w14:textId="77777777" w:rsidR="00C81A84" w:rsidRPr="00726903" w:rsidRDefault="00C81A84" w:rsidP="00AC4380">
            <w:r w:rsidRPr="00726903">
              <w:t>Flight $500/person</w:t>
            </w:r>
          </w:p>
        </w:tc>
        <w:tc>
          <w:tcPr>
            <w:tcW w:w="1140" w:type="dxa"/>
            <w:tcBorders>
              <w:top w:val="nil"/>
              <w:left w:val="nil"/>
              <w:bottom w:val="nil"/>
              <w:right w:val="nil"/>
            </w:tcBorders>
            <w:shd w:val="clear" w:color="auto" w:fill="auto"/>
            <w:noWrap/>
            <w:vAlign w:val="bottom"/>
            <w:hideMark/>
          </w:tcPr>
          <w:p w14:paraId="6419771A" w14:textId="77777777" w:rsidR="00C81A84" w:rsidRPr="00726903" w:rsidRDefault="00C81A84" w:rsidP="00AC4380">
            <w:pPr>
              <w:ind w:right="104"/>
              <w:jc w:val="right"/>
            </w:pPr>
            <w:r w:rsidRPr="00726903">
              <w:t>$1,500</w:t>
            </w:r>
          </w:p>
        </w:tc>
      </w:tr>
      <w:tr w:rsidR="00C81A84" w:rsidRPr="00726903" w14:paraId="10756980" w14:textId="77777777" w:rsidTr="00AC4380">
        <w:trPr>
          <w:trHeight w:val="290"/>
          <w:jc w:val="center"/>
        </w:trPr>
        <w:tc>
          <w:tcPr>
            <w:tcW w:w="3520" w:type="dxa"/>
            <w:tcBorders>
              <w:top w:val="nil"/>
              <w:left w:val="nil"/>
              <w:bottom w:val="nil"/>
              <w:right w:val="nil"/>
            </w:tcBorders>
            <w:shd w:val="clear" w:color="auto" w:fill="auto"/>
            <w:noWrap/>
            <w:vAlign w:val="bottom"/>
            <w:hideMark/>
          </w:tcPr>
          <w:p w14:paraId="1C493E35" w14:textId="77777777" w:rsidR="00C81A84" w:rsidRPr="00726903" w:rsidRDefault="00C81A84" w:rsidP="00AC4380">
            <w:r w:rsidRPr="00726903">
              <w:t>Taxi (to and from Airports)</w:t>
            </w:r>
          </w:p>
        </w:tc>
        <w:tc>
          <w:tcPr>
            <w:tcW w:w="1140" w:type="dxa"/>
            <w:tcBorders>
              <w:top w:val="nil"/>
              <w:left w:val="nil"/>
              <w:bottom w:val="nil"/>
              <w:right w:val="nil"/>
            </w:tcBorders>
            <w:shd w:val="clear" w:color="auto" w:fill="auto"/>
            <w:noWrap/>
            <w:vAlign w:val="bottom"/>
            <w:hideMark/>
          </w:tcPr>
          <w:p w14:paraId="40E4469A" w14:textId="77777777" w:rsidR="00C81A84" w:rsidRPr="00726903" w:rsidRDefault="00C81A84" w:rsidP="00AC4380">
            <w:pPr>
              <w:ind w:right="104"/>
              <w:jc w:val="right"/>
            </w:pPr>
            <w:r w:rsidRPr="00726903">
              <w:t>120</w:t>
            </w:r>
          </w:p>
        </w:tc>
      </w:tr>
      <w:tr w:rsidR="00C81A84" w:rsidRPr="00726903" w14:paraId="466563A2" w14:textId="77777777" w:rsidTr="00AC4380">
        <w:trPr>
          <w:trHeight w:val="290"/>
          <w:jc w:val="center"/>
        </w:trPr>
        <w:tc>
          <w:tcPr>
            <w:tcW w:w="3520" w:type="dxa"/>
            <w:tcBorders>
              <w:top w:val="nil"/>
              <w:left w:val="nil"/>
              <w:bottom w:val="nil"/>
              <w:right w:val="nil"/>
            </w:tcBorders>
            <w:shd w:val="clear" w:color="auto" w:fill="auto"/>
            <w:noWrap/>
            <w:vAlign w:val="bottom"/>
            <w:hideMark/>
          </w:tcPr>
          <w:p w14:paraId="035D0807" w14:textId="77777777" w:rsidR="00C81A84" w:rsidRPr="00726903" w:rsidRDefault="00C81A84" w:rsidP="00AC4380">
            <w:r w:rsidRPr="00726903">
              <w:t>Hostel $40/night per person</w:t>
            </w:r>
          </w:p>
        </w:tc>
        <w:tc>
          <w:tcPr>
            <w:tcW w:w="1140" w:type="dxa"/>
            <w:tcBorders>
              <w:top w:val="nil"/>
              <w:left w:val="nil"/>
              <w:bottom w:val="nil"/>
              <w:right w:val="nil"/>
            </w:tcBorders>
            <w:shd w:val="clear" w:color="auto" w:fill="auto"/>
            <w:noWrap/>
            <w:vAlign w:val="bottom"/>
            <w:hideMark/>
          </w:tcPr>
          <w:p w14:paraId="2309B4AF" w14:textId="77777777" w:rsidR="00C81A84" w:rsidRPr="00726903" w:rsidRDefault="00C81A84" w:rsidP="00AC4380">
            <w:pPr>
              <w:ind w:right="104"/>
              <w:jc w:val="right"/>
            </w:pPr>
            <w:r w:rsidRPr="00726903">
              <w:t>480</w:t>
            </w:r>
          </w:p>
        </w:tc>
      </w:tr>
      <w:tr w:rsidR="00C81A84" w:rsidRPr="00726903" w14:paraId="791EAB23" w14:textId="77777777" w:rsidTr="00AC4380">
        <w:trPr>
          <w:trHeight w:val="320"/>
          <w:jc w:val="center"/>
        </w:trPr>
        <w:tc>
          <w:tcPr>
            <w:tcW w:w="3520" w:type="dxa"/>
            <w:tcBorders>
              <w:top w:val="nil"/>
              <w:left w:val="nil"/>
              <w:bottom w:val="nil"/>
              <w:right w:val="nil"/>
            </w:tcBorders>
            <w:shd w:val="clear" w:color="auto" w:fill="auto"/>
            <w:noWrap/>
            <w:vAlign w:val="bottom"/>
            <w:hideMark/>
          </w:tcPr>
          <w:p w14:paraId="3AAC1153" w14:textId="77777777" w:rsidR="00C81A84" w:rsidRPr="00726903" w:rsidRDefault="00C81A84" w:rsidP="00AC4380">
            <w:r w:rsidRPr="00726903">
              <w:t>Food during conference</w:t>
            </w:r>
            <w:r w:rsidRPr="00195FDF">
              <w:rPr>
                <w:rFonts w:hint="eastAsia"/>
                <w:vertAlign w:val="superscript"/>
              </w:rPr>
              <w:t>1</w:t>
            </w:r>
          </w:p>
        </w:tc>
        <w:tc>
          <w:tcPr>
            <w:tcW w:w="1140" w:type="dxa"/>
            <w:tcBorders>
              <w:top w:val="nil"/>
              <w:left w:val="nil"/>
              <w:bottom w:val="nil"/>
              <w:right w:val="nil"/>
            </w:tcBorders>
            <w:shd w:val="clear" w:color="auto" w:fill="auto"/>
            <w:noWrap/>
            <w:vAlign w:val="bottom"/>
            <w:hideMark/>
          </w:tcPr>
          <w:p w14:paraId="76215DF6" w14:textId="77777777" w:rsidR="00C81A84" w:rsidRPr="00726903" w:rsidRDefault="00C81A84" w:rsidP="00AC4380">
            <w:pPr>
              <w:ind w:right="104"/>
              <w:jc w:val="right"/>
              <w:rPr>
                <w:u w:val="single"/>
              </w:rPr>
            </w:pPr>
            <w:r w:rsidRPr="00726903">
              <w:rPr>
                <w:rFonts w:hint="eastAsia"/>
              </w:rPr>
              <w:t xml:space="preserve"> </w:t>
            </w:r>
            <w:r w:rsidRPr="00726903">
              <w:rPr>
                <w:rFonts w:hint="eastAsia"/>
                <w:u w:val="single"/>
              </w:rPr>
              <w:t xml:space="preserve">      </w:t>
            </w:r>
            <w:r w:rsidRPr="00726903">
              <w:rPr>
                <w:u w:val="single"/>
              </w:rPr>
              <w:t>480</w:t>
            </w:r>
          </w:p>
        </w:tc>
      </w:tr>
      <w:tr w:rsidR="00C81A84" w:rsidRPr="00726903" w14:paraId="117088B2" w14:textId="77777777" w:rsidTr="00AC4380">
        <w:trPr>
          <w:trHeight w:val="290"/>
          <w:jc w:val="center"/>
        </w:trPr>
        <w:tc>
          <w:tcPr>
            <w:tcW w:w="3520" w:type="dxa"/>
            <w:tcBorders>
              <w:top w:val="nil"/>
              <w:left w:val="nil"/>
              <w:bottom w:val="nil"/>
              <w:right w:val="nil"/>
            </w:tcBorders>
            <w:shd w:val="clear" w:color="auto" w:fill="auto"/>
            <w:noWrap/>
            <w:vAlign w:val="bottom"/>
            <w:hideMark/>
          </w:tcPr>
          <w:p w14:paraId="289858D3" w14:textId="77777777" w:rsidR="00C81A84" w:rsidRPr="00726903" w:rsidRDefault="00C81A84" w:rsidP="00AC4380">
            <w:r w:rsidRPr="00726903">
              <w:t>Total Expenses</w:t>
            </w:r>
          </w:p>
        </w:tc>
        <w:tc>
          <w:tcPr>
            <w:tcW w:w="1140" w:type="dxa"/>
            <w:tcBorders>
              <w:top w:val="nil"/>
              <w:left w:val="nil"/>
              <w:bottom w:val="nil"/>
              <w:right w:val="nil"/>
            </w:tcBorders>
            <w:shd w:val="clear" w:color="auto" w:fill="auto"/>
            <w:noWrap/>
            <w:vAlign w:val="bottom"/>
            <w:hideMark/>
          </w:tcPr>
          <w:p w14:paraId="77945AE9" w14:textId="77777777" w:rsidR="00C81A84" w:rsidRPr="00726903" w:rsidRDefault="00C81A84" w:rsidP="00AC4380">
            <w:pPr>
              <w:ind w:right="104"/>
              <w:jc w:val="right"/>
            </w:pPr>
            <w:r w:rsidRPr="00726903">
              <w:t>$2,580</w:t>
            </w:r>
          </w:p>
        </w:tc>
      </w:tr>
    </w:tbl>
    <w:p w14:paraId="2538C572" w14:textId="77777777" w:rsidR="00C81A84" w:rsidRDefault="00C81A84" w:rsidP="00C81A84"/>
    <w:p w14:paraId="0DFB6369" w14:textId="77777777" w:rsidR="00C81A84" w:rsidRDefault="00C81A84" w:rsidP="00C81A84">
      <w:r>
        <w:rPr>
          <w:rFonts w:hint="eastAsia"/>
        </w:rPr>
        <w:t>Note 1: We estimate that each person will spend $40/day on meals.</w:t>
      </w:r>
    </w:p>
    <w:p w14:paraId="00216114" w14:textId="77777777" w:rsidR="00C81A84" w:rsidRDefault="00C81A84" w:rsidP="00C81A84"/>
    <w:p w14:paraId="1B95FD02" w14:textId="77777777" w:rsidR="00C81A84" w:rsidRDefault="00C81A84" w:rsidP="00C81A84">
      <w:pPr>
        <w:pStyle w:val="ListParagraph"/>
        <w:numPr>
          <w:ilvl w:val="0"/>
          <w:numId w:val="31"/>
        </w:numPr>
        <w:jc w:val="both"/>
      </w:pPr>
      <w:r w:rsidRPr="009D4382">
        <w:rPr>
          <w:rFonts w:hint="eastAsia"/>
        </w:rPr>
        <w:t>I disagree with my teammate</w:t>
      </w:r>
      <w:r w:rsidRPr="009D4382">
        <w:t>’</w:t>
      </w:r>
      <w:r w:rsidRPr="009D4382">
        <w:rPr>
          <w:rFonts w:hint="eastAsia"/>
        </w:rPr>
        <w:t>s argument because the meals not consumed on campus are not reimbursed. Also, the meals consume</w:t>
      </w:r>
      <w:r>
        <w:rPr>
          <w:rFonts w:hint="eastAsia"/>
        </w:rPr>
        <w:t>d</w:t>
      </w:r>
      <w:r w:rsidRPr="009D4382">
        <w:rPr>
          <w:rFonts w:hint="eastAsia"/>
        </w:rPr>
        <w:t xml:space="preserve"> at the conference will be paid </w:t>
      </w:r>
      <w:r>
        <w:rPr>
          <w:rFonts w:hint="eastAsia"/>
        </w:rPr>
        <w:t xml:space="preserve">for </w:t>
      </w:r>
      <w:r w:rsidRPr="009D4382">
        <w:rPr>
          <w:rFonts w:hint="eastAsia"/>
        </w:rPr>
        <w:t xml:space="preserve">by the school. It is unethical to include expenses that should not be included in the budget. I will explain to my teammate that it is an honour to represent </w:t>
      </w:r>
      <w:r>
        <w:rPr>
          <w:rFonts w:hint="eastAsia"/>
        </w:rPr>
        <w:t xml:space="preserve">our </w:t>
      </w:r>
      <w:r w:rsidRPr="009D4382">
        <w:rPr>
          <w:rFonts w:hint="eastAsia"/>
        </w:rPr>
        <w:t xml:space="preserve">school to compete in the conference internationally. We need to hold ourselves </w:t>
      </w:r>
      <w:r>
        <w:rPr>
          <w:rFonts w:hint="eastAsia"/>
        </w:rPr>
        <w:t xml:space="preserve">to a </w:t>
      </w:r>
      <w:r w:rsidRPr="009D4382">
        <w:rPr>
          <w:rFonts w:hint="eastAsia"/>
        </w:rPr>
        <w:t xml:space="preserve">high </w:t>
      </w:r>
      <w:r>
        <w:rPr>
          <w:rFonts w:hint="eastAsia"/>
        </w:rPr>
        <w:t xml:space="preserve">level of </w:t>
      </w:r>
      <w:r w:rsidRPr="009D4382">
        <w:rPr>
          <w:rFonts w:hint="eastAsia"/>
        </w:rPr>
        <w:t>integrity and ethics. It is wrong to include the 4-day meal plan cost in the conference budget, as it has nothing to do with the conference. It is a sunk cost. If the school finds out that we include a 4-day meal plan cost in our conference expense budget, we are likely to be discipline</w:t>
      </w:r>
      <w:r>
        <w:rPr>
          <w:rFonts w:hint="eastAsia"/>
        </w:rPr>
        <w:t>d</w:t>
      </w:r>
      <w:r w:rsidRPr="009D4382">
        <w:rPr>
          <w:rFonts w:hint="eastAsia"/>
        </w:rPr>
        <w:t xml:space="preserve"> for our unethical behaviour. Our reputation and future career prospect</w:t>
      </w:r>
      <w:r>
        <w:rPr>
          <w:rFonts w:hint="eastAsia"/>
        </w:rPr>
        <w:t>s</w:t>
      </w:r>
      <w:r w:rsidRPr="009D4382">
        <w:rPr>
          <w:rFonts w:hint="eastAsia"/>
        </w:rPr>
        <w:t xml:space="preserve"> will be damaged.</w:t>
      </w:r>
      <w:r>
        <w:rPr>
          <w:rFonts w:hint="eastAsia"/>
        </w:rPr>
        <w:t xml:space="preserve"> I would be unwilling to put forward a false budget and continue to work with teammates who will </w:t>
      </w:r>
      <w:r>
        <w:t>jeopardise</w:t>
      </w:r>
      <w:r>
        <w:rPr>
          <w:rFonts w:hint="eastAsia"/>
        </w:rPr>
        <w:t xml:space="preserve"> my integrity and ethics.</w:t>
      </w:r>
    </w:p>
    <w:p w14:paraId="4F893934" w14:textId="77777777" w:rsidR="0058708B" w:rsidRDefault="0058708B" w:rsidP="00AC4380">
      <w:pPr>
        <w:jc w:val="both"/>
      </w:pPr>
    </w:p>
    <w:p w14:paraId="2BD04F45" w14:textId="77777777" w:rsidR="0058708B" w:rsidRDefault="0058708B" w:rsidP="00AC4380">
      <w:pPr>
        <w:jc w:val="both"/>
      </w:pPr>
    </w:p>
    <w:p w14:paraId="717DC87B" w14:textId="77777777" w:rsidR="0058708B" w:rsidRDefault="0058708B" w:rsidP="00AC4380">
      <w:pPr>
        <w:jc w:val="both"/>
      </w:pPr>
    </w:p>
    <w:p w14:paraId="0180FC4A" w14:textId="77777777" w:rsidR="0058708B" w:rsidRPr="009D4382" w:rsidRDefault="0058708B" w:rsidP="00AC4380">
      <w:pPr>
        <w:jc w:val="both"/>
      </w:pPr>
    </w:p>
    <w:p w14:paraId="7399FC6E" w14:textId="77777777" w:rsidR="00C81A84" w:rsidRPr="00333849" w:rsidRDefault="00C81A84" w:rsidP="00DD0627">
      <w:pPr>
        <w:rPr>
          <w:lang w:val="en-CA"/>
        </w:rPr>
      </w:pPr>
    </w:p>
    <w:p w14:paraId="22F3F6A0" w14:textId="700CBCD8" w:rsidR="0032669D" w:rsidRPr="00333849" w:rsidRDefault="00863D23" w:rsidP="00DD0627">
      <w:pPr>
        <w:pStyle w:val="Heading1"/>
        <w:jc w:val="left"/>
        <w:rPr>
          <w:u w:val="single"/>
          <w:lang w:val="en-CA"/>
        </w:rPr>
      </w:pPr>
      <w:r>
        <w:rPr>
          <w:u w:val="single"/>
          <w:lang w:val="en-CA"/>
        </w:rPr>
        <w:lastRenderedPageBreak/>
        <w:t>MINI-CASES</w:t>
      </w:r>
    </w:p>
    <w:p w14:paraId="05F4EF15" w14:textId="46684126" w:rsidR="0034447F" w:rsidRPr="00333849" w:rsidRDefault="00593432" w:rsidP="00DD0627">
      <w:pPr>
        <w:keepNext/>
        <w:pBdr>
          <w:bottom w:val="single" w:sz="12" w:space="1" w:color="auto"/>
        </w:pBdr>
        <w:ind w:left="720" w:hanging="720"/>
        <w:rPr>
          <w:b/>
          <w:lang w:val="en-CA"/>
        </w:rPr>
      </w:pPr>
      <w:r>
        <w:rPr>
          <w:b/>
          <w:lang w:val="en-CA"/>
        </w:rPr>
        <w:t>1.46</w:t>
      </w:r>
      <w:r w:rsidR="0034447F" w:rsidRPr="00333849">
        <w:rPr>
          <w:b/>
          <w:lang w:val="en-CA"/>
        </w:rPr>
        <w:tab/>
      </w:r>
      <w:r w:rsidR="006F52E7" w:rsidRPr="00333849">
        <w:rPr>
          <w:b/>
          <w:lang w:val="en-CA"/>
        </w:rPr>
        <w:t xml:space="preserve">Relevant Information, Risk – </w:t>
      </w:r>
      <w:r w:rsidR="0034447F" w:rsidRPr="00333849">
        <w:rPr>
          <w:b/>
          <w:lang w:val="en-CA"/>
        </w:rPr>
        <w:t xml:space="preserve">Janet </w:t>
      </w:r>
      <w:r w:rsidR="009F49A5">
        <w:rPr>
          <w:b/>
          <w:lang w:val="en-CA"/>
        </w:rPr>
        <w:t>Breton</w:t>
      </w:r>
    </w:p>
    <w:p w14:paraId="20849986" w14:textId="77777777" w:rsidR="0034447F" w:rsidRPr="00333849" w:rsidRDefault="0034447F" w:rsidP="00DD0627">
      <w:pPr>
        <w:keepNext/>
        <w:tabs>
          <w:tab w:val="left" w:pos="720"/>
        </w:tabs>
        <w:rPr>
          <w:lang w:val="en-CA"/>
        </w:rPr>
      </w:pPr>
    </w:p>
    <w:p w14:paraId="1A02798E" w14:textId="77777777" w:rsidR="0034447F" w:rsidRPr="00333849" w:rsidRDefault="0034447F" w:rsidP="00DD0627">
      <w:pPr>
        <w:keepNext/>
        <w:ind w:left="1800" w:hanging="1440"/>
        <w:rPr>
          <w:lang w:val="en-CA"/>
        </w:rPr>
      </w:pPr>
      <w:r w:rsidRPr="00333849">
        <w:rPr>
          <w:lang w:val="en-CA"/>
        </w:rPr>
        <w:t>A.1 and A.2</w:t>
      </w:r>
      <w:r w:rsidRPr="00333849">
        <w:rPr>
          <w:lang w:val="en-CA"/>
        </w:rPr>
        <w:tab/>
        <w:t>The costs of each option are listed below:</w:t>
      </w:r>
    </w:p>
    <w:p w14:paraId="6BFE0830" w14:textId="77777777" w:rsidR="0034447F" w:rsidRPr="00333849" w:rsidRDefault="0034447F" w:rsidP="00DD0627">
      <w:pPr>
        <w:keepNext/>
        <w:rPr>
          <w:lang w:val="en-CA"/>
        </w:rPr>
      </w:pPr>
    </w:p>
    <w:tbl>
      <w:tblPr>
        <w:tblW w:w="910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980"/>
        <w:gridCol w:w="5400"/>
      </w:tblGrid>
      <w:tr w:rsidR="0034447F" w:rsidRPr="00333849" w14:paraId="3AF30A3B" w14:textId="77777777" w:rsidTr="0034447F">
        <w:trPr>
          <w:cantSplit/>
        </w:trPr>
        <w:tc>
          <w:tcPr>
            <w:tcW w:w="9108" w:type="dxa"/>
            <w:gridSpan w:val="3"/>
          </w:tcPr>
          <w:p w14:paraId="0B8CFDD8" w14:textId="77777777" w:rsidR="0034447F" w:rsidRPr="00333849" w:rsidRDefault="0034447F" w:rsidP="00DD0627">
            <w:pPr>
              <w:keepNext/>
              <w:rPr>
                <w:b/>
                <w:lang w:val="en-CA"/>
              </w:rPr>
            </w:pPr>
            <w:r w:rsidRPr="00333849">
              <w:rPr>
                <w:b/>
                <w:lang w:val="en-CA"/>
              </w:rPr>
              <w:t>“Residence hall” Alternative</w:t>
            </w:r>
          </w:p>
        </w:tc>
      </w:tr>
      <w:tr w:rsidR="0034447F" w:rsidRPr="00333849" w14:paraId="53162B8B" w14:textId="77777777" w:rsidTr="0034447F">
        <w:tc>
          <w:tcPr>
            <w:tcW w:w="1728" w:type="dxa"/>
          </w:tcPr>
          <w:p w14:paraId="18DC4D35" w14:textId="77777777" w:rsidR="0034447F" w:rsidRPr="00333849" w:rsidRDefault="0034447F" w:rsidP="00DD0627">
            <w:pPr>
              <w:keepNext/>
              <w:rPr>
                <w:lang w:val="en-CA"/>
              </w:rPr>
            </w:pPr>
            <w:r w:rsidRPr="00333849">
              <w:rPr>
                <w:lang w:val="en-CA"/>
              </w:rPr>
              <w:t>Couch</w:t>
            </w:r>
          </w:p>
        </w:tc>
        <w:tc>
          <w:tcPr>
            <w:tcW w:w="1980" w:type="dxa"/>
          </w:tcPr>
          <w:p w14:paraId="568AA093" w14:textId="77777777" w:rsidR="0034447F" w:rsidRPr="00333849" w:rsidRDefault="0034447F" w:rsidP="00DD0627">
            <w:pPr>
              <w:keepNext/>
              <w:rPr>
                <w:lang w:val="en-CA"/>
              </w:rPr>
            </w:pPr>
            <w:r w:rsidRPr="00333849">
              <w:rPr>
                <w:lang w:val="en-CA"/>
              </w:rPr>
              <w:t>$350</w:t>
            </w:r>
          </w:p>
        </w:tc>
        <w:tc>
          <w:tcPr>
            <w:tcW w:w="5400" w:type="dxa"/>
          </w:tcPr>
          <w:p w14:paraId="1F3F1BB2" w14:textId="77777777" w:rsidR="0034447F" w:rsidRPr="00333849" w:rsidRDefault="0034447F" w:rsidP="00DD0627">
            <w:pPr>
              <w:keepNext/>
              <w:rPr>
                <w:lang w:val="en-CA"/>
              </w:rPr>
            </w:pPr>
            <w:r w:rsidRPr="00333849">
              <w:rPr>
                <w:lang w:val="en-CA"/>
              </w:rPr>
              <w:t>Not relevant because the cost occurred in the past</w:t>
            </w:r>
          </w:p>
        </w:tc>
      </w:tr>
      <w:tr w:rsidR="0034447F" w:rsidRPr="00333849" w14:paraId="7ABFE560" w14:textId="77777777" w:rsidTr="0034447F">
        <w:tc>
          <w:tcPr>
            <w:tcW w:w="1728" w:type="dxa"/>
          </w:tcPr>
          <w:p w14:paraId="14914FF6" w14:textId="77777777" w:rsidR="0034447F" w:rsidRPr="00333849" w:rsidRDefault="0034447F" w:rsidP="00DD0627">
            <w:pPr>
              <w:keepNext/>
              <w:rPr>
                <w:lang w:val="en-CA"/>
              </w:rPr>
            </w:pPr>
            <w:r w:rsidRPr="00333849">
              <w:rPr>
                <w:lang w:val="en-CA"/>
              </w:rPr>
              <w:t>Couch storage</w:t>
            </w:r>
          </w:p>
        </w:tc>
        <w:tc>
          <w:tcPr>
            <w:tcW w:w="1980" w:type="dxa"/>
          </w:tcPr>
          <w:p w14:paraId="25B54964" w14:textId="77777777" w:rsidR="0034447F" w:rsidRPr="00333849" w:rsidRDefault="0034447F" w:rsidP="00DD0627">
            <w:pPr>
              <w:keepNext/>
              <w:rPr>
                <w:lang w:val="en-CA"/>
              </w:rPr>
            </w:pPr>
            <w:r w:rsidRPr="00333849">
              <w:rPr>
                <w:lang w:val="en-CA"/>
              </w:rPr>
              <w:t>$35/mo (4 mos)</w:t>
            </w:r>
          </w:p>
        </w:tc>
        <w:tc>
          <w:tcPr>
            <w:tcW w:w="5400" w:type="dxa"/>
          </w:tcPr>
          <w:p w14:paraId="36CD3D92" w14:textId="77777777" w:rsidR="0034447F" w:rsidRPr="00333849" w:rsidRDefault="0034447F" w:rsidP="00DD0627">
            <w:pPr>
              <w:keepNext/>
              <w:rPr>
                <w:lang w:val="en-CA"/>
              </w:rPr>
            </w:pPr>
            <w:r w:rsidRPr="00333849">
              <w:rPr>
                <w:lang w:val="en-CA"/>
              </w:rPr>
              <w:t>Relevant</w:t>
            </w:r>
          </w:p>
        </w:tc>
      </w:tr>
      <w:tr w:rsidR="0034447F" w:rsidRPr="00333849" w14:paraId="716A878C" w14:textId="77777777" w:rsidTr="0034447F">
        <w:tc>
          <w:tcPr>
            <w:tcW w:w="1728" w:type="dxa"/>
          </w:tcPr>
          <w:p w14:paraId="2ECF7DD3" w14:textId="77777777" w:rsidR="0034447F" w:rsidRPr="00333849" w:rsidRDefault="0034447F" w:rsidP="00DD0627">
            <w:pPr>
              <w:keepNext/>
              <w:rPr>
                <w:lang w:val="en-CA"/>
              </w:rPr>
            </w:pPr>
            <w:r w:rsidRPr="00333849">
              <w:rPr>
                <w:lang w:val="en-CA"/>
              </w:rPr>
              <w:t>Tuition</w:t>
            </w:r>
          </w:p>
        </w:tc>
        <w:tc>
          <w:tcPr>
            <w:tcW w:w="1980" w:type="dxa"/>
          </w:tcPr>
          <w:p w14:paraId="691ADB7F" w14:textId="77777777" w:rsidR="0034447F" w:rsidRPr="00333849" w:rsidRDefault="0034447F" w:rsidP="00DD0627">
            <w:pPr>
              <w:keepNext/>
              <w:rPr>
                <w:lang w:val="en-CA"/>
              </w:rPr>
            </w:pPr>
            <w:r w:rsidRPr="00333849">
              <w:rPr>
                <w:lang w:val="en-CA"/>
              </w:rPr>
              <w:t>$7,500 (</w:t>
            </w:r>
            <w:r w:rsidR="00060930" w:rsidRPr="00333849">
              <w:rPr>
                <w:lang w:val="en-CA"/>
              </w:rPr>
              <w:t>annual</w:t>
            </w:r>
            <w:r w:rsidRPr="00333849">
              <w:rPr>
                <w:lang w:val="en-CA"/>
              </w:rPr>
              <w:t>)</w:t>
            </w:r>
          </w:p>
        </w:tc>
        <w:tc>
          <w:tcPr>
            <w:tcW w:w="5400" w:type="dxa"/>
          </w:tcPr>
          <w:p w14:paraId="46637ACB" w14:textId="77777777" w:rsidR="0034447F" w:rsidRPr="00333849" w:rsidRDefault="0034447F" w:rsidP="00DD0627">
            <w:pPr>
              <w:keepNext/>
              <w:rPr>
                <w:lang w:val="en-CA"/>
              </w:rPr>
            </w:pPr>
            <w:r w:rsidRPr="00333849">
              <w:rPr>
                <w:lang w:val="en-CA"/>
              </w:rPr>
              <w:t>Not relevant because it is the same across the alternatives</w:t>
            </w:r>
          </w:p>
        </w:tc>
      </w:tr>
      <w:tr w:rsidR="0034447F" w:rsidRPr="00333849" w14:paraId="5EA36158" w14:textId="77777777" w:rsidTr="0034447F">
        <w:tc>
          <w:tcPr>
            <w:tcW w:w="1728" w:type="dxa"/>
          </w:tcPr>
          <w:p w14:paraId="1EDF02D8" w14:textId="77777777" w:rsidR="0034447F" w:rsidRPr="00333849" w:rsidRDefault="0034447F" w:rsidP="00DD0627">
            <w:pPr>
              <w:keepNext/>
              <w:rPr>
                <w:lang w:val="en-CA"/>
              </w:rPr>
            </w:pPr>
            <w:r w:rsidRPr="00333849">
              <w:rPr>
                <w:lang w:val="en-CA"/>
              </w:rPr>
              <w:t>Books</w:t>
            </w:r>
          </w:p>
        </w:tc>
        <w:tc>
          <w:tcPr>
            <w:tcW w:w="1980" w:type="dxa"/>
          </w:tcPr>
          <w:p w14:paraId="6C7CCB0B" w14:textId="77777777" w:rsidR="0034447F" w:rsidRPr="00333849" w:rsidRDefault="0034447F" w:rsidP="00DD0627">
            <w:pPr>
              <w:keepNext/>
              <w:rPr>
                <w:lang w:val="en-CA"/>
              </w:rPr>
            </w:pPr>
            <w:r w:rsidRPr="00333849">
              <w:rPr>
                <w:lang w:val="en-CA"/>
              </w:rPr>
              <w:t>$450 (4 mos)</w:t>
            </w:r>
          </w:p>
        </w:tc>
        <w:tc>
          <w:tcPr>
            <w:tcW w:w="5400" w:type="dxa"/>
          </w:tcPr>
          <w:p w14:paraId="0A865624" w14:textId="77777777" w:rsidR="0034447F" w:rsidRPr="00333849" w:rsidRDefault="0034447F" w:rsidP="00DD0627">
            <w:pPr>
              <w:keepNext/>
              <w:rPr>
                <w:lang w:val="en-CA"/>
              </w:rPr>
            </w:pPr>
            <w:r w:rsidRPr="00333849">
              <w:rPr>
                <w:lang w:val="en-CA"/>
              </w:rPr>
              <w:t>Not relevant because it is the same across the alternatives</w:t>
            </w:r>
          </w:p>
        </w:tc>
      </w:tr>
      <w:tr w:rsidR="0034447F" w:rsidRPr="00333849" w14:paraId="3EBA3FC3" w14:textId="77777777" w:rsidTr="0034447F">
        <w:tc>
          <w:tcPr>
            <w:tcW w:w="1728" w:type="dxa"/>
            <w:tcBorders>
              <w:top w:val="single" w:sz="4" w:space="0" w:color="auto"/>
              <w:left w:val="single" w:sz="4" w:space="0" w:color="auto"/>
              <w:bottom w:val="single" w:sz="4" w:space="0" w:color="auto"/>
              <w:right w:val="single" w:sz="4" w:space="0" w:color="auto"/>
            </w:tcBorders>
          </w:tcPr>
          <w:p w14:paraId="3CDA44A3" w14:textId="77777777" w:rsidR="0034447F" w:rsidRPr="00333849" w:rsidRDefault="0034447F" w:rsidP="00DD0627">
            <w:pPr>
              <w:rPr>
                <w:lang w:val="en-CA"/>
              </w:rPr>
            </w:pPr>
            <w:r w:rsidRPr="00333849">
              <w:rPr>
                <w:lang w:val="en-CA"/>
              </w:rPr>
              <w:t>Room &amp; board</w:t>
            </w:r>
          </w:p>
        </w:tc>
        <w:tc>
          <w:tcPr>
            <w:tcW w:w="1980" w:type="dxa"/>
            <w:tcBorders>
              <w:top w:val="single" w:sz="4" w:space="0" w:color="auto"/>
              <w:left w:val="single" w:sz="4" w:space="0" w:color="auto"/>
              <w:bottom w:val="single" w:sz="4" w:space="0" w:color="auto"/>
              <w:right w:val="single" w:sz="4" w:space="0" w:color="auto"/>
            </w:tcBorders>
          </w:tcPr>
          <w:p w14:paraId="1C87E8A0" w14:textId="77777777" w:rsidR="0034447F" w:rsidRPr="00333849" w:rsidRDefault="0034447F" w:rsidP="00DD0627">
            <w:pPr>
              <w:rPr>
                <w:lang w:val="en-CA"/>
              </w:rPr>
            </w:pPr>
            <w:r w:rsidRPr="00333849">
              <w:rPr>
                <w:lang w:val="en-CA"/>
              </w:rPr>
              <w:t>$2,900 (4 mos)</w:t>
            </w:r>
          </w:p>
        </w:tc>
        <w:tc>
          <w:tcPr>
            <w:tcW w:w="5400" w:type="dxa"/>
            <w:tcBorders>
              <w:top w:val="single" w:sz="4" w:space="0" w:color="auto"/>
              <w:left w:val="single" w:sz="4" w:space="0" w:color="auto"/>
              <w:bottom w:val="single" w:sz="4" w:space="0" w:color="auto"/>
              <w:right w:val="single" w:sz="4" w:space="0" w:color="auto"/>
            </w:tcBorders>
          </w:tcPr>
          <w:p w14:paraId="24F3F993" w14:textId="77777777" w:rsidR="0034447F" w:rsidRPr="00333849" w:rsidRDefault="0034447F" w:rsidP="00DD0627">
            <w:pPr>
              <w:rPr>
                <w:lang w:val="en-CA"/>
              </w:rPr>
            </w:pPr>
            <w:r w:rsidRPr="00333849">
              <w:rPr>
                <w:lang w:val="en-CA"/>
              </w:rPr>
              <w:t>Relevant</w:t>
            </w:r>
          </w:p>
        </w:tc>
      </w:tr>
    </w:tbl>
    <w:p w14:paraId="0A2D00FF" w14:textId="77777777" w:rsidR="0034447F" w:rsidRPr="00333849" w:rsidRDefault="0034447F" w:rsidP="00DD0627">
      <w:pPr>
        <w:rPr>
          <w:lang w:val="en-CA"/>
        </w:rPr>
      </w:pPr>
    </w:p>
    <w:tbl>
      <w:tblPr>
        <w:tblW w:w="90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980"/>
        <w:gridCol w:w="5400"/>
      </w:tblGrid>
      <w:tr w:rsidR="0034447F" w:rsidRPr="00333849" w14:paraId="42DD5DFB" w14:textId="77777777" w:rsidTr="0034447F">
        <w:trPr>
          <w:cantSplit/>
        </w:trPr>
        <w:tc>
          <w:tcPr>
            <w:tcW w:w="9090" w:type="dxa"/>
            <w:gridSpan w:val="3"/>
          </w:tcPr>
          <w:p w14:paraId="7B8BF25A" w14:textId="77777777" w:rsidR="0034447F" w:rsidRPr="00333849" w:rsidRDefault="0034447F" w:rsidP="00DD0627">
            <w:pPr>
              <w:keepNext/>
              <w:rPr>
                <w:b/>
                <w:lang w:val="en-CA"/>
              </w:rPr>
            </w:pPr>
            <w:r w:rsidRPr="00333849">
              <w:rPr>
                <w:b/>
                <w:lang w:val="en-CA"/>
              </w:rPr>
              <w:t>“Apartment” Alternative</w:t>
            </w:r>
          </w:p>
        </w:tc>
      </w:tr>
      <w:tr w:rsidR="0034447F" w:rsidRPr="00333849" w14:paraId="1677BD90" w14:textId="77777777" w:rsidTr="0034447F">
        <w:tc>
          <w:tcPr>
            <w:tcW w:w="1710" w:type="dxa"/>
          </w:tcPr>
          <w:p w14:paraId="416B469E" w14:textId="77777777" w:rsidR="0034447F" w:rsidRPr="00333849" w:rsidRDefault="0034447F" w:rsidP="00DD0627">
            <w:pPr>
              <w:keepNext/>
              <w:rPr>
                <w:lang w:val="en-CA"/>
              </w:rPr>
            </w:pPr>
            <w:r w:rsidRPr="00333849">
              <w:rPr>
                <w:lang w:val="en-CA"/>
              </w:rPr>
              <w:t>Apartment rent</w:t>
            </w:r>
          </w:p>
        </w:tc>
        <w:tc>
          <w:tcPr>
            <w:tcW w:w="1980" w:type="dxa"/>
          </w:tcPr>
          <w:p w14:paraId="4B80EC78" w14:textId="77777777" w:rsidR="0034447F" w:rsidRPr="00333849" w:rsidRDefault="0034447F" w:rsidP="00DD0627">
            <w:pPr>
              <w:keepNext/>
              <w:rPr>
                <w:lang w:val="en-CA"/>
              </w:rPr>
            </w:pPr>
            <w:r w:rsidRPr="00333849">
              <w:rPr>
                <w:lang w:val="en-CA"/>
              </w:rPr>
              <w:t>$400/mo (6 mos)</w:t>
            </w:r>
          </w:p>
        </w:tc>
        <w:tc>
          <w:tcPr>
            <w:tcW w:w="5400" w:type="dxa"/>
          </w:tcPr>
          <w:p w14:paraId="2BFCA5F7" w14:textId="77777777" w:rsidR="0034447F" w:rsidRPr="00333849" w:rsidRDefault="0034447F" w:rsidP="00DD0627">
            <w:pPr>
              <w:keepNext/>
              <w:rPr>
                <w:lang w:val="en-CA"/>
              </w:rPr>
            </w:pPr>
            <w:r w:rsidRPr="00333849">
              <w:rPr>
                <w:lang w:val="en-CA"/>
              </w:rPr>
              <w:t>Relevant</w:t>
            </w:r>
          </w:p>
        </w:tc>
      </w:tr>
      <w:tr w:rsidR="0034447F" w:rsidRPr="00333849" w14:paraId="16E1B922" w14:textId="77777777" w:rsidTr="0034447F">
        <w:tc>
          <w:tcPr>
            <w:tcW w:w="1710" w:type="dxa"/>
          </w:tcPr>
          <w:p w14:paraId="0AB00612" w14:textId="77777777" w:rsidR="0034447F" w:rsidRPr="00333849" w:rsidRDefault="0034447F" w:rsidP="00DD0627">
            <w:pPr>
              <w:keepNext/>
              <w:rPr>
                <w:lang w:val="en-CA"/>
              </w:rPr>
            </w:pPr>
            <w:r w:rsidRPr="00333849">
              <w:rPr>
                <w:lang w:val="en-CA"/>
              </w:rPr>
              <w:t>Utilities</w:t>
            </w:r>
          </w:p>
        </w:tc>
        <w:tc>
          <w:tcPr>
            <w:tcW w:w="1980" w:type="dxa"/>
          </w:tcPr>
          <w:p w14:paraId="1DE5A254" w14:textId="77777777" w:rsidR="0034447F" w:rsidRPr="00333849" w:rsidRDefault="0034447F" w:rsidP="00DD0627">
            <w:pPr>
              <w:keepNext/>
              <w:rPr>
                <w:lang w:val="en-CA"/>
              </w:rPr>
            </w:pPr>
            <w:r w:rsidRPr="00333849">
              <w:rPr>
                <w:lang w:val="en-CA"/>
              </w:rPr>
              <w:t>$75/mo (6 mos)</w:t>
            </w:r>
          </w:p>
        </w:tc>
        <w:tc>
          <w:tcPr>
            <w:tcW w:w="5400" w:type="dxa"/>
          </w:tcPr>
          <w:p w14:paraId="0D91366D" w14:textId="77777777" w:rsidR="0034447F" w:rsidRPr="00333849" w:rsidRDefault="0034447F" w:rsidP="00DD0627">
            <w:pPr>
              <w:keepNext/>
              <w:rPr>
                <w:lang w:val="en-CA"/>
              </w:rPr>
            </w:pPr>
            <w:r w:rsidRPr="00333849">
              <w:rPr>
                <w:lang w:val="en-CA"/>
              </w:rPr>
              <w:t>Relevant</w:t>
            </w:r>
          </w:p>
        </w:tc>
      </w:tr>
      <w:tr w:rsidR="0034447F" w:rsidRPr="00333849" w14:paraId="0A16D9E2" w14:textId="77777777" w:rsidTr="0034447F">
        <w:tc>
          <w:tcPr>
            <w:tcW w:w="1710" w:type="dxa"/>
          </w:tcPr>
          <w:p w14:paraId="6C881667" w14:textId="77777777" w:rsidR="0034447F" w:rsidRPr="00333849" w:rsidRDefault="0034447F" w:rsidP="00DD0627">
            <w:pPr>
              <w:keepNext/>
              <w:rPr>
                <w:lang w:val="en-CA"/>
              </w:rPr>
            </w:pPr>
            <w:r w:rsidRPr="00333849">
              <w:rPr>
                <w:lang w:val="en-CA"/>
              </w:rPr>
              <w:t>Groceries</w:t>
            </w:r>
          </w:p>
        </w:tc>
        <w:tc>
          <w:tcPr>
            <w:tcW w:w="1980" w:type="dxa"/>
          </w:tcPr>
          <w:p w14:paraId="3BD07171" w14:textId="77777777" w:rsidR="0034447F" w:rsidRPr="00333849" w:rsidRDefault="0034447F" w:rsidP="00DD0627">
            <w:pPr>
              <w:keepNext/>
              <w:rPr>
                <w:lang w:val="en-CA"/>
              </w:rPr>
            </w:pPr>
            <w:r w:rsidRPr="00333849">
              <w:rPr>
                <w:lang w:val="en-CA"/>
              </w:rPr>
              <w:t>$200/mo (6 mos)</w:t>
            </w:r>
          </w:p>
        </w:tc>
        <w:tc>
          <w:tcPr>
            <w:tcW w:w="5400" w:type="dxa"/>
          </w:tcPr>
          <w:p w14:paraId="469CD7FD" w14:textId="77777777" w:rsidR="0034447F" w:rsidRPr="00333849" w:rsidRDefault="0034447F" w:rsidP="00DD0627">
            <w:pPr>
              <w:keepNext/>
              <w:rPr>
                <w:lang w:val="en-CA"/>
              </w:rPr>
            </w:pPr>
            <w:r w:rsidRPr="00333849">
              <w:rPr>
                <w:lang w:val="en-CA"/>
              </w:rPr>
              <w:t>Relevant</w:t>
            </w:r>
          </w:p>
        </w:tc>
      </w:tr>
      <w:tr w:rsidR="0034447F" w:rsidRPr="00333849" w14:paraId="19C8BA77" w14:textId="77777777" w:rsidTr="0034447F">
        <w:tc>
          <w:tcPr>
            <w:tcW w:w="1710" w:type="dxa"/>
          </w:tcPr>
          <w:p w14:paraId="29B165D4" w14:textId="77777777" w:rsidR="0034447F" w:rsidRPr="00333849" w:rsidRDefault="0034447F" w:rsidP="00DD0627">
            <w:pPr>
              <w:keepNext/>
              <w:rPr>
                <w:lang w:val="en-CA"/>
              </w:rPr>
            </w:pPr>
            <w:r w:rsidRPr="00333849">
              <w:rPr>
                <w:lang w:val="en-CA"/>
              </w:rPr>
              <w:t>Couch</w:t>
            </w:r>
          </w:p>
        </w:tc>
        <w:tc>
          <w:tcPr>
            <w:tcW w:w="1980" w:type="dxa"/>
          </w:tcPr>
          <w:p w14:paraId="159C4EBC" w14:textId="77777777" w:rsidR="0034447F" w:rsidRPr="00333849" w:rsidRDefault="0034447F" w:rsidP="00DD0627">
            <w:pPr>
              <w:keepNext/>
              <w:rPr>
                <w:lang w:val="en-CA"/>
              </w:rPr>
            </w:pPr>
            <w:r w:rsidRPr="00333849">
              <w:rPr>
                <w:lang w:val="en-CA"/>
              </w:rPr>
              <w:t>$350</w:t>
            </w:r>
          </w:p>
        </w:tc>
        <w:tc>
          <w:tcPr>
            <w:tcW w:w="5400" w:type="dxa"/>
          </w:tcPr>
          <w:p w14:paraId="2885382C" w14:textId="77777777" w:rsidR="0034447F" w:rsidRPr="00333849" w:rsidRDefault="0034447F" w:rsidP="00DD0627">
            <w:pPr>
              <w:keepNext/>
              <w:rPr>
                <w:lang w:val="en-CA"/>
              </w:rPr>
            </w:pPr>
            <w:r w:rsidRPr="00333849">
              <w:rPr>
                <w:lang w:val="en-CA"/>
              </w:rPr>
              <w:t>Not relevant because the cost occurred in the past</w:t>
            </w:r>
          </w:p>
        </w:tc>
      </w:tr>
      <w:tr w:rsidR="0034447F" w:rsidRPr="00333849" w14:paraId="13888252" w14:textId="77777777" w:rsidTr="0034447F">
        <w:tc>
          <w:tcPr>
            <w:tcW w:w="1710" w:type="dxa"/>
          </w:tcPr>
          <w:p w14:paraId="44A62FD6" w14:textId="77777777" w:rsidR="0034447F" w:rsidRPr="00333849" w:rsidRDefault="0034447F" w:rsidP="00DD0627">
            <w:pPr>
              <w:keepNext/>
              <w:rPr>
                <w:lang w:val="en-CA"/>
              </w:rPr>
            </w:pPr>
            <w:r w:rsidRPr="00333849">
              <w:rPr>
                <w:lang w:val="en-CA"/>
              </w:rPr>
              <w:t>Tuition</w:t>
            </w:r>
          </w:p>
        </w:tc>
        <w:tc>
          <w:tcPr>
            <w:tcW w:w="1980" w:type="dxa"/>
          </w:tcPr>
          <w:p w14:paraId="3685FEF5" w14:textId="77777777" w:rsidR="0034447F" w:rsidRPr="00333849" w:rsidRDefault="0034447F" w:rsidP="00DD0627">
            <w:pPr>
              <w:keepNext/>
              <w:rPr>
                <w:lang w:val="en-CA"/>
              </w:rPr>
            </w:pPr>
            <w:r w:rsidRPr="00333849">
              <w:rPr>
                <w:lang w:val="en-CA"/>
              </w:rPr>
              <w:t>$7,500 (</w:t>
            </w:r>
            <w:r w:rsidR="00060930" w:rsidRPr="00333849">
              <w:rPr>
                <w:lang w:val="en-CA"/>
              </w:rPr>
              <w:t>annual</w:t>
            </w:r>
            <w:r w:rsidRPr="00333849">
              <w:rPr>
                <w:lang w:val="en-CA"/>
              </w:rPr>
              <w:t>)</w:t>
            </w:r>
          </w:p>
        </w:tc>
        <w:tc>
          <w:tcPr>
            <w:tcW w:w="5400" w:type="dxa"/>
          </w:tcPr>
          <w:p w14:paraId="4D92CB27" w14:textId="77777777" w:rsidR="0034447F" w:rsidRPr="00333849" w:rsidRDefault="0034447F" w:rsidP="00DD0627">
            <w:pPr>
              <w:keepNext/>
              <w:rPr>
                <w:lang w:val="en-CA"/>
              </w:rPr>
            </w:pPr>
            <w:r w:rsidRPr="00333849">
              <w:rPr>
                <w:lang w:val="en-CA"/>
              </w:rPr>
              <w:t>Not relevant because it is the same across the alternatives</w:t>
            </w:r>
          </w:p>
        </w:tc>
      </w:tr>
      <w:tr w:rsidR="0034447F" w:rsidRPr="00333849" w14:paraId="4492B592" w14:textId="77777777" w:rsidTr="0034447F">
        <w:tc>
          <w:tcPr>
            <w:tcW w:w="1710" w:type="dxa"/>
          </w:tcPr>
          <w:p w14:paraId="76FC2D85" w14:textId="77777777" w:rsidR="0034447F" w:rsidRPr="00333849" w:rsidRDefault="0034447F" w:rsidP="00DD0627">
            <w:pPr>
              <w:rPr>
                <w:lang w:val="en-CA"/>
              </w:rPr>
            </w:pPr>
            <w:r w:rsidRPr="00333849">
              <w:rPr>
                <w:lang w:val="en-CA"/>
              </w:rPr>
              <w:t>Books</w:t>
            </w:r>
          </w:p>
        </w:tc>
        <w:tc>
          <w:tcPr>
            <w:tcW w:w="1980" w:type="dxa"/>
          </w:tcPr>
          <w:p w14:paraId="436B4E30" w14:textId="77777777" w:rsidR="0034447F" w:rsidRPr="00333849" w:rsidRDefault="0034447F" w:rsidP="00DD0627">
            <w:pPr>
              <w:rPr>
                <w:lang w:val="en-CA"/>
              </w:rPr>
            </w:pPr>
            <w:r w:rsidRPr="00333849">
              <w:rPr>
                <w:lang w:val="en-CA"/>
              </w:rPr>
              <w:t>$450 (4 mos)</w:t>
            </w:r>
          </w:p>
        </w:tc>
        <w:tc>
          <w:tcPr>
            <w:tcW w:w="5400" w:type="dxa"/>
          </w:tcPr>
          <w:p w14:paraId="06A35F7B" w14:textId="77777777" w:rsidR="0034447F" w:rsidRPr="00333849" w:rsidRDefault="0034447F" w:rsidP="00DD0627">
            <w:pPr>
              <w:rPr>
                <w:lang w:val="en-CA"/>
              </w:rPr>
            </w:pPr>
            <w:r w:rsidRPr="00333849">
              <w:rPr>
                <w:lang w:val="en-CA"/>
              </w:rPr>
              <w:t>Not relevant because it is the same across the alternatives</w:t>
            </w:r>
          </w:p>
        </w:tc>
      </w:tr>
    </w:tbl>
    <w:p w14:paraId="4B4C6B3E" w14:textId="77777777" w:rsidR="0034447F" w:rsidRPr="00333849" w:rsidRDefault="0034447F" w:rsidP="00DD0627">
      <w:pPr>
        <w:rPr>
          <w:lang w:val="en-CA"/>
        </w:rPr>
      </w:pPr>
    </w:p>
    <w:p w14:paraId="4DBB151F" w14:textId="77777777" w:rsidR="0034447F" w:rsidRPr="00333849" w:rsidRDefault="0034447F" w:rsidP="00DD0627">
      <w:pPr>
        <w:ind w:left="1080" w:hanging="720"/>
        <w:rPr>
          <w:lang w:val="en-CA"/>
        </w:rPr>
      </w:pPr>
      <w:r w:rsidRPr="00333849">
        <w:rPr>
          <w:lang w:val="en-CA"/>
        </w:rPr>
        <w:t>A.3.</w:t>
      </w:r>
      <w:r w:rsidRPr="00333849">
        <w:rPr>
          <w:lang w:val="en-CA"/>
        </w:rPr>
        <w:tab/>
        <w:t>Some assumptions need to be made here because of the different time spans for the data. The apartment is to be leased for a minimum of 6 months, but the residence hall alternative is only good for 4 months. What does Janet do for the 2-month period after she cannot live in the residence hall any longer? Are the semesters contiguous so that she can choose two 6-month leases in an apartment versus three 4-month periods in the residence hall? If the semesters are contiguous, then the cost per month can be computed after annualizing the information.</w:t>
      </w:r>
    </w:p>
    <w:p w14:paraId="1D2619CF" w14:textId="77777777" w:rsidR="0034447F" w:rsidRPr="00333849" w:rsidRDefault="0034447F" w:rsidP="00DD0627">
      <w:pPr>
        <w:rPr>
          <w:lang w:val="en-CA"/>
        </w:rPr>
      </w:pPr>
    </w:p>
    <w:p w14:paraId="59B8E1FB" w14:textId="77777777" w:rsidR="0034447F" w:rsidRPr="00333849" w:rsidRDefault="0034447F" w:rsidP="00DD0627">
      <w:pPr>
        <w:pStyle w:val="Heading4"/>
        <w:ind w:left="1080"/>
        <w:rPr>
          <w:u w:val="none"/>
          <w:lang w:val="en-CA"/>
        </w:rPr>
      </w:pPr>
      <w:r w:rsidRPr="00333849">
        <w:rPr>
          <w:u w:val="none"/>
          <w:lang w:val="en-CA"/>
        </w:rPr>
        <w:t>Relevant monthly costs for the “residence hall” alternative:</w:t>
      </w:r>
    </w:p>
    <w:p w14:paraId="24C23479" w14:textId="77777777" w:rsidR="0034447F" w:rsidRPr="00333849" w:rsidRDefault="0034447F" w:rsidP="00DD0627">
      <w:pPr>
        <w:keepNext/>
        <w:tabs>
          <w:tab w:val="decimal" w:pos="5760"/>
        </w:tabs>
        <w:ind w:left="1800"/>
        <w:rPr>
          <w:lang w:val="en-CA"/>
        </w:rPr>
      </w:pPr>
      <w:r w:rsidRPr="00333849">
        <w:rPr>
          <w:lang w:val="en-CA"/>
        </w:rPr>
        <w:t>Room &amp; board ($2,900/4)</w:t>
      </w:r>
      <w:r w:rsidRPr="00333849">
        <w:rPr>
          <w:lang w:val="en-CA"/>
        </w:rPr>
        <w:tab/>
        <w:t>$725</w:t>
      </w:r>
      <w:r w:rsidR="00641414" w:rsidRPr="00333849">
        <w:rPr>
          <w:lang w:val="en-CA"/>
        </w:rPr>
        <w:t xml:space="preserve"> per month</w:t>
      </w:r>
    </w:p>
    <w:p w14:paraId="4963DB13" w14:textId="77777777" w:rsidR="0034447F" w:rsidRPr="00333849" w:rsidRDefault="0034447F" w:rsidP="00DD0627">
      <w:pPr>
        <w:keepNext/>
        <w:tabs>
          <w:tab w:val="decimal" w:pos="5760"/>
        </w:tabs>
        <w:ind w:left="1800"/>
        <w:rPr>
          <w:u w:val="single"/>
          <w:lang w:val="en-CA"/>
        </w:rPr>
      </w:pPr>
      <w:r w:rsidRPr="00333849">
        <w:rPr>
          <w:lang w:val="en-CA"/>
        </w:rPr>
        <w:t>Couch storage</w:t>
      </w:r>
      <w:r w:rsidRPr="00333849">
        <w:rPr>
          <w:lang w:val="en-CA"/>
        </w:rPr>
        <w:tab/>
      </w:r>
      <w:r w:rsidRPr="00333849">
        <w:rPr>
          <w:u w:val="single"/>
          <w:lang w:val="en-CA"/>
        </w:rPr>
        <w:t xml:space="preserve">    35</w:t>
      </w:r>
    </w:p>
    <w:p w14:paraId="16D84EEE" w14:textId="77777777" w:rsidR="0034447F" w:rsidRPr="00333849" w:rsidRDefault="0034447F" w:rsidP="00DD0627">
      <w:pPr>
        <w:keepNext/>
        <w:tabs>
          <w:tab w:val="decimal" w:pos="5760"/>
        </w:tabs>
        <w:ind w:left="1800"/>
        <w:rPr>
          <w:u w:val="double"/>
          <w:lang w:val="en-CA"/>
        </w:rPr>
      </w:pPr>
      <w:r w:rsidRPr="00333849">
        <w:rPr>
          <w:lang w:val="en-CA"/>
        </w:rPr>
        <w:tab/>
      </w:r>
      <w:r w:rsidRPr="00333849">
        <w:rPr>
          <w:u w:val="double"/>
          <w:lang w:val="en-CA"/>
        </w:rPr>
        <w:t>$760</w:t>
      </w:r>
    </w:p>
    <w:p w14:paraId="0358D0F0" w14:textId="77777777" w:rsidR="0034447F" w:rsidRPr="00333849" w:rsidRDefault="0034447F" w:rsidP="00DD0627">
      <w:pPr>
        <w:rPr>
          <w:lang w:val="en-CA"/>
        </w:rPr>
      </w:pPr>
    </w:p>
    <w:p w14:paraId="01543DD0" w14:textId="77777777" w:rsidR="0034447F" w:rsidRPr="00333849" w:rsidRDefault="0034447F" w:rsidP="00DD0627">
      <w:pPr>
        <w:pStyle w:val="Heading4"/>
        <w:ind w:left="1080"/>
        <w:rPr>
          <w:u w:val="none"/>
          <w:lang w:val="en-CA"/>
        </w:rPr>
      </w:pPr>
      <w:r w:rsidRPr="00333849">
        <w:rPr>
          <w:u w:val="none"/>
          <w:lang w:val="en-CA"/>
        </w:rPr>
        <w:t>Relevant monthly costs for the “apartment” alternative:</w:t>
      </w:r>
    </w:p>
    <w:p w14:paraId="17D41800" w14:textId="77777777" w:rsidR="0034447F" w:rsidRPr="00333849" w:rsidRDefault="0034447F" w:rsidP="00DD0627">
      <w:pPr>
        <w:keepNext/>
        <w:tabs>
          <w:tab w:val="decimal" w:pos="5760"/>
        </w:tabs>
        <w:ind w:left="1800"/>
        <w:rPr>
          <w:lang w:val="en-CA"/>
        </w:rPr>
      </w:pPr>
      <w:r w:rsidRPr="00333849">
        <w:rPr>
          <w:lang w:val="en-CA"/>
        </w:rPr>
        <w:t>Apartment rent</w:t>
      </w:r>
      <w:r w:rsidRPr="00333849">
        <w:rPr>
          <w:lang w:val="en-CA"/>
        </w:rPr>
        <w:tab/>
        <w:t>$400</w:t>
      </w:r>
      <w:r w:rsidR="00641414" w:rsidRPr="00333849">
        <w:rPr>
          <w:lang w:val="en-CA"/>
        </w:rPr>
        <w:t xml:space="preserve"> per month</w:t>
      </w:r>
    </w:p>
    <w:p w14:paraId="3EA97DC3" w14:textId="77777777" w:rsidR="0034447F" w:rsidRPr="00333849" w:rsidRDefault="0034447F" w:rsidP="00DD0627">
      <w:pPr>
        <w:keepNext/>
        <w:tabs>
          <w:tab w:val="decimal" w:pos="5760"/>
        </w:tabs>
        <w:ind w:left="1800"/>
        <w:rPr>
          <w:lang w:val="en-CA"/>
        </w:rPr>
      </w:pPr>
      <w:r w:rsidRPr="00333849">
        <w:rPr>
          <w:lang w:val="en-CA"/>
        </w:rPr>
        <w:t>Utilities</w:t>
      </w:r>
      <w:r w:rsidRPr="00333849">
        <w:rPr>
          <w:lang w:val="en-CA"/>
        </w:rPr>
        <w:tab/>
        <w:t>75</w:t>
      </w:r>
    </w:p>
    <w:p w14:paraId="074A64F1" w14:textId="77777777" w:rsidR="0034447F" w:rsidRPr="00333849" w:rsidRDefault="0034447F" w:rsidP="00DD0627">
      <w:pPr>
        <w:keepNext/>
        <w:tabs>
          <w:tab w:val="decimal" w:pos="5760"/>
        </w:tabs>
        <w:ind w:left="1800"/>
        <w:rPr>
          <w:u w:val="single"/>
          <w:lang w:val="en-CA"/>
        </w:rPr>
      </w:pPr>
      <w:r w:rsidRPr="00333849">
        <w:rPr>
          <w:lang w:val="en-CA"/>
        </w:rPr>
        <w:t>Groceries</w:t>
      </w:r>
      <w:r w:rsidRPr="00333849">
        <w:rPr>
          <w:lang w:val="en-CA"/>
        </w:rPr>
        <w:tab/>
      </w:r>
      <w:r w:rsidRPr="00333849">
        <w:rPr>
          <w:u w:val="single"/>
          <w:lang w:val="en-CA"/>
        </w:rPr>
        <w:t xml:space="preserve">  200</w:t>
      </w:r>
    </w:p>
    <w:p w14:paraId="4C0F2B18" w14:textId="77777777" w:rsidR="0034447F" w:rsidRPr="00333849" w:rsidRDefault="0034447F" w:rsidP="00DD0627">
      <w:pPr>
        <w:tabs>
          <w:tab w:val="decimal" w:pos="5760"/>
        </w:tabs>
        <w:ind w:left="1800"/>
        <w:rPr>
          <w:u w:val="double"/>
          <w:lang w:val="en-CA"/>
        </w:rPr>
      </w:pPr>
      <w:r w:rsidRPr="00333849">
        <w:rPr>
          <w:lang w:val="en-CA"/>
        </w:rPr>
        <w:tab/>
      </w:r>
      <w:r w:rsidRPr="00333849">
        <w:rPr>
          <w:u w:val="double"/>
          <w:lang w:val="en-CA"/>
        </w:rPr>
        <w:t>$</w:t>
      </w:r>
      <w:r w:rsidR="00625FA3" w:rsidRPr="00333849">
        <w:rPr>
          <w:u w:val="double"/>
          <w:lang w:val="en-CA"/>
        </w:rPr>
        <w:fldChar w:fldCharType="begin"/>
      </w:r>
      <w:r w:rsidRPr="00333849">
        <w:rPr>
          <w:u w:val="double"/>
          <w:lang w:val="en-CA"/>
        </w:rPr>
        <w:instrText xml:space="preserve"> =SUM(ABOVE) \# "#,##0" </w:instrText>
      </w:r>
      <w:r w:rsidR="00625FA3" w:rsidRPr="00333849">
        <w:rPr>
          <w:u w:val="double"/>
          <w:lang w:val="en-CA"/>
        </w:rPr>
        <w:fldChar w:fldCharType="separate"/>
      </w:r>
      <w:r w:rsidRPr="00333849">
        <w:rPr>
          <w:noProof/>
          <w:u w:val="double"/>
          <w:lang w:val="en-CA"/>
        </w:rPr>
        <w:t>675</w:t>
      </w:r>
      <w:r w:rsidR="00625FA3" w:rsidRPr="00333849">
        <w:rPr>
          <w:u w:val="double"/>
          <w:lang w:val="en-CA"/>
        </w:rPr>
        <w:fldChar w:fldCharType="end"/>
      </w:r>
    </w:p>
    <w:p w14:paraId="7CF524BC" w14:textId="77777777" w:rsidR="0034447F" w:rsidRDefault="0034447F" w:rsidP="00DD0627">
      <w:pPr>
        <w:rPr>
          <w:lang w:val="en-CA"/>
        </w:rPr>
      </w:pPr>
    </w:p>
    <w:p w14:paraId="2BF0A703" w14:textId="77777777" w:rsidR="000F2027" w:rsidRDefault="000F2027" w:rsidP="00DD0627">
      <w:pPr>
        <w:rPr>
          <w:lang w:val="en-CA"/>
        </w:rPr>
      </w:pPr>
    </w:p>
    <w:p w14:paraId="4A43FB9A" w14:textId="57610446" w:rsidR="000F2027" w:rsidRDefault="000F2027" w:rsidP="00DD0627">
      <w:pPr>
        <w:rPr>
          <w:lang w:val="en-CA"/>
        </w:rPr>
      </w:pPr>
    </w:p>
    <w:p w14:paraId="3FEDE3EC" w14:textId="77777777" w:rsidR="00860696" w:rsidRDefault="00860696" w:rsidP="00DD0627">
      <w:pPr>
        <w:rPr>
          <w:lang w:val="en-CA"/>
        </w:rPr>
      </w:pPr>
    </w:p>
    <w:p w14:paraId="2D1810CC" w14:textId="5EAAA181" w:rsidR="000F2027" w:rsidRPr="000F2027" w:rsidRDefault="00C618FE" w:rsidP="00DD0627">
      <w:pPr>
        <w:rPr>
          <w:b/>
          <w:lang w:val="en-CA"/>
        </w:rPr>
      </w:pPr>
      <w:r>
        <w:rPr>
          <w:b/>
          <w:lang w:val="en-CA"/>
        </w:rPr>
        <w:lastRenderedPageBreak/>
        <w:t>MINI-CASE</w:t>
      </w:r>
      <w:r w:rsidR="000F2027">
        <w:rPr>
          <w:b/>
          <w:lang w:val="en-CA"/>
        </w:rPr>
        <w:t xml:space="preserve"> 1.46 A. (Continued)</w:t>
      </w:r>
    </w:p>
    <w:p w14:paraId="1DB10A9B" w14:textId="77777777" w:rsidR="000F2027" w:rsidRDefault="000F2027" w:rsidP="000F2027">
      <w:pPr>
        <w:rPr>
          <w:lang w:val="en-CA"/>
        </w:rPr>
      </w:pPr>
    </w:p>
    <w:p w14:paraId="638F4B83" w14:textId="77777777" w:rsidR="0034447F" w:rsidRPr="00333849" w:rsidRDefault="0034447F" w:rsidP="00DD0627">
      <w:pPr>
        <w:ind w:left="1080" w:hanging="720"/>
        <w:rPr>
          <w:lang w:val="en-CA"/>
        </w:rPr>
      </w:pPr>
      <w:r w:rsidRPr="00333849">
        <w:rPr>
          <w:lang w:val="en-CA"/>
        </w:rPr>
        <w:t>A.4.</w:t>
      </w:r>
      <w:r w:rsidRPr="00333849">
        <w:rPr>
          <w:lang w:val="en-CA"/>
        </w:rPr>
        <w:tab/>
        <w:t>Given the assumption that semesters are contiguous (and that costs can be annualized), the apartment seems to be less expensive for Janet than the residence hall by $85 per month.</w:t>
      </w:r>
    </w:p>
    <w:p w14:paraId="0B50CD50" w14:textId="77777777" w:rsidR="0034447F" w:rsidRPr="00333849" w:rsidRDefault="0034447F" w:rsidP="00DD0627">
      <w:pPr>
        <w:rPr>
          <w:lang w:val="en-CA"/>
        </w:rPr>
      </w:pPr>
    </w:p>
    <w:p w14:paraId="1D3C5FB1" w14:textId="35B19D21" w:rsidR="0034447F" w:rsidRPr="00333849" w:rsidRDefault="0034447F" w:rsidP="00D74D96">
      <w:pPr>
        <w:keepNext/>
        <w:ind w:left="720" w:hanging="360"/>
        <w:rPr>
          <w:lang w:val="en-CA"/>
        </w:rPr>
      </w:pPr>
      <w:r w:rsidRPr="00333849">
        <w:rPr>
          <w:lang w:val="en-CA"/>
        </w:rPr>
        <w:t>B</w:t>
      </w:r>
      <w:r w:rsidRPr="00333849">
        <w:rPr>
          <w:b/>
          <w:lang w:val="en-CA"/>
        </w:rPr>
        <w:t>.</w:t>
      </w:r>
      <w:r w:rsidRPr="00333849">
        <w:rPr>
          <w:lang w:val="en-CA"/>
        </w:rPr>
        <w:tab/>
        <w:t>Costs Janet Would Know For Sure: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228"/>
      </w:tblGrid>
      <w:tr w:rsidR="0034447F" w:rsidRPr="00333849" w14:paraId="096F3144" w14:textId="77777777" w:rsidTr="0034447F">
        <w:tc>
          <w:tcPr>
            <w:tcW w:w="2520" w:type="dxa"/>
          </w:tcPr>
          <w:p w14:paraId="302FC2D9" w14:textId="77777777" w:rsidR="0034447F" w:rsidRPr="00333849" w:rsidRDefault="0034447F" w:rsidP="00DD0627">
            <w:pPr>
              <w:keepNext/>
              <w:rPr>
                <w:b/>
                <w:lang w:val="en-CA"/>
              </w:rPr>
            </w:pPr>
          </w:p>
        </w:tc>
        <w:tc>
          <w:tcPr>
            <w:tcW w:w="6228" w:type="dxa"/>
          </w:tcPr>
          <w:p w14:paraId="3352C57E" w14:textId="77777777" w:rsidR="0034447F" w:rsidRPr="00333849" w:rsidRDefault="0034447F" w:rsidP="00DD0627">
            <w:pPr>
              <w:keepNext/>
              <w:jc w:val="center"/>
              <w:rPr>
                <w:lang w:val="en-CA"/>
              </w:rPr>
            </w:pPr>
            <w:r w:rsidRPr="00333849">
              <w:rPr>
                <w:lang w:val="en-CA"/>
              </w:rPr>
              <w:t>Source of Information</w:t>
            </w:r>
          </w:p>
        </w:tc>
      </w:tr>
      <w:tr w:rsidR="0034447F" w:rsidRPr="00333849" w14:paraId="46CD08A8" w14:textId="77777777" w:rsidTr="0034447F">
        <w:tc>
          <w:tcPr>
            <w:tcW w:w="2520" w:type="dxa"/>
          </w:tcPr>
          <w:p w14:paraId="09C1C3EA" w14:textId="77777777" w:rsidR="0034447F" w:rsidRPr="00333849" w:rsidRDefault="0034447F" w:rsidP="00DD0627">
            <w:pPr>
              <w:keepNext/>
              <w:rPr>
                <w:lang w:val="en-CA"/>
              </w:rPr>
            </w:pPr>
            <w:r w:rsidRPr="00333849">
              <w:rPr>
                <w:lang w:val="en-CA"/>
              </w:rPr>
              <w:t>Residence hall</w:t>
            </w:r>
          </w:p>
        </w:tc>
        <w:tc>
          <w:tcPr>
            <w:tcW w:w="6228" w:type="dxa"/>
          </w:tcPr>
          <w:p w14:paraId="6985A30D" w14:textId="77777777" w:rsidR="0034447F" w:rsidRPr="00333849" w:rsidRDefault="0034447F" w:rsidP="00DD0627">
            <w:pPr>
              <w:keepNext/>
              <w:rPr>
                <w:lang w:val="en-CA"/>
              </w:rPr>
            </w:pPr>
            <w:r w:rsidRPr="00333849">
              <w:rPr>
                <w:lang w:val="en-CA"/>
              </w:rPr>
              <w:t>Information published by the university</w:t>
            </w:r>
          </w:p>
        </w:tc>
      </w:tr>
      <w:tr w:rsidR="0034447F" w:rsidRPr="00333849" w14:paraId="72EC1B33" w14:textId="77777777" w:rsidTr="0034447F">
        <w:tc>
          <w:tcPr>
            <w:tcW w:w="2520" w:type="dxa"/>
          </w:tcPr>
          <w:p w14:paraId="42D1F431" w14:textId="77777777" w:rsidR="0034447F" w:rsidRPr="00333849" w:rsidRDefault="0034447F" w:rsidP="00DD0627">
            <w:pPr>
              <w:keepNext/>
              <w:rPr>
                <w:lang w:val="en-CA"/>
              </w:rPr>
            </w:pPr>
            <w:r w:rsidRPr="00333849">
              <w:rPr>
                <w:lang w:val="en-CA"/>
              </w:rPr>
              <w:t>Tuition</w:t>
            </w:r>
          </w:p>
        </w:tc>
        <w:tc>
          <w:tcPr>
            <w:tcW w:w="6228" w:type="dxa"/>
          </w:tcPr>
          <w:p w14:paraId="0B91C981" w14:textId="77777777" w:rsidR="0034447F" w:rsidRPr="00333849" w:rsidRDefault="0034447F" w:rsidP="00DD0627">
            <w:pPr>
              <w:keepNext/>
              <w:rPr>
                <w:lang w:val="en-CA"/>
              </w:rPr>
            </w:pPr>
            <w:r w:rsidRPr="00333849">
              <w:rPr>
                <w:lang w:val="en-CA"/>
              </w:rPr>
              <w:t>Information published by the university</w:t>
            </w:r>
          </w:p>
        </w:tc>
      </w:tr>
      <w:tr w:rsidR="0034447F" w:rsidRPr="00333849" w14:paraId="74134BAE" w14:textId="77777777" w:rsidTr="0034447F">
        <w:tc>
          <w:tcPr>
            <w:tcW w:w="2520" w:type="dxa"/>
          </w:tcPr>
          <w:p w14:paraId="66DC5C5A" w14:textId="77777777" w:rsidR="0034447F" w:rsidRPr="00333849" w:rsidRDefault="0034447F" w:rsidP="00DD0627">
            <w:pPr>
              <w:rPr>
                <w:lang w:val="en-CA"/>
              </w:rPr>
            </w:pPr>
            <w:r w:rsidRPr="00333849">
              <w:rPr>
                <w:lang w:val="en-CA"/>
              </w:rPr>
              <w:t>Couch</w:t>
            </w:r>
          </w:p>
        </w:tc>
        <w:tc>
          <w:tcPr>
            <w:tcW w:w="6228" w:type="dxa"/>
          </w:tcPr>
          <w:p w14:paraId="2ECFC708" w14:textId="77777777" w:rsidR="0034447F" w:rsidRPr="00333849" w:rsidRDefault="0034447F" w:rsidP="00DD0627">
            <w:pPr>
              <w:rPr>
                <w:lang w:val="en-CA"/>
              </w:rPr>
            </w:pPr>
            <w:r w:rsidRPr="00333849">
              <w:rPr>
                <w:lang w:val="en-CA"/>
              </w:rPr>
              <w:t>Already purchased; know purchase price</w:t>
            </w:r>
          </w:p>
        </w:tc>
      </w:tr>
    </w:tbl>
    <w:p w14:paraId="234B40E2" w14:textId="77777777" w:rsidR="0034447F" w:rsidRPr="00333849" w:rsidRDefault="0034447F" w:rsidP="00DD0627">
      <w:pPr>
        <w:rPr>
          <w:lang w:val="en-CA"/>
        </w:rPr>
      </w:pPr>
    </w:p>
    <w:p w14:paraId="6A8C998E" w14:textId="404ABF50" w:rsidR="0034447F" w:rsidRPr="00333849" w:rsidRDefault="0034447F" w:rsidP="00D74D96">
      <w:pPr>
        <w:keepNext/>
        <w:ind w:left="720"/>
        <w:rPr>
          <w:lang w:val="en-CA"/>
        </w:rPr>
      </w:pPr>
      <w:r w:rsidRPr="00333849">
        <w:rPr>
          <w:lang w:val="en-CA"/>
        </w:rPr>
        <w:t>Costs Janet Would Estimate With Little Uncertainty: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228"/>
      </w:tblGrid>
      <w:tr w:rsidR="0034447F" w:rsidRPr="00333849" w14:paraId="21D0C867" w14:textId="77777777" w:rsidTr="0034447F">
        <w:tc>
          <w:tcPr>
            <w:tcW w:w="2520" w:type="dxa"/>
          </w:tcPr>
          <w:p w14:paraId="2EEBC21D" w14:textId="77777777" w:rsidR="0034447F" w:rsidRPr="00333849" w:rsidRDefault="0034447F" w:rsidP="00DD0627">
            <w:pPr>
              <w:keepNext/>
              <w:rPr>
                <w:b/>
                <w:lang w:val="en-CA"/>
              </w:rPr>
            </w:pPr>
          </w:p>
        </w:tc>
        <w:tc>
          <w:tcPr>
            <w:tcW w:w="6228" w:type="dxa"/>
          </w:tcPr>
          <w:p w14:paraId="2582B119" w14:textId="77777777" w:rsidR="0034447F" w:rsidRPr="00333849" w:rsidRDefault="0034447F" w:rsidP="00DD0627">
            <w:pPr>
              <w:keepNext/>
              <w:jc w:val="center"/>
              <w:rPr>
                <w:lang w:val="en-CA"/>
              </w:rPr>
            </w:pPr>
            <w:r w:rsidRPr="00333849">
              <w:rPr>
                <w:lang w:val="en-CA"/>
              </w:rPr>
              <w:t>Why Not Known for Sure</w:t>
            </w:r>
          </w:p>
        </w:tc>
      </w:tr>
      <w:tr w:rsidR="0034447F" w:rsidRPr="00333849" w14:paraId="685680FC" w14:textId="77777777" w:rsidTr="0034447F">
        <w:tc>
          <w:tcPr>
            <w:tcW w:w="2520" w:type="dxa"/>
          </w:tcPr>
          <w:p w14:paraId="61A4D35C" w14:textId="77777777" w:rsidR="0034447F" w:rsidRPr="00333849" w:rsidRDefault="0034447F" w:rsidP="00DD0627">
            <w:pPr>
              <w:keepNext/>
              <w:rPr>
                <w:b/>
                <w:lang w:val="en-CA"/>
              </w:rPr>
            </w:pPr>
            <w:r w:rsidRPr="00333849">
              <w:rPr>
                <w:b/>
                <w:lang w:val="en-CA"/>
              </w:rPr>
              <w:t>Couch storage</w:t>
            </w:r>
          </w:p>
          <w:p w14:paraId="0B4D5641" w14:textId="77777777" w:rsidR="0034447F" w:rsidRPr="00333849" w:rsidRDefault="0034447F" w:rsidP="00DD0627">
            <w:pPr>
              <w:keepNext/>
              <w:rPr>
                <w:lang w:val="en-CA"/>
              </w:rPr>
            </w:pPr>
            <w:r w:rsidRPr="00333849">
              <w:rPr>
                <w:lang w:val="en-CA"/>
              </w:rPr>
              <w:t>(Assume Janet investigated prices of storage units)</w:t>
            </w:r>
          </w:p>
        </w:tc>
        <w:tc>
          <w:tcPr>
            <w:tcW w:w="6228" w:type="dxa"/>
          </w:tcPr>
          <w:p w14:paraId="30F2A952" w14:textId="77777777" w:rsidR="0034447F" w:rsidRPr="00333849" w:rsidRDefault="0034447F" w:rsidP="00DD0627">
            <w:pPr>
              <w:keepNext/>
              <w:rPr>
                <w:lang w:val="en-CA"/>
              </w:rPr>
            </w:pPr>
            <w:r w:rsidRPr="00333849">
              <w:rPr>
                <w:lang w:val="en-CA"/>
              </w:rPr>
              <w:t>Until a rental agreement is signed, the cost could vary because the rental rate could change or the storage unit could be rented to someone else</w:t>
            </w:r>
          </w:p>
        </w:tc>
      </w:tr>
      <w:tr w:rsidR="0034447F" w:rsidRPr="00333849" w14:paraId="787CD180" w14:textId="77777777" w:rsidTr="0034447F">
        <w:tc>
          <w:tcPr>
            <w:tcW w:w="2520" w:type="dxa"/>
          </w:tcPr>
          <w:p w14:paraId="599F275A" w14:textId="77777777" w:rsidR="0034447F" w:rsidRPr="00333849" w:rsidRDefault="0034447F" w:rsidP="00DD0627">
            <w:pPr>
              <w:rPr>
                <w:b/>
                <w:lang w:val="en-CA"/>
              </w:rPr>
            </w:pPr>
            <w:r w:rsidRPr="00333849">
              <w:rPr>
                <w:b/>
                <w:lang w:val="en-CA"/>
              </w:rPr>
              <w:t>Rent</w:t>
            </w:r>
          </w:p>
          <w:p w14:paraId="49B57F70" w14:textId="77777777" w:rsidR="0034447F" w:rsidRPr="00333849" w:rsidRDefault="0034447F" w:rsidP="00DD0627">
            <w:pPr>
              <w:rPr>
                <w:lang w:val="en-CA"/>
              </w:rPr>
            </w:pPr>
            <w:r w:rsidRPr="00333849">
              <w:rPr>
                <w:lang w:val="en-CA"/>
              </w:rPr>
              <w:t>(Assume Janet has identified a potential apartment and was given a rent quote)</w:t>
            </w:r>
          </w:p>
        </w:tc>
        <w:tc>
          <w:tcPr>
            <w:tcW w:w="6228" w:type="dxa"/>
          </w:tcPr>
          <w:p w14:paraId="52E6BA10" w14:textId="77777777" w:rsidR="0034447F" w:rsidRPr="00333849" w:rsidRDefault="0034447F" w:rsidP="00DD0627">
            <w:pPr>
              <w:rPr>
                <w:lang w:val="en-CA"/>
              </w:rPr>
            </w:pPr>
            <w:r w:rsidRPr="00333849">
              <w:rPr>
                <w:lang w:val="en-CA"/>
              </w:rPr>
              <w:t>Until a rental agreement is signed, the cost could vary because the rental rate could change or the apartment could be rented to someone else.  Also, the rent could change after the initial six months unless an agreement is signed for a longer period.</w:t>
            </w:r>
          </w:p>
        </w:tc>
      </w:tr>
    </w:tbl>
    <w:p w14:paraId="677E0599" w14:textId="77777777" w:rsidR="0034447F" w:rsidRPr="00333849" w:rsidRDefault="0034447F" w:rsidP="00DD0627">
      <w:pPr>
        <w:rPr>
          <w:lang w:val="en-CA"/>
        </w:rPr>
      </w:pPr>
    </w:p>
    <w:p w14:paraId="4E742B75" w14:textId="422084A8" w:rsidR="0034447F" w:rsidRPr="00333849" w:rsidRDefault="0034447F" w:rsidP="00D74D96">
      <w:pPr>
        <w:keepNext/>
        <w:ind w:left="720"/>
        <w:rPr>
          <w:lang w:val="en-CA"/>
        </w:rPr>
      </w:pPr>
      <w:r w:rsidRPr="00333849">
        <w:rPr>
          <w:lang w:val="en-CA"/>
        </w:rPr>
        <w:t>Costs Janet Would Estimate With Moderate or High Uncertainty: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210"/>
      </w:tblGrid>
      <w:tr w:rsidR="0034447F" w:rsidRPr="00333849" w14:paraId="63F4B13E" w14:textId="77777777" w:rsidTr="0034447F">
        <w:tc>
          <w:tcPr>
            <w:tcW w:w="2520" w:type="dxa"/>
          </w:tcPr>
          <w:p w14:paraId="59B3FA4C" w14:textId="77777777" w:rsidR="0034447F" w:rsidRPr="00333849" w:rsidRDefault="0034447F" w:rsidP="00DD0627">
            <w:pPr>
              <w:keepNext/>
              <w:rPr>
                <w:b/>
                <w:lang w:val="en-CA"/>
              </w:rPr>
            </w:pPr>
          </w:p>
        </w:tc>
        <w:tc>
          <w:tcPr>
            <w:tcW w:w="6210" w:type="dxa"/>
          </w:tcPr>
          <w:p w14:paraId="68962ACC" w14:textId="77777777" w:rsidR="0034447F" w:rsidRPr="00333849" w:rsidRDefault="0034447F" w:rsidP="00DD0627">
            <w:pPr>
              <w:keepNext/>
              <w:jc w:val="center"/>
              <w:rPr>
                <w:lang w:val="en-CA"/>
              </w:rPr>
            </w:pPr>
            <w:r w:rsidRPr="00333849">
              <w:rPr>
                <w:lang w:val="en-CA"/>
              </w:rPr>
              <w:t>Why Not Known for Sure</w:t>
            </w:r>
          </w:p>
        </w:tc>
      </w:tr>
      <w:tr w:rsidR="0034447F" w:rsidRPr="00333849" w14:paraId="50981B52" w14:textId="77777777" w:rsidTr="0034447F">
        <w:tc>
          <w:tcPr>
            <w:tcW w:w="2520" w:type="dxa"/>
          </w:tcPr>
          <w:p w14:paraId="3D408F42" w14:textId="77777777" w:rsidR="0034447F" w:rsidRPr="00333849" w:rsidRDefault="0034447F" w:rsidP="00DD0627">
            <w:pPr>
              <w:keepNext/>
              <w:rPr>
                <w:b/>
                <w:lang w:val="en-CA"/>
              </w:rPr>
            </w:pPr>
            <w:r w:rsidRPr="00333849">
              <w:rPr>
                <w:b/>
                <w:lang w:val="en-CA"/>
              </w:rPr>
              <w:t>Utilities</w:t>
            </w:r>
          </w:p>
          <w:p w14:paraId="70C4BADA" w14:textId="77777777" w:rsidR="0034447F" w:rsidRPr="00333849" w:rsidRDefault="0034447F" w:rsidP="00DD0627">
            <w:pPr>
              <w:keepNext/>
              <w:rPr>
                <w:lang w:val="en-CA"/>
              </w:rPr>
            </w:pPr>
            <w:r w:rsidRPr="00333849">
              <w:rPr>
                <w:lang w:val="en-CA"/>
              </w:rPr>
              <w:t>(Assume friends or the apartment manager have given Janet an estimate)</w:t>
            </w:r>
          </w:p>
        </w:tc>
        <w:tc>
          <w:tcPr>
            <w:tcW w:w="6210" w:type="dxa"/>
          </w:tcPr>
          <w:p w14:paraId="46414245" w14:textId="77777777" w:rsidR="0034447F" w:rsidRPr="00333849" w:rsidRDefault="0034447F" w:rsidP="00DD0627">
            <w:pPr>
              <w:keepNext/>
              <w:rPr>
                <w:lang w:val="en-CA"/>
              </w:rPr>
            </w:pPr>
            <w:r w:rsidRPr="00333849">
              <w:rPr>
                <w:lang w:val="en-CA"/>
              </w:rPr>
              <w:t>Janet cannot be sure how much the utilities will cost.  For example, suppose Janet and her roommate need to heat their apartment during the winter.  Janet does not know how warm she and her roommate will keep the apartment, and she does not know how cold the winter will be.  Also, she cannot know whether the utility rates will change during the year.</w:t>
            </w:r>
          </w:p>
        </w:tc>
      </w:tr>
      <w:tr w:rsidR="0034447F" w:rsidRPr="00333849" w14:paraId="54269139" w14:textId="77777777" w:rsidTr="0034447F">
        <w:tc>
          <w:tcPr>
            <w:tcW w:w="2520" w:type="dxa"/>
          </w:tcPr>
          <w:p w14:paraId="765CF2DA" w14:textId="77777777" w:rsidR="0034447F" w:rsidRPr="00333849" w:rsidRDefault="0034447F" w:rsidP="00DD0627">
            <w:pPr>
              <w:keepNext/>
              <w:rPr>
                <w:b/>
                <w:lang w:val="en-CA"/>
              </w:rPr>
            </w:pPr>
            <w:r w:rsidRPr="00333849">
              <w:rPr>
                <w:b/>
                <w:lang w:val="en-CA"/>
              </w:rPr>
              <w:t>Groceries</w:t>
            </w:r>
          </w:p>
          <w:p w14:paraId="66DD7BC5" w14:textId="77777777" w:rsidR="0034447F" w:rsidRPr="00333849" w:rsidRDefault="0034447F" w:rsidP="00DD0627">
            <w:pPr>
              <w:keepNext/>
              <w:rPr>
                <w:lang w:val="en-CA"/>
              </w:rPr>
            </w:pPr>
            <w:r w:rsidRPr="00333849">
              <w:rPr>
                <w:lang w:val="en-CA"/>
              </w:rPr>
              <w:t>(Assume Janet estimated her own grocery costs)</w:t>
            </w:r>
          </w:p>
        </w:tc>
        <w:tc>
          <w:tcPr>
            <w:tcW w:w="6210" w:type="dxa"/>
          </w:tcPr>
          <w:p w14:paraId="59E22808" w14:textId="77777777" w:rsidR="0034447F" w:rsidRPr="00333849" w:rsidRDefault="0034447F" w:rsidP="00DD0627">
            <w:pPr>
              <w:keepNext/>
              <w:rPr>
                <w:lang w:val="en-CA"/>
              </w:rPr>
            </w:pPr>
            <w:r w:rsidRPr="00333849">
              <w:rPr>
                <w:lang w:val="en-CA"/>
              </w:rPr>
              <w:t>Unless Janet has purchased her own groceries in the past, she might not know how much food costs or how much and what types of food she would eat.  In addition, she might share costs with her roommate, making it more difficult for Janet to anticipate the food costs.  Also, there can be unanticipated changes in food prices.</w:t>
            </w:r>
          </w:p>
        </w:tc>
      </w:tr>
    </w:tbl>
    <w:p w14:paraId="669E1B23" w14:textId="77777777" w:rsidR="0034447F" w:rsidRDefault="0034447F" w:rsidP="00DD0627">
      <w:pPr>
        <w:rPr>
          <w:lang w:val="en-CA"/>
        </w:rPr>
      </w:pPr>
    </w:p>
    <w:p w14:paraId="68F34738" w14:textId="77777777" w:rsidR="002F0AC5" w:rsidRDefault="002F0AC5" w:rsidP="00DD0627">
      <w:pPr>
        <w:rPr>
          <w:lang w:val="en-CA"/>
        </w:rPr>
      </w:pPr>
    </w:p>
    <w:p w14:paraId="580010D3" w14:textId="77777777" w:rsidR="002F0AC5" w:rsidRDefault="002F0AC5" w:rsidP="00DD0627">
      <w:pPr>
        <w:rPr>
          <w:lang w:val="en-CA"/>
        </w:rPr>
      </w:pPr>
    </w:p>
    <w:p w14:paraId="1592548F" w14:textId="77777777" w:rsidR="002F0AC5" w:rsidRDefault="002F0AC5" w:rsidP="00DD0627">
      <w:pPr>
        <w:rPr>
          <w:lang w:val="en-CA"/>
        </w:rPr>
      </w:pPr>
    </w:p>
    <w:p w14:paraId="748E0AC1" w14:textId="77777777" w:rsidR="00D74D96" w:rsidRDefault="00D74D96" w:rsidP="00DD0627">
      <w:pPr>
        <w:rPr>
          <w:lang w:val="en-CA"/>
        </w:rPr>
      </w:pPr>
    </w:p>
    <w:p w14:paraId="083F7345" w14:textId="77777777" w:rsidR="00D74D96" w:rsidRDefault="00D74D96" w:rsidP="00DD0627">
      <w:pPr>
        <w:rPr>
          <w:lang w:val="en-CA"/>
        </w:rPr>
      </w:pPr>
    </w:p>
    <w:p w14:paraId="0535D9F0" w14:textId="77777777" w:rsidR="00D74D96" w:rsidRDefault="00D74D96" w:rsidP="00DD0627">
      <w:pPr>
        <w:rPr>
          <w:lang w:val="en-CA"/>
        </w:rPr>
      </w:pPr>
    </w:p>
    <w:p w14:paraId="29C2A6A0" w14:textId="77777777" w:rsidR="002F0AC5" w:rsidRDefault="002F0AC5" w:rsidP="00DD0627">
      <w:pPr>
        <w:rPr>
          <w:lang w:val="en-CA"/>
        </w:rPr>
      </w:pPr>
    </w:p>
    <w:p w14:paraId="2B7F1634" w14:textId="44BE7934" w:rsidR="002F0AC5" w:rsidRPr="002F0AC5" w:rsidRDefault="00C618FE" w:rsidP="00DD0627">
      <w:pPr>
        <w:rPr>
          <w:b/>
          <w:lang w:val="en-CA"/>
        </w:rPr>
      </w:pPr>
      <w:r>
        <w:rPr>
          <w:b/>
          <w:lang w:val="en-CA"/>
        </w:rPr>
        <w:t>MINI-CASE</w:t>
      </w:r>
      <w:r w:rsidR="002F0AC5">
        <w:rPr>
          <w:b/>
          <w:lang w:val="en-CA"/>
        </w:rPr>
        <w:t xml:space="preserve"> 1.46 (Continued)</w:t>
      </w:r>
    </w:p>
    <w:p w14:paraId="458386B5" w14:textId="77777777" w:rsidR="002F0AC5" w:rsidRPr="00333849" w:rsidRDefault="002F0AC5" w:rsidP="00DD0627">
      <w:pPr>
        <w:rPr>
          <w:lang w:val="en-CA"/>
        </w:rPr>
      </w:pPr>
    </w:p>
    <w:p w14:paraId="5A83E8FA" w14:textId="77777777" w:rsidR="0034447F" w:rsidRPr="00333849" w:rsidRDefault="0034447F" w:rsidP="00DD0627">
      <w:pPr>
        <w:keepNext/>
        <w:ind w:left="720" w:hanging="360"/>
        <w:rPr>
          <w:lang w:val="en-CA"/>
        </w:rPr>
      </w:pPr>
      <w:r w:rsidRPr="00333849">
        <w:rPr>
          <w:lang w:val="en-CA"/>
        </w:rPr>
        <w:t>C.</w:t>
      </w:r>
      <w:r w:rsidRPr="00333849">
        <w:rPr>
          <w:b/>
          <w:lang w:val="en-CA"/>
        </w:rPr>
        <w:tab/>
      </w:r>
      <w:r w:rsidRPr="00333849">
        <w:rPr>
          <w:lang w:val="en-CA"/>
        </w:rPr>
        <w:t>Additional information that might be relevant to Janet’s decision</w:t>
      </w:r>
    </w:p>
    <w:p w14:paraId="118DA1CE" w14:textId="77777777" w:rsidR="0034447F" w:rsidRPr="00333849" w:rsidRDefault="0034447F" w:rsidP="00DD0627">
      <w:pPr>
        <w:keepNext/>
        <w:rPr>
          <w:lang w:val="en-CA"/>
        </w:rPr>
      </w:pPr>
    </w:p>
    <w:p w14:paraId="685BA539" w14:textId="7DF684AE" w:rsidR="0034447F" w:rsidRPr="00333849" w:rsidRDefault="0034447F" w:rsidP="00D74D96">
      <w:pPr>
        <w:keepNext/>
        <w:ind w:left="1080" w:hanging="360"/>
        <w:rPr>
          <w:lang w:val="en-CA"/>
        </w:rPr>
      </w:pPr>
      <w:r w:rsidRPr="00333849">
        <w:rPr>
          <w:lang w:val="en-CA"/>
        </w:rPr>
        <w:t>1.</w:t>
      </w:r>
      <w:r w:rsidRPr="00333849">
        <w:rPr>
          <w:lang w:val="en-CA"/>
        </w:rPr>
        <w:tab/>
        <w:t>Costs not identified by Janet:</w:t>
      </w:r>
    </w:p>
    <w:p w14:paraId="1EDE77A4" w14:textId="77777777" w:rsidR="0034447F" w:rsidRPr="00333849" w:rsidRDefault="0034447F" w:rsidP="00DD0627">
      <w:pPr>
        <w:numPr>
          <w:ilvl w:val="0"/>
          <w:numId w:val="7"/>
        </w:numPr>
        <w:tabs>
          <w:tab w:val="clear" w:pos="2160"/>
        </w:tabs>
        <w:ind w:left="1440"/>
        <w:rPr>
          <w:lang w:val="en-CA"/>
        </w:rPr>
      </w:pPr>
      <w:r w:rsidRPr="00333849">
        <w:rPr>
          <w:lang w:val="en-CA"/>
        </w:rPr>
        <w:t>Janet might need to purchase more furniture if she lives in an apartment.  She might need a bed, dresser, desk, chair, dining room set, lamps, etc.</w:t>
      </w:r>
    </w:p>
    <w:p w14:paraId="57A09E27" w14:textId="77777777" w:rsidR="0034447F" w:rsidRPr="00333849" w:rsidRDefault="0034447F" w:rsidP="00CB2D2F">
      <w:pPr>
        <w:numPr>
          <w:ilvl w:val="0"/>
          <w:numId w:val="7"/>
        </w:numPr>
        <w:tabs>
          <w:tab w:val="clear" w:pos="2160"/>
        </w:tabs>
        <w:ind w:left="1434" w:hanging="357"/>
        <w:rPr>
          <w:lang w:val="en-CA"/>
        </w:rPr>
      </w:pPr>
      <w:r w:rsidRPr="00333849">
        <w:rPr>
          <w:lang w:val="en-CA"/>
        </w:rPr>
        <w:t>Janet might need to purchase a range of household equipment and supplies under the apartment alternative, such as a vacuum cleaner, microwave oven, dishes, cookware, etc.</w:t>
      </w:r>
    </w:p>
    <w:p w14:paraId="47E01443" w14:textId="77777777" w:rsidR="0034447F" w:rsidRPr="00333849" w:rsidRDefault="0034447F" w:rsidP="00CB2D2F">
      <w:pPr>
        <w:numPr>
          <w:ilvl w:val="0"/>
          <w:numId w:val="7"/>
        </w:numPr>
        <w:tabs>
          <w:tab w:val="clear" w:pos="2160"/>
        </w:tabs>
        <w:ind w:left="1434" w:hanging="357"/>
        <w:rPr>
          <w:lang w:val="en-CA"/>
        </w:rPr>
      </w:pPr>
      <w:r w:rsidRPr="00333849">
        <w:rPr>
          <w:lang w:val="en-CA"/>
        </w:rPr>
        <w:t>If Janet purchases furniture and other household items, she will need to consider what to do with them at the end of the semester.  Will she sell them?  Will she move them to another living situation?  Will she put them into storage?  There may be additional costs after the end of the semester, especially if her lease is for a time period longer than the semester.</w:t>
      </w:r>
    </w:p>
    <w:p w14:paraId="7A761CDD" w14:textId="77777777" w:rsidR="0034447F" w:rsidRPr="00333849" w:rsidRDefault="0034447F" w:rsidP="00CB2D2F">
      <w:pPr>
        <w:numPr>
          <w:ilvl w:val="0"/>
          <w:numId w:val="7"/>
        </w:numPr>
        <w:tabs>
          <w:tab w:val="clear" w:pos="2160"/>
        </w:tabs>
        <w:ind w:left="1434" w:hanging="357"/>
        <w:rPr>
          <w:lang w:val="en-CA"/>
        </w:rPr>
      </w:pPr>
      <w:r w:rsidRPr="00333849">
        <w:rPr>
          <w:lang w:val="en-CA"/>
        </w:rPr>
        <w:t>If Janet chooses the residence hall alternative, she might incur living costs during the break between semesters.</w:t>
      </w:r>
    </w:p>
    <w:p w14:paraId="203E31EA" w14:textId="77777777" w:rsidR="0034447F" w:rsidRPr="00333849" w:rsidRDefault="0034447F" w:rsidP="00CB2D2F">
      <w:pPr>
        <w:numPr>
          <w:ilvl w:val="0"/>
          <w:numId w:val="7"/>
        </w:numPr>
        <w:tabs>
          <w:tab w:val="clear" w:pos="2160"/>
        </w:tabs>
        <w:ind w:left="1434" w:hanging="357"/>
        <w:rPr>
          <w:lang w:val="en-CA"/>
        </w:rPr>
      </w:pPr>
      <w:r w:rsidRPr="00333849">
        <w:rPr>
          <w:lang w:val="en-CA"/>
        </w:rPr>
        <w:t>If the apartment is not within walking distance of the university, she might incur additional transportation costs.</w:t>
      </w:r>
    </w:p>
    <w:p w14:paraId="0D0D9994" w14:textId="77777777" w:rsidR="0034447F" w:rsidRPr="00333849" w:rsidRDefault="0034447F" w:rsidP="00CB2D2F">
      <w:pPr>
        <w:numPr>
          <w:ilvl w:val="0"/>
          <w:numId w:val="7"/>
        </w:numPr>
        <w:tabs>
          <w:tab w:val="clear" w:pos="2160"/>
        </w:tabs>
        <w:ind w:left="1434" w:hanging="357"/>
        <w:rPr>
          <w:lang w:val="en-CA"/>
        </w:rPr>
      </w:pPr>
      <w:r w:rsidRPr="00333849">
        <w:rPr>
          <w:lang w:val="en-CA"/>
        </w:rPr>
        <w:t>Janet needs to consider the possibility that her roommate might not pay for her full share of costs.  Janet could be held responsible for more than one-half of the rent, utilities, and other apartment costs.</w:t>
      </w:r>
    </w:p>
    <w:p w14:paraId="5DC985C0" w14:textId="77777777" w:rsidR="0034447F" w:rsidRPr="00333849" w:rsidRDefault="0034447F" w:rsidP="00CB2D2F">
      <w:pPr>
        <w:keepNext/>
        <w:numPr>
          <w:ilvl w:val="0"/>
          <w:numId w:val="7"/>
        </w:numPr>
        <w:tabs>
          <w:tab w:val="clear" w:pos="2160"/>
        </w:tabs>
        <w:ind w:left="1434" w:hanging="357"/>
        <w:rPr>
          <w:lang w:val="en-CA"/>
        </w:rPr>
      </w:pPr>
      <w:r w:rsidRPr="00333849">
        <w:rPr>
          <w:lang w:val="en-CA"/>
        </w:rPr>
        <w:t>There are a number of other additional costs that would differ under the two alternatives that students may list.</w:t>
      </w:r>
    </w:p>
    <w:p w14:paraId="171CFF6D" w14:textId="77777777" w:rsidR="0034447F" w:rsidRPr="00333849" w:rsidRDefault="0034447F" w:rsidP="00DD0627">
      <w:pPr>
        <w:rPr>
          <w:lang w:val="en-CA"/>
        </w:rPr>
      </w:pPr>
    </w:p>
    <w:p w14:paraId="174BD4C9" w14:textId="754D05C3" w:rsidR="0034447F" w:rsidRPr="00333849" w:rsidRDefault="0034447F" w:rsidP="00D74D96">
      <w:pPr>
        <w:keepNext/>
        <w:ind w:left="1080" w:hanging="360"/>
        <w:rPr>
          <w:lang w:val="en-CA"/>
        </w:rPr>
      </w:pPr>
      <w:r w:rsidRPr="00333849">
        <w:rPr>
          <w:lang w:val="en-CA"/>
        </w:rPr>
        <w:t>2.</w:t>
      </w:r>
      <w:r w:rsidRPr="00333849">
        <w:rPr>
          <w:lang w:val="en-CA"/>
        </w:rPr>
        <w:tab/>
        <w:t>Factors other than costs:</w:t>
      </w:r>
    </w:p>
    <w:p w14:paraId="4A880E09" w14:textId="7AB8E3B1" w:rsidR="0034447F" w:rsidRPr="00D74D96" w:rsidRDefault="0034447F" w:rsidP="00D74D96">
      <w:pPr>
        <w:numPr>
          <w:ilvl w:val="0"/>
          <w:numId w:val="7"/>
        </w:numPr>
        <w:tabs>
          <w:tab w:val="clear" w:pos="2160"/>
        </w:tabs>
        <w:ind w:left="1440"/>
        <w:rPr>
          <w:lang w:val="en-CA"/>
        </w:rPr>
      </w:pPr>
      <w:r w:rsidRPr="00333849">
        <w:rPr>
          <w:lang w:val="en-CA"/>
        </w:rPr>
        <w:t>Janet has uncertainties under both options about how she will get along with her roommate; however, there might be more opportunities for disagreement and conflict under the apartment alternative.  Janet needs to consider the pros and cons of each roommate situation.</w:t>
      </w:r>
    </w:p>
    <w:p w14:paraId="75A0D592" w14:textId="38EA045E" w:rsidR="0034447F" w:rsidRPr="00D74D96" w:rsidRDefault="0034447F" w:rsidP="00D74D96">
      <w:pPr>
        <w:numPr>
          <w:ilvl w:val="0"/>
          <w:numId w:val="7"/>
        </w:numPr>
        <w:tabs>
          <w:tab w:val="clear" w:pos="2160"/>
        </w:tabs>
        <w:ind w:left="1440"/>
        <w:rPr>
          <w:lang w:val="en-CA"/>
        </w:rPr>
      </w:pPr>
      <w:r w:rsidRPr="00333849">
        <w:rPr>
          <w:lang w:val="en-CA"/>
        </w:rPr>
        <w:t>Janet’s personal preferences for living in an apartment versus living in the residence hall are likely to be a major factor.  Personal preferences might include a desire for greater personal freedom, security, physical space, ability to cook, and so on.</w:t>
      </w:r>
    </w:p>
    <w:p w14:paraId="362E4191" w14:textId="77777777" w:rsidR="0034447F" w:rsidRPr="00333849" w:rsidRDefault="0034447F" w:rsidP="00CB2D2F">
      <w:pPr>
        <w:numPr>
          <w:ilvl w:val="0"/>
          <w:numId w:val="7"/>
        </w:numPr>
        <w:tabs>
          <w:tab w:val="clear" w:pos="2160"/>
        </w:tabs>
        <w:ind w:left="1440"/>
        <w:rPr>
          <w:lang w:val="en-CA"/>
        </w:rPr>
      </w:pPr>
      <w:r w:rsidRPr="00333849">
        <w:rPr>
          <w:lang w:val="en-CA"/>
        </w:rPr>
        <w:t>Janet needs to consider the difference in flexibility in the two options.  For example, if she chooses the apartment, she is committed for a minimum of six months’ rent and possibly a wide range of other costs such as furniture purchases, etc.  These commitments might make it difficult for her to change her mind.</w:t>
      </w:r>
    </w:p>
    <w:p w14:paraId="27963783" w14:textId="77777777" w:rsidR="0034447F" w:rsidRPr="00333849" w:rsidRDefault="0034447F" w:rsidP="00DD0627">
      <w:pPr>
        <w:rPr>
          <w:lang w:val="en-CA"/>
        </w:rPr>
      </w:pPr>
    </w:p>
    <w:p w14:paraId="48DC5C47" w14:textId="77777777" w:rsidR="0034447F" w:rsidRPr="00333849" w:rsidRDefault="0034447F" w:rsidP="00DD0627">
      <w:pPr>
        <w:ind w:left="720" w:hanging="360"/>
        <w:rPr>
          <w:lang w:val="en-CA"/>
        </w:rPr>
      </w:pPr>
      <w:r w:rsidRPr="00333849">
        <w:rPr>
          <w:lang w:val="en-CA"/>
        </w:rPr>
        <w:t>D.</w:t>
      </w:r>
      <w:r w:rsidRPr="00333849">
        <w:rPr>
          <w:b/>
          <w:lang w:val="en-CA"/>
        </w:rPr>
        <w:tab/>
      </w:r>
      <w:r w:rsidRPr="00333849">
        <w:rPr>
          <w:lang w:val="en-CA"/>
        </w:rPr>
        <w:t>The cost comparison will help Janet plan her finances and decide whether she can afford each alternative.</w:t>
      </w:r>
    </w:p>
    <w:p w14:paraId="48CCF8C4" w14:textId="77777777" w:rsidR="0034447F" w:rsidRDefault="0034447F" w:rsidP="00DD0627">
      <w:pPr>
        <w:rPr>
          <w:lang w:val="en-CA"/>
        </w:rPr>
      </w:pPr>
    </w:p>
    <w:p w14:paraId="103ED4EF" w14:textId="77777777" w:rsidR="002231FE" w:rsidRDefault="002231FE" w:rsidP="00DD0627">
      <w:pPr>
        <w:rPr>
          <w:lang w:val="en-CA"/>
        </w:rPr>
      </w:pPr>
    </w:p>
    <w:p w14:paraId="26E3021A" w14:textId="77777777" w:rsidR="00D74D96" w:rsidRDefault="00D74D96" w:rsidP="00DD0627">
      <w:pPr>
        <w:rPr>
          <w:lang w:val="en-CA"/>
        </w:rPr>
      </w:pPr>
    </w:p>
    <w:p w14:paraId="0FB76649" w14:textId="77777777" w:rsidR="001603F5" w:rsidRDefault="001603F5" w:rsidP="00DD0627">
      <w:pPr>
        <w:rPr>
          <w:lang w:val="en-CA"/>
        </w:rPr>
      </w:pPr>
    </w:p>
    <w:p w14:paraId="4E4ADE29" w14:textId="77777777" w:rsidR="001603F5" w:rsidRDefault="001603F5" w:rsidP="00DD0627">
      <w:pPr>
        <w:rPr>
          <w:lang w:val="en-CA"/>
        </w:rPr>
      </w:pPr>
    </w:p>
    <w:p w14:paraId="6DD46773" w14:textId="77777777" w:rsidR="00D74D96" w:rsidRDefault="00D74D96" w:rsidP="00DD0627">
      <w:pPr>
        <w:rPr>
          <w:lang w:val="en-CA"/>
        </w:rPr>
      </w:pPr>
    </w:p>
    <w:p w14:paraId="7F2E8362" w14:textId="600A3E7C" w:rsidR="002231FE" w:rsidRPr="00E917C0" w:rsidRDefault="00C618FE" w:rsidP="00DD0627">
      <w:pPr>
        <w:rPr>
          <w:b/>
          <w:lang w:val="en-CA"/>
        </w:rPr>
      </w:pPr>
      <w:r>
        <w:rPr>
          <w:b/>
          <w:lang w:val="en-CA"/>
        </w:rPr>
        <w:t>MINI-CASE</w:t>
      </w:r>
      <w:r w:rsidR="002231FE">
        <w:rPr>
          <w:b/>
          <w:lang w:val="en-CA"/>
        </w:rPr>
        <w:t xml:space="preserve"> 1.46 (Continued)</w:t>
      </w:r>
    </w:p>
    <w:p w14:paraId="7A706365" w14:textId="77777777" w:rsidR="0034447F" w:rsidRPr="00333849" w:rsidRDefault="0034447F" w:rsidP="00DD0627">
      <w:pPr>
        <w:ind w:left="720" w:hanging="360"/>
        <w:rPr>
          <w:lang w:val="en-CA"/>
        </w:rPr>
      </w:pPr>
      <w:r w:rsidRPr="00333849">
        <w:rPr>
          <w:lang w:val="en-CA"/>
        </w:rPr>
        <w:lastRenderedPageBreak/>
        <w:t>E.</w:t>
      </w:r>
      <w:r w:rsidRPr="00333849">
        <w:rPr>
          <w:lang w:val="en-CA"/>
        </w:rPr>
        <w:tab/>
        <w:t>Students need to recognize their own preferences, which are a function of their own previous experiences and tastes.  For example, they might not want to spend time commuting to and from school.  However, Janet might consider this to be less important than living in an apartment in a part of town she enjoys more.  Students might have had good or bad experiences with roommates in a residence hall, which causes them to be biased toward or against that option.  One way for students to control biases is to first recognize their own preferences.  Then they can look for ways in which their preferences affect what they consider to be relevant or important.  Another way is to talk about this problem with other people who are likely to have preferences different than theirs.</w:t>
      </w:r>
    </w:p>
    <w:p w14:paraId="44A224FC" w14:textId="77777777" w:rsidR="0034447F" w:rsidRPr="00333849" w:rsidRDefault="0034447F" w:rsidP="00DD0627">
      <w:pPr>
        <w:rPr>
          <w:lang w:val="en-CA"/>
        </w:rPr>
      </w:pPr>
    </w:p>
    <w:p w14:paraId="1B71A4CD" w14:textId="77777777" w:rsidR="0034447F" w:rsidRPr="00333849" w:rsidRDefault="0034447F" w:rsidP="00DD0627">
      <w:pPr>
        <w:ind w:left="720" w:hanging="360"/>
        <w:rPr>
          <w:lang w:val="en-CA"/>
        </w:rPr>
      </w:pPr>
      <w:r w:rsidRPr="00333849">
        <w:rPr>
          <w:lang w:val="en-CA"/>
        </w:rPr>
        <w:t>F.</w:t>
      </w:r>
      <w:r w:rsidRPr="00333849">
        <w:rPr>
          <w:b/>
          <w:lang w:val="en-CA"/>
        </w:rPr>
        <w:tab/>
      </w:r>
      <w:r w:rsidRPr="00333849">
        <w:rPr>
          <w:lang w:val="en-CA"/>
        </w:rPr>
        <w:t>This question was partially answered in Part E.  Some people weigh some factors more than others and these weights affect the choices they make.  It is possible to come up with many different ways for Janet to prioritize the various factors from Parts A and C in deciding which option is best for her.</w:t>
      </w:r>
    </w:p>
    <w:p w14:paraId="71CC0A5C" w14:textId="77777777" w:rsidR="0034447F" w:rsidRPr="00333849" w:rsidRDefault="0034447F" w:rsidP="00DD0627">
      <w:pPr>
        <w:rPr>
          <w:lang w:val="en-CA"/>
        </w:rPr>
      </w:pPr>
    </w:p>
    <w:p w14:paraId="607F688B" w14:textId="089195FA" w:rsidR="0034447F" w:rsidRPr="00333849" w:rsidRDefault="0034447F" w:rsidP="00D74D96">
      <w:pPr>
        <w:keepNext/>
        <w:ind w:left="720" w:hanging="360"/>
        <w:rPr>
          <w:lang w:val="en-CA"/>
        </w:rPr>
      </w:pPr>
      <w:r w:rsidRPr="00333849">
        <w:rPr>
          <w:lang w:val="en-CA"/>
        </w:rPr>
        <w:t>G.</w:t>
      </w:r>
      <w:r w:rsidRPr="00333849">
        <w:rPr>
          <w:b/>
          <w:lang w:val="en-CA"/>
        </w:rPr>
        <w:tab/>
      </w:r>
      <w:r w:rsidRPr="00333849">
        <w:rPr>
          <w:lang w:val="en-CA"/>
        </w:rPr>
        <w:t>Janet might learn something about her ability to manage her funds. She might learn more about whether she likes or dislikes various aspects of living in an apartment such as:</w:t>
      </w:r>
    </w:p>
    <w:p w14:paraId="12DA7F68" w14:textId="77777777" w:rsidR="0034447F" w:rsidRPr="00333849" w:rsidRDefault="0034447F" w:rsidP="00CB2D2F">
      <w:pPr>
        <w:pStyle w:val="Bullets"/>
        <w:keepNext/>
        <w:tabs>
          <w:tab w:val="clear" w:pos="1800"/>
        </w:tabs>
        <w:ind w:left="1434" w:hanging="357"/>
        <w:rPr>
          <w:lang w:val="en-CA"/>
        </w:rPr>
      </w:pPr>
      <w:r w:rsidRPr="00333849">
        <w:rPr>
          <w:lang w:val="en-CA"/>
        </w:rPr>
        <w:t>Cooking her own meals</w:t>
      </w:r>
    </w:p>
    <w:p w14:paraId="63566344" w14:textId="77777777" w:rsidR="0034447F" w:rsidRPr="00333849" w:rsidRDefault="0034447F" w:rsidP="00CB2D2F">
      <w:pPr>
        <w:pStyle w:val="Bullets"/>
        <w:keepNext/>
        <w:tabs>
          <w:tab w:val="clear" w:pos="1800"/>
        </w:tabs>
        <w:ind w:left="1434" w:hanging="357"/>
        <w:rPr>
          <w:lang w:val="en-CA"/>
        </w:rPr>
      </w:pPr>
      <w:r w:rsidRPr="00333849">
        <w:rPr>
          <w:lang w:val="en-CA"/>
        </w:rPr>
        <w:t>Commuting from an apartment off campus</w:t>
      </w:r>
    </w:p>
    <w:p w14:paraId="042B012C" w14:textId="77777777" w:rsidR="0034447F" w:rsidRPr="00333849" w:rsidRDefault="00BE5AEB" w:rsidP="00CB2D2F">
      <w:pPr>
        <w:pStyle w:val="Bullets"/>
        <w:keepNext/>
        <w:tabs>
          <w:tab w:val="clear" w:pos="1800"/>
        </w:tabs>
        <w:ind w:left="1434" w:hanging="357"/>
        <w:rPr>
          <w:lang w:val="en-CA"/>
        </w:rPr>
      </w:pPr>
      <w:r w:rsidRPr="00333849">
        <w:rPr>
          <w:lang w:val="en-CA"/>
        </w:rPr>
        <w:t>Living with a</w:t>
      </w:r>
      <w:r w:rsidR="0034447F" w:rsidRPr="00333849">
        <w:rPr>
          <w:lang w:val="en-CA"/>
        </w:rPr>
        <w:t xml:space="preserve"> roommate</w:t>
      </w:r>
    </w:p>
    <w:p w14:paraId="00D8A3D2" w14:textId="77777777" w:rsidR="0034447F" w:rsidRPr="00333849" w:rsidRDefault="0034447F" w:rsidP="00DD0627">
      <w:pPr>
        <w:keepNext/>
        <w:rPr>
          <w:lang w:val="en-CA"/>
        </w:rPr>
      </w:pPr>
    </w:p>
    <w:p w14:paraId="1211508F" w14:textId="77777777" w:rsidR="0034447F" w:rsidRPr="00333849" w:rsidRDefault="0034447F" w:rsidP="00DD0627">
      <w:pPr>
        <w:ind w:left="720"/>
        <w:rPr>
          <w:lang w:val="en-CA"/>
        </w:rPr>
      </w:pPr>
      <w:r w:rsidRPr="00333849">
        <w:rPr>
          <w:lang w:val="en-CA"/>
        </w:rPr>
        <w:t>Janet also might learn more about her ability to manage costs is a less structured situation.</w:t>
      </w:r>
    </w:p>
    <w:p w14:paraId="3D4C4A4E" w14:textId="77777777" w:rsidR="0034447F" w:rsidRPr="00333849" w:rsidRDefault="0034447F" w:rsidP="00DD0627">
      <w:pPr>
        <w:rPr>
          <w:lang w:val="en-CA"/>
        </w:rPr>
      </w:pPr>
    </w:p>
    <w:p w14:paraId="32CB54D6" w14:textId="77777777" w:rsidR="0034447F" w:rsidRPr="00333849" w:rsidRDefault="0034447F" w:rsidP="00DD0627">
      <w:pPr>
        <w:keepNext/>
        <w:ind w:left="720" w:hanging="360"/>
        <w:rPr>
          <w:lang w:val="en-CA"/>
        </w:rPr>
      </w:pPr>
      <w:r w:rsidRPr="00333849">
        <w:rPr>
          <w:lang w:val="en-CA"/>
        </w:rPr>
        <w:t>H.</w:t>
      </w:r>
      <w:r w:rsidRPr="00333849">
        <w:rPr>
          <w:lang w:val="en-CA"/>
        </w:rPr>
        <w:tab/>
        <w:t>Student memos will vary.  However, a high-quality memo would do all of the following:</w:t>
      </w:r>
    </w:p>
    <w:p w14:paraId="3D826444" w14:textId="77777777" w:rsidR="0034447F" w:rsidRPr="00333849" w:rsidRDefault="0034447F" w:rsidP="00CB2D2F">
      <w:pPr>
        <w:pStyle w:val="ListParagraph"/>
        <w:numPr>
          <w:ilvl w:val="0"/>
          <w:numId w:val="24"/>
        </w:numPr>
        <w:ind w:left="1434" w:hanging="357"/>
        <w:rPr>
          <w:lang w:val="en-CA"/>
        </w:rPr>
      </w:pPr>
      <w:r w:rsidRPr="00333849">
        <w:rPr>
          <w:lang w:val="en-CA"/>
        </w:rPr>
        <w:t>Correctly identify relevant costs for each alternative</w:t>
      </w:r>
    </w:p>
    <w:p w14:paraId="4E4D6C54" w14:textId="77777777" w:rsidR="0034447F" w:rsidRPr="00333849" w:rsidRDefault="0034447F" w:rsidP="00CB2D2F">
      <w:pPr>
        <w:pStyle w:val="ListParagraph"/>
        <w:numPr>
          <w:ilvl w:val="0"/>
          <w:numId w:val="24"/>
        </w:numPr>
        <w:ind w:left="1434" w:hanging="357"/>
        <w:rPr>
          <w:lang w:val="en-CA"/>
        </w:rPr>
      </w:pPr>
      <w:r w:rsidRPr="00333849">
        <w:rPr>
          <w:lang w:val="en-CA"/>
        </w:rPr>
        <w:t>State that costs for the apartment option initially seem to be lower than for the residence hall option (however, this statement could change depending on the assumptions made or based on errors in the student’s calculations)</w:t>
      </w:r>
    </w:p>
    <w:p w14:paraId="0B41B460" w14:textId="77777777" w:rsidR="0034447F" w:rsidRPr="00333849" w:rsidRDefault="0034447F" w:rsidP="00CB2D2F">
      <w:pPr>
        <w:pStyle w:val="ListParagraph"/>
        <w:numPr>
          <w:ilvl w:val="0"/>
          <w:numId w:val="24"/>
        </w:numPr>
        <w:ind w:left="1434" w:hanging="357"/>
        <w:rPr>
          <w:lang w:val="en-CA"/>
        </w:rPr>
      </w:pPr>
      <w:r w:rsidRPr="00333849">
        <w:rPr>
          <w:lang w:val="en-CA"/>
        </w:rPr>
        <w:t>Present numerical calculations, preferably in an appendix to the memo</w:t>
      </w:r>
    </w:p>
    <w:p w14:paraId="72B182E4" w14:textId="77777777" w:rsidR="0034447F" w:rsidRPr="00333849" w:rsidRDefault="0034447F" w:rsidP="00CB2D2F">
      <w:pPr>
        <w:pStyle w:val="ListParagraph"/>
        <w:numPr>
          <w:ilvl w:val="0"/>
          <w:numId w:val="24"/>
        </w:numPr>
        <w:ind w:left="1434" w:hanging="357"/>
        <w:rPr>
          <w:lang w:val="en-CA"/>
        </w:rPr>
      </w:pPr>
      <w:r w:rsidRPr="00333849">
        <w:rPr>
          <w:lang w:val="en-CA"/>
        </w:rPr>
        <w:t>Identify potential costs not identified by Janet</w:t>
      </w:r>
    </w:p>
    <w:p w14:paraId="1EF751A0" w14:textId="77777777" w:rsidR="0034447F" w:rsidRPr="00333849" w:rsidRDefault="0034447F" w:rsidP="00CB2D2F">
      <w:pPr>
        <w:pStyle w:val="ListParagraph"/>
        <w:numPr>
          <w:ilvl w:val="0"/>
          <w:numId w:val="24"/>
        </w:numPr>
        <w:ind w:left="1434" w:hanging="357"/>
        <w:rPr>
          <w:lang w:val="en-CA"/>
        </w:rPr>
      </w:pPr>
      <w:r w:rsidRPr="00333849">
        <w:rPr>
          <w:lang w:val="en-CA"/>
        </w:rPr>
        <w:t>Discuss the numerical calculations in a way that a non-accountant college student would be likely to understand</w:t>
      </w:r>
    </w:p>
    <w:p w14:paraId="11033714" w14:textId="77777777" w:rsidR="0034447F" w:rsidRPr="00333849" w:rsidRDefault="0034447F" w:rsidP="00CB2D2F">
      <w:pPr>
        <w:pStyle w:val="ListParagraph"/>
        <w:numPr>
          <w:ilvl w:val="0"/>
          <w:numId w:val="24"/>
        </w:numPr>
        <w:ind w:left="1434" w:hanging="357"/>
        <w:rPr>
          <w:lang w:val="en-CA"/>
        </w:rPr>
      </w:pPr>
      <w:r w:rsidRPr="00333849">
        <w:rPr>
          <w:lang w:val="en-CA"/>
        </w:rPr>
        <w:t>Integrate reasonable uncertainties about costs into the discussion of alternatives, recognizing that costs under both options involve estimation and may deviate from expectations</w:t>
      </w:r>
    </w:p>
    <w:p w14:paraId="4364A679" w14:textId="77777777" w:rsidR="0034447F" w:rsidRPr="00333849" w:rsidRDefault="0034447F" w:rsidP="00CB2D2F">
      <w:pPr>
        <w:pStyle w:val="ListParagraph"/>
        <w:numPr>
          <w:ilvl w:val="0"/>
          <w:numId w:val="24"/>
        </w:numPr>
        <w:ind w:left="1434" w:hanging="357"/>
        <w:rPr>
          <w:lang w:val="en-CA"/>
        </w:rPr>
      </w:pPr>
      <w:r w:rsidRPr="00333849">
        <w:rPr>
          <w:lang w:val="en-CA"/>
        </w:rPr>
        <w:t>Explain why the actual costs of the apartment option could easily be higher than expected, whereas the actual costs of the residence hall option are less risky</w:t>
      </w:r>
    </w:p>
    <w:p w14:paraId="0753503E" w14:textId="77777777" w:rsidR="0034447F" w:rsidRPr="00333849" w:rsidRDefault="0034447F" w:rsidP="00CB2D2F">
      <w:pPr>
        <w:pStyle w:val="ListParagraph"/>
        <w:numPr>
          <w:ilvl w:val="0"/>
          <w:numId w:val="24"/>
        </w:numPr>
        <w:ind w:left="1434" w:hanging="357"/>
        <w:rPr>
          <w:lang w:val="en-CA"/>
        </w:rPr>
      </w:pPr>
      <w:r w:rsidRPr="00333849">
        <w:rPr>
          <w:lang w:val="en-CA"/>
        </w:rPr>
        <w:t>Integrate reasonable qualitative factors into the discussion of alternatives</w:t>
      </w:r>
    </w:p>
    <w:p w14:paraId="223A1DA9" w14:textId="77777777" w:rsidR="0034447F" w:rsidRPr="00333849" w:rsidRDefault="0034447F" w:rsidP="00CB2D2F">
      <w:pPr>
        <w:pStyle w:val="ListParagraph"/>
        <w:numPr>
          <w:ilvl w:val="0"/>
          <w:numId w:val="24"/>
        </w:numPr>
        <w:ind w:left="1434" w:hanging="357"/>
        <w:rPr>
          <w:lang w:val="en-CA"/>
        </w:rPr>
      </w:pPr>
      <w:r w:rsidRPr="00333849">
        <w:rPr>
          <w:lang w:val="en-CA"/>
        </w:rPr>
        <w:t>Refrain from basing recommendation on own preferences instead of Janet’s</w:t>
      </w:r>
    </w:p>
    <w:p w14:paraId="2A90ACA5" w14:textId="77777777" w:rsidR="0034447F" w:rsidRPr="00333849" w:rsidRDefault="0034447F" w:rsidP="00CB2D2F">
      <w:pPr>
        <w:pStyle w:val="ListParagraph"/>
        <w:numPr>
          <w:ilvl w:val="0"/>
          <w:numId w:val="24"/>
        </w:numPr>
        <w:ind w:left="1434" w:hanging="357"/>
        <w:rPr>
          <w:lang w:val="en-CA"/>
        </w:rPr>
      </w:pPr>
      <w:r w:rsidRPr="00333849">
        <w:rPr>
          <w:lang w:val="en-CA"/>
        </w:rPr>
        <w:t>Demonstrate a tone of giving advice, with Janet as the ultimate decision maker</w:t>
      </w:r>
    </w:p>
    <w:p w14:paraId="0B3BFE07" w14:textId="77777777" w:rsidR="0034447F" w:rsidRPr="00333849" w:rsidRDefault="0034447F" w:rsidP="00CB2D2F">
      <w:pPr>
        <w:pStyle w:val="ListParagraph"/>
        <w:numPr>
          <w:ilvl w:val="0"/>
          <w:numId w:val="24"/>
        </w:numPr>
        <w:ind w:left="1434" w:hanging="357"/>
        <w:rPr>
          <w:lang w:val="en-CA"/>
        </w:rPr>
      </w:pPr>
      <w:r w:rsidRPr="00333849">
        <w:rPr>
          <w:lang w:val="en-CA"/>
        </w:rPr>
        <w:t>Offer criteria that might lead to different decisions (e.g., importance of personal freedom, risk appetite and financial flexibility, or proximity to campus)</w:t>
      </w:r>
    </w:p>
    <w:p w14:paraId="178CFBFB" w14:textId="77777777" w:rsidR="0034447F" w:rsidRPr="00333849" w:rsidRDefault="0034447F" w:rsidP="00CB2D2F">
      <w:pPr>
        <w:pStyle w:val="ListParagraph"/>
        <w:numPr>
          <w:ilvl w:val="0"/>
          <w:numId w:val="24"/>
        </w:numPr>
        <w:ind w:left="1434" w:hanging="357"/>
        <w:rPr>
          <w:lang w:val="en-CA"/>
        </w:rPr>
      </w:pPr>
      <w:r w:rsidRPr="00333849">
        <w:rPr>
          <w:lang w:val="en-CA"/>
        </w:rPr>
        <w:t>Be written as a cohesive document that does NOT read like a mere list of answers to Parts A-G</w:t>
      </w:r>
    </w:p>
    <w:p w14:paraId="16AB90D2" w14:textId="77777777" w:rsidR="0034447F" w:rsidRPr="00333849" w:rsidRDefault="0034447F" w:rsidP="00DD0627">
      <w:pPr>
        <w:ind w:left="720"/>
        <w:rPr>
          <w:lang w:val="en-CA"/>
        </w:rPr>
      </w:pPr>
    </w:p>
    <w:p w14:paraId="5AD18055" w14:textId="01ECF52B" w:rsidR="0034447F" w:rsidRPr="00333849" w:rsidRDefault="0034447F" w:rsidP="00E917C0">
      <w:pPr>
        <w:ind w:left="720"/>
        <w:rPr>
          <w:lang w:val="en-CA"/>
        </w:rPr>
      </w:pPr>
      <w:r w:rsidRPr="00333849">
        <w:rPr>
          <w:lang w:val="en-CA"/>
        </w:rPr>
        <w:t>The sample memo shown on the next page satisfies all of the requirements listed above.</w:t>
      </w:r>
    </w:p>
    <w:p w14:paraId="32352E3F" w14:textId="28982AD2" w:rsidR="0034447F" w:rsidRPr="00333849" w:rsidRDefault="00C22B33" w:rsidP="00DD0627">
      <w:pPr>
        <w:jc w:val="center"/>
        <w:rPr>
          <w:b/>
          <w:lang w:val="en-CA"/>
        </w:rPr>
      </w:pPr>
      <w:r w:rsidRPr="00333849">
        <w:rPr>
          <w:b/>
          <w:lang w:val="en-CA"/>
        </w:rPr>
        <w:t>Sample Memo for Mini-Case 1.4</w:t>
      </w:r>
      <w:r w:rsidR="005978CA">
        <w:rPr>
          <w:b/>
          <w:lang w:val="en-CA"/>
        </w:rPr>
        <w:t>6</w:t>
      </w:r>
    </w:p>
    <w:p w14:paraId="3D3BF9E8"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lang w:val="en-CA"/>
        </w:rPr>
      </w:pPr>
      <w:r w:rsidRPr="00333849">
        <w:rPr>
          <w:lang w:val="en-CA"/>
        </w:rPr>
        <w:lastRenderedPageBreak/>
        <w:t>Memo</w:t>
      </w:r>
    </w:p>
    <w:p w14:paraId="40EF1D03"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lang w:val="en-CA"/>
        </w:rPr>
      </w:pPr>
    </w:p>
    <w:p w14:paraId="3038CCDD" w14:textId="70AF6FDC" w:rsidR="0034447F" w:rsidRPr="00333849" w:rsidRDefault="0034447F" w:rsidP="00DD0627">
      <w:pPr>
        <w:keepNext/>
        <w:pBdr>
          <w:top w:val="single" w:sz="18" w:space="1" w:color="auto"/>
          <w:left w:val="single" w:sz="18" w:space="4" w:color="auto"/>
          <w:bottom w:val="single" w:sz="18" w:space="1" w:color="auto"/>
          <w:right w:val="single" w:sz="18" w:space="4" w:color="auto"/>
        </w:pBdr>
        <w:tabs>
          <w:tab w:val="left" w:pos="1440"/>
        </w:tabs>
        <w:ind w:left="720"/>
        <w:rPr>
          <w:lang w:val="en-CA"/>
        </w:rPr>
      </w:pPr>
      <w:r w:rsidRPr="00333849">
        <w:rPr>
          <w:lang w:val="en-CA"/>
        </w:rPr>
        <w:t>To:</w:t>
      </w:r>
      <w:r w:rsidRPr="00333849">
        <w:rPr>
          <w:lang w:val="en-CA"/>
        </w:rPr>
        <w:tab/>
        <w:t xml:space="preserve">Janet </w:t>
      </w:r>
      <w:r w:rsidR="00593432">
        <w:rPr>
          <w:lang w:val="en-CA"/>
        </w:rPr>
        <w:t>Breton</w:t>
      </w:r>
    </w:p>
    <w:p w14:paraId="0E180CC9"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tabs>
          <w:tab w:val="left" w:pos="1440"/>
        </w:tabs>
        <w:ind w:left="720"/>
        <w:rPr>
          <w:lang w:val="en-CA"/>
        </w:rPr>
      </w:pPr>
      <w:r w:rsidRPr="00333849">
        <w:rPr>
          <w:lang w:val="en-CA"/>
        </w:rPr>
        <w:t>From:</w:t>
      </w:r>
      <w:r w:rsidRPr="00333849">
        <w:rPr>
          <w:lang w:val="en-CA"/>
        </w:rPr>
        <w:tab/>
        <w:t>Student</w:t>
      </w:r>
    </w:p>
    <w:p w14:paraId="4BAF2DF8"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tabs>
          <w:tab w:val="left" w:pos="1440"/>
        </w:tabs>
        <w:ind w:left="720"/>
        <w:rPr>
          <w:lang w:val="en-CA"/>
        </w:rPr>
      </w:pPr>
      <w:r w:rsidRPr="00333849">
        <w:rPr>
          <w:lang w:val="en-CA"/>
        </w:rPr>
        <w:t>Date:</w:t>
      </w:r>
      <w:r w:rsidRPr="00333849">
        <w:rPr>
          <w:lang w:val="en-CA"/>
        </w:rPr>
        <w:tab/>
        <w:t>July 20, 20XX</w:t>
      </w:r>
    </w:p>
    <w:p w14:paraId="1A8370B7"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440"/>
        </w:tabs>
        <w:ind w:left="720"/>
        <w:rPr>
          <w:lang w:val="en-CA"/>
        </w:rPr>
      </w:pPr>
      <w:r w:rsidRPr="00333849">
        <w:rPr>
          <w:lang w:val="en-CA"/>
        </w:rPr>
        <w:t>Re:</w:t>
      </w:r>
      <w:r w:rsidRPr="00333849">
        <w:rPr>
          <w:lang w:val="en-CA"/>
        </w:rPr>
        <w:tab/>
        <w:t xml:space="preserve">Apartment </w:t>
      </w:r>
      <w:r w:rsidR="00BE5AEB" w:rsidRPr="00333849">
        <w:rPr>
          <w:lang w:val="en-CA"/>
        </w:rPr>
        <w:t>versus</w:t>
      </w:r>
      <w:r w:rsidRPr="00333849">
        <w:rPr>
          <w:lang w:val="en-CA"/>
        </w:rPr>
        <w:t xml:space="preserve"> Residence Hall Decision</w:t>
      </w:r>
    </w:p>
    <w:p w14:paraId="3F87EC5B"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5C832AA9"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r w:rsidRPr="00333849">
        <w:rPr>
          <w:lang w:val="en-CA"/>
        </w:rPr>
        <w:t>Thank you for giving me the opportunity to help you decide whether to move into an apartment with your friend Rachel or live in the residence hall during your second year of college.  This memo provides an analysis of the costs for these options, describes various other factors that are likely to influence your decision, and offers suggestions about how to make a final decision.</w:t>
      </w:r>
    </w:p>
    <w:p w14:paraId="2F0879CD"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7335703B"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b/>
          <w:lang w:val="en-CA"/>
        </w:rPr>
      </w:pPr>
      <w:r w:rsidRPr="00333849">
        <w:rPr>
          <w:b/>
          <w:lang w:val="en-CA"/>
        </w:rPr>
        <w:t>Cost Analysis</w:t>
      </w:r>
    </w:p>
    <w:p w14:paraId="641F8191"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r w:rsidRPr="00333849">
        <w:rPr>
          <w:lang w:val="en-CA"/>
        </w:rPr>
        <w:t>Based on the cost comparison shown in the attached schedule, the apartment might cost you $85 per month less than the residence hall.  However, you also need to consider whether at least some of the costs, such as apartment utilities and groceries, might turn out to be higher than expected.  In addition, the attached schedule lists several costs that have not yet been factored in.</w:t>
      </w:r>
    </w:p>
    <w:p w14:paraId="27BA7484"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3714A174"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r w:rsidRPr="00333849">
        <w:rPr>
          <w:lang w:val="en-CA"/>
        </w:rPr>
        <w:t>For the apartment alternative, you might need to make a rental deposit and buy more furniture, equipment, or household items.  Depending on the apartment location, you might incur additional transportation costs.  You should also consider the possibility that Rachel will not pay her full share of costs.</w:t>
      </w:r>
    </w:p>
    <w:p w14:paraId="2D82AD24"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09391B4B"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r w:rsidRPr="00333849">
        <w:rPr>
          <w:lang w:val="en-CA"/>
        </w:rPr>
        <w:t>For the residence hall alternative, you might incur temporary housing costs between semesters.</w:t>
      </w:r>
    </w:p>
    <w:p w14:paraId="6ED8BE39"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0C067078"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r w:rsidRPr="00333849">
        <w:rPr>
          <w:lang w:val="en-CA"/>
        </w:rPr>
        <w:t>Overall, the apartment alternative could cost more than the residence hall.  I suggest developing estimates for additional costs and then factoring in an allowance to cover unforeseen items.</w:t>
      </w:r>
    </w:p>
    <w:p w14:paraId="6E156476"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45BBFDE6"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b/>
          <w:lang w:val="en-CA"/>
        </w:rPr>
      </w:pPr>
      <w:r w:rsidRPr="00333849">
        <w:rPr>
          <w:b/>
          <w:lang w:val="en-CA"/>
        </w:rPr>
        <w:t>Factors Other Than Cost</w:t>
      </w:r>
    </w:p>
    <w:p w14:paraId="58084448"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lang w:val="en-CA"/>
        </w:rPr>
      </w:pPr>
      <w:r w:rsidRPr="00333849">
        <w:rPr>
          <w:lang w:val="en-CA"/>
        </w:rPr>
        <w:t>A number of factors other than cost might be important for your decision, as listed below.</w:t>
      </w:r>
    </w:p>
    <w:p w14:paraId="5030754B"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lang w:val="en-CA"/>
        </w:rPr>
      </w:pPr>
    </w:p>
    <w:p w14:paraId="6E1090BD"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080"/>
        </w:tabs>
        <w:ind w:left="1440" w:hanging="720"/>
        <w:rPr>
          <w:lang w:val="en-CA"/>
        </w:rPr>
      </w:pPr>
      <w:r w:rsidRPr="00333849">
        <w:rPr>
          <w:lang w:val="en-CA"/>
        </w:rPr>
        <w:tab/>
        <w:t>•</w:t>
      </w:r>
      <w:r w:rsidRPr="00333849">
        <w:rPr>
          <w:lang w:val="en-CA"/>
        </w:rPr>
        <w:tab/>
        <w:t>Lifestyle in an apartment (e.g., greater personal freedom and privacy, physical space, ability to prepare your own meals)</w:t>
      </w:r>
    </w:p>
    <w:p w14:paraId="0C8DA257"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080"/>
        </w:tabs>
        <w:ind w:left="1440" w:hanging="720"/>
        <w:rPr>
          <w:lang w:val="en-CA"/>
        </w:rPr>
      </w:pPr>
      <w:r w:rsidRPr="00333849">
        <w:rPr>
          <w:lang w:val="en-CA"/>
        </w:rPr>
        <w:tab/>
        <w:t>•</w:t>
      </w:r>
      <w:r w:rsidRPr="00333849">
        <w:rPr>
          <w:lang w:val="en-CA"/>
        </w:rPr>
        <w:tab/>
        <w:t>Lifestyle in the residence hall (e.g., easier access to other students and events on campus, greater security, avoid grocery shopping and preparing meals, etc.)</w:t>
      </w:r>
    </w:p>
    <w:p w14:paraId="3099AADD"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080"/>
        </w:tabs>
        <w:ind w:left="1440" w:hanging="720"/>
        <w:rPr>
          <w:lang w:val="en-CA"/>
        </w:rPr>
      </w:pPr>
      <w:r w:rsidRPr="00333849">
        <w:rPr>
          <w:lang w:val="en-CA"/>
        </w:rPr>
        <w:tab/>
        <w:t>•</w:t>
      </w:r>
      <w:r w:rsidRPr="00333849">
        <w:rPr>
          <w:lang w:val="en-CA"/>
        </w:rPr>
        <w:tab/>
        <w:t>How well you would get along with Rachel versus a residence hall roommate</w:t>
      </w:r>
    </w:p>
    <w:p w14:paraId="123CB029"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080"/>
        </w:tabs>
        <w:ind w:left="1440" w:hanging="720"/>
        <w:rPr>
          <w:lang w:val="en-CA"/>
        </w:rPr>
      </w:pPr>
      <w:r w:rsidRPr="00333849">
        <w:rPr>
          <w:lang w:val="en-CA"/>
        </w:rPr>
        <w:tab/>
        <w:t>•</w:t>
      </w:r>
      <w:r w:rsidRPr="00333849">
        <w:rPr>
          <w:lang w:val="en-CA"/>
        </w:rPr>
        <w:tab/>
        <w:t>Whether you know enough about how Rachel handles her finances to be comfortable sharing apartment costs with her</w:t>
      </w:r>
    </w:p>
    <w:p w14:paraId="3D3EE07F"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080"/>
        </w:tabs>
        <w:ind w:left="1440" w:hanging="720"/>
        <w:rPr>
          <w:lang w:val="en-CA"/>
        </w:rPr>
      </w:pPr>
      <w:r w:rsidRPr="00333849">
        <w:rPr>
          <w:lang w:val="en-CA"/>
        </w:rPr>
        <w:tab/>
        <w:t>•</w:t>
      </w:r>
      <w:r w:rsidRPr="00333849">
        <w:rPr>
          <w:lang w:val="en-CA"/>
        </w:rPr>
        <w:tab/>
        <w:t>Commitment for six months’ apartment rent versus commitment for four months’ room and board in the residence hall (assuming you do not need to commit for an entire academic year)</w:t>
      </w:r>
    </w:p>
    <w:p w14:paraId="30374C8B"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080"/>
        </w:tabs>
        <w:ind w:left="1440" w:hanging="720"/>
        <w:rPr>
          <w:lang w:val="en-CA"/>
        </w:rPr>
      </w:pPr>
      <w:r w:rsidRPr="00333849">
        <w:rPr>
          <w:lang w:val="en-CA"/>
        </w:rPr>
        <w:tab/>
        <w:t>•</w:t>
      </w:r>
      <w:r w:rsidRPr="00333849">
        <w:rPr>
          <w:lang w:val="en-CA"/>
        </w:rPr>
        <w:tab/>
        <w:t>Time required for transportation to and from an apartment, unless the apartment is next to campus</w:t>
      </w:r>
    </w:p>
    <w:p w14:paraId="54803342" w14:textId="5DF4FFBE" w:rsidR="0034447F" w:rsidRPr="00E917C0" w:rsidRDefault="00E917C0" w:rsidP="00DD0627">
      <w:pPr>
        <w:pBdr>
          <w:top w:val="single" w:sz="18" w:space="1" w:color="auto"/>
          <w:left w:val="single" w:sz="18" w:space="4" w:color="auto"/>
          <w:bottom w:val="single" w:sz="18" w:space="1" w:color="auto"/>
          <w:right w:val="single" w:sz="18" w:space="4" w:color="auto"/>
        </w:pBdr>
        <w:ind w:left="720"/>
        <w:rPr>
          <w:b/>
          <w:lang w:val="en-CA"/>
        </w:rPr>
      </w:pPr>
      <w:r>
        <w:rPr>
          <w:b/>
          <w:lang w:val="en-CA"/>
        </w:rPr>
        <w:t xml:space="preserve">SAMPLE MEMO FOR </w:t>
      </w:r>
      <w:r w:rsidR="00C618FE">
        <w:rPr>
          <w:b/>
          <w:lang w:val="en-CA"/>
        </w:rPr>
        <w:t>MINI-CASE</w:t>
      </w:r>
      <w:r>
        <w:rPr>
          <w:b/>
          <w:lang w:val="en-CA"/>
        </w:rPr>
        <w:t xml:space="preserve"> 1.46 (Continued)</w:t>
      </w:r>
    </w:p>
    <w:p w14:paraId="7A86300F" w14:textId="77777777" w:rsidR="00E917C0" w:rsidRPr="00333849" w:rsidRDefault="00E917C0" w:rsidP="00DD0627">
      <w:pPr>
        <w:pBdr>
          <w:top w:val="single" w:sz="18" w:space="1" w:color="auto"/>
          <w:left w:val="single" w:sz="18" w:space="4" w:color="auto"/>
          <w:bottom w:val="single" w:sz="18" w:space="1" w:color="auto"/>
          <w:right w:val="single" w:sz="18" w:space="4" w:color="auto"/>
        </w:pBdr>
        <w:ind w:left="720"/>
        <w:rPr>
          <w:lang w:val="en-CA"/>
        </w:rPr>
      </w:pPr>
    </w:p>
    <w:p w14:paraId="553B3EBF"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b/>
          <w:lang w:val="en-CA"/>
        </w:rPr>
      </w:pPr>
      <w:r w:rsidRPr="00333849">
        <w:rPr>
          <w:b/>
          <w:lang w:val="en-CA"/>
        </w:rPr>
        <w:t>Making a Decision</w:t>
      </w:r>
    </w:p>
    <w:p w14:paraId="5CE30212"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r w:rsidRPr="00333849">
        <w:rPr>
          <w:lang w:val="en-CA"/>
        </w:rPr>
        <w:t>As described above, you will need to consider quite a few factors before making a decision.  You might think of additional items that are also important.</w:t>
      </w:r>
    </w:p>
    <w:p w14:paraId="0BD360D5"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47367B42"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r w:rsidRPr="00333849">
        <w:rPr>
          <w:lang w:val="en-CA"/>
        </w:rPr>
        <w:t>The first issue you need to resolve is whether you have the financial resources to cover all of the costs for an apartment, including unforeseen items.  If not, then the residence hall may be the only realistic alternative.  The residence hall is less risky because you will know your costs in advance and are less likely to incur unexpected costs.</w:t>
      </w:r>
    </w:p>
    <w:p w14:paraId="10236F71"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3A76FB12"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r w:rsidRPr="00333849">
        <w:rPr>
          <w:lang w:val="en-CA"/>
        </w:rPr>
        <w:t>If you have sufficient financial resources, then your decision is likely to depend on personal preferences.  The apartment may be the better alternative if it is sufficiently attractive to you and outweighs the possibly higher cost.</w:t>
      </w:r>
    </w:p>
    <w:p w14:paraId="018AC426"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43939AC7"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r w:rsidRPr="00333849">
        <w:rPr>
          <w:lang w:val="en-CA"/>
        </w:rPr>
        <w:t>Before making your final decision, you might want to consider still other alternatives.  For example, is Rachel the best choice for a possible apartment roommate?  What might you do if the roommate situation does not turn out well?  Would it be possible and desirable to live in an apartment alone?  Does the school have different residence hall options?</w:t>
      </w:r>
    </w:p>
    <w:p w14:paraId="10A5AE3F"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3F1A5FAF"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r w:rsidRPr="00333849">
        <w:rPr>
          <w:lang w:val="en-CA"/>
        </w:rPr>
        <w:t>Please let me know if you would like to discuss these ideas or if I can be of further assistance.</w:t>
      </w:r>
    </w:p>
    <w:p w14:paraId="71D58A46"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28268722" w14:textId="77777777" w:rsidR="0034447F" w:rsidRDefault="0034447F" w:rsidP="00DD0627">
      <w:pPr>
        <w:rPr>
          <w:lang w:val="en-CA"/>
        </w:rPr>
      </w:pPr>
    </w:p>
    <w:p w14:paraId="13265F1E" w14:textId="77777777" w:rsidR="00CA4E43" w:rsidRPr="00333849" w:rsidRDefault="00CA4E43" w:rsidP="00DD0627">
      <w:pPr>
        <w:rPr>
          <w:lang w:val="en-CA"/>
        </w:rPr>
      </w:pPr>
    </w:p>
    <w:p w14:paraId="691AE5D0" w14:textId="15634642"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lang w:val="en-CA"/>
        </w:rPr>
      </w:pPr>
      <w:r w:rsidRPr="00333849">
        <w:rPr>
          <w:lang w:val="en-CA"/>
        </w:rPr>
        <w:t xml:space="preserve">Attachment: Memo to Janet </w:t>
      </w:r>
      <w:r w:rsidR="005978CA">
        <w:rPr>
          <w:lang w:val="en-CA"/>
        </w:rPr>
        <w:t>Breton</w:t>
      </w:r>
    </w:p>
    <w:p w14:paraId="47EF3AD2"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lang w:val="en-CA"/>
        </w:rPr>
      </w:pPr>
      <w:r w:rsidRPr="00333849">
        <w:rPr>
          <w:lang w:val="en-CA"/>
        </w:rPr>
        <w:t>July 20, 20XX</w:t>
      </w:r>
    </w:p>
    <w:p w14:paraId="3FB07776"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lang w:val="en-CA"/>
        </w:rPr>
      </w:pPr>
    </w:p>
    <w:p w14:paraId="6FE3B64B"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jc w:val="center"/>
        <w:rPr>
          <w:b/>
          <w:lang w:val="en-CA"/>
        </w:rPr>
      </w:pPr>
      <w:r w:rsidRPr="00333849">
        <w:rPr>
          <w:b/>
          <w:lang w:val="en-CA"/>
        </w:rPr>
        <w:t>Comparison of Monthly Cost</w:t>
      </w:r>
    </w:p>
    <w:p w14:paraId="0DD53F94"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lang w:val="en-CA"/>
        </w:rPr>
      </w:pPr>
    </w:p>
    <w:p w14:paraId="48F4CCA2"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b/>
          <w:lang w:val="en-CA"/>
        </w:rPr>
      </w:pPr>
      <w:r w:rsidRPr="00333849">
        <w:rPr>
          <w:b/>
          <w:lang w:val="en-CA"/>
        </w:rPr>
        <w:t>Costs Already Identified:</w:t>
      </w:r>
    </w:p>
    <w:p w14:paraId="725B41B5"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tabs>
          <w:tab w:val="left" w:pos="1440"/>
          <w:tab w:val="left" w:pos="5400"/>
        </w:tabs>
        <w:ind w:left="720"/>
        <w:rPr>
          <w:lang w:val="en-CA"/>
        </w:rPr>
      </w:pPr>
      <w:r w:rsidRPr="00333849">
        <w:rPr>
          <w:lang w:val="en-CA"/>
        </w:rPr>
        <w:tab/>
      </w:r>
      <w:r w:rsidRPr="00333849">
        <w:rPr>
          <w:b/>
          <w:i/>
          <w:lang w:val="en-CA"/>
        </w:rPr>
        <w:t>Residence Hall</w:t>
      </w:r>
      <w:r w:rsidRPr="00333849">
        <w:rPr>
          <w:b/>
          <w:i/>
          <w:lang w:val="en-CA"/>
        </w:rPr>
        <w:tab/>
        <w:t>Apartment</w:t>
      </w:r>
    </w:p>
    <w:p w14:paraId="31F4BB4F"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tabs>
          <w:tab w:val="left" w:pos="1440"/>
          <w:tab w:val="decimal" w:pos="4320"/>
          <w:tab w:val="left" w:pos="5400"/>
          <w:tab w:val="decimal" w:pos="8640"/>
        </w:tabs>
        <w:ind w:left="720"/>
        <w:rPr>
          <w:lang w:val="en-CA"/>
        </w:rPr>
      </w:pPr>
      <w:r w:rsidRPr="00333849">
        <w:rPr>
          <w:lang w:val="en-CA"/>
        </w:rPr>
        <w:tab/>
        <w:t>Room and board</w:t>
      </w:r>
      <w:r w:rsidRPr="00333849">
        <w:rPr>
          <w:lang w:val="en-CA"/>
        </w:rPr>
        <w:tab/>
        <w:t>$725</w:t>
      </w:r>
      <w:r w:rsidRPr="00333849">
        <w:rPr>
          <w:lang w:val="en-CA"/>
        </w:rPr>
        <w:tab/>
        <w:t>Apartment rent</w:t>
      </w:r>
      <w:r w:rsidRPr="00333849">
        <w:rPr>
          <w:lang w:val="en-CA"/>
        </w:rPr>
        <w:tab/>
        <w:t>$400</w:t>
      </w:r>
    </w:p>
    <w:p w14:paraId="14C29799"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tabs>
          <w:tab w:val="left" w:pos="1440"/>
          <w:tab w:val="decimal" w:pos="4320"/>
          <w:tab w:val="left" w:pos="5400"/>
          <w:tab w:val="decimal" w:pos="8640"/>
        </w:tabs>
        <w:ind w:left="720"/>
        <w:rPr>
          <w:lang w:val="en-CA"/>
        </w:rPr>
      </w:pPr>
      <w:r w:rsidRPr="00333849">
        <w:rPr>
          <w:lang w:val="en-CA"/>
        </w:rPr>
        <w:tab/>
        <w:t>Couch storage</w:t>
      </w:r>
      <w:r w:rsidRPr="00333849">
        <w:rPr>
          <w:lang w:val="en-CA"/>
        </w:rPr>
        <w:tab/>
        <w:t>35</w:t>
      </w:r>
      <w:r w:rsidRPr="00333849">
        <w:rPr>
          <w:lang w:val="en-CA"/>
        </w:rPr>
        <w:tab/>
        <w:t>Utilities</w:t>
      </w:r>
      <w:r w:rsidRPr="00333849">
        <w:rPr>
          <w:lang w:val="en-CA"/>
        </w:rPr>
        <w:tab/>
        <w:t>75</w:t>
      </w:r>
    </w:p>
    <w:p w14:paraId="083E9084"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tabs>
          <w:tab w:val="left" w:pos="1440"/>
          <w:tab w:val="decimal" w:pos="4320"/>
          <w:tab w:val="left" w:pos="5400"/>
          <w:tab w:val="decimal" w:pos="8640"/>
        </w:tabs>
        <w:ind w:left="720"/>
        <w:rPr>
          <w:lang w:val="en-CA"/>
        </w:rPr>
      </w:pPr>
      <w:r w:rsidRPr="00333849">
        <w:rPr>
          <w:lang w:val="en-CA"/>
        </w:rPr>
        <w:tab/>
      </w:r>
      <w:r w:rsidRPr="00333849">
        <w:rPr>
          <w:lang w:val="en-CA"/>
        </w:rPr>
        <w:tab/>
        <w:t>____</w:t>
      </w:r>
      <w:r w:rsidRPr="00333849">
        <w:rPr>
          <w:lang w:val="en-CA"/>
        </w:rPr>
        <w:tab/>
        <w:t>Groceries</w:t>
      </w:r>
      <w:r w:rsidRPr="00333849">
        <w:rPr>
          <w:lang w:val="en-CA"/>
        </w:rPr>
        <w:tab/>
      </w:r>
      <w:r w:rsidRPr="00333849">
        <w:rPr>
          <w:u w:val="single"/>
          <w:lang w:val="en-CA"/>
        </w:rPr>
        <w:t xml:space="preserve">  200</w:t>
      </w:r>
    </w:p>
    <w:p w14:paraId="633AD9D0"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440"/>
          <w:tab w:val="decimal" w:pos="4320"/>
          <w:tab w:val="left" w:pos="5400"/>
          <w:tab w:val="decimal" w:pos="8640"/>
        </w:tabs>
        <w:ind w:left="720"/>
        <w:rPr>
          <w:lang w:val="en-CA"/>
        </w:rPr>
      </w:pPr>
      <w:r w:rsidRPr="00333849">
        <w:rPr>
          <w:lang w:val="en-CA"/>
        </w:rPr>
        <w:tab/>
      </w:r>
      <w:r w:rsidRPr="00333849">
        <w:rPr>
          <w:lang w:val="en-CA"/>
        </w:rPr>
        <w:tab/>
      </w:r>
      <w:r w:rsidRPr="00333849">
        <w:rPr>
          <w:u w:val="double"/>
          <w:lang w:val="en-CA"/>
        </w:rPr>
        <w:t>$760</w:t>
      </w:r>
      <w:r w:rsidRPr="00333849">
        <w:rPr>
          <w:lang w:val="en-CA"/>
        </w:rPr>
        <w:tab/>
      </w:r>
      <w:r w:rsidRPr="00333849">
        <w:rPr>
          <w:lang w:val="en-CA"/>
        </w:rPr>
        <w:tab/>
      </w:r>
      <w:r w:rsidRPr="00333849">
        <w:rPr>
          <w:u w:val="double"/>
          <w:lang w:val="en-CA"/>
        </w:rPr>
        <w:t>$675</w:t>
      </w:r>
    </w:p>
    <w:p w14:paraId="63C2F3CD"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490FE740"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b/>
          <w:lang w:val="en-CA"/>
        </w:rPr>
      </w:pPr>
      <w:r w:rsidRPr="00333849">
        <w:rPr>
          <w:b/>
          <w:lang w:val="en-CA"/>
        </w:rPr>
        <w:t>Additional Costs to Be Considered:</w:t>
      </w:r>
    </w:p>
    <w:p w14:paraId="02274BAF"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tabs>
          <w:tab w:val="left" w:pos="1440"/>
          <w:tab w:val="left" w:pos="5400"/>
        </w:tabs>
        <w:ind w:left="720"/>
        <w:rPr>
          <w:lang w:val="en-CA"/>
        </w:rPr>
      </w:pPr>
      <w:r w:rsidRPr="00333849">
        <w:rPr>
          <w:lang w:val="en-CA"/>
        </w:rPr>
        <w:tab/>
      </w:r>
      <w:r w:rsidRPr="00333849">
        <w:rPr>
          <w:b/>
          <w:i/>
          <w:lang w:val="en-CA"/>
        </w:rPr>
        <w:t>Residence Hall</w:t>
      </w:r>
      <w:r w:rsidRPr="00333849">
        <w:rPr>
          <w:b/>
          <w:i/>
          <w:lang w:val="en-CA"/>
        </w:rPr>
        <w:tab/>
        <w:t>Apartment</w:t>
      </w:r>
    </w:p>
    <w:p w14:paraId="388F2C5A"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tabs>
          <w:tab w:val="left" w:pos="1440"/>
          <w:tab w:val="left" w:pos="5400"/>
        </w:tabs>
        <w:ind w:left="720"/>
        <w:rPr>
          <w:lang w:val="en-CA"/>
        </w:rPr>
      </w:pPr>
      <w:r w:rsidRPr="00333849">
        <w:rPr>
          <w:lang w:val="en-CA"/>
        </w:rPr>
        <w:tab/>
        <w:t>Living costs between semesters</w:t>
      </w:r>
      <w:r w:rsidRPr="00333849">
        <w:rPr>
          <w:lang w:val="en-CA"/>
        </w:rPr>
        <w:tab/>
        <w:t>Additional furniture (bed, dresser, desk,</w:t>
      </w:r>
    </w:p>
    <w:p w14:paraId="67A53FE1"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800"/>
          <w:tab w:val="left" w:pos="5760"/>
        </w:tabs>
        <w:ind w:left="720"/>
        <w:rPr>
          <w:lang w:val="en-CA"/>
        </w:rPr>
      </w:pPr>
      <w:r w:rsidRPr="00333849">
        <w:rPr>
          <w:lang w:val="en-CA"/>
        </w:rPr>
        <w:tab/>
        <w:t>(assuming cannot stay in</w:t>
      </w:r>
      <w:r w:rsidRPr="00333849">
        <w:rPr>
          <w:lang w:val="en-CA"/>
        </w:rPr>
        <w:tab/>
        <w:t>chair, dining set, lamps, etc.)</w:t>
      </w:r>
    </w:p>
    <w:p w14:paraId="49907AA5"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tabs>
          <w:tab w:val="left" w:pos="1800"/>
          <w:tab w:val="left" w:pos="5400"/>
        </w:tabs>
        <w:ind w:left="720"/>
        <w:rPr>
          <w:lang w:val="en-CA"/>
        </w:rPr>
      </w:pPr>
      <w:r w:rsidRPr="00333849">
        <w:rPr>
          <w:lang w:val="en-CA"/>
        </w:rPr>
        <w:tab/>
        <w:t>residence hall)</w:t>
      </w:r>
      <w:r w:rsidRPr="00333849">
        <w:rPr>
          <w:lang w:val="en-CA"/>
        </w:rPr>
        <w:tab/>
        <w:t>Household equipment and supplies</w:t>
      </w:r>
    </w:p>
    <w:p w14:paraId="46BDF8F6"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tabs>
          <w:tab w:val="left" w:pos="1440"/>
          <w:tab w:val="left" w:pos="5400"/>
        </w:tabs>
        <w:ind w:left="720"/>
        <w:rPr>
          <w:lang w:val="en-CA"/>
        </w:rPr>
      </w:pPr>
      <w:r w:rsidRPr="00333849">
        <w:rPr>
          <w:lang w:val="en-CA"/>
        </w:rPr>
        <w:tab/>
      </w:r>
      <w:r w:rsidRPr="00333849">
        <w:rPr>
          <w:lang w:val="en-CA"/>
        </w:rPr>
        <w:tab/>
      </w:r>
      <w:r w:rsidRPr="00333849">
        <w:rPr>
          <w:lang w:val="en-CA"/>
        </w:rPr>
        <w:tab/>
        <w:t>(vacuum cleaner, microwave, dishes,</w:t>
      </w:r>
    </w:p>
    <w:p w14:paraId="0104DA3A"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440"/>
          <w:tab w:val="left" w:pos="5400"/>
        </w:tabs>
        <w:ind w:left="720"/>
        <w:rPr>
          <w:lang w:val="en-CA"/>
        </w:rPr>
      </w:pPr>
      <w:r w:rsidRPr="00333849">
        <w:rPr>
          <w:lang w:val="en-CA"/>
        </w:rPr>
        <w:tab/>
      </w:r>
      <w:r w:rsidRPr="00333849">
        <w:rPr>
          <w:lang w:val="en-CA"/>
        </w:rPr>
        <w:tab/>
      </w:r>
      <w:r w:rsidRPr="00333849">
        <w:rPr>
          <w:lang w:val="en-CA"/>
        </w:rPr>
        <w:tab/>
        <w:t>cookware, etc.)</w:t>
      </w:r>
    </w:p>
    <w:p w14:paraId="323482EA"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tabs>
          <w:tab w:val="left" w:pos="1440"/>
          <w:tab w:val="left" w:pos="5400"/>
        </w:tabs>
        <w:ind w:left="720"/>
        <w:rPr>
          <w:lang w:val="en-CA"/>
        </w:rPr>
      </w:pPr>
      <w:r w:rsidRPr="00333849">
        <w:rPr>
          <w:lang w:val="en-CA"/>
        </w:rPr>
        <w:tab/>
      </w:r>
      <w:r w:rsidRPr="00333849">
        <w:rPr>
          <w:lang w:val="en-CA"/>
        </w:rPr>
        <w:tab/>
        <w:t>Transportation costs if apartment is not</w:t>
      </w:r>
    </w:p>
    <w:p w14:paraId="238F2C6B" w14:textId="77777777" w:rsidR="0034447F" w:rsidRDefault="0034447F" w:rsidP="00DD0627">
      <w:pPr>
        <w:pBdr>
          <w:top w:val="single" w:sz="18" w:space="1" w:color="auto"/>
          <w:left w:val="single" w:sz="18" w:space="4" w:color="auto"/>
          <w:bottom w:val="single" w:sz="18" w:space="1" w:color="auto"/>
          <w:right w:val="single" w:sz="18" w:space="4" w:color="auto"/>
        </w:pBdr>
        <w:tabs>
          <w:tab w:val="left" w:pos="1440"/>
          <w:tab w:val="left" w:pos="5760"/>
        </w:tabs>
        <w:ind w:left="720"/>
        <w:rPr>
          <w:lang w:val="en-CA"/>
        </w:rPr>
      </w:pPr>
      <w:r w:rsidRPr="00333849">
        <w:rPr>
          <w:lang w:val="en-CA"/>
        </w:rPr>
        <w:tab/>
      </w:r>
      <w:r w:rsidRPr="00333849">
        <w:rPr>
          <w:lang w:val="en-CA"/>
        </w:rPr>
        <w:tab/>
        <w:t>within walking distance</w:t>
      </w:r>
    </w:p>
    <w:p w14:paraId="66A3FECA" w14:textId="484A5C58" w:rsidR="00CA4E43" w:rsidRDefault="00CA4E43" w:rsidP="00DD0627">
      <w:pPr>
        <w:pBdr>
          <w:top w:val="single" w:sz="18" w:space="1" w:color="auto"/>
          <w:left w:val="single" w:sz="18" w:space="4" w:color="auto"/>
          <w:bottom w:val="single" w:sz="18" w:space="1" w:color="auto"/>
          <w:right w:val="single" w:sz="18" w:space="4" w:color="auto"/>
        </w:pBdr>
        <w:tabs>
          <w:tab w:val="left" w:pos="1440"/>
          <w:tab w:val="left" w:pos="5760"/>
        </w:tabs>
        <w:ind w:left="720"/>
        <w:rPr>
          <w:b/>
          <w:lang w:val="en-CA"/>
        </w:rPr>
      </w:pPr>
      <w:r>
        <w:rPr>
          <w:b/>
          <w:lang w:val="en-CA"/>
        </w:rPr>
        <w:t xml:space="preserve">ATTACHMENT FOR </w:t>
      </w:r>
      <w:r w:rsidR="00C618FE">
        <w:rPr>
          <w:b/>
          <w:lang w:val="en-CA"/>
        </w:rPr>
        <w:t>MINI-CASE</w:t>
      </w:r>
      <w:r>
        <w:rPr>
          <w:b/>
          <w:lang w:val="en-CA"/>
        </w:rPr>
        <w:t xml:space="preserve"> 1.46 (Continued)</w:t>
      </w:r>
    </w:p>
    <w:p w14:paraId="3C7283CB" w14:textId="77777777" w:rsidR="00CA4E43" w:rsidRPr="00CA4E43" w:rsidRDefault="00CA4E43" w:rsidP="00DD0627">
      <w:pPr>
        <w:pBdr>
          <w:top w:val="single" w:sz="18" w:space="1" w:color="auto"/>
          <w:left w:val="single" w:sz="18" w:space="4" w:color="auto"/>
          <w:bottom w:val="single" w:sz="18" w:space="1" w:color="auto"/>
          <w:right w:val="single" w:sz="18" w:space="4" w:color="auto"/>
        </w:pBdr>
        <w:tabs>
          <w:tab w:val="left" w:pos="1440"/>
          <w:tab w:val="left" w:pos="5760"/>
        </w:tabs>
        <w:ind w:left="720"/>
        <w:rPr>
          <w:b/>
          <w:lang w:val="en-CA"/>
        </w:rPr>
      </w:pPr>
    </w:p>
    <w:p w14:paraId="46A7C8F2"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440"/>
          <w:tab w:val="left" w:pos="5400"/>
        </w:tabs>
        <w:ind w:left="720"/>
        <w:rPr>
          <w:lang w:val="en-CA"/>
        </w:rPr>
      </w:pPr>
      <w:r w:rsidRPr="00333849">
        <w:rPr>
          <w:lang w:val="en-CA"/>
        </w:rPr>
        <w:tab/>
      </w:r>
      <w:r w:rsidRPr="00333849">
        <w:rPr>
          <w:lang w:val="en-CA"/>
        </w:rPr>
        <w:tab/>
        <w:t>Deposit on apartment</w:t>
      </w:r>
    </w:p>
    <w:p w14:paraId="2DD4B35C"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440"/>
          <w:tab w:val="left" w:pos="5400"/>
        </w:tabs>
        <w:ind w:left="720"/>
        <w:rPr>
          <w:lang w:val="en-CA"/>
        </w:rPr>
      </w:pPr>
      <w:r w:rsidRPr="00333849">
        <w:rPr>
          <w:lang w:val="en-CA"/>
        </w:rPr>
        <w:tab/>
      </w:r>
      <w:r w:rsidRPr="00333849">
        <w:rPr>
          <w:lang w:val="en-CA"/>
        </w:rPr>
        <w:tab/>
        <w:t>Rachel’s share of costs if she fails to pay</w:t>
      </w:r>
    </w:p>
    <w:p w14:paraId="53F19E7F"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775A5250"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rPr>
          <w:b/>
          <w:lang w:val="en-CA"/>
        </w:rPr>
      </w:pPr>
      <w:r w:rsidRPr="00333849">
        <w:rPr>
          <w:b/>
          <w:lang w:val="en-CA"/>
        </w:rPr>
        <w:t>Costs Excluded from Computations:</w:t>
      </w:r>
    </w:p>
    <w:p w14:paraId="5F14C1A5"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firstLine="360"/>
        <w:rPr>
          <w:lang w:val="en-CA"/>
        </w:rPr>
      </w:pPr>
      <w:r w:rsidRPr="00333849">
        <w:rPr>
          <w:lang w:val="en-CA"/>
        </w:rPr>
        <w:t>Costs that would be identical under the two alternatives:</w:t>
      </w:r>
    </w:p>
    <w:p w14:paraId="3A55B713"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tabs>
          <w:tab w:val="left" w:pos="1440"/>
        </w:tabs>
        <w:ind w:left="1800" w:hanging="1080"/>
        <w:rPr>
          <w:lang w:val="en-CA"/>
        </w:rPr>
      </w:pPr>
      <w:r w:rsidRPr="00333849">
        <w:rPr>
          <w:lang w:val="en-CA"/>
        </w:rPr>
        <w:tab/>
        <w:t>•</w:t>
      </w:r>
      <w:r w:rsidRPr="00333849">
        <w:rPr>
          <w:lang w:val="en-CA"/>
        </w:rPr>
        <w:tab/>
        <w:t xml:space="preserve">Tuition $7,500 per </w:t>
      </w:r>
      <w:r w:rsidR="007A5703" w:rsidRPr="00333849">
        <w:rPr>
          <w:lang w:val="en-CA"/>
        </w:rPr>
        <w:t>year</w:t>
      </w:r>
    </w:p>
    <w:p w14:paraId="055D2F78"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440"/>
        </w:tabs>
        <w:ind w:left="1800" w:hanging="1080"/>
        <w:rPr>
          <w:lang w:val="en-CA"/>
        </w:rPr>
      </w:pPr>
      <w:r w:rsidRPr="00333849">
        <w:rPr>
          <w:lang w:val="en-CA"/>
        </w:rPr>
        <w:tab/>
        <w:t>•</w:t>
      </w:r>
      <w:r w:rsidRPr="00333849">
        <w:rPr>
          <w:lang w:val="en-CA"/>
        </w:rPr>
        <w:tab/>
        <w:t>Books $450 per semester</w:t>
      </w:r>
    </w:p>
    <w:p w14:paraId="62F2C0B8" w14:textId="77777777" w:rsidR="0034447F" w:rsidRPr="00333849" w:rsidRDefault="0034447F" w:rsidP="00DD0627">
      <w:pPr>
        <w:keepNext/>
        <w:pBdr>
          <w:top w:val="single" w:sz="18" w:space="1" w:color="auto"/>
          <w:left w:val="single" w:sz="18" w:space="4" w:color="auto"/>
          <w:bottom w:val="single" w:sz="18" w:space="1" w:color="auto"/>
          <w:right w:val="single" w:sz="18" w:space="4" w:color="auto"/>
        </w:pBdr>
        <w:ind w:left="720" w:firstLine="360"/>
        <w:rPr>
          <w:lang w:val="en-CA"/>
        </w:rPr>
      </w:pPr>
      <w:r w:rsidRPr="00333849">
        <w:rPr>
          <w:lang w:val="en-CA"/>
        </w:rPr>
        <w:t>Money already spent:</w:t>
      </w:r>
    </w:p>
    <w:p w14:paraId="15D8408B" w14:textId="77777777" w:rsidR="0034447F" w:rsidRPr="00333849" w:rsidRDefault="0034447F" w:rsidP="00DD0627">
      <w:pPr>
        <w:pBdr>
          <w:top w:val="single" w:sz="18" w:space="1" w:color="auto"/>
          <w:left w:val="single" w:sz="18" w:space="4" w:color="auto"/>
          <w:bottom w:val="single" w:sz="18" w:space="1" w:color="auto"/>
          <w:right w:val="single" w:sz="18" w:space="4" w:color="auto"/>
        </w:pBdr>
        <w:tabs>
          <w:tab w:val="left" w:pos="1440"/>
        </w:tabs>
        <w:ind w:left="1800" w:hanging="1080"/>
        <w:rPr>
          <w:lang w:val="en-CA"/>
        </w:rPr>
      </w:pPr>
      <w:r w:rsidRPr="00333849">
        <w:rPr>
          <w:lang w:val="en-CA"/>
        </w:rPr>
        <w:tab/>
        <w:t>•</w:t>
      </w:r>
      <w:r w:rsidRPr="00333849">
        <w:rPr>
          <w:lang w:val="en-CA"/>
        </w:rPr>
        <w:tab/>
        <w:t>Couch $350</w:t>
      </w:r>
    </w:p>
    <w:p w14:paraId="2430C4FA" w14:textId="77777777" w:rsidR="0034447F" w:rsidRPr="00333849" w:rsidRDefault="0034447F" w:rsidP="00DD0627">
      <w:pPr>
        <w:pBdr>
          <w:top w:val="single" w:sz="18" w:space="1" w:color="auto"/>
          <w:left w:val="single" w:sz="18" w:space="4" w:color="auto"/>
          <w:bottom w:val="single" w:sz="18" w:space="1" w:color="auto"/>
          <w:right w:val="single" w:sz="18" w:space="4" w:color="auto"/>
        </w:pBdr>
        <w:ind w:left="720"/>
        <w:rPr>
          <w:lang w:val="en-CA"/>
        </w:rPr>
      </w:pPr>
    </w:p>
    <w:p w14:paraId="7E01724C" w14:textId="77777777" w:rsidR="0034447F" w:rsidRPr="00333849" w:rsidRDefault="0034447F" w:rsidP="00DD0627">
      <w:pPr>
        <w:ind w:left="720" w:hanging="360"/>
        <w:rPr>
          <w:lang w:val="en-CA"/>
        </w:rPr>
      </w:pPr>
    </w:p>
    <w:p w14:paraId="188AD8C1" w14:textId="77777777" w:rsidR="0034447F" w:rsidRPr="00333849" w:rsidRDefault="0034447F" w:rsidP="00DD0627">
      <w:pPr>
        <w:ind w:left="720" w:hanging="360"/>
        <w:rPr>
          <w:lang w:val="en-CA"/>
        </w:rPr>
      </w:pPr>
      <w:r w:rsidRPr="00333849">
        <w:rPr>
          <w:lang w:val="en-CA"/>
        </w:rPr>
        <w:t>I.</w:t>
      </w:r>
      <w:r w:rsidRPr="00333849">
        <w:rPr>
          <w:lang w:val="en-CA"/>
        </w:rPr>
        <w:tab/>
        <w:t>The purposes of this question are to (1) encourage students to focus on Janet’s needs while they write the memo and (2) provide professors with information about the range of factors considered and the priorities used in writing the memo.</w:t>
      </w:r>
    </w:p>
    <w:p w14:paraId="21AA236E" w14:textId="77777777" w:rsidR="0034447F" w:rsidRPr="00333849" w:rsidRDefault="0034447F" w:rsidP="00DD0627">
      <w:pPr>
        <w:ind w:left="720"/>
        <w:rPr>
          <w:lang w:val="en-CA"/>
        </w:rPr>
      </w:pPr>
    </w:p>
    <w:p w14:paraId="171DF919" w14:textId="77777777" w:rsidR="0034447F" w:rsidRPr="00333849" w:rsidRDefault="0034447F" w:rsidP="00DD0627">
      <w:pPr>
        <w:ind w:left="720"/>
        <w:rPr>
          <w:lang w:val="en-CA"/>
        </w:rPr>
      </w:pPr>
      <w:r w:rsidRPr="00333849">
        <w:rPr>
          <w:lang w:val="en-CA"/>
        </w:rPr>
        <w:t>Students with weak critical thinking skills tend to simply repeat what they said in their memos (perhaps with slightly different wording).</w:t>
      </w:r>
    </w:p>
    <w:p w14:paraId="73E9E828" w14:textId="77777777" w:rsidR="0034447F" w:rsidRPr="00333849" w:rsidRDefault="0034447F" w:rsidP="00DD0627">
      <w:pPr>
        <w:ind w:left="720"/>
        <w:rPr>
          <w:lang w:val="en-CA"/>
        </w:rPr>
      </w:pPr>
    </w:p>
    <w:p w14:paraId="6F7C2995" w14:textId="77777777" w:rsidR="0034447F" w:rsidRPr="00333849" w:rsidRDefault="0034447F" w:rsidP="00DD0627">
      <w:pPr>
        <w:ind w:left="720"/>
        <w:rPr>
          <w:lang w:val="en-CA"/>
        </w:rPr>
      </w:pPr>
      <w:r w:rsidRPr="00333849">
        <w:rPr>
          <w:lang w:val="en-CA"/>
        </w:rPr>
        <w:t>Students with strong critical thinking skills tend to describe:</w:t>
      </w:r>
    </w:p>
    <w:p w14:paraId="09543E6E" w14:textId="77777777" w:rsidR="0034447F" w:rsidRPr="00333849" w:rsidRDefault="0034447F" w:rsidP="00DD0627">
      <w:pPr>
        <w:pStyle w:val="ListParagraph"/>
        <w:numPr>
          <w:ilvl w:val="0"/>
          <w:numId w:val="25"/>
        </w:numPr>
        <w:rPr>
          <w:lang w:val="en-CA"/>
        </w:rPr>
      </w:pPr>
      <w:r w:rsidRPr="00333849">
        <w:rPr>
          <w:lang w:val="en-CA"/>
        </w:rPr>
        <w:t>Their decision process for communicating with Janet (i.e., how they prioritized information when writing the memo)</w:t>
      </w:r>
    </w:p>
    <w:p w14:paraId="7FEBBAD4" w14:textId="77777777" w:rsidR="0034447F" w:rsidRPr="00333849" w:rsidRDefault="0034447F" w:rsidP="00DD0627">
      <w:pPr>
        <w:pStyle w:val="ListParagraph"/>
        <w:numPr>
          <w:ilvl w:val="0"/>
          <w:numId w:val="25"/>
        </w:numPr>
        <w:rPr>
          <w:lang w:val="en-CA"/>
        </w:rPr>
      </w:pPr>
      <w:r w:rsidRPr="00333849">
        <w:rPr>
          <w:lang w:val="en-CA"/>
        </w:rPr>
        <w:t>A wider range of factors than discussed in the memo</w:t>
      </w:r>
    </w:p>
    <w:p w14:paraId="116B520D" w14:textId="77777777" w:rsidR="0034447F" w:rsidRPr="00333849" w:rsidRDefault="0034447F" w:rsidP="00DD0627">
      <w:pPr>
        <w:pStyle w:val="ListParagraph"/>
        <w:numPr>
          <w:ilvl w:val="0"/>
          <w:numId w:val="25"/>
        </w:numPr>
        <w:rPr>
          <w:lang w:val="en-CA"/>
        </w:rPr>
      </w:pPr>
      <w:r w:rsidRPr="00333849">
        <w:rPr>
          <w:lang w:val="en-CA"/>
        </w:rPr>
        <w:t>Their assumptions about Janet’s need for information</w:t>
      </w:r>
    </w:p>
    <w:p w14:paraId="5D377A16" w14:textId="77777777" w:rsidR="0034447F" w:rsidRPr="00333849" w:rsidRDefault="0034447F" w:rsidP="00DD0627">
      <w:pPr>
        <w:rPr>
          <w:lang w:val="en-CA"/>
        </w:rPr>
      </w:pPr>
    </w:p>
    <w:p w14:paraId="34539521" w14:textId="1C8B04DB" w:rsidR="0034447F" w:rsidRDefault="0034447F" w:rsidP="00DD0627">
      <w:pPr>
        <w:rPr>
          <w:b/>
          <w:u w:val="single"/>
          <w:lang w:val="en-CA"/>
        </w:rPr>
      </w:pPr>
      <w:r w:rsidRPr="00333849">
        <w:rPr>
          <w:b/>
          <w:u w:val="single"/>
          <w:lang w:val="en-CA"/>
        </w:rPr>
        <w:t>Grading and Assessment Rubric fo</w:t>
      </w:r>
      <w:r w:rsidR="0032669D" w:rsidRPr="00333849">
        <w:rPr>
          <w:b/>
          <w:u w:val="single"/>
          <w:lang w:val="en-CA"/>
        </w:rPr>
        <w:t>r Mini-Case 1.4</w:t>
      </w:r>
      <w:r w:rsidR="00593432">
        <w:rPr>
          <w:b/>
          <w:u w:val="single"/>
          <w:lang w:val="en-CA"/>
        </w:rPr>
        <w:t>6</w:t>
      </w:r>
    </w:p>
    <w:p w14:paraId="058CE57D" w14:textId="77777777" w:rsidR="00280F2E" w:rsidRPr="00333849" w:rsidRDefault="00280F2E" w:rsidP="00DD0627">
      <w:pPr>
        <w:rPr>
          <w:b/>
          <w:u w:val="single"/>
          <w:lang w:val="en-CA"/>
        </w:rPr>
      </w:pPr>
    </w:p>
    <w:p w14:paraId="094C9F5D" w14:textId="1C4605D9" w:rsidR="0034447F" w:rsidRPr="00333849" w:rsidRDefault="0034447F" w:rsidP="00DD0627">
      <w:pPr>
        <w:rPr>
          <w:lang w:val="en-CA"/>
        </w:rPr>
      </w:pPr>
      <w:r w:rsidRPr="00333849">
        <w:rPr>
          <w:lang w:val="en-CA"/>
        </w:rPr>
        <w:t>The next page provides a sample rubric that professors can use to grade and assess stu</w:t>
      </w:r>
      <w:r w:rsidR="0032669D" w:rsidRPr="00333849">
        <w:rPr>
          <w:lang w:val="en-CA"/>
        </w:rPr>
        <w:t>dent responses to Mini-Case 1.4</w:t>
      </w:r>
      <w:r w:rsidR="00593432">
        <w:rPr>
          <w:lang w:val="en-CA"/>
        </w:rPr>
        <w:t>6</w:t>
      </w:r>
      <w:r w:rsidRPr="00333849">
        <w:rPr>
          <w:lang w:val="en-CA"/>
        </w:rPr>
        <w:t>.  Alternatively, students can use the rubric to self-assess their performance.</w:t>
      </w:r>
    </w:p>
    <w:p w14:paraId="5B8A7A0A" w14:textId="77777777" w:rsidR="0034447F" w:rsidRPr="00333849" w:rsidRDefault="0034447F" w:rsidP="00DD0627">
      <w:pPr>
        <w:rPr>
          <w:lang w:val="en-CA"/>
        </w:rPr>
      </w:pPr>
    </w:p>
    <w:p w14:paraId="6A78C7DE" w14:textId="343A50D7" w:rsidR="0034447F" w:rsidRPr="00333849" w:rsidRDefault="0034447F" w:rsidP="00DD0627">
      <w:pPr>
        <w:rPr>
          <w:lang w:val="en-CA"/>
        </w:rPr>
      </w:pPr>
      <w:r w:rsidRPr="00333849">
        <w:rPr>
          <w:lang w:val="en-CA"/>
        </w:rPr>
        <w:t xml:space="preserve">Note:  Grading points are shown only for illustrative purposes.  Each professor should decide: </w:t>
      </w:r>
      <w:r w:rsidR="008130B3">
        <w:rPr>
          <w:lang w:val="en-CA"/>
        </w:rPr>
        <w:br/>
      </w:r>
      <w:r w:rsidRPr="00333849">
        <w:rPr>
          <w:lang w:val="en-CA"/>
        </w:rPr>
        <w:t>(1)</w:t>
      </w:r>
      <w:r w:rsidR="008130B3">
        <w:rPr>
          <w:lang w:val="en-CA"/>
        </w:rPr>
        <w:t xml:space="preserve"> </w:t>
      </w:r>
      <w:r w:rsidRPr="00333849">
        <w:rPr>
          <w:lang w:val="en-CA"/>
        </w:rPr>
        <w:t>the number of points for the entire assignment, (2) the breakdown of points across computations/schedule, communication, and critical thinking, and (3) the range of points for each level of performance.</w:t>
      </w:r>
    </w:p>
    <w:p w14:paraId="3698819E" w14:textId="77777777" w:rsidR="0034447F" w:rsidRPr="00333849" w:rsidRDefault="0034447F" w:rsidP="00DD0627">
      <w:pPr>
        <w:rPr>
          <w:lang w:val="en-CA"/>
        </w:rPr>
      </w:pPr>
    </w:p>
    <w:p w14:paraId="13B14871" w14:textId="77777777" w:rsidR="0034447F" w:rsidRPr="00333849" w:rsidRDefault="0034447F" w:rsidP="00DD0627">
      <w:pPr>
        <w:rPr>
          <w:lang w:val="en-CA"/>
        </w:rPr>
      </w:pPr>
      <w:r w:rsidRPr="00333849">
        <w:rPr>
          <w:lang w:val="en-CA"/>
        </w:rPr>
        <w:t>The textbook instructor’s manual provides more information about using this type of rubric.</w:t>
      </w:r>
    </w:p>
    <w:p w14:paraId="1334D9D1" w14:textId="77777777" w:rsidR="0034447F" w:rsidRPr="00333849" w:rsidRDefault="0034447F" w:rsidP="00DD0627">
      <w:pPr>
        <w:rPr>
          <w:lang w:val="en-CA"/>
        </w:rPr>
      </w:pPr>
    </w:p>
    <w:p w14:paraId="6D94D454" w14:textId="77777777" w:rsidR="0034447F" w:rsidRPr="00333849" w:rsidRDefault="0034447F" w:rsidP="00DD0627">
      <w:pPr>
        <w:rPr>
          <w:lang w:val="en-CA"/>
        </w:rPr>
      </w:pPr>
      <w:r w:rsidRPr="00333849">
        <w:rPr>
          <w:lang w:val="en-CA"/>
        </w:rPr>
        <w:br w:type="page"/>
      </w:r>
    </w:p>
    <w:p w14:paraId="01A29D92" w14:textId="5560753E" w:rsidR="0034447F" w:rsidRPr="00333849" w:rsidRDefault="0034447F" w:rsidP="00DD0627">
      <w:pPr>
        <w:jc w:val="center"/>
        <w:rPr>
          <w:b/>
          <w:lang w:val="en-CA"/>
        </w:rPr>
      </w:pPr>
      <w:r w:rsidRPr="00333849">
        <w:rPr>
          <w:b/>
          <w:lang w:val="en-CA"/>
        </w:rPr>
        <w:lastRenderedPageBreak/>
        <w:t xml:space="preserve">Grading and </w:t>
      </w:r>
      <w:r w:rsidR="0032669D" w:rsidRPr="00333849">
        <w:rPr>
          <w:b/>
          <w:lang w:val="en-CA"/>
        </w:rPr>
        <w:t>Assessment Rubric</w:t>
      </w:r>
      <w:r w:rsidR="0032669D" w:rsidRPr="00333849">
        <w:rPr>
          <w:b/>
          <w:lang w:val="en-CA"/>
        </w:rPr>
        <w:br/>
        <w:t>Mini-Case 1.4</w:t>
      </w:r>
      <w:r w:rsidR="00593432">
        <w:rPr>
          <w:b/>
          <w:lang w:val="en-CA"/>
        </w:rPr>
        <w:t>6</w:t>
      </w:r>
      <w:r w:rsidRPr="00333849">
        <w:rPr>
          <w:b/>
          <w:lang w:val="en-CA"/>
        </w:rPr>
        <w:t xml:space="preserve">:  Janet </w:t>
      </w:r>
      <w:r w:rsidR="00593432">
        <w:rPr>
          <w:b/>
          <w:lang w:val="en-CA"/>
        </w:rPr>
        <w:t>Breton’s</w:t>
      </w:r>
      <w:r w:rsidR="00593432" w:rsidRPr="00333849">
        <w:rPr>
          <w:b/>
          <w:lang w:val="en-CA"/>
        </w:rPr>
        <w:t xml:space="preserve"> </w:t>
      </w:r>
      <w:r w:rsidRPr="00333849">
        <w:rPr>
          <w:b/>
          <w:lang w:val="en-CA"/>
        </w:rPr>
        <w:t>Residence Decision</w:t>
      </w:r>
    </w:p>
    <w:p w14:paraId="568391AD" w14:textId="77777777" w:rsidR="0034447F" w:rsidRPr="00333849" w:rsidRDefault="0034447F" w:rsidP="00DD0627">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513"/>
        <w:gridCol w:w="2517"/>
        <w:gridCol w:w="2516"/>
      </w:tblGrid>
      <w:tr w:rsidR="0034447F" w:rsidRPr="00333849" w14:paraId="7A1B3BE1" w14:textId="77777777" w:rsidTr="00DD0627">
        <w:tc>
          <w:tcPr>
            <w:tcW w:w="2030" w:type="dxa"/>
            <w:tcBorders>
              <w:top w:val="single" w:sz="18" w:space="0" w:color="auto"/>
              <w:left w:val="single" w:sz="18" w:space="0" w:color="auto"/>
              <w:bottom w:val="single" w:sz="18" w:space="0" w:color="auto"/>
              <w:right w:val="single" w:sz="18" w:space="0" w:color="auto"/>
            </w:tcBorders>
          </w:tcPr>
          <w:p w14:paraId="10787710" w14:textId="77777777" w:rsidR="0034447F" w:rsidRPr="00DD0627" w:rsidRDefault="0034447F" w:rsidP="00DD0627">
            <w:pPr>
              <w:rPr>
                <w:rFonts w:eastAsia="PMingLiU"/>
                <w:lang w:val="en-CA"/>
              </w:rPr>
            </w:pPr>
          </w:p>
        </w:tc>
        <w:tc>
          <w:tcPr>
            <w:tcW w:w="2513" w:type="dxa"/>
            <w:tcBorders>
              <w:top w:val="single" w:sz="18" w:space="0" w:color="auto"/>
              <w:left w:val="single" w:sz="18" w:space="0" w:color="auto"/>
              <w:bottom w:val="single" w:sz="18" w:space="0" w:color="auto"/>
              <w:right w:val="single" w:sz="18" w:space="0" w:color="auto"/>
            </w:tcBorders>
          </w:tcPr>
          <w:p w14:paraId="787C5E40" w14:textId="77777777" w:rsidR="0034447F" w:rsidRPr="00DD0627" w:rsidRDefault="0034447F" w:rsidP="00DD0627">
            <w:pPr>
              <w:jc w:val="center"/>
              <w:rPr>
                <w:rFonts w:eastAsia="PMingLiU"/>
                <w:b/>
                <w:lang w:val="en-CA"/>
              </w:rPr>
            </w:pPr>
            <w:r w:rsidRPr="00DD0627">
              <w:rPr>
                <w:rFonts w:eastAsia="PMingLiU"/>
                <w:b/>
                <w:lang w:val="en-CA"/>
              </w:rPr>
              <w:t>Weak</w:t>
            </w:r>
          </w:p>
        </w:tc>
        <w:tc>
          <w:tcPr>
            <w:tcW w:w="2517" w:type="dxa"/>
            <w:tcBorders>
              <w:top w:val="single" w:sz="18" w:space="0" w:color="auto"/>
              <w:left w:val="single" w:sz="18" w:space="0" w:color="auto"/>
              <w:bottom w:val="single" w:sz="18" w:space="0" w:color="auto"/>
              <w:right w:val="single" w:sz="18" w:space="0" w:color="auto"/>
            </w:tcBorders>
          </w:tcPr>
          <w:p w14:paraId="5638BB5A" w14:textId="77777777" w:rsidR="0034447F" w:rsidRPr="00DD0627" w:rsidRDefault="0034447F" w:rsidP="00DD0627">
            <w:pPr>
              <w:jc w:val="center"/>
              <w:rPr>
                <w:rFonts w:eastAsia="PMingLiU"/>
                <w:b/>
                <w:lang w:val="en-CA"/>
              </w:rPr>
            </w:pPr>
            <w:r w:rsidRPr="00DD0627">
              <w:rPr>
                <w:rFonts w:eastAsia="PMingLiU"/>
                <w:b/>
                <w:lang w:val="en-CA"/>
              </w:rPr>
              <w:t>Average</w:t>
            </w:r>
          </w:p>
        </w:tc>
        <w:tc>
          <w:tcPr>
            <w:tcW w:w="2516" w:type="dxa"/>
            <w:tcBorders>
              <w:top w:val="single" w:sz="18" w:space="0" w:color="auto"/>
              <w:left w:val="single" w:sz="18" w:space="0" w:color="auto"/>
              <w:bottom w:val="single" w:sz="18" w:space="0" w:color="auto"/>
              <w:right w:val="single" w:sz="18" w:space="0" w:color="auto"/>
            </w:tcBorders>
          </w:tcPr>
          <w:p w14:paraId="59786082" w14:textId="77777777" w:rsidR="0034447F" w:rsidRPr="00DD0627" w:rsidRDefault="0034447F" w:rsidP="00DD0627">
            <w:pPr>
              <w:jc w:val="center"/>
              <w:rPr>
                <w:rFonts w:eastAsia="PMingLiU"/>
                <w:b/>
                <w:lang w:val="en-CA"/>
              </w:rPr>
            </w:pPr>
            <w:r w:rsidRPr="00DD0627">
              <w:rPr>
                <w:rFonts w:eastAsia="PMingLiU"/>
                <w:b/>
                <w:lang w:val="en-CA"/>
              </w:rPr>
              <w:t>Professional</w:t>
            </w:r>
          </w:p>
        </w:tc>
      </w:tr>
      <w:tr w:rsidR="0034447F" w:rsidRPr="00333849" w14:paraId="743EC109" w14:textId="77777777" w:rsidTr="00DD0627">
        <w:tc>
          <w:tcPr>
            <w:tcW w:w="2030" w:type="dxa"/>
            <w:tcBorders>
              <w:top w:val="single" w:sz="18" w:space="0" w:color="auto"/>
              <w:left w:val="single" w:sz="18" w:space="0" w:color="auto"/>
              <w:bottom w:val="single" w:sz="18" w:space="0" w:color="auto"/>
              <w:right w:val="single" w:sz="8" w:space="0" w:color="auto"/>
            </w:tcBorders>
          </w:tcPr>
          <w:p w14:paraId="01D53315" w14:textId="77777777" w:rsidR="0034447F" w:rsidRPr="00DD0627" w:rsidRDefault="0034447F" w:rsidP="00DD0627">
            <w:pPr>
              <w:rPr>
                <w:rFonts w:eastAsia="PMingLiU"/>
                <w:b/>
                <w:lang w:val="en-CA"/>
              </w:rPr>
            </w:pPr>
            <w:r w:rsidRPr="00DD0627">
              <w:rPr>
                <w:rFonts w:eastAsia="PMingLiU"/>
                <w:b/>
                <w:lang w:val="en-CA"/>
              </w:rPr>
              <w:t>Computations and Data Schedule</w:t>
            </w:r>
          </w:p>
          <w:p w14:paraId="6B156858" w14:textId="77777777" w:rsidR="0034447F" w:rsidRPr="00DD0627" w:rsidRDefault="0034447F" w:rsidP="00DD0627">
            <w:pPr>
              <w:rPr>
                <w:rFonts w:eastAsia="PMingLiU"/>
                <w:sz w:val="20"/>
                <w:lang w:val="en-CA"/>
              </w:rPr>
            </w:pPr>
            <w:r w:rsidRPr="00DD0627">
              <w:rPr>
                <w:rFonts w:eastAsia="PMingLiU"/>
                <w:sz w:val="20"/>
                <w:lang w:val="en-CA"/>
              </w:rPr>
              <w:t>Maximum 30 points</w:t>
            </w:r>
          </w:p>
          <w:p w14:paraId="2F50EF42" w14:textId="77777777" w:rsidR="0034447F" w:rsidRPr="00DD0627" w:rsidRDefault="0034447F" w:rsidP="00DD0627">
            <w:pPr>
              <w:rPr>
                <w:rFonts w:eastAsia="PMingLiU"/>
                <w:sz w:val="20"/>
                <w:lang w:val="en-CA"/>
              </w:rPr>
            </w:pPr>
            <w:r w:rsidRPr="00DD0627">
              <w:rPr>
                <w:rFonts w:eastAsia="PMingLiU"/>
                <w:sz w:val="20"/>
                <w:lang w:val="en-CA"/>
              </w:rPr>
              <w:t xml:space="preserve">Points Earned: </w:t>
            </w:r>
            <w:r w:rsidRPr="00DD0627">
              <w:rPr>
                <w:rFonts w:eastAsia="PMingLiU"/>
                <w:sz w:val="32"/>
                <w:szCs w:val="32"/>
                <w:lang w:val="en-CA"/>
              </w:rPr>
              <w:t>_</w:t>
            </w:r>
          </w:p>
          <w:p w14:paraId="4EF78820" w14:textId="77777777" w:rsidR="0034447F" w:rsidRPr="00DD0627" w:rsidRDefault="0034447F" w:rsidP="00DD0627">
            <w:pPr>
              <w:rPr>
                <w:rFonts w:eastAsia="PMingLiU"/>
                <w:sz w:val="20"/>
                <w:lang w:val="en-CA"/>
              </w:rPr>
            </w:pPr>
          </w:p>
        </w:tc>
        <w:tc>
          <w:tcPr>
            <w:tcW w:w="2513" w:type="dxa"/>
            <w:tcBorders>
              <w:top w:val="single" w:sz="18" w:space="0" w:color="auto"/>
              <w:left w:val="single" w:sz="8" w:space="0" w:color="auto"/>
              <w:bottom w:val="single" w:sz="18" w:space="0" w:color="auto"/>
              <w:right w:val="single" w:sz="8" w:space="0" w:color="auto"/>
            </w:tcBorders>
          </w:tcPr>
          <w:p w14:paraId="092E029A" w14:textId="77777777" w:rsidR="0034447F" w:rsidRPr="00DD0627" w:rsidRDefault="0034447F" w:rsidP="00DD0627">
            <w:pPr>
              <w:jc w:val="center"/>
              <w:rPr>
                <w:rFonts w:eastAsia="PMingLiU"/>
                <w:sz w:val="18"/>
                <w:szCs w:val="16"/>
                <w:lang w:val="en-CA"/>
              </w:rPr>
            </w:pPr>
            <w:r w:rsidRPr="00DD0627">
              <w:rPr>
                <w:rFonts w:eastAsia="PMingLiU"/>
                <w:sz w:val="18"/>
                <w:szCs w:val="16"/>
                <w:lang w:val="en-CA"/>
              </w:rPr>
              <w:t>Up to 20 points</w:t>
            </w:r>
          </w:p>
          <w:p w14:paraId="452692A8"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Fails to correctly distinguish between relevant and irrelevant costs</w:t>
            </w:r>
          </w:p>
          <w:p w14:paraId="73D50029"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Fails to adjust cost data for number of months</w:t>
            </w:r>
          </w:p>
          <w:p w14:paraId="4D740986"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Fails to present data schedule, or presents schedule that is difficult to understand</w:t>
            </w:r>
          </w:p>
        </w:tc>
        <w:tc>
          <w:tcPr>
            <w:tcW w:w="2517" w:type="dxa"/>
            <w:tcBorders>
              <w:top w:val="single" w:sz="18" w:space="0" w:color="auto"/>
              <w:left w:val="single" w:sz="8" w:space="0" w:color="auto"/>
              <w:bottom w:val="single" w:sz="18" w:space="0" w:color="auto"/>
              <w:right w:val="single" w:sz="8" w:space="0" w:color="auto"/>
            </w:tcBorders>
          </w:tcPr>
          <w:p w14:paraId="779E316B" w14:textId="77777777" w:rsidR="0034447F" w:rsidRPr="00DD0627" w:rsidRDefault="0034447F" w:rsidP="00DD0627">
            <w:pPr>
              <w:jc w:val="center"/>
              <w:rPr>
                <w:rFonts w:eastAsia="PMingLiU"/>
                <w:sz w:val="18"/>
                <w:szCs w:val="16"/>
                <w:lang w:val="en-CA"/>
              </w:rPr>
            </w:pPr>
            <w:r w:rsidRPr="00DD0627">
              <w:rPr>
                <w:rFonts w:eastAsia="PMingLiU"/>
                <w:sz w:val="18"/>
                <w:szCs w:val="16"/>
                <w:lang w:val="en-CA"/>
              </w:rPr>
              <w:t>Up to 25 points</w:t>
            </w:r>
          </w:p>
          <w:p w14:paraId="0ADACA9D"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Correctly distinguishes between relevant and irrelevant costs</w:t>
            </w:r>
          </w:p>
          <w:p w14:paraId="069B9C84"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Attempts to adjust cost data for number of months</w:t>
            </w:r>
          </w:p>
          <w:p w14:paraId="1AD01F44"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Presents data schedule, but fails to provide supporting details for calculations</w:t>
            </w:r>
          </w:p>
        </w:tc>
        <w:tc>
          <w:tcPr>
            <w:tcW w:w="2516" w:type="dxa"/>
            <w:tcBorders>
              <w:top w:val="single" w:sz="18" w:space="0" w:color="auto"/>
              <w:left w:val="single" w:sz="8" w:space="0" w:color="auto"/>
              <w:bottom w:val="single" w:sz="18" w:space="0" w:color="auto"/>
              <w:right w:val="single" w:sz="18" w:space="0" w:color="auto"/>
            </w:tcBorders>
          </w:tcPr>
          <w:p w14:paraId="3D4C26BB" w14:textId="77777777" w:rsidR="0034447F" w:rsidRPr="00DD0627" w:rsidRDefault="0034447F" w:rsidP="00DD0627">
            <w:pPr>
              <w:jc w:val="center"/>
              <w:rPr>
                <w:rFonts w:eastAsia="PMingLiU"/>
                <w:sz w:val="18"/>
                <w:szCs w:val="16"/>
                <w:lang w:val="en-CA"/>
              </w:rPr>
            </w:pPr>
            <w:r w:rsidRPr="00DD0627">
              <w:rPr>
                <w:rFonts w:eastAsia="PMingLiU"/>
                <w:sz w:val="18"/>
                <w:szCs w:val="16"/>
                <w:lang w:val="en-CA"/>
              </w:rPr>
              <w:t>Up to 30 points</w:t>
            </w:r>
          </w:p>
          <w:p w14:paraId="2D76A229"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Correctly distinguishes between relevant and irrelevant costs</w:t>
            </w:r>
          </w:p>
          <w:p w14:paraId="3B37CAA6"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Applies a reasonable approach for adjusting costs data for number of months</w:t>
            </w:r>
          </w:p>
          <w:p w14:paraId="66660E48"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Presents data schedule, along with supporting details; schedule and details are easy to understand</w:t>
            </w:r>
          </w:p>
        </w:tc>
      </w:tr>
      <w:tr w:rsidR="0034447F" w:rsidRPr="00333849" w14:paraId="78D6CAAE" w14:textId="77777777" w:rsidTr="00DD0627">
        <w:tc>
          <w:tcPr>
            <w:tcW w:w="2030" w:type="dxa"/>
            <w:tcBorders>
              <w:top w:val="single" w:sz="18" w:space="0" w:color="auto"/>
              <w:left w:val="single" w:sz="18" w:space="0" w:color="auto"/>
              <w:bottom w:val="single" w:sz="18" w:space="0" w:color="auto"/>
            </w:tcBorders>
          </w:tcPr>
          <w:p w14:paraId="26807127" w14:textId="77777777" w:rsidR="0034447F" w:rsidRPr="00DD0627" w:rsidRDefault="0034447F" w:rsidP="00DD0627">
            <w:pPr>
              <w:rPr>
                <w:rFonts w:eastAsia="PMingLiU"/>
                <w:b/>
                <w:lang w:val="en-CA"/>
              </w:rPr>
            </w:pPr>
            <w:r w:rsidRPr="00DD0627">
              <w:rPr>
                <w:rFonts w:eastAsia="PMingLiU"/>
                <w:b/>
                <w:lang w:val="en-CA"/>
              </w:rPr>
              <w:t>Written Communication</w:t>
            </w:r>
          </w:p>
          <w:p w14:paraId="2881BAD0" w14:textId="77777777" w:rsidR="0034447F" w:rsidRPr="00DD0627" w:rsidRDefault="0034447F" w:rsidP="00DD0627">
            <w:pPr>
              <w:rPr>
                <w:rFonts w:eastAsia="PMingLiU"/>
                <w:sz w:val="20"/>
                <w:lang w:val="en-CA"/>
              </w:rPr>
            </w:pPr>
            <w:r w:rsidRPr="00DD0627">
              <w:rPr>
                <w:rFonts w:eastAsia="PMingLiU"/>
                <w:sz w:val="20"/>
                <w:lang w:val="en-CA"/>
              </w:rPr>
              <w:t>Maximum 30 points</w:t>
            </w:r>
          </w:p>
          <w:p w14:paraId="13E888A5" w14:textId="77777777" w:rsidR="0034447F" w:rsidRPr="00DD0627" w:rsidRDefault="0034447F" w:rsidP="00DD0627">
            <w:pPr>
              <w:rPr>
                <w:rFonts w:eastAsia="PMingLiU"/>
                <w:sz w:val="20"/>
                <w:lang w:val="en-CA"/>
              </w:rPr>
            </w:pPr>
            <w:r w:rsidRPr="00DD0627">
              <w:rPr>
                <w:rFonts w:eastAsia="PMingLiU"/>
                <w:sz w:val="20"/>
                <w:lang w:val="en-CA"/>
              </w:rPr>
              <w:t xml:space="preserve">Points Earned: </w:t>
            </w:r>
            <w:r w:rsidRPr="00DD0627">
              <w:rPr>
                <w:rFonts w:eastAsia="PMingLiU"/>
                <w:sz w:val="32"/>
                <w:szCs w:val="32"/>
                <w:lang w:val="en-CA"/>
              </w:rPr>
              <w:t>_</w:t>
            </w:r>
          </w:p>
          <w:p w14:paraId="5ACED591" w14:textId="77777777" w:rsidR="0034447F" w:rsidRPr="00DD0627" w:rsidRDefault="0034447F" w:rsidP="00DD0627">
            <w:pPr>
              <w:rPr>
                <w:rFonts w:eastAsia="PMingLiU"/>
                <w:sz w:val="20"/>
                <w:lang w:val="en-CA"/>
              </w:rPr>
            </w:pPr>
          </w:p>
        </w:tc>
        <w:tc>
          <w:tcPr>
            <w:tcW w:w="2513" w:type="dxa"/>
            <w:tcBorders>
              <w:top w:val="single" w:sz="18" w:space="0" w:color="auto"/>
              <w:bottom w:val="single" w:sz="18" w:space="0" w:color="auto"/>
            </w:tcBorders>
          </w:tcPr>
          <w:p w14:paraId="4BE3FB49" w14:textId="77777777" w:rsidR="0034447F" w:rsidRPr="00DD0627" w:rsidRDefault="0034447F" w:rsidP="00DD0627">
            <w:pPr>
              <w:jc w:val="center"/>
              <w:rPr>
                <w:rFonts w:eastAsia="PMingLiU"/>
                <w:sz w:val="18"/>
                <w:szCs w:val="16"/>
                <w:lang w:val="en-CA"/>
              </w:rPr>
            </w:pPr>
            <w:r w:rsidRPr="00DD0627">
              <w:rPr>
                <w:rFonts w:eastAsia="PMingLiU"/>
                <w:sz w:val="18"/>
                <w:szCs w:val="16"/>
                <w:lang w:val="en-CA"/>
              </w:rPr>
              <w:t>Up to 20 points</w:t>
            </w:r>
          </w:p>
          <w:p w14:paraId="042BF0AC"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Spelling or grammar errors interfere with understandability</w:t>
            </w:r>
          </w:p>
          <w:p w14:paraId="24BC9F19"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Unprofessional language and/or improper memo format</w:t>
            </w:r>
          </w:p>
          <w:p w14:paraId="733046CA"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Difficult to understand; poor organization</w:t>
            </w:r>
          </w:p>
          <w:p w14:paraId="1E18A2E1"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Fails to explain calculations, relevant information, and/or recommendations</w:t>
            </w:r>
          </w:p>
        </w:tc>
        <w:tc>
          <w:tcPr>
            <w:tcW w:w="2517" w:type="dxa"/>
            <w:tcBorders>
              <w:top w:val="single" w:sz="18" w:space="0" w:color="auto"/>
              <w:bottom w:val="single" w:sz="18" w:space="0" w:color="auto"/>
            </w:tcBorders>
          </w:tcPr>
          <w:p w14:paraId="322D5001" w14:textId="77777777" w:rsidR="0034447F" w:rsidRPr="00DD0627" w:rsidRDefault="0034447F" w:rsidP="00DD0627">
            <w:pPr>
              <w:jc w:val="center"/>
              <w:rPr>
                <w:rFonts w:eastAsia="PMingLiU"/>
                <w:sz w:val="18"/>
                <w:szCs w:val="16"/>
                <w:lang w:val="en-CA"/>
              </w:rPr>
            </w:pPr>
            <w:r w:rsidRPr="00DD0627">
              <w:rPr>
                <w:rFonts w:eastAsia="PMingLiU"/>
                <w:sz w:val="18"/>
                <w:szCs w:val="16"/>
                <w:lang w:val="en-CA"/>
              </w:rPr>
              <w:t>Up to 25 points</w:t>
            </w:r>
          </w:p>
          <w:p w14:paraId="0F630E08"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Minor spelling and/or grammar errors, which do not interfere with understandability</w:t>
            </w:r>
          </w:p>
          <w:p w14:paraId="661E1050"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Uses proper memo format, but uses some unprofessional language</w:t>
            </w:r>
          </w:p>
          <w:p w14:paraId="2A64AAE0"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Organizes memo into paragraphs that enable reader to understand calculations, relevant information, and recommendations</w:t>
            </w:r>
          </w:p>
        </w:tc>
        <w:tc>
          <w:tcPr>
            <w:tcW w:w="2516" w:type="dxa"/>
            <w:tcBorders>
              <w:top w:val="single" w:sz="18" w:space="0" w:color="auto"/>
              <w:bottom w:val="single" w:sz="18" w:space="0" w:color="auto"/>
              <w:right w:val="single" w:sz="18" w:space="0" w:color="auto"/>
            </w:tcBorders>
          </w:tcPr>
          <w:p w14:paraId="72FC16BC" w14:textId="77777777" w:rsidR="0034447F" w:rsidRPr="00DD0627" w:rsidRDefault="0034447F" w:rsidP="00DD0627">
            <w:pPr>
              <w:jc w:val="center"/>
              <w:rPr>
                <w:rFonts w:eastAsia="PMingLiU"/>
                <w:sz w:val="18"/>
                <w:szCs w:val="16"/>
                <w:lang w:val="en-CA"/>
              </w:rPr>
            </w:pPr>
            <w:r w:rsidRPr="00DD0627">
              <w:rPr>
                <w:rFonts w:eastAsia="PMingLiU"/>
                <w:sz w:val="18"/>
                <w:szCs w:val="16"/>
                <w:lang w:val="en-CA"/>
              </w:rPr>
              <w:t>Up to 30 points</w:t>
            </w:r>
          </w:p>
          <w:p w14:paraId="4C010F73"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No spelling or grammar errors (or very minor)</w:t>
            </w:r>
          </w:p>
          <w:p w14:paraId="5FBA9102"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Uses proper memo format including useful headings, and uses professional language</w:t>
            </w:r>
          </w:p>
          <w:p w14:paraId="1359D897"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Concisely and clearly presents purpose, calculations, relevant information, and criteria/process Janet should use for making her decision</w:t>
            </w:r>
          </w:p>
        </w:tc>
      </w:tr>
      <w:tr w:rsidR="0034447F" w:rsidRPr="00333849" w14:paraId="2E59BB3D" w14:textId="77777777" w:rsidTr="00DD0627">
        <w:tc>
          <w:tcPr>
            <w:tcW w:w="2030" w:type="dxa"/>
            <w:tcBorders>
              <w:top w:val="single" w:sz="18" w:space="0" w:color="auto"/>
              <w:left w:val="single" w:sz="18" w:space="0" w:color="auto"/>
            </w:tcBorders>
          </w:tcPr>
          <w:p w14:paraId="632A6D65" w14:textId="77777777" w:rsidR="0034447F" w:rsidRPr="00DD0627" w:rsidRDefault="0034447F" w:rsidP="00DD0627">
            <w:pPr>
              <w:rPr>
                <w:rFonts w:eastAsia="PMingLiU"/>
                <w:b/>
                <w:lang w:val="en-CA"/>
              </w:rPr>
            </w:pPr>
            <w:r w:rsidRPr="00DD0627">
              <w:rPr>
                <w:rFonts w:eastAsia="PMingLiU"/>
                <w:b/>
                <w:lang w:val="en-CA"/>
              </w:rPr>
              <w:t>Critical Thinking</w:t>
            </w:r>
          </w:p>
          <w:p w14:paraId="6DB3A304" w14:textId="77777777" w:rsidR="0034447F" w:rsidRPr="00DD0627" w:rsidRDefault="0034447F" w:rsidP="00DD0627">
            <w:pPr>
              <w:rPr>
                <w:rFonts w:eastAsia="PMingLiU"/>
                <w:sz w:val="20"/>
                <w:lang w:val="en-CA"/>
              </w:rPr>
            </w:pPr>
            <w:r w:rsidRPr="00DD0627">
              <w:rPr>
                <w:rFonts w:eastAsia="PMingLiU"/>
                <w:sz w:val="20"/>
                <w:lang w:val="en-CA"/>
              </w:rPr>
              <w:t>Maximum 40 points</w:t>
            </w:r>
          </w:p>
          <w:p w14:paraId="1F81BCCD" w14:textId="77777777" w:rsidR="0034447F" w:rsidRPr="00DD0627" w:rsidRDefault="0034447F" w:rsidP="00DD0627">
            <w:pPr>
              <w:rPr>
                <w:rFonts w:eastAsia="PMingLiU"/>
                <w:sz w:val="20"/>
                <w:lang w:val="en-CA"/>
              </w:rPr>
            </w:pPr>
            <w:r w:rsidRPr="00DD0627">
              <w:rPr>
                <w:rFonts w:eastAsia="PMingLiU"/>
                <w:sz w:val="20"/>
                <w:lang w:val="en-CA"/>
              </w:rPr>
              <w:t xml:space="preserve">Points Earned: </w:t>
            </w:r>
            <w:r w:rsidRPr="00DD0627">
              <w:rPr>
                <w:rFonts w:eastAsia="PMingLiU"/>
                <w:sz w:val="32"/>
                <w:szCs w:val="32"/>
                <w:lang w:val="en-CA"/>
              </w:rPr>
              <w:t>_</w:t>
            </w:r>
          </w:p>
          <w:p w14:paraId="4F34D120" w14:textId="77777777" w:rsidR="0034447F" w:rsidRPr="00DD0627" w:rsidRDefault="0034447F" w:rsidP="00DD0627">
            <w:pPr>
              <w:rPr>
                <w:rFonts w:eastAsia="PMingLiU"/>
                <w:sz w:val="20"/>
                <w:lang w:val="en-CA"/>
              </w:rPr>
            </w:pPr>
          </w:p>
        </w:tc>
        <w:tc>
          <w:tcPr>
            <w:tcW w:w="2513" w:type="dxa"/>
            <w:tcBorders>
              <w:top w:val="single" w:sz="18" w:space="0" w:color="auto"/>
            </w:tcBorders>
          </w:tcPr>
          <w:p w14:paraId="38478B7F" w14:textId="77777777" w:rsidR="0034447F" w:rsidRPr="00DD0627" w:rsidRDefault="0034447F" w:rsidP="00DD0627">
            <w:pPr>
              <w:jc w:val="center"/>
              <w:rPr>
                <w:rFonts w:eastAsia="PMingLiU"/>
                <w:sz w:val="16"/>
                <w:szCs w:val="16"/>
                <w:lang w:val="en-CA"/>
              </w:rPr>
            </w:pPr>
          </w:p>
          <w:p w14:paraId="2BBF5CEE" w14:textId="77777777" w:rsidR="0034447F" w:rsidRPr="00DD0627" w:rsidRDefault="0034447F" w:rsidP="00DD0627">
            <w:pPr>
              <w:jc w:val="center"/>
              <w:rPr>
                <w:rFonts w:eastAsia="PMingLiU"/>
                <w:sz w:val="16"/>
                <w:szCs w:val="16"/>
                <w:lang w:val="en-CA"/>
              </w:rPr>
            </w:pPr>
            <w:r w:rsidRPr="00DD0627">
              <w:rPr>
                <w:rFonts w:eastAsia="PMingLiU"/>
                <w:sz w:val="16"/>
                <w:szCs w:val="16"/>
                <w:lang w:val="en-CA"/>
              </w:rPr>
              <w:t>Up to 20 points</w:t>
            </w:r>
          </w:p>
          <w:p w14:paraId="675CEF79" w14:textId="77777777" w:rsidR="0034447F" w:rsidRPr="00DD0627" w:rsidRDefault="0034447F" w:rsidP="00DD0627">
            <w:pPr>
              <w:rPr>
                <w:rFonts w:eastAsia="PMingLiU"/>
                <w:sz w:val="16"/>
                <w:szCs w:val="16"/>
                <w:lang w:val="en-CA"/>
              </w:rPr>
            </w:pPr>
          </w:p>
        </w:tc>
        <w:tc>
          <w:tcPr>
            <w:tcW w:w="2517" w:type="dxa"/>
            <w:tcBorders>
              <w:top w:val="single" w:sz="18" w:space="0" w:color="auto"/>
            </w:tcBorders>
          </w:tcPr>
          <w:p w14:paraId="735BED10" w14:textId="77777777" w:rsidR="0034447F" w:rsidRPr="00DD0627" w:rsidRDefault="0034447F" w:rsidP="00DD0627">
            <w:pPr>
              <w:jc w:val="center"/>
              <w:rPr>
                <w:rFonts w:eastAsia="PMingLiU"/>
                <w:sz w:val="16"/>
                <w:szCs w:val="16"/>
                <w:lang w:val="en-CA"/>
              </w:rPr>
            </w:pPr>
          </w:p>
          <w:p w14:paraId="28A28589" w14:textId="77777777" w:rsidR="0034447F" w:rsidRPr="00DD0627" w:rsidRDefault="0034447F" w:rsidP="00DD0627">
            <w:pPr>
              <w:jc w:val="center"/>
              <w:rPr>
                <w:rFonts w:eastAsia="PMingLiU"/>
                <w:sz w:val="16"/>
                <w:szCs w:val="16"/>
                <w:lang w:val="en-CA"/>
              </w:rPr>
            </w:pPr>
            <w:r w:rsidRPr="00DD0627">
              <w:rPr>
                <w:rFonts w:eastAsia="PMingLiU"/>
                <w:sz w:val="16"/>
                <w:szCs w:val="16"/>
                <w:lang w:val="en-CA"/>
              </w:rPr>
              <w:t>Up to 30 points</w:t>
            </w:r>
          </w:p>
          <w:p w14:paraId="7DE9A305" w14:textId="77777777" w:rsidR="0034447F" w:rsidRPr="00DD0627" w:rsidRDefault="0034447F" w:rsidP="00DD0627">
            <w:pPr>
              <w:ind w:left="6"/>
              <w:rPr>
                <w:rFonts w:eastAsia="PMingLiU"/>
                <w:sz w:val="16"/>
                <w:szCs w:val="16"/>
                <w:lang w:val="en-CA"/>
              </w:rPr>
            </w:pPr>
          </w:p>
        </w:tc>
        <w:tc>
          <w:tcPr>
            <w:tcW w:w="2516" w:type="dxa"/>
            <w:tcBorders>
              <w:top w:val="single" w:sz="18" w:space="0" w:color="auto"/>
              <w:right w:val="single" w:sz="18" w:space="0" w:color="auto"/>
            </w:tcBorders>
          </w:tcPr>
          <w:p w14:paraId="071FF73F" w14:textId="77777777" w:rsidR="0034447F" w:rsidRPr="00DD0627" w:rsidRDefault="0034447F" w:rsidP="00DD0627">
            <w:pPr>
              <w:jc w:val="center"/>
              <w:rPr>
                <w:rFonts w:eastAsia="PMingLiU"/>
                <w:sz w:val="16"/>
                <w:szCs w:val="16"/>
                <w:lang w:val="en-CA"/>
              </w:rPr>
            </w:pPr>
          </w:p>
          <w:p w14:paraId="705CEC3F" w14:textId="77777777" w:rsidR="0034447F" w:rsidRPr="00DD0627" w:rsidRDefault="0034447F" w:rsidP="00DD0627">
            <w:pPr>
              <w:jc w:val="center"/>
              <w:rPr>
                <w:rFonts w:eastAsia="PMingLiU"/>
                <w:sz w:val="16"/>
                <w:szCs w:val="16"/>
                <w:lang w:val="en-CA"/>
              </w:rPr>
            </w:pPr>
            <w:r w:rsidRPr="00DD0627">
              <w:rPr>
                <w:rFonts w:eastAsia="PMingLiU"/>
                <w:sz w:val="16"/>
                <w:szCs w:val="16"/>
                <w:lang w:val="en-CA"/>
              </w:rPr>
              <w:t>Up to 40 points</w:t>
            </w:r>
          </w:p>
          <w:p w14:paraId="37E02E37" w14:textId="77777777" w:rsidR="0034447F" w:rsidRPr="00DD0627" w:rsidRDefault="0034447F" w:rsidP="00DD0627">
            <w:pPr>
              <w:ind w:left="6"/>
              <w:rPr>
                <w:rFonts w:eastAsia="PMingLiU"/>
                <w:sz w:val="16"/>
                <w:szCs w:val="16"/>
                <w:lang w:val="en-CA"/>
              </w:rPr>
            </w:pPr>
          </w:p>
        </w:tc>
      </w:tr>
      <w:tr w:rsidR="0034447F" w:rsidRPr="00333849" w14:paraId="4D50E79F" w14:textId="77777777" w:rsidTr="00DD0627">
        <w:trPr>
          <w:trHeight w:val="1007"/>
        </w:trPr>
        <w:tc>
          <w:tcPr>
            <w:tcW w:w="2030" w:type="dxa"/>
            <w:tcBorders>
              <w:left w:val="single" w:sz="18" w:space="0" w:color="auto"/>
            </w:tcBorders>
            <w:vAlign w:val="center"/>
          </w:tcPr>
          <w:p w14:paraId="4370E309" w14:textId="77777777" w:rsidR="0034447F" w:rsidRPr="00DD0627" w:rsidRDefault="0034447F" w:rsidP="00DD0627">
            <w:pPr>
              <w:rPr>
                <w:rFonts w:eastAsia="PMingLiU"/>
                <w:sz w:val="20"/>
                <w:lang w:val="en-CA"/>
              </w:rPr>
            </w:pPr>
            <w:r w:rsidRPr="00DD0627">
              <w:rPr>
                <w:rFonts w:eastAsia="PMingLiU"/>
                <w:sz w:val="20"/>
                <w:lang w:val="en-CA"/>
              </w:rPr>
              <w:t>Overall approach</w:t>
            </w:r>
          </w:p>
        </w:tc>
        <w:tc>
          <w:tcPr>
            <w:tcW w:w="2513" w:type="dxa"/>
          </w:tcPr>
          <w:p w14:paraId="5CC29BDF"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Focuses primarily on computations in making a recommendation</w:t>
            </w:r>
          </w:p>
        </w:tc>
        <w:tc>
          <w:tcPr>
            <w:tcW w:w="2517" w:type="dxa"/>
          </w:tcPr>
          <w:p w14:paraId="30E29E6B"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Focuses primarily on supporting a single recommendation; appears to ignore or discount information that contradicts the recommendation</w:t>
            </w:r>
          </w:p>
        </w:tc>
        <w:tc>
          <w:tcPr>
            <w:tcW w:w="2516" w:type="dxa"/>
            <w:tcBorders>
              <w:right w:val="single" w:sz="18" w:space="0" w:color="auto"/>
            </w:tcBorders>
          </w:tcPr>
          <w:p w14:paraId="00E431A3"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Focuses primarily on providing Janet with the information she needs to make a decision, including criteria for weighing the options</w:t>
            </w:r>
          </w:p>
        </w:tc>
      </w:tr>
      <w:tr w:rsidR="0034447F" w:rsidRPr="00333849" w14:paraId="6F64C178" w14:textId="77777777" w:rsidTr="00DD0627">
        <w:tc>
          <w:tcPr>
            <w:tcW w:w="2030" w:type="dxa"/>
            <w:tcBorders>
              <w:left w:val="single" w:sz="18" w:space="0" w:color="auto"/>
            </w:tcBorders>
            <w:vAlign w:val="center"/>
          </w:tcPr>
          <w:p w14:paraId="33D29B73" w14:textId="77777777" w:rsidR="0034447F" w:rsidRPr="00DD0627" w:rsidRDefault="0034447F" w:rsidP="00DD0627">
            <w:pPr>
              <w:rPr>
                <w:rFonts w:eastAsia="PMingLiU"/>
                <w:sz w:val="20"/>
                <w:lang w:val="en-CA"/>
              </w:rPr>
            </w:pPr>
            <w:r w:rsidRPr="00DD0627">
              <w:rPr>
                <w:rFonts w:eastAsia="PMingLiU"/>
                <w:sz w:val="20"/>
                <w:lang w:val="en-CA"/>
              </w:rPr>
              <w:t>Identify and analyze relevant information</w:t>
            </w:r>
          </w:p>
        </w:tc>
        <w:tc>
          <w:tcPr>
            <w:tcW w:w="2513" w:type="dxa"/>
          </w:tcPr>
          <w:p w14:paraId="31A2642B"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Makes erroneous statements about costs and/or qualitative factors</w:t>
            </w:r>
          </w:p>
        </w:tc>
        <w:tc>
          <w:tcPr>
            <w:tcW w:w="2517" w:type="dxa"/>
          </w:tcPr>
          <w:p w14:paraId="3DE993D9"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Correctly interprets cost data and addresses at least some relevant factors not considered by Janet (cost and qualitative)</w:t>
            </w:r>
          </w:p>
        </w:tc>
        <w:tc>
          <w:tcPr>
            <w:tcW w:w="2516" w:type="dxa"/>
            <w:tcBorders>
              <w:right w:val="single" w:sz="18" w:space="0" w:color="auto"/>
            </w:tcBorders>
          </w:tcPr>
          <w:p w14:paraId="44D9B796"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Correctly interprets cost data and incorporates a wide range of relevant cost and qualitative factors that were not explicitly presented in the assignment</w:t>
            </w:r>
          </w:p>
        </w:tc>
      </w:tr>
      <w:tr w:rsidR="0034447F" w:rsidRPr="00333849" w14:paraId="381E4935" w14:textId="77777777" w:rsidTr="00DD0627">
        <w:tc>
          <w:tcPr>
            <w:tcW w:w="2030" w:type="dxa"/>
            <w:tcBorders>
              <w:left w:val="single" w:sz="18" w:space="0" w:color="auto"/>
            </w:tcBorders>
            <w:vAlign w:val="center"/>
          </w:tcPr>
          <w:p w14:paraId="075EF97B" w14:textId="77777777" w:rsidR="0034447F" w:rsidRPr="00DD0627" w:rsidRDefault="0034447F" w:rsidP="00DD0627">
            <w:pPr>
              <w:rPr>
                <w:rFonts w:eastAsia="PMingLiU"/>
                <w:sz w:val="20"/>
                <w:lang w:val="en-CA"/>
              </w:rPr>
            </w:pPr>
            <w:r w:rsidRPr="00DD0627">
              <w:rPr>
                <w:rFonts w:eastAsia="PMingLiU"/>
                <w:sz w:val="20"/>
                <w:lang w:val="en-CA"/>
              </w:rPr>
              <w:t>Identify and address uncertainties/risks</w:t>
            </w:r>
          </w:p>
        </w:tc>
        <w:tc>
          <w:tcPr>
            <w:tcW w:w="2513" w:type="dxa"/>
          </w:tcPr>
          <w:p w14:paraId="619591EA"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Does not appear to recognize uncertainty about the costs and/or qualitative factors</w:t>
            </w:r>
          </w:p>
        </w:tc>
        <w:tc>
          <w:tcPr>
            <w:tcW w:w="2517" w:type="dxa"/>
          </w:tcPr>
          <w:p w14:paraId="420B9A9F"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Identifies at least some uncertainties about the costs and/or qualitative factors</w:t>
            </w:r>
          </w:p>
        </w:tc>
        <w:tc>
          <w:tcPr>
            <w:tcW w:w="2516" w:type="dxa"/>
            <w:tcBorders>
              <w:right w:val="single" w:sz="18" w:space="0" w:color="auto"/>
            </w:tcBorders>
          </w:tcPr>
          <w:p w14:paraId="52378CB8"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Describes a range of important issues and risks that Janet should consider</w:t>
            </w:r>
          </w:p>
        </w:tc>
      </w:tr>
      <w:tr w:rsidR="0034447F" w:rsidRPr="00333849" w14:paraId="5F83975C" w14:textId="77777777" w:rsidTr="00DD0627">
        <w:tc>
          <w:tcPr>
            <w:tcW w:w="2030" w:type="dxa"/>
            <w:tcBorders>
              <w:left w:val="single" w:sz="18" w:space="0" w:color="auto"/>
              <w:bottom w:val="single" w:sz="18" w:space="0" w:color="auto"/>
            </w:tcBorders>
            <w:vAlign w:val="center"/>
          </w:tcPr>
          <w:p w14:paraId="7CEB5256" w14:textId="77777777" w:rsidR="0034447F" w:rsidRPr="00DD0627" w:rsidRDefault="0034447F" w:rsidP="00DD0627">
            <w:pPr>
              <w:rPr>
                <w:rFonts w:eastAsia="PMingLiU"/>
                <w:sz w:val="20"/>
                <w:lang w:val="en-CA"/>
              </w:rPr>
            </w:pPr>
            <w:r w:rsidRPr="00DD0627">
              <w:rPr>
                <w:rFonts w:eastAsia="PMingLiU"/>
                <w:sz w:val="20"/>
                <w:lang w:val="en-CA"/>
              </w:rPr>
              <w:t>Analyze problem from Janet’s perspective</w:t>
            </w:r>
          </w:p>
        </w:tc>
        <w:tc>
          <w:tcPr>
            <w:tcW w:w="2513" w:type="dxa"/>
            <w:tcBorders>
              <w:bottom w:val="single" w:sz="18" w:space="0" w:color="auto"/>
            </w:tcBorders>
          </w:tcPr>
          <w:p w14:paraId="6AC2B682"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Does not appear to be aware of Janet’s perspective  or makes incorrect statement(s) about Janet’s preferences</w:t>
            </w:r>
          </w:p>
        </w:tc>
        <w:tc>
          <w:tcPr>
            <w:tcW w:w="2517" w:type="dxa"/>
            <w:tcBorders>
              <w:bottom w:val="single" w:sz="18" w:space="0" w:color="auto"/>
            </w:tcBorders>
          </w:tcPr>
          <w:p w14:paraId="4AE09070"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Acknowledges Janet, but addresses the problem primarily from own perspective</w:t>
            </w:r>
          </w:p>
        </w:tc>
        <w:tc>
          <w:tcPr>
            <w:tcW w:w="2516" w:type="dxa"/>
            <w:tcBorders>
              <w:bottom w:val="single" w:sz="18" w:space="0" w:color="auto"/>
              <w:right w:val="single" w:sz="18" w:space="0" w:color="auto"/>
            </w:tcBorders>
          </w:tcPr>
          <w:p w14:paraId="2411F227" w14:textId="77777777" w:rsidR="0034447F" w:rsidRPr="00DD0627" w:rsidRDefault="0034447F" w:rsidP="00DD0627">
            <w:pPr>
              <w:numPr>
                <w:ilvl w:val="0"/>
                <w:numId w:val="26"/>
              </w:numPr>
              <w:tabs>
                <w:tab w:val="clear" w:pos="720"/>
              </w:tabs>
              <w:ind w:left="126" w:hanging="120"/>
              <w:rPr>
                <w:rFonts w:eastAsia="PMingLiU"/>
                <w:sz w:val="18"/>
                <w:szCs w:val="16"/>
                <w:lang w:val="en-CA"/>
              </w:rPr>
            </w:pPr>
            <w:r w:rsidRPr="00DD0627">
              <w:rPr>
                <w:rFonts w:eastAsia="PMingLiU"/>
                <w:sz w:val="18"/>
                <w:szCs w:val="16"/>
                <w:lang w:val="en-CA"/>
              </w:rPr>
              <w:t>Anticipates and addresses alternative preferences that Janet might hold</w:t>
            </w:r>
          </w:p>
        </w:tc>
      </w:tr>
      <w:tr w:rsidR="0034447F" w:rsidRPr="00333849" w14:paraId="38C7DF39" w14:textId="77777777" w:rsidTr="00DD0627">
        <w:tc>
          <w:tcPr>
            <w:tcW w:w="9576" w:type="dxa"/>
            <w:gridSpan w:val="4"/>
            <w:tcBorders>
              <w:top w:val="single" w:sz="18" w:space="0" w:color="auto"/>
              <w:left w:val="single" w:sz="18" w:space="0" w:color="auto"/>
              <w:bottom w:val="single" w:sz="18" w:space="0" w:color="auto"/>
              <w:right w:val="single" w:sz="18" w:space="0" w:color="auto"/>
            </w:tcBorders>
          </w:tcPr>
          <w:p w14:paraId="5652926A" w14:textId="77777777" w:rsidR="0034447F" w:rsidRPr="00DD0627" w:rsidRDefault="0034447F" w:rsidP="00DD0627">
            <w:pPr>
              <w:spacing w:before="120" w:after="120"/>
              <w:rPr>
                <w:rFonts w:eastAsia="PMingLiU"/>
                <w:b/>
                <w:szCs w:val="16"/>
                <w:lang w:val="en-CA"/>
              </w:rPr>
            </w:pPr>
            <w:r w:rsidRPr="00DD0627">
              <w:rPr>
                <w:rFonts w:eastAsia="PMingLiU"/>
                <w:b/>
                <w:szCs w:val="16"/>
                <w:lang w:val="en-CA"/>
              </w:rPr>
              <w:t>Total Points Earned:  ___</w:t>
            </w:r>
            <w:r w:rsidRPr="00DD0627">
              <w:rPr>
                <w:rFonts w:eastAsia="PMingLiU"/>
                <w:szCs w:val="16"/>
                <w:lang w:val="en-CA"/>
              </w:rPr>
              <w:t xml:space="preserve">  (100 maximum)</w:t>
            </w:r>
          </w:p>
        </w:tc>
      </w:tr>
    </w:tbl>
    <w:p w14:paraId="66CB6B11" w14:textId="77777777" w:rsidR="0034447F" w:rsidRPr="00333849" w:rsidRDefault="0034447F" w:rsidP="00DD0627">
      <w:pPr>
        <w:rPr>
          <w:lang w:val="en-CA"/>
        </w:rPr>
      </w:pPr>
    </w:p>
    <w:p w14:paraId="24D75174" w14:textId="77777777" w:rsidR="0034447F" w:rsidRPr="00333849" w:rsidRDefault="0034447F" w:rsidP="00DD0627">
      <w:pPr>
        <w:rPr>
          <w:b/>
          <w:lang w:val="en-CA"/>
        </w:rPr>
      </w:pPr>
      <w:r w:rsidRPr="00333849">
        <w:rPr>
          <w:b/>
          <w:lang w:val="en-CA"/>
        </w:rPr>
        <w:br w:type="page"/>
      </w:r>
    </w:p>
    <w:p w14:paraId="735CA6A7" w14:textId="707EB372" w:rsidR="0034447F" w:rsidRPr="00333849" w:rsidRDefault="0032669D" w:rsidP="00DD0627">
      <w:pPr>
        <w:keepNext/>
        <w:pBdr>
          <w:bottom w:val="single" w:sz="12" w:space="1" w:color="auto"/>
        </w:pBdr>
        <w:tabs>
          <w:tab w:val="center" w:pos="4680"/>
        </w:tabs>
        <w:ind w:left="720" w:hanging="720"/>
        <w:rPr>
          <w:b/>
          <w:lang w:val="en-CA"/>
        </w:rPr>
      </w:pPr>
      <w:r w:rsidRPr="00333849">
        <w:rPr>
          <w:b/>
          <w:lang w:val="en-CA"/>
        </w:rPr>
        <w:lastRenderedPageBreak/>
        <w:t>1.4</w:t>
      </w:r>
      <w:r w:rsidR="00593432">
        <w:rPr>
          <w:b/>
          <w:lang w:val="en-CA"/>
        </w:rPr>
        <w:t>7</w:t>
      </w:r>
      <w:r w:rsidR="00593432">
        <w:rPr>
          <w:b/>
          <w:lang w:val="en-CA"/>
        </w:rPr>
        <w:tab/>
      </w:r>
      <w:r w:rsidR="0034447F" w:rsidRPr="00333849">
        <w:rPr>
          <w:b/>
          <w:lang w:val="en-CA"/>
        </w:rPr>
        <w:tab/>
      </w:r>
      <w:r w:rsidR="006F52E7" w:rsidRPr="00333849">
        <w:rPr>
          <w:b/>
          <w:lang w:val="en-CA"/>
        </w:rPr>
        <w:t>Ethical Decision Making, Relevant Information, Risks, Biases – Entry-</w:t>
      </w:r>
      <w:r w:rsidR="0034447F" w:rsidRPr="00333849">
        <w:rPr>
          <w:b/>
          <w:lang w:val="en-CA"/>
        </w:rPr>
        <w:t>Level Accountant</w:t>
      </w:r>
    </w:p>
    <w:p w14:paraId="44725ADD" w14:textId="77777777" w:rsidR="0034447F" w:rsidRPr="00333849" w:rsidRDefault="0034447F" w:rsidP="00DD0627">
      <w:pPr>
        <w:keepNext/>
        <w:tabs>
          <w:tab w:val="left" w:pos="720"/>
        </w:tabs>
        <w:rPr>
          <w:lang w:val="en-CA"/>
        </w:rPr>
      </w:pPr>
    </w:p>
    <w:p w14:paraId="7214B669" w14:textId="77777777" w:rsidR="0034447F" w:rsidRPr="00333849" w:rsidRDefault="0034447F" w:rsidP="00DD0627">
      <w:pPr>
        <w:ind w:left="720" w:hanging="360"/>
        <w:rPr>
          <w:lang w:val="en-CA"/>
        </w:rPr>
      </w:pPr>
      <w:r w:rsidRPr="00333849">
        <w:rPr>
          <w:lang w:val="en-CA"/>
        </w:rPr>
        <w:t>A.</w:t>
      </w:r>
      <w:r w:rsidRPr="00333849">
        <w:rPr>
          <w:lang w:val="en-CA"/>
        </w:rPr>
        <w:tab/>
        <w:t>The ethical issue is whether it is proper for the entry-level accountant to work on a personal project for the roads department director and then bill his/her time to the employer (the city).  The accountant’s interests are potentially in conflict with those of the director, the boss of the accountant’s home department, and the city’s citizens and taxpayers.</w:t>
      </w:r>
    </w:p>
    <w:p w14:paraId="1FA6CA17" w14:textId="77777777" w:rsidR="0034447F" w:rsidRPr="00333849" w:rsidRDefault="0034447F" w:rsidP="00DD0627">
      <w:pPr>
        <w:rPr>
          <w:lang w:val="en-CA"/>
        </w:rPr>
      </w:pPr>
    </w:p>
    <w:p w14:paraId="5CA39637" w14:textId="77777777" w:rsidR="0034447F" w:rsidRPr="00333849" w:rsidRDefault="0034447F" w:rsidP="00DD0627">
      <w:pPr>
        <w:ind w:left="720" w:hanging="360"/>
        <w:rPr>
          <w:lang w:val="en-CA"/>
        </w:rPr>
      </w:pPr>
      <w:r w:rsidRPr="00333849">
        <w:rPr>
          <w:lang w:val="en-CA"/>
        </w:rPr>
        <w:t>B.</w:t>
      </w:r>
      <w:r w:rsidRPr="00333849">
        <w:rPr>
          <w:lang w:val="en-CA"/>
        </w:rPr>
        <w:tab/>
        <w:t>When identifying alternatives, there is a tendency to automatically filter out some of the options.  When answering a question like this one, students should try to be as creative and open as possible.  Below are some of the alternatives available for this problem; students may think of others.</w:t>
      </w:r>
    </w:p>
    <w:p w14:paraId="0AC6AF39" w14:textId="77777777" w:rsidR="0034447F" w:rsidRPr="00333849" w:rsidRDefault="0034447F" w:rsidP="00DD0627">
      <w:pPr>
        <w:rPr>
          <w:lang w:val="en-CA"/>
        </w:rPr>
      </w:pPr>
    </w:p>
    <w:p w14:paraId="033CDF20" w14:textId="16FC1DD8" w:rsidR="0034447F" w:rsidRPr="00333849" w:rsidRDefault="0034447F" w:rsidP="00DD0627">
      <w:pPr>
        <w:ind w:left="720"/>
        <w:rPr>
          <w:lang w:val="en-CA"/>
        </w:rPr>
      </w:pPr>
      <w:r w:rsidRPr="00333849">
        <w:rPr>
          <w:lang w:val="en-CA"/>
        </w:rPr>
        <w:t xml:space="preserve">One option is to refuse to work on the personal project.  The accountant could then ask for other work to do or go home.  Other options are to work on the personal project, and then to either bill the time to the city or choose not to report the time.  Whether or not the accountant chooses to work on the personal project, there are many different things he/she could say or ways to act toward the director.  For example, the accountant could express anger at the request, or express concern for the director’s personal situation and offer to help on his/her own time.  The accountant could seemingly agree to go along and then leave the time off of the time sheet.  In addition, the accountant could potentially report this incident to his/her usual boss or to others (e.g., the accountant could follow the suggestions in </w:t>
      </w:r>
      <w:r w:rsidR="003569A2" w:rsidRPr="00333849">
        <w:rPr>
          <w:lang w:val="en-CA"/>
        </w:rPr>
        <w:t>CGA</w:t>
      </w:r>
      <w:r w:rsidRPr="00333849">
        <w:rPr>
          <w:lang w:val="en-CA"/>
        </w:rPr>
        <w:t>’s</w:t>
      </w:r>
      <w:r w:rsidR="00FE17AA">
        <w:rPr>
          <w:lang w:val="en-CA"/>
        </w:rPr>
        <w:t xml:space="preserve"> </w:t>
      </w:r>
      <w:r w:rsidR="002F7802" w:rsidRPr="00333849">
        <w:rPr>
          <w:i/>
          <w:lang w:val="en-CA"/>
        </w:rPr>
        <w:t>Independence Standard and Code of Ethical Principles and Rules of Conduct</w:t>
      </w:r>
      <w:r w:rsidR="007F35E8">
        <w:rPr>
          <w:i/>
          <w:lang w:val="en-CA"/>
        </w:rPr>
        <w:t xml:space="preserve"> </w:t>
      </w:r>
      <w:r w:rsidRPr="00333849">
        <w:rPr>
          <w:lang w:val="en-CA"/>
        </w:rPr>
        <w:t>as shown in the chapter).</w:t>
      </w:r>
    </w:p>
    <w:p w14:paraId="514871B1" w14:textId="77777777" w:rsidR="0034447F" w:rsidRPr="00333849" w:rsidRDefault="0034447F" w:rsidP="00DD0627">
      <w:pPr>
        <w:rPr>
          <w:lang w:val="en-CA"/>
        </w:rPr>
      </w:pPr>
    </w:p>
    <w:p w14:paraId="633E6D71" w14:textId="77777777" w:rsidR="0034447F" w:rsidRPr="00333849" w:rsidRDefault="0034447F" w:rsidP="00DD0627">
      <w:pPr>
        <w:ind w:left="720" w:hanging="360"/>
        <w:rPr>
          <w:lang w:val="en-CA"/>
        </w:rPr>
      </w:pPr>
      <w:r w:rsidRPr="00333849">
        <w:rPr>
          <w:lang w:val="en-CA"/>
        </w:rPr>
        <w:t>C.</w:t>
      </w:r>
      <w:r w:rsidRPr="00333849">
        <w:rPr>
          <w:lang w:val="en-CA"/>
        </w:rPr>
        <w:tab/>
        <w:t>If the accountant goes along with the director’s request and his/her boss finds out, the accountant risks losing his/her job or boss’s trust.  This situation could also have long-term repercussions.  It is more difficult to regain a tarnished reputation than to create and maintain a positive one.  Even if the accountant keeps his/her job, he/she may be overlooked for promotion or for interesting future work opportunities.</w:t>
      </w:r>
    </w:p>
    <w:p w14:paraId="6CF9663C" w14:textId="77777777" w:rsidR="0034447F" w:rsidRPr="00333849" w:rsidRDefault="0034447F" w:rsidP="00DD0627">
      <w:pPr>
        <w:rPr>
          <w:lang w:val="en-CA"/>
        </w:rPr>
      </w:pPr>
    </w:p>
    <w:p w14:paraId="36D3F200" w14:textId="77777777" w:rsidR="0034447F" w:rsidRDefault="0034447F" w:rsidP="00DD0627">
      <w:pPr>
        <w:ind w:left="720" w:hanging="360"/>
        <w:rPr>
          <w:lang w:val="en-CA"/>
        </w:rPr>
      </w:pPr>
      <w:r w:rsidRPr="00333849">
        <w:rPr>
          <w:lang w:val="en-CA"/>
        </w:rPr>
        <w:t>D.</w:t>
      </w:r>
      <w:r w:rsidRPr="00333849">
        <w:rPr>
          <w:lang w:val="en-CA"/>
        </w:rPr>
        <w:tab/>
        <w:t>Relevant information is anything (including facts, arguments, opinions, ideas, theories, concepts, observations, values, perceptions, beliefs, influences, etc.) that might help in evaluating and choosing a course of action.  Information for this problem might include the city’s policies (e.g., a code of ethics), as well as the accountant’s knowledge and perceptions about factors such as the work culture, the director and his evaluation of the accountant’s performance, interest in doing the requested work (whether or not paid for the time), desire for overtime pay, and ethical values.</w:t>
      </w:r>
    </w:p>
    <w:p w14:paraId="10BE146A" w14:textId="77777777" w:rsidR="009F6875" w:rsidRDefault="009F6875" w:rsidP="00DD0627">
      <w:pPr>
        <w:ind w:left="720" w:hanging="360"/>
        <w:rPr>
          <w:lang w:val="en-CA"/>
        </w:rPr>
      </w:pPr>
    </w:p>
    <w:p w14:paraId="10B8AE1B" w14:textId="77777777" w:rsidR="009F6875" w:rsidRDefault="009F6875" w:rsidP="00DD0627">
      <w:pPr>
        <w:ind w:left="720" w:hanging="360"/>
        <w:rPr>
          <w:lang w:val="en-CA"/>
        </w:rPr>
      </w:pPr>
    </w:p>
    <w:p w14:paraId="17FBF164" w14:textId="77777777" w:rsidR="009F6875" w:rsidRDefault="009F6875" w:rsidP="00DD0627">
      <w:pPr>
        <w:ind w:left="720" w:hanging="360"/>
        <w:rPr>
          <w:lang w:val="en-CA"/>
        </w:rPr>
      </w:pPr>
    </w:p>
    <w:p w14:paraId="376849EB" w14:textId="77777777" w:rsidR="009F6875" w:rsidRDefault="009F6875" w:rsidP="00DD0627">
      <w:pPr>
        <w:ind w:left="720" w:hanging="360"/>
        <w:rPr>
          <w:lang w:val="en-CA"/>
        </w:rPr>
      </w:pPr>
    </w:p>
    <w:p w14:paraId="36E885E0" w14:textId="77777777" w:rsidR="009F6875" w:rsidRDefault="009F6875" w:rsidP="00DD0627">
      <w:pPr>
        <w:ind w:left="720" w:hanging="360"/>
        <w:rPr>
          <w:lang w:val="en-CA"/>
        </w:rPr>
      </w:pPr>
    </w:p>
    <w:p w14:paraId="1164C37C" w14:textId="77777777" w:rsidR="009F6875" w:rsidRDefault="009F6875" w:rsidP="00DD0627">
      <w:pPr>
        <w:ind w:left="720" w:hanging="360"/>
        <w:rPr>
          <w:lang w:val="en-CA"/>
        </w:rPr>
      </w:pPr>
    </w:p>
    <w:p w14:paraId="61AC2F1B" w14:textId="77777777" w:rsidR="009F6875" w:rsidRDefault="009F6875" w:rsidP="00DD0627">
      <w:pPr>
        <w:ind w:left="720" w:hanging="360"/>
        <w:rPr>
          <w:lang w:val="en-CA"/>
        </w:rPr>
      </w:pPr>
    </w:p>
    <w:p w14:paraId="25980E74" w14:textId="77777777" w:rsidR="009F6875" w:rsidRDefault="009F6875" w:rsidP="00DD0627">
      <w:pPr>
        <w:ind w:left="720" w:hanging="360"/>
        <w:rPr>
          <w:lang w:val="en-CA"/>
        </w:rPr>
      </w:pPr>
    </w:p>
    <w:p w14:paraId="556F4457" w14:textId="77777777" w:rsidR="009F6875" w:rsidRDefault="009F6875" w:rsidP="00DD0627">
      <w:pPr>
        <w:ind w:left="720" w:hanging="360"/>
        <w:rPr>
          <w:lang w:val="en-CA"/>
        </w:rPr>
      </w:pPr>
    </w:p>
    <w:p w14:paraId="289DB365" w14:textId="4F78B550" w:rsidR="009F6875" w:rsidRPr="009F6875" w:rsidRDefault="00C618FE" w:rsidP="009F6875">
      <w:pPr>
        <w:ind w:left="360" w:hanging="360"/>
        <w:rPr>
          <w:b/>
          <w:lang w:val="en-CA"/>
        </w:rPr>
      </w:pPr>
      <w:r>
        <w:rPr>
          <w:b/>
          <w:lang w:val="en-CA"/>
        </w:rPr>
        <w:lastRenderedPageBreak/>
        <w:t>MINI-CASE</w:t>
      </w:r>
      <w:r w:rsidR="009F6875">
        <w:rPr>
          <w:b/>
          <w:lang w:val="en-CA"/>
        </w:rPr>
        <w:t xml:space="preserve"> 1.47 (Continued)</w:t>
      </w:r>
    </w:p>
    <w:p w14:paraId="7BF7BA8B" w14:textId="77777777" w:rsidR="0034447F" w:rsidRPr="00333849" w:rsidRDefault="0034447F" w:rsidP="00DD0627">
      <w:pPr>
        <w:rPr>
          <w:lang w:val="en-CA"/>
        </w:rPr>
      </w:pPr>
    </w:p>
    <w:p w14:paraId="69BC70D0" w14:textId="77777777" w:rsidR="0034447F" w:rsidRPr="00333849" w:rsidRDefault="0034447F" w:rsidP="00DD0627">
      <w:pPr>
        <w:ind w:left="720" w:hanging="360"/>
        <w:rPr>
          <w:lang w:val="en-CA"/>
        </w:rPr>
      </w:pPr>
      <w:r w:rsidRPr="00333849">
        <w:rPr>
          <w:lang w:val="en-CA"/>
        </w:rPr>
        <w:t>E.</w:t>
      </w:r>
      <w:r w:rsidRPr="00333849">
        <w:rPr>
          <w:lang w:val="en-CA"/>
        </w:rPr>
        <w:tab/>
        <w:t>This is an open-ended problem because no one response is absolutely “correct.”  Most people are likely to agree that it would be ethically inappropriate to work on the personal project and bill the time to the city.  However, as discussed in Part B, there are other aspects to the decision.  Exactly how should you respond to the director?  Will he be offended if the work is performed but it is left off the time sheet?  If you refuse to do the work, will you receive a poor evaluation from the director on the city-related work?  Should you inform your usual boss?  Is the director likely to use city resources for personal purposes again?  If so, should you take action to prevent future occurrences?  You cannot be certain exactly what to do.</w:t>
      </w:r>
    </w:p>
    <w:p w14:paraId="7D40C163" w14:textId="77777777" w:rsidR="0034447F" w:rsidRPr="00333849" w:rsidRDefault="0034447F" w:rsidP="00DD0627">
      <w:pPr>
        <w:rPr>
          <w:lang w:val="en-CA"/>
        </w:rPr>
      </w:pPr>
    </w:p>
    <w:p w14:paraId="3847ED66" w14:textId="77777777" w:rsidR="0034447F" w:rsidRPr="00333849" w:rsidRDefault="0034447F" w:rsidP="00DD0627">
      <w:pPr>
        <w:keepNext/>
        <w:ind w:left="720" w:hanging="360"/>
        <w:rPr>
          <w:lang w:val="en-CA"/>
        </w:rPr>
      </w:pPr>
      <w:r w:rsidRPr="00333849">
        <w:rPr>
          <w:lang w:val="en-CA"/>
        </w:rPr>
        <w:t>F.</w:t>
      </w:r>
      <w:r w:rsidRPr="00333849">
        <w:rPr>
          <w:lang w:val="en-CA"/>
        </w:rPr>
        <w:tab/>
      </w:r>
    </w:p>
    <w:p w14:paraId="3A6B3467" w14:textId="77777777" w:rsidR="0034447F" w:rsidRPr="00333849" w:rsidRDefault="0034447F" w:rsidP="00DD0627">
      <w:pPr>
        <w:ind w:left="1080" w:hanging="360"/>
        <w:rPr>
          <w:lang w:val="en-CA"/>
        </w:rPr>
      </w:pPr>
      <w:r w:rsidRPr="00333849">
        <w:rPr>
          <w:lang w:val="en-CA"/>
        </w:rPr>
        <w:t>1.</w:t>
      </w:r>
      <w:r w:rsidRPr="00333849">
        <w:rPr>
          <w:lang w:val="en-CA"/>
        </w:rPr>
        <w:tab/>
        <w:t>To evaluate their own perspective on this problem, students should consider the pros and cons and how various options fit with their own priorities and ethical values.  When placed in the position of an entry-level accountant, students might be reluctant to turn the director down.  However, doing the work may not mean that they agree to bill the city for their time.  Students will need to assess their comfort level with various responses.  The quality of their working relationship and communication with their usual boss might also influence their response.  If the usual boss is likely to support their position in this situation, they might be less concerned about how the director will respond.  Students might also want to inform their boss about the situation to protect themselves in case the director gives them a poor performance evaluation.  They will need to weigh their values, work interests, and potential repercussions in making their final decision.</w:t>
      </w:r>
    </w:p>
    <w:p w14:paraId="3DC61ECC" w14:textId="77777777" w:rsidR="0034447F" w:rsidRPr="00333849" w:rsidRDefault="0034447F" w:rsidP="00DD0627">
      <w:pPr>
        <w:rPr>
          <w:lang w:val="en-CA"/>
        </w:rPr>
      </w:pPr>
    </w:p>
    <w:p w14:paraId="7498479B" w14:textId="77777777" w:rsidR="0034447F" w:rsidRPr="00333849" w:rsidRDefault="0034447F" w:rsidP="00DD0627">
      <w:pPr>
        <w:ind w:left="1080" w:hanging="360"/>
        <w:rPr>
          <w:lang w:val="en-CA"/>
        </w:rPr>
      </w:pPr>
      <w:r w:rsidRPr="00333849">
        <w:rPr>
          <w:lang w:val="en-CA"/>
        </w:rPr>
        <w:t>2.</w:t>
      </w:r>
      <w:r w:rsidRPr="00333849">
        <w:rPr>
          <w:lang w:val="en-CA"/>
        </w:rPr>
        <w:tab/>
        <w:t>The department director apparently believes it is appropriate to bill the city for personal work.  This might be a one-time situation, in which he is thinking less clearly due to personal emotional problems.  Or, the director might routinely misuse city resources.  From his behavior, he implicitly values the completion of this work at the city’s cost as more important than other potential values such as using city resources efficiently, complying with city policies, or treating the entry-level accountant fairly.  He might have rationalized his behavior as follows:  “I’ve worked for the city for years [or I’m not paid enough]; the city owes me.”  “I had to work on personal projects for my bosses when I was a new employee.”  “I wouldn’t need to do this if I weren’t going through a terrible divorce.”  “There’s plenty of money in the budget.”  “This will give the entry-level accountant some good work experience.”</w:t>
      </w:r>
    </w:p>
    <w:p w14:paraId="10FFFACD" w14:textId="77777777" w:rsidR="0034447F" w:rsidRPr="00333849" w:rsidRDefault="0034447F" w:rsidP="00DD0627">
      <w:pPr>
        <w:rPr>
          <w:lang w:val="en-CA"/>
        </w:rPr>
      </w:pPr>
    </w:p>
    <w:p w14:paraId="474536C1" w14:textId="77777777" w:rsidR="0034447F" w:rsidRPr="00333849" w:rsidRDefault="0034447F" w:rsidP="00DD0627">
      <w:pPr>
        <w:ind w:left="1080" w:hanging="360"/>
        <w:rPr>
          <w:lang w:val="en-CA"/>
        </w:rPr>
      </w:pPr>
      <w:r w:rsidRPr="00333849">
        <w:rPr>
          <w:lang w:val="en-CA"/>
        </w:rPr>
        <w:t>3.</w:t>
      </w:r>
      <w:r w:rsidRPr="00333849">
        <w:rPr>
          <w:lang w:val="en-CA"/>
        </w:rPr>
        <w:tab/>
        <w:t>Assuming that the entry-level accountant’s usual boss does not have a close friendship or working relationship with the roads department director, the boss probably would not expect the accountant to perform this work or to bill the time to the city.  The most important question is how the boss would respond if told about the situation, or if he/she learns about it from someone else.  The boss might expect the accountant to handle the situation alone and view it as inappropriate if the accountant tells him/her about it.  Sometimes “whistleblowers” are viewed with suspicion by others.  Alternatively, the boss might see it as his/her job to mentor and protect the entry-level accountant.  In that case, the accountant might lose some of the boss’ trust by not telling him/her about the situation and the boss learns about it from someone else.</w:t>
      </w:r>
    </w:p>
    <w:p w14:paraId="4552715D" w14:textId="7255D43B" w:rsidR="0034447F" w:rsidRPr="006858B4" w:rsidRDefault="00C618FE" w:rsidP="00DD0627">
      <w:pPr>
        <w:rPr>
          <w:b/>
          <w:lang w:val="en-CA"/>
        </w:rPr>
      </w:pPr>
      <w:r>
        <w:rPr>
          <w:b/>
          <w:lang w:val="en-CA"/>
        </w:rPr>
        <w:lastRenderedPageBreak/>
        <w:t>MINI-CASE</w:t>
      </w:r>
      <w:r w:rsidR="006858B4">
        <w:rPr>
          <w:b/>
          <w:lang w:val="en-CA"/>
        </w:rPr>
        <w:t xml:space="preserve"> 1.47 F. (Continued)</w:t>
      </w:r>
    </w:p>
    <w:p w14:paraId="32B1507B" w14:textId="77777777" w:rsidR="006858B4" w:rsidRPr="00333849" w:rsidRDefault="006858B4" w:rsidP="00DD0627">
      <w:pPr>
        <w:rPr>
          <w:lang w:val="en-CA"/>
        </w:rPr>
      </w:pPr>
    </w:p>
    <w:p w14:paraId="06D3E22B" w14:textId="77777777" w:rsidR="0034447F" w:rsidRPr="00333849" w:rsidRDefault="0034447F" w:rsidP="00DD0627">
      <w:pPr>
        <w:ind w:left="1080" w:hanging="360"/>
        <w:rPr>
          <w:lang w:val="en-CA"/>
        </w:rPr>
      </w:pPr>
      <w:r w:rsidRPr="00333849">
        <w:rPr>
          <w:lang w:val="en-CA"/>
        </w:rPr>
        <w:t>4.</w:t>
      </w:r>
      <w:r w:rsidRPr="00333849">
        <w:rPr>
          <w:lang w:val="en-CA"/>
        </w:rPr>
        <w:tab/>
        <w:t>Taxpayers clearly would not want the city to pay for personal work.  The taxpayers might also prefer for this situation to be reported and investigated.  If the director has asked the accountant to bill personal work to the city, then the director might have misused city resources in other ways.  The taxpayers would like similar circumstances to be identified and dealt with to minimize the waste of future resources.</w:t>
      </w:r>
    </w:p>
    <w:p w14:paraId="099835E2" w14:textId="77777777" w:rsidR="0034447F" w:rsidRPr="00333849" w:rsidRDefault="0034447F" w:rsidP="00DD0627">
      <w:pPr>
        <w:rPr>
          <w:lang w:val="en-CA"/>
        </w:rPr>
      </w:pPr>
    </w:p>
    <w:p w14:paraId="2F57E3AA" w14:textId="77777777" w:rsidR="0034447F" w:rsidRPr="00333849" w:rsidRDefault="0034447F" w:rsidP="00DD0627">
      <w:pPr>
        <w:ind w:left="720" w:hanging="360"/>
        <w:rPr>
          <w:lang w:val="en-CA"/>
        </w:rPr>
      </w:pPr>
      <w:r w:rsidRPr="00333849">
        <w:rPr>
          <w:lang w:val="en-CA"/>
        </w:rPr>
        <w:t>G.</w:t>
      </w:r>
      <w:r w:rsidRPr="00333849">
        <w:rPr>
          <w:lang w:val="en-CA"/>
        </w:rPr>
        <w:tab/>
        <w:t>Ethical conduct improves mutual trust and enhances an individual’s reputation.  Unethical conduct has the opposite effect.  An entry-level accountant wants to establish a reputation as someone who can be trusted.  It is his/her responsibility to create and further develop a positive reputation.</w:t>
      </w:r>
    </w:p>
    <w:p w14:paraId="59C5ABF3" w14:textId="77777777" w:rsidR="0034447F" w:rsidRPr="00333849" w:rsidRDefault="0034447F" w:rsidP="00DD0627">
      <w:pPr>
        <w:rPr>
          <w:lang w:val="en-CA"/>
        </w:rPr>
      </w:pPr>
    </w:p>
    <w:p w14:paraId="0F627627" w14:textId="77777777" w:rsidR="0034447F" w:rsidRPr="00333849" w:rsidRDefault="0034447F" w:rsidP="00DD0627">
      <w:pPr>
        <w:ind w:left="720" w:hanging="360"/>
        <w:rPr>
          <w:lang w:val="en-CA"/>
        </w:rPr>
      </w:pPr>
      <w:r w:rsidRPr="00333849">
        <w:rPr>
          <w:lang w:val="en-CA"/>
        </w:rPr>
        <w:t>H.</w:t>
      </w:r>
      <w:r w:rsidRPr="00333849">
        <w:rPr>
          <w:lang w:val="en-CA"/>
        </w:rPr>
        <w:tab/>
        <w:t>There are many possible “scripts” that could be written.  In writing a script, students should consider all of the factors identified in Parts A-G in choosing a course of action.  Then they should consider how to communicate the decision to the director.  Should they respond with concern and sympathy?  Should they be firm and defend their actions?  Should they agree to do the work and give themselves some more time to think about the billing aspect?</w:t>
      </w:r>
    </w:p>
    <w:p w14:paraId="4F5B66B9" w14:textId="77777777" w:rsidR="0034447F" w:rsidRPr="00333849" w:rsidRDefault="0034447F" w:rsidP="00DD0627">
      <w:pPr>
        <w:rPr>
          <w:lang w:val="en-CA"/>
        </w:rPr>
      </w:pPr>
    </w:p>
    <w:p w14:paraId="008095A9" w14:textId="2F5423B2" w:rsidR="0034447F" w:rsidRPr="00333849" w:rsidRDefault="0034447F" w:rsidP="00DD0627">
      <w:pPr>
        <w:ind w:left="720" w:hanging="360"/>
        <w:rPr>
          <w:lang w:val="en-CA"/>
        </w:rPr>
      </w:pPr>
      <w:r w:rsidRPr="00333849">
        <w:rPr>
          <w:lang w:val="en-CA"/>
        </w:rPr>
        <w:t>I.</w:t>
      </w:r>
      <w:r w:rsidRPr="00333849">
        <w:rPr>
          <w:lang w:val="en-CA"/>
        </w:rPr>
        <w:tab/>
        <w:t xml:space="preserve">Most of the answer for this part is already addressed in Part F.3 above.  Students will need to consider the type of relationship the entry-level accountant has with the boss and also consider the boss’s preferences.  In addition, students may wish to follow recommendations in the </w:t>
      </w:r>
      <w:r w:rsidR="002F7802" w:rsidRPr="00333849">
        <w:rPr>
          <w:lang w:val="en-CA"/>
        </w:rPr>
        <w:t>CGA</w:t>
      </w:r>
      <w:r w:rsidRPr="00333849">
        <w:rPr>
          <w:lang w:val="en-CA"/>
        </w:rPr>
        <w:t xml:space="preserve">’s </w:t>
      </w:r>
      <w:r w:rsidR="002F7802" w:rsidRPr="00333849">
        <w:rPr>
          <w:i/>
          <w:lang w:val="en-CA"/>
        </w:rPr>
        <w:t xml:space="preserve">Independence Standard and Code of Ethical Principles and Rules of Conduct </w:t>
      </w:r>
      <w:r w:rsidRPr="00333849">
        <w:rPr>
          <w:lang w:val="en-CA"/>
        </w:rPr>
        <w:t>(in the chapter).  Those standards</w:t>
      </w:r>
      <w:r w:rsidR="000B32BB" w:rsidRPr="00333849">
        <w:rPr>
          <w:lang w:val="en-CA"/>
        </w:rPr>
        <w:t xml:space="preserve"> state</w:t>
      </w:r>
      <w:r w:rsidR="0059780F">
        <w:rPr>
          <w:lang w:val="en-CA"/>
        </w:rPr>
        <w:t xml:space="preserve"> </w:t>
      </w:r>
      <w:r w:rsidR="000B32BB" w:rsidRPr="00333849">
        <w:rPr>
          <w:lang w:val="en-CA"/>
        </w:rPr>
        <w:t>“Members shall act in the interest of their clients, employers, and interested third parties, and shall be prepared to sacrifice their self-interest to do so. Members shall honour the trust bestowed on them by others, and shall not use their privileged position without their principal’s knowledge and consent</w:t>
      </w:r>
      <w:r w:rsidRPr="00333849">
        <w:rPr>
          <w:lang w:val="en-CA"/>
        </w:rPr>
        <w:t>.</w:t>
      </w:r>
      <w:r w:rsidR="000B32BB" w:rsidRPr="00333849">
        <w:rPr>
          <w:lang w:val="en-CA"/>
        </w:rPr>
        <w:t>”</w:t>
      </w:r>
      <w:r w:rsidRPr="00333849">
        <w:rPr>
          <w:lang w:val="en-CA"/>
        </w:rPr>
        <w:t xml:space="preserve">  In this problem, the accountant has two immediate superiors:  the usual boss and the director.  Since the director is clearly involved, it would be </w:t>
      </w:r>
      <w:r w:rsidR="000B32BB" w:rsidRPr="00333849">
        <w:rPr>
          <w:lang w:val="en-CA"/>
        </w:rPr>
        <w:t xml:space="preserve">necessary </w:t>
      </w:r>
      <w:r w:rsidRPr="00333849">
        <w:rPr>
          <w:lang w:val="en-CA"/>
        </w:rPr>
        <w:t xml:space="preserve">to discuss the matter with the boss.  </w:t>
      </w:r>
      <w:r w:rsidRPr="00333849">
        <w:rPr>
          <w:i/>
          <w:lang w:val="en-CA"/>
        </w:rPr>
        <w:t>Note</w:t>
      </w:r>
      <w:r w:rsidRPr="00333849">
        <w:rPr>
          <w:lang w:val="en-CA"/>
        </w:rPr>
        <w:t>:  Because this incident occurred on a Saturday, the accountant will probably be unable to discuss it with the bos</w:t>
      </w:r>
      <w:r w:rsidR="000B32BB" w:rsidRPr="00333849">
        <w:rPr>
          <w:lang w:val="en-CA"/>
        </w:rPr>
        <w:t>s until the following work week and could not benefit from doing personal work for the director.</w:t>
      </w:r>
      <w:r w:rsidRPr="00333849">
        <w:rPr>
          <w:lang w:val="en-CA"/>
        </w:rPr>
        <w:t xml:space="preserve">  Thus, the accountant will probably need to initially address the problem alone and then later </w:t>
      </w:r>
      <w:r w:rsidR="000B32BB" w:rsidRPr="00333849">
        <w:rPr>
          <w:lang w:val="en-CA"/>
        </w:rPr>
        <w:t>report the incident to the boss</w:t>
      </w:r>
      <w:r w:rsidRPr="00333849">
        <w:rPr>
          <w:lang w:val="en-CA"/>
        </w:rPr>
        <w:t>.</w:t>
      </w:r>
    </w:p>
    <w:p w14:paraId="5FFA2EB0" w14:textId="77777777" w:rsidR="0034447F" w:rsidRPr="00333849" w:rsidRDefault="0034447F" w:rsidP="00DD0627">
      <w:pPr>
        <w:rPr>
          <w:lang w:val="en-CA"/>
        </w:rPr>
      </w:pPr>
    </w:p>
    <w:p w14:paraId="1BDDFBEB" w14:textId="77777777" w:rsidR="0034447F" w:rsidRDefault="0034447F" w:rsidP="00DD0627">
      <w:pPr>
        <w:rPr>
          <w:lang w:val="en-CA"/>
        </w:rPr>
      </w:pPr>
    </w:p>
    <w:p w14:paraId="0647B9A2" w14:textId="77777777" w:rsidR="000468F0" w:rsidRDefault="000468F0" w:rsidP="00DD0627">
      <w:pPr>
        <w:rPr>
          <w:lang w:val="en-CA"/>
        </w:rPr>
      </w:pPr>
    </w:p>
    <w:p w14:paraId="08A91D80" w14:textId="77777777" w:rsidR="000468F0" w:rsidRDefault="000468F0" w:rsidP="00DD0627">
      <w:pPr>
        <w:rPr>
          <w:lang w:val="en-CA"/>
        </w:rPr>
      </w:pPr>
    </w:p>
    <w:p w14:paraId="5ADD59F7" w14:textId="77777777" w:rsidR="000468F0" w:rsidRDefault="000468F0" w:rsidP="00DD0627">
      <w:pPr>
        <w:rPr>
          <w:lang w:val="en-CA"/>
        </w:rPr>
      </w:pPr>
    </w:p>
    <w:p w14:paraId="78D147D9" w14:textId="77777777" w:rsidR="000468F0" w:rsidRDefault="000468F0" w:rsidP="00DD0627">
      <w:pPr>
        <w:rPr>
          <w:lang w:val="en-CA"/>
        </w:rPr>
      </w:pPr>
    </w:p>
    <w:p w14:paraId="0FBE37FC" w14:textId="77777777" w:rsidR="000468F0" w:rsidRDefault="000468F0" w:rsidP="00DD0627">
      <w:pPr>
        <w:rPr>
          <w:lang w:val="en-CA"/>
        </w:rPr>
      </w:pPr>
    </w:p>
    <w:p w14:paraId="0F76849C" w14:textId="77777777" w:rsidR="000468F0" w:rsidRPr="00333849" w:rsidRDefault="000468F0" w:rsidP="00DD0627">
      <w:pPr>
        <w:rPr>
          <w:lang w:val="en-CA"/>
        </w:rPr>
      </w:pPr>
    </w:p>
    <w:p w14:paraId="2E162D7B" w14:textId="47B71A25" w:rsidR="0034447F" w:rsidRPr="00333849" w:rsidRDefault="0032669D" w:rsidP="00DD0627">
      <w:pPr>
        <w:keepNext/>
        <w:pBdr>
          <w:bottom w:val="single" w:sz="12" w:space="1" w:color="auto"/>
        </w:pBdr>
        <w:ind w:left="720" w:hanging="720"/>
        <w:rPr>
          <w:b/>
          <w:lang w:val="en-CA"/>
        </w:rPr>
      </w:pPr>
      <w:r w:rsidRPr="00333849">
        <w:rPr>
          <w:b/>
          <w:lang w:val="en-CA"/>
        </w:rPr>
        <w:lastRenderedPageBreak/>
        <w:t>1.4</w:t>
      </w:r>
      <w:r w:rsidR="00593432">
        <w:rPr>
          <w:b/>
          <w:lang w:val="en-CA"/>
        </w:rPr>
        <w:t>8</w:t>
      </w:r>
      <w:r w:rsidR="0034447F" w:rsidRPr="00333849">
        <w:rPr>
          <w:b/>
          <w:lang w:val="en-CA"/>
        </w:rPr>
        <w:tab/>
      </w:r>
      <w:r w:rsidR="006F52E7" w:rsidRPr="00333849">
        <w:rPr>
          <w:b/>
          <w:lang w:val="en-CA"/>
        </w:rPr>
        <w:t xml:space="preserve">Quality of Decisions, Risk Appetite, Bias – </w:t>
      </w:r>
      <w:r w:rsidR="0034447F" w:rsidRPr="00333849">
        <w:rPr>
          <w:b/>
          <w:lang w:val="en-CA"/>
        </w:rPr>
        <w:t>Maria and Tracey</w:t>
      </w:r>
    </w:p>
    <w:p w14:paraId="23DB899F" w14:textId="77777777" w:rsidR="0034447F" w:rsidRPr="00333849" w:rsidRDefault="0034447F" w:rsidP="00DD0627">
      <w:pPr>
        <w:keepNext/>
        <w:tabs>
          <w:tab w:val="left" w:pos="720"/>
        </w:tabs>
        <w:rPr>
          <w:lang w:val="en-CA"/>
        </w:rPr>
      </w:pPr>
    </w:p>
    <w:p w14:paraId="383B6C9B" w14:textId="77777777" w:rsidR="0034447F" w:rsidRPr="00333849" w:rsidRDefault="0034447F" w:rsidP="00DD0627">
      <w:pPr>
        <w:keepNext/>
        <w:ind w:left="720" w:hanging="360"/>
        <w:rPr>
          <w:lang w:val="en-CA"/>
        </w:rPr>
      </w:pPr>
      <w:r w:rsidRPr="00333849">
        <w:rPr>
          <w:lang w:val="en-CA"/>
        </w:rPr>
        <w:t>A.</w:t>
      </w:r>
      <w:r w:rsidRPr="00333849">
        <w:rPr>
          <w:lang w:val="en-CA"/>
        </w:rPr>
        <w:tab/>
        <w:t>Maria appeared to use the following information in making her investment decision:</w:t>
      </w:r>
    </w:p>
    <w:p w14:paraId="5AC259F6" w14:textId="77777777" w:rsidR="0034447F" w:rsidRPr="00333849" w:rsidRDefault="0034447F" w:rsidP="00DD0627">
      <w:pPr>
        <w:keepNext/>
        <w:rPr>
          <w:lang w:val="en-CA"/>
        </w:rPr>
      </w:pPr>
    </w:p>
    <w:p w14:paraId="6D022288" w14:textId="77777777" w:rsidR="0034447F" w:rsidRPr="00333849" w:rsidRDefault="0034447F" w:rsidP="00CB2D2F">
      <w:pPr>
        <w:keepNext/>
        <w:numPr>
          <w:ilvl w:val="0"/>
          <w:numId w:val="4"/>
        </w:numPr>
        <w:tabs>
          <w:tab w:val="clear" w:pos="720"/>
        </w:tabs>
        <w:ind w:left="1434" w:hanging="357"/>
        <w:rPr>
          <w:lang w:val="en-CA"/>
        </w:rPr>
      </w:pPr>
      <w:r w:rsidRPr="00333849">
        <w:rPr>
          <w:lang w:val="en-CA"/>
        </w:rPr>
        <w:t>Information learned during investment course, including different types of investments and strategies for investing</w:t>
      </w:r>
    </w:p>
    <w:p w14:paraId="05F3B864" w14:textId="77777777" w:rsidR="0034447F" w:rsidRPr="00333849" w:rsidRDefault="0034447F" w:rsidP="00CB2D2F">
      <w:pPr>
        <w:numPr>
          <w:ilvl w:val="0"/>
          <w:numId w:val="4"/>
        </w:numPr>
        <w:tabs>
          <w:tab w:val="clear" w:pos="720"/>
        </w:tabs>
        <w:ind w:left="1434" w:hanging="357"/>
        <w:rPr>
          <w:lang w:val="en-CA"/>
        </w:rPr>
      </w:pPr>
      <w:r w:rsidRPr="00333849">
        <w:rPr>
          <w:lang w:val="en-CA"/>
        </w:rPr>
        <w:t>Information learned from an investment book</w:t>
      </w:r>
    </w:p>
    <w:p w14:paraId="71F586E7" w14:textId="77777777" w:rsidR="0034447F" w:rsidRPr="00333849" w:rsidRDefault="0034447F" w:rsidP="00CB2D2F">
      <w:pPr>
        <w:numPr>
          <w:ilvl w:val="0"/>
          <w:numId w:val="4"/>
        </w:numPr>
        <w:tabs>
          <w:tab w:val="clear" w:pos="720"/>
        </w:tabs>
        <w:ind w:left="1434" w:hanging="357"/>
        <w:rPr>
          <w:lang w:val="en-CA"/>
        </w:rPr>
      </w:pPr>
      <w:r w:rsidRPr="00333849">
        <w:rPr>
          <w:lang w:val="en-CA"/>
        </w:rPr>
        <w:t>Risk/return trade-off for different types of investments</w:t>
      </w:r>
    </w:p>
    <w:p w14:paraId="73453D0F" w14:textId="77777777" w:rsidR="0034447F" w:rsidRPr="00333849" w:rsidRDefault="0034447F" w:rsidP="00CB2D2F">
      <w:pPr>
        <w:numPr>
          <w:ilvl w:val="0"/>
          <w:numId w:val="4"/>
        </w:numPr>
        <w:tabs>
          <w:tab w:val="clear" w:pos="720"/>
        </w:tabs>
        <w:ind w:left="1434" w:hanging="357"/>
        <w:rPr>
          <w:lang w:val="en-CA"/>
        </w:rPr>
      </w:pPr>
      <w:r w:rsidRPr="00333849">
        <w:rPr>
          <w:lang w:val="en-CA"/>
        </w:rPr>
        <w:t>Need to balance risk against desired return</w:t>
      </w:r>
    </w:p>
    <w:p w14:paraId="42444D14" w14:textId="77777777" w:rsidR="0034447F" w:rsidRPr="00333849" w:rsidRDefault="0034447F" w:rsidP="00CB2D2F">
      <w:pPr>
        <w:numPr>
          <w:ilvl w:val="0"/>
          <w:numId w:val="4"/>
        </w:numPr>
        <w:tabs>
          <w:tab w:val="clear" w:pos="720"/>
        </w:tabs>
        <w:ind w:left="1434" w:hanging="357"/>
        <w:rPr>
          <w:lang w:val="en-CA"/>
        </w:rPr>
      </w:pPr>
      <w:r w:rsidRPr="00333849">
        <w:rPr>
          <w:lang w:val="en-CA"/>
        </w:rPr>
        <w:t>Higher risk leads to higher returns on average, but can also lead to low returns or even loss</w:t>
      </w:r>
    </w:p>
    <w:p w14:paraId="514DD002" w14:textId="77777777" w:rsidR="0034447F" w:rsidRPr="00333849" w:rsidRDefault="0034447F" w:rsidP="00CB2D2F">
      <w:pPr>
        <w:numPr>
          <w:ilvl w:val="0"/>
          <w:numId w:val="4"/>
        </w:numPr>
        <w:tabs>
          <w:tab w:val="clear" w:pos="720"/>
        </w:tabs>
        <w:ind w:left="1434" w:hanging="357"/>
        <w:rPr>
          <w:lang w:val="en-CA"/>
        </w:rPr>
      </w:pPr>
      <w:r w:rsidRPr="00333849">
        <w:rPr>
          <w:lang w:val="en-CA"/>
        </w:rPr>
        <w:t>Investment advisors recommend diversifying risky investments</w:t>
      </w:r>
    </w:p>
    <w:p w14:paraId="3131AB1A" w14:textId="77777777" w:rsidR="0034447F" w:rsidRPr="00333849" w:rsidRDefault="0034447F" w:rsidP="00CB2D2F">
      <w:pPr>
        <w:numPr>
          <w:ilvl w:val="0"/>
          <w:numId w:val="4"/>
        </w:numPr>
        <w:tabs>
          <w:tab w:val="clear" w:pos="720"/>
        </w:tabs>
        <w:ind w:left="1434" w:hanging="357"/>
        <w:rPr>
          <w:lang w:val="en-CA"/>
        </w:rPr>
      </w:pPr>
      <w:r w:rsidRPr="00333849">
        <w:rPr>
          <w:lang w:val="en-CA"/>
        </w:rPr>
        <w:t>One way to diversify is to invest in mutual funds</w:t>
      </w:r>
    </w:p>
    <w:p w14:paraId="597DDE22" w14:textId="77777777" w:rsidR="0034447F" w:rsidRPr="00333849" w:rsidRDefault="0034447F" w:rsidP="00CB2D2F">
      <w:pPr>
        <w:numPr>
          <w:ilvl w:val="0"/>
          <w:numId w:val="4"/>
        </w:numPr>
        <w:tabs>
          <w:tab w:val="clear" w:pos="720"/>
        </w:tabs>
        <w:ind w:left="1434" w:hanging="357"/>
        <w:rPr>
          <w:lang w:val="en-CA"/>
        </w:rPr>
      </w:pPr>
      <w:r w:rsidRPr="00333849">
        <w:rPr>
          <w:lang w:val="en-CA"/>
        </w:rPr>
        <w:t>Maria’s willingness to assume some risk, but not a high level</w:t>
      </w:r>
    </w:p>
    <w:p w14:paraId="4CBFA873" w14:textId="77777777" w:rsidR="0034447F" w:rsidRPr="00333849" w:rsidRDefault="0034447F" w:rsidP="00CB2D2F">
      <w:pPr>
        <w:numPr>
          <w:ilvl w:val="0"/>
          <w:numId w:val="4"/>
        </w:numPr>
        <w:tabs>
          <w:tab w:val="clear" w:pos="720"/>
        </w:tabs>
        <w:ind w:left="1434" w:hanging="357"/>
        <w:rPr>
          <w:lang w:val="en-CA"/>
        </w:rPr>
      </w:pPr>
      <w:r w:rsidRPr="00333849">
        <w:rPr>
          <w:lang w:val="en-CA"/>
        </w:rPr>
        <w:t xml:space="preserve">Information about different mutual funds obtained from reading </w:t>
      </w:r>
      <w:r w:rsidRPr="00333849">
        <w:rPr>
          <w:i/>
          <w:lang w:val="en-CA"/>
        </w:rPr>
        <w:t>Consumer Reports</w:t>
      </w:r>
    </w:p>
    <w:p w14:paraId="6FAE2568" w14:textId="77777777" w:rsidR="0034447F" w:rsidRPr="00333849" w:rsidRDefault="0034447F" w:rsidP="00DD0627">
      <w:pPr>
        <w:pStyle w:val="Footer"/>
        <w:tabs>
          <w:tab w:val="clear" w:pos="4320"/>
          <w:tab w:val="clear" w:pos="8640"/>
        </w:tabs>
        <w:rPr>
          <w:lang w:val="en-CA"/>
        </w:rPr>
      </w:pPr>
    </w:p>
    <w:p w14:paraId="06DDFAA0" w14:textId="77777777" w:rsidR="0034447F" w:rsidRPr="00333849" w:rsidRDefault="0034447F" w:rsidP="00DD0627">
      <w:pPr>
        <w:keepNext/>
        <w:ind w:left="720" w:hanging="360"/>
        <w:rPr>
          <w:lang w:val="en-CA"/>
        </w:rPr>
      </w:pPr>
      <w:r w:rsidRPr="00333849">
        <w:rPr>
          <w:lang w:val="en-CA"/>
        </w:rPr>
        <w:t>B.</w:t>
      </w:r>
      <w:r w:rsidRPr="00333849">
        <w:rPr>
          <w:lang w:val="en-CA"/>
        </w:rPr>
        <w:tab/>
        <w:t>Tracey appeared to use the following information in making her investment decision:</w:t>
      </w:r>
    </w:p>
    <w:p w14:paraId="0CE478B6" w14:textId="77777777" w:rsidR="0034447F" w:rsidRPr="00333849" w:rsidRDefault="0034447F" w:rsidP="00DD0627">
      <w:pPr>
        <w:pStyle w:val="Footer"/>
        <w:keepNext/>
        <w:tabs>
          <w:tab w:val="clear" w:pos="4320"/>
          <w:tab w:val="clear" w:pos="8640"/>
        </w:tabs>
        <w:rPr>
          <w:lang w:val="en-CA"/>
        </w:rPr>
      </w:pPr>
    </w:p>
    <w:p w14:paraId="33F79484" w14:textId="77777777" w:rsidR="0034447F" w:rsidRPr="00333849" w:rsidRDefault="0034447F" w:rsidP="00CB2D2F">
      <w:pPr>
        <w:numPr>
          <w:ilvl w:val="0"/>
          <w:numId w:val="4"/>
        </w:numPr>
        <w:tabs>
          <w:tab w:val="clear" w:pos="720"/>
        </w:tabs>
        <w:ind w:left="1434" w:hanging="357"/>
        <w:rPr>
          <w:lang w:val="en-CA"/>
        </w:rPr>
      </w:pPr>
      <w:r w:rsidRPr="00333849">
        <w:rPr>
          <w:lang w:val="en-CA"/>
        </w:rPr>
        <w:t>Investment strategies used by her boyfriend and other friends</w:t>
      </w:r>
    </w:p>
    <w:p w14:paraId="3C0960D9" w14:textId="77777777" w:rsidR="0034447F" w:rsidRPr="00333849" w:rsidRDefault="0034447F" w:rsidP="00CB2D2F">
      <w:pPr>
        <w:numPr>
          <w:ilvl w:val="0"/>
          <w:numId w:val="4"/>
        </w:numPr>
        <w:tabs>
          <w:tab w:val="clear" w:pos="720"/>
        </w:tabs>
        <w:ind w:left="1434" w:hanging="357"/>
        <w:rPr>
          <w:lang w:val="en-CA"/>
        </w:rPr>
      </w:pPr>
      <w:r w:rsidRPr="00333849">
        <w:rPr>
          <w:lang w:val="en-CA"/>
        </w:rPr>
        <w:t>Her boyfriend’s cousin’s recommendation about a start-up video game company</w:t>
      </w:r>
    </w:p>
    <w:p w14:paraId="4ED536F4" w14:textId="77777777" w:rsidR="0034447F" w:rsidRPr="00333849" w:rsidRDefault="0034447F" w:rsidP="00CB2D2F">
      <w:pPr>
        <w:numPr>
          <w:ilvl w:val="0"/>
          <w:numId w:val="4"/>
        </w:numPr>
        <w:tabs>
          <w:tab w:val="clear" w:pos="720"/>
        </w:tabs>
        <w:ind w:left="1434" w:hanging="357"/>
        <w:rPr>
          <w:lang w:val="en-CA"/>
        </w:rPr>
      </w:pPr>
      <w:r w:rsidRPr="00333849">
        <w:rPr>
          <w:lang w:val="en-CA"/>
        </w:rPr>
        <w:t>The opinion that the video games were very hot with teenagers and that the company would probably be acquired, resulting in big gains for investors</w:t>
      </w:r>
    </w:p>
    <w:p w14:paraId="64AA0B7A" w14:textId="77777777" w:rsidR="0034447F" w:rsidRPr="00333849" w:rsidRDefault="0034447F" w:rsidP="00CB2D2F">
      <w:pPr>
        <w:numPr>
          <w:ilvl w:val="0"/>
          <w:numId w:val="4"/>
        </w:numPr>
        <w:tabs>
          <w:tab w:val="clear" w:pos="720"/>
        </w:tabs>
        <w:ind w:left="1434" w:hanging="357"/>
        <w:rPr>
          <w:lang w:val="en-CA"/>
        </w:rPr>
      </w:pPr>
      <w:r w:rsidRPr="00333849">
        <w:rPr>
          <w:lang w:val="en-CA"/>
        </w:rPr>
        <w:t>Her desire for a big gain</w:t>
      </w:r>
    </w:p>
    <w:p w14:paraId="6A87232E" w14:textId="77777777" w:rsidR="0034447F" w:rsidRPr="00333849" w:rsidRDefault="0034447F" w:rsidP="00DD0627">
      <w:pPr>
        <w:pStyle w:val="Footer"/>
        <w:tabs>
          <w:tab w:val="clear" w:pos="4320"/>
          <w:tab w:val="clear" w:pos="8640"/>
        </w:tabs>
        <w:rPr>
          <w:lang w:val="en-CA"/>
        </w:rPr>
      </w:pPr>
    </w:p>
    <w:p w14:paraId="5D5D9013" w14:textId="77777777" w:rsidR="0034447F" w:rsidRPr="00333849" w:rsidRDefault="0034447F" w:rsidP="00DD0627">
      <w:pPr>
        <w:ind w:left="720" w:hanging="360"/>
        <w:rPr>
          <w:lang w:val="en-CA"/>
        </w:rPr>
      </w:pPr>
      <w:r w:rsidRPr="00333849">
        <w:rPr>
          <w:lang w:val="en-CA"/>
        </w:rPr>
        <w:t>C.</w:t>
      </w:r>
      <w:r w:rsidRPr="00333849">
        <w:rPr>
          <w:lang w:val="en-CA"/>
        </w:rPr>
        <w:tab/>
        <w:t>Maria appeared to use reasonably high-qual</w:t>
      </w:r>
      <w:r w:rsidR="00FA131D" w:rsidRPr="00333849">
        <w:rPr>
          <w:lang w:val="en-CA"/>
        </w:rPr>
        <w:t>ity information (see Exhibit 1.13</w:t>
      </w:r>
      <w:r w:rsidRPr="00333849">
        <w:rPr>
          <w:lang w:val="en-CA"/>
        </w:rPr>
        <w:t xml:space="preserve">).  The information was obtained from various relatively objective and knowledgeable sources.  She made use of a fairly large amount of relevant information to select an investment strategy, and then she used an understandable and objective source of information to help her select a mutual fund.  </w:t>
      </w:r>
    </w:p>
    <w:p w14:paraId="696D061C" w14:textId="77777777" w:rsidR="0034447F" w:rsidRPr="00333849" w:rsidRDefault="0034447F" w:rsidP="00DD0627">
      <w:pPr>
        <w:pStyle w:val="Footer"/>
        <w:tabs>
          <w:tab w:val="clear" w:pos="4320"/>
          <w:tab w:val="clear" w:pos="8640"/>
        </w:tabs>
        <w:rPr>
          <w:lang w:val="en-CA"/>
        </w:rPr>
      </w:pPr>
    </w:p>
    <w:p w14:paraId="16905EE1" w14:textId="77777777" w:rsidR="0034447F" w:rsidRPr="00333849" w:rsidRDefault="0034447F" w:rsidP="00DD0627">
      <w:pPr>
        <w:ind w:left="720" w:hanging="360"/>
        <w:rPr>
          <w:lang w:val="en-CA"/>
        </w:rPr>
      </w:pPr>
      <w:r w:rsidRPr="00333849">
        <w:rPr>
          <w:lang w:val="en-CA"/>
        </w:rPr>
        <w:t>D.</w:t>
      </w:r>
      <w:r w:rsidRPr="00333849">
        <w:rPr>
          <w:lang w:val="en-CA"/>
        </w:rPr>
        <w:tab/>
        <w:t xml:space="preserve">Tracey appeared to use fairly low-quality information (see </w:t>
      </w:r>
      <w:r w:rsidR="00FA131D" w:rsidRPr="00333849">
        <w:rPr>
          <w:lang w:val="en-CA"/>
        </w:rPr>
        <w:t>Exhibit 1.13</w:t>
      </w:r>
      <w:r w:rsidRPr="00333849">
        <w:rPr>
          <w:lang w:val="en-CA"/>
        </w:rPr>
        <w:t>).  Most of the information consisted of personal opinions from people who most likely were not knowledgeable about investing and might have been biased.</w:t>
      </w:r>
    </w:p>
    <w:p w14:paraId="3B949722" w14:textId="77777777" w:rsidR="0034447F" w:rsidRPr="00333849" w:rsidRDefault="0034447F" w:rsidP="00DD0627">
      <w:pPr>
        <w:pStyle w:val="Footer"/>
        <w:tabs>
          <w:tab w:val="clear" w:pos="4320"/>
          <w:tab w:val="clear" w:pos="8640"/>
        </w:tabs>
        <w:rPr>
          <w:lang w:val="en-CA"/>
        </w:rPr>
      </w:pPr>
    </w:p>
    <w:p w14:paraId="4E76D26F" w14:textId="77777777" w:rsidR="0034447F" w:rsidRPr="00333849" w:rsidRDefault="0034447F" w:rsidP="00DD0627">
      <w:pPr>
        <w:ind w:left="720" w:hanging="360"/>
        <w:rPr>
          <w:lang w:val="en-CA"/>
        </w:rPr>
      </w:pPr>
      <w:r w:rsidRPr="00333849">
        <w:rPr>
          <w:lang w:val="en-CA"/>
        </w:rPr>
        <w:t>E.</w:t>
      </w:r>
      <w:r w:rsidRPr="00333849">
        <w:rPr>
          <w:lang w:val="en-CA"/>
        </w:rPr>
        <w:tab/>
        <w:t>Maria appeared to use a logical decision-making process.  She began by learning about investment strategies in a course, and then expanded her knowledge by reading a book.  She then made an intermediate decision to invest in a mutual fund.  That decision seemed to be based primarily on her willingness to assume some risk, the recommendation that she diversify her investment risk, and the fact that she did not have a large amount of money to spread across multiple investment opportunities.  She then conducted additional research to identify a mutual fund that matched her personal willingness to assume risk.</w:t>
      </w:r>
    </w:p>
    <w:p w14:paraId="3F73D96C" w14:textId="77777777" w:rsidR="0034447F" w:rsidRPr="00333849" w:rsidRDefault="0034447F" w:rsidP="00DD0627">
      <w:pPr>
        <w:pStyle w:val="Footer"/>
        <w:tabs>
          <w:tab w:val="clear" w:pos="4320"/>
          <w:tab w:val="clear" w:pos="8640"/>
        </w:tabs>
        <w:rPr>
          <w:lang w:val="en-CA"/>
        </w:rPr>
      </w:pPr>
    </w:p>
    <w:p w14:paraId="5A68C9B1" w14:textId="77777777" w:rsidR="0034447F" w:rsidRPr="00333849" w:rsidRDefault="0034447F" w:rsidP="00DD0627">
      <w:pPr>
        <w:ind w:left="720" w:hanging="360"/>
        <w:rPr>
          <w:lang w:val="en-CA"/>
        </w:rPr>
      </w:pPr>
      <w:r w:rsidRPr="00333849">
        <w:rPr>
          <w:lang w:val="en-CA"/>
        </w:rPr>
        <w:t>F.</w:t>
      </w:r>
      <w:r w:rsidRPr="00333849">
        <w:rPr>
          <w:lang w:val="en-CA"/>
        </w:rPr>
        <w:tab/>
        <w:t>Tracey appeared to base her decision on what “sounded good” based on personal opinions from her boyfriend’s cousin.  She appeared to be biased toward an opportunity that might earn a large gain.</w:t>
      </w:r>
    </w:p>
    <w:p w14:paraId="010E73C1" w14:textId="77777777" w:rsidR="0034447F" w:rsidRDefault="0034447F" w:rsidP="00DD0627">
      <w:pPr>
        <w:pStyle w:val="Footer"/>
        <w:tabs>
          <w:tab w:val="clear" w:pos="4320"/>
          <w:tab w:val="clear" w:pos="8640"/>
        </w:tabs>
        <w:rPr>
          <w:lang w:val="en-CA"/>
        </w:rPr>
      </w:pPr>
    </w:p>
    <w:p w14:paraId="50CA01C7" w14:textId="07392154" w:rsidR="000468F0" w:rsidRPr="000468F0" w:rsidRDefault="00C618FE" w:rsidP="00DD0627">
      <w:pPr>
        <w:pStyle w:val="Footer"/>
        <w:tabs>
          <w:tab w:val="clear" w:pos="4320"/>
          <w:tab w:val="clear" w:pos="8640"/>
        </w:tabs>
        <w:rPr>
          <w:b/>
          <w:lang w:val="en-CA"/>
        </w:rPr>
      </w:pPr>
      <w:r>
        <w:rPr>
          <w:b/>
          <w:lang w:val="en-CA"/>
        </w:rPr>
        <w:lastRenderedPageBreak/>
        <w:t>MINI-CASE</w:t>
      </w:r>
      <w:r w:rsidR="000468F0">
        <w:rPr>
          <w:b/>
          <w:lang w:val="en-CA"/>
        </w:rPr>
        <w:t xml:space="preserve"> 1.48 (Continued)</w:t>
      </w:r>
    </w:p>
    <w:p w14:paraId="70B31677" w14:textId="77777777" w:rsidR="000468F0" w:rsidRPr="00333849" w:rsidRDefault="000468F0" w:rsidP="00DD0627">
      <w:pPr>
        <w:pStyle w:val="Footer"/>
        <w:tabs>
          <w:tab w:val="clear" w:pos="4320"/>
          <w:tab w:val="clear" w:pos="8640"/>
        </w:tabs>
        <w:rPr>
          <w:lang w:val="en-CA"/>
        </w:rPr>
      </w:pPr>
    </w:p>
    <w:p w14:paraId="227B6E89" w14:textId="77777777" w:rsidR="0034447F" w:rsidRPr="00333849" w:rsidRDefault="0034447F" w:rsidP="00DD0627">
      <w:pPr>
        <w:ind w:left="720" w:hanging="360"/>
        <w:rPr>
          <w:lang w:val="en-CA"/>
        </w:rPr>
      </w:pPr>
      <w:r w:rsidRPr="00333849">
        <w:rPr>
          <w:lang w:val="en-CA"/>
        </w:rPr>
        <w:t>G.</w:t>
      </w:r>
      <w:r w:rsidRPr="00333849">
        <w:rPr>
          <w:lang w:val="en-CA"/>
        </w:rPr>
        <w:tab/>
        <w:t xml:space="preserve">Maria’s decision-making process was fairly high quality (see </w:t>
      </w:r>
      <w:r w:rsidR="00FA131D" w:rsidRPr="00333849">
        <w:rPr>
          <w:lang w:val="en-CA"/>
        </w:rPr>
        <w:t>Exhibit 1.13</w:t>
      </w:r>
      <w:r w:rsidRPr="00333849">
        <w:rPr>
          <w:lang w:val="en-CA"/>
        </w:rPr>
        <w:t>).  She did not appear to be biased in her approach, and she used multiple sources of information to help her explore options.  She identified some key factors that were important for her decision, identified her own values/priorities, and chose an investment option that was consistent with the information she had collected and with her values.</w:t>
      </w:r>
    </w:p>
    <w:p w14:paraId="744C32D1" w14:textId="77777777" w:rsidR="0034447F" w:rsidRPr="00333849" w:rsidRDefault="0034447F" w:rsidP="00DD0627">
      <w:pPr>
        <w:pStyle w:val="Footer"/>
        <w:tabs>
          <w:tab w:val="clear" w:pos="4320"/>
          <w:tab w:val="clear" w:pos="8640"/>
        </w:tabs>
        <w:rPr>
          <w:lang w:val="en-CA"/>
        </w:rPr>
      </w:pPr>
    </w:p>
    <w:p w14:paraId="2A467859" w14:textId="77777777" w:rsidR="0034447F" w:rsidRPr="00333849" w:rsidRDefault="0034447F" w:rsidP="00DD0627">
      <w:pPr>
        <w:ind w:left="720" w:hanging="360"/>
        <w:rPr>
          <w:lang w:val="en-CA"/>
        </w:rPr>
      </w:pPr>
      <w:r w:rsidRPr="00333849">
        <w:rPr>
          <w:lang w:val="en-CA"/>
        </w:rPr>
        <w:t>H.</w:t>
      </w:r>
      <w:r w:rsidRPr="00333849">
        <w:rPr>
          <w:lang w:val="en-CA"/>
        </w:rPr>
        <w:tab/>
        <w:t xml:space="preserve">Tracey’s decision-making process was fairly low quality (see </w:t>
      </w:r>
      <w:r w:rsidR="00FA131D" w:rsidRPr="00333849">
        <w:rPr>
          <w:lang w:val="en-CA"/>
        </w:rPr>
        <w:t>Exhibit 1.13</w:t>
      </w:r>
      <w:r w:rsidRPr="00333849">
        <w:rPr>
          <w:lang w:val="en-CA"/>
        </w:rPr>
        <w:t>).  She explored alternatives only by talking with her boyfriend and friends.  As soon as she heard about an opportunity that might result in a big gain, she stopped exploring options and made her decision.  In short, she “jumped to a conclusion” without careful thought.</w:t>
      </w:r>
    </w:p>
    <w:p w14:paraId="6C83A64D" w14:textId="77777777" w:rsidR="0034447F" w:rsidRPr="00333849" w:rsidRDefault="0034447F" w:rsidP="00DD0627">
      <w:pPr>
        <w:pStyle w:val="Footer"/>
        <w:tabs>
          <w:tab w:val="clear" w:pos="4320"/>
          <w:tab w:val="clear" w:pos="8640"/>
        </w:tabs>
        <w:rPr>
          <w:lang w:val="en-CA"/>
        </w:rPr>
      </w:pPr>
    </w:p>
    <w:p w14:paraId="118FCC1D" w14:textId="77777777" w:rsidR="0034447F" w:rsidRPr="00333849" w:rsidRDefault="0034447F" w:rsidP="00DD0627">
      <w:pPr>
        <w:ind w:left="720" w:hanging="360"/>
        <w:rPr>
          <w:lang w:val="en-CA"/>
        </w:rPr>
      </w:pPr>
      <w:r w:rsidRPr="00333849">
        <w:rPr>
          <w:lang w:val="en-CA"/>
        </w:rPr>
        <w:t>I.</w:t>
      </w:r>
      <w:r w:rsidRPr="00333849">
        <w:rPr>
          <w:lang w:val="en-CA"/>
        </w:rPr>
        <w:tab/>
        <w:t>Maria’s decision-making approach was much higher in quality than Tracey’s, as demonstrated in the answers to Parts A-H above.  Notice, however, that in this case Tracey earned a higher return than Maria.  When people hear that someone like Tracey earned a big gain, they often use it as evidence to argue that a higher quality decision making process is not needed.  “If we can earn a big gain by finding a start-up company with a great product,” they ask, “then why should we invest in something like a mutual fund, which has a lower average return?”  In this investment decision, there is also a risk and return trade-off.  Maria intentionally chose a lower level of risk, so she would not expect to earn an exceptionally high return.  Tracey, on the other hand, was apparently willing to assume a higher level of risk (even though she might not have realized it), which on average might lead to a higher rate of return.  However, Tracey did not carefully investigate her investment.  If the company had not been acquired, she might have lost all or most of her investment.  She now owns stock in only one company; her risk is not diversified.  If the company does poorly in the future, then she may not be able to realize a large gain.  Over time, people who use better decision making processes are more likely to obtain good results.</w:t>
      </w:r>
    </w:p>
    <w:p w14:paraId="54963CFD" w14:textId="77777777" w:rsidR="0034447F" w:rsidRPr="00333849" w:rsidRDefault="0034447F" w:rsidP="00DD0627">
      <w:pPr>
        <w:rPr>
          <w:lang w:val="en-CA"/>
        </w:rPr>
      </w:pPr>
    </w:p>
    <w:p w14:paraId="22AEA88D" w14:textId="77777777" w:rsidR="0034447F" w:rsidRDefault="0034447F" w:rsidP="00DD0627">
      <w:pPr>
        <w:rPr>
          <w:lang w:val="en-CA"/>
        </w:rPr>
      </w:pPr>
    </w:p>
    <w:p w14:paraId="7A438BB2" w14:textId="77777777" w:rsidR="00163C9C" w:rsidRDefault="00163C9C" w:rsidP="00DD0627">
      <w:pPr>
        <w:rPr>
          <w:lang w:val="en-CA"/>
        </w:rPr>
      </w:pPr>
    </w:p>
    <w:p w14:paraId="0C531E62" w14:textId="77777777" w:rsidR="00163C9C" w:rsidRDefault="00163C9C" w:rsidP="00DD0627">
      <w:pPr>
        <w:rPr>
          <w:lang w:val="en-CA"/>
        </w:rPr>
      </w:pPr>
    </w:p>
    <w:p w14:paraId="6BC14CAC" w14:textId="77777777" w:rsidR="00163C9C" w:rsidRDefault="00163C9C" w:rsidP="00DD0627">
      <w:pPr>
        <w:rPr>
          <w:lang w:val="en-CA"/>
        </w:rPr>
      </w:pPr>
    </w:p>
    <w:p w14:paraId="71A74FBA" w14:textId="77777777" w:rsidR="00163C9C" w:rsidRDefault="00163C9C" w:rsidP="00DD0627">
      <w:pPr>
        <w:rPr>
          <w:lang w:val="en-CA"/>
        </w:rPr>
      </w:pPr>
    </w:p>
    <w:p w14:paraId="3AAA8C7B" w14:textId="77777777" w:rsidR="00163C9C" w:rsidRDefault="00163C9C" w:rsidP="00DD0627">
      <w:pPr>
        <w:rPr>
          <w:lang w:val="en-CA"/>
        </w:rPr>
      </w:pPr>
    </w:p>
    <w:p w14:paraId="3BDC128A" w14:textId="77777777" w:rsidR="00163C9C" w:rsidRDefault="00163C9C" w:rsidP="00DD0627">
      <w:pPr>
        <w:rPr>
          <w:lang w:val="en-CA"/>
        </w:rPr>
      </w:pPr>
    </w:p>
    <w:p w14:paraId="04C01965" w14:textId="77777777" w:rsidR="00163C9C" w:rsidRDefault="00163C9C" w:rsidP="00DD0627">
      <w:pPr>
        <w:rPr>
          <w:lang w:val="en-CA"/>
        </w:rPr>
      </w:pPr>
    </w:p>
    <w:p w14:paraId="589AE253" w14:textId="77777777" w:rsidR="00163C9C" w:rsidRDefault="00163C9C" w:rsidP="00DD0627">
      <w:pPr>
        <w:rPr>
          <w:lang w:val="en-CA"/>
        </w:rPr>
      </w:pPr>
    </w:p>
    <w:p w14:paraId="48E9718E" w14:textId="77777777" w:rsidR="00163C9C" w:rsidRPr="00333849" w:rsidRDefault="00163C9C" w:rsidP="00DD0627">
      <w:pPr>
        <w:rPr>
          <w:lang w:val="en-CA"/>
        </w:rPr>
      </w:pPr>
    </w:p>
    <w:p w14:paraId="2184FF9E" w14:textId="5672CF7D" w:rsidR="0034447F" w:rsidRPr="00333849" w:rsidRDefault="0032669D" w:rsidP="00DD0627">
      <w:pPr>
        <w:keepNext/>
        <w:pBdr>
          <w:bottom w:val="single" w:sz="12" w:space="1" w:color="auto"/>
        </w:pBdr>
        <w:ind w:left="720" w:hanging="720"/>
        <w:rPr>
          <w:b/>
          <w:lang w:val="en-CA"/>
        </w:rPr>
      </w:pPr>
      <w:r w:rsidRPr="00333849">
        <w:rPr>
          <w:b/>
          <w:lang w:val="en-CA"/>
        </w:rPr>
        <w:lastRenderedPageBreak/>
        <w:t>1.4</w:t>
      </w:r>
      <w:r w:rsidR="005978CA">
        <w:rPr>
          <w:b/>
          <w:lang w:val="en-CA"/>
        </w:rPr>
        <w:t>9</w:t>
      </w:r>
      <w:r w:rsidR="00126E24" w:rsidRPr="00333849">
        <w:rPr>
          <w:b/>
          <w:lang w:val="en-CA"/>
        </w:rPr>
        <w:tab/>
        <w:t>Integrating across the Curriculum (</w:t>
      </w:r>
      <w:r w:rsidR="0034447F" w:rsidRPr="00333849">
        <w:rPr>
          <w:b/>
          <w:lang w:val="en-CA"/>
        </w:rPr>
        <w:t>Auditing</w:t>
      </w:r>
      <w:r w:rsidR="00126E24" w:rsidRPr="00333849">
        <w:rPr>
          <w:b/>
          <w:lang w:val="en-CA"/>
        </w:rPr>
        <w:t>): Information Quality, Diagnostic Controls, Relevant Information to Auditors – Aden, Inc.</w:t>
      </w:r>
    </w:p>
    <w:p w14:paraId="064F1470" w14:textId="77777777" w:rsidR="0034447F" w:rsidRPr="00333849" w:rsidRDefault="0034447F" w:rsidP="00DD0627">
      <w:pPr>
        <w:keepNext/>
        <w:tabs>
          <w:tab w:val="left" w:pos="720"/>
        </w:tabs>
        <w:rPr>
          <w:lang w:val="en-CA"/>
        </w:rPr>
      </w:pPr>
    </w:p>
    <w:p w14:paraId="22CFBD78" w14:textId="77777777" w:rsidR="0034447F" w:rsidRPr="00333849" w:rsidRDefault="0034447F" w:rsidP="00DD0627">
      <w:pPr>
        <w:keepNext/>
        <w:rPr>
          <w:lang w:val="en-CA"/>
        </w:rPr>
      </w:pPr>
      <w:r w:rsidRPr="00333849">
        <w:rPr>
          <w:i/>
          <w:lang w:val="en-CA"/>
        </w:rPr>
        <w:t>Note to Instructor</w:t>
      </w:r>
      <w:r w:rsidRPr="00333849">
        <w:rPr>
          <w:lang w:val="en-CA"/>
        </w:rPr>
        <w:t>:  This problem will be very difficult for most students.  It requires them to think complexly about the quality of evidence.</w:t>
      </w:r>
    </w:p>
    <w:p w14:paraId="16A46197" w14:textId="77777777" w:rsidR="0034447F" w:rsidRPr="00333849" w:rsidRDefault="0034447F" w:rsidP="00DD0627">
      <w:pPr>
        <w:keepNext/>
        <w:rPr>
          <w:lang w:val="en-CA"/>
        </w:rPr>
      </w:pPr>
    </w:p>
    <w:p w14:paraId="3B408BCA" w14:textId="77777777" w:rsidR="0034447F" w:rsidRPr="00333849" w:rsidRDefault="0034447F" w:rsidP="00DD0627">
      <w:pPr>
        <w:keepNext/>
        <w:ind w:left="720" w:hanging="360"/>
        <w:rPr>
          <w:lang w:val="en-CA"/>
        </w:rPr>
      </w:pPr>
      <w:r w:rsidRPr="00333849">
        <w:rPr>
          <w:lang w:val="en-CA"/>
        </w:rPr>
        <w:t>A.</w:t>
      </w:r>
      <w:r w:rsidRPr="00333849">
        <w:rPr>
          <w:lang w:val="en-CA"/>
        </w:rPr>
        <w:tab/>
      </w:r>
      <w:r w:rsidRPr="00333849">
        <w:rPr>
          <w:i/>
          <w:lang w:val="en-CA"/>
        </w:rPr>
        <w:t>Note</w:t>
      </w:r>
      <w:r w:rsidRPr="00333849">
        <w:rPr>
          <w:lang w:val="en-CA"/>
        </w:rPr>
        <w:t xml:space="preserve">:  According to </w:t>
      </w:r>
      <w:r w:rsidR="00FA131D" w:rsidRPr="00333849">
        <w:rPr>
          <w:lang w:val="en-CA"/>
        </w:rPr>
        <w:t>Exhibit 1.13</w:t>
      </w:r>
      <w:r w:rsidRPr="00333849">
        <w:rPr>
          <w:lang w:val="en-CA"/>
        </w:rPr>
        <w:t xml:space="preserve">, higher quality evidence is more certain, complete, relevant, timely, and valuable. </w:t>
      </w:r>
    </w:p>
    <w:p w14:paraId="363F851F" w14:textId="77777777" w:rsidR="0034447F" w:rsidRPr="00333849" w:rsidRDefault="0034447F" w:rsidP="00DD0627">
      <w:pPr>
        <w:keepNext/>
        <w:rPr>
          <w:lang w:val="en-CA"/>
        </w:rPr>
      </w:pPr>
    </w:p>
    <w:p w14:paraId="3DE2CDB4" w14:textId="77777777" w:rsidR="0034447F" w:rsidRPr="00333849" w:rsidRDefault="0034447F" w:rsidP="00DD0627">
      <w:pPr>
        <w:ind w:left="1080" w:hanging="360"/>
        <w:rPr>
          <w:lang w:val="en-CA"/>
        </w:rPr>
      </w:pPr>
      <w:r w:rsidRPr="00333849">
        <w:rPr>
          <w:lang w:val="en-CA"/>
        </w:rPr>
        <w:t>1.</w:t>
      </w:r>
      <w:r w:rsidRPr="00333849">
        <w:rPr>
          <w:lang w:val="en-CA"/>
        </w:rPr>
        <w:tab/>
        <w:t xml:space="preserve">The ratio of defective televisions returned to the number of televisions sold is relevant for measuring the proportion of defective products sold to customers.  This measure can be calculated fairly accurately, assuming that sales and service department records are accurate.  However, it might under-report total product defects because customers might not return all defective </w:t>
      </w:r>
      <w:r w:rsidR="00C22B33" w:rsidRPr="00333849">
        <w:rPr>
          <w:lang w:val="en-CA"/>
        </w:rPr>
        <w:t>televisions</w:t>
      </w:r>
      <w:r w:rsidRPr="00333849">
        <w:rPr>
          <w:lang w:val="en-CA"/>
        </w:rPr>
        <w:t xml:space="preserve"> and some televisions may fail after the warranty period.  It could also over-report total product defects if a single television is returned more than one time.  This measure is not very timely; defect problems will not be detected until </w:t>
      </w:r>
      <w:r w:rsidR="0032669D" w:rsidRPr="00333849">
        <w:rPr>
          <w:lang w:val="en-CA"/>
        </w:rPr>
        <w:t>sometime</w:t>
      </w:r>
      <w:r w:rsidRPr="00333849">
        <w:rPr>
          <w:lang w:val="en-CA"/>
        </w:rPr>
        <w:t xml:space="preserve"> after production problems have occurred.  Ideally, the company would like to avoid selling defective products to customers.</w:t>
      </w:r>
    </w:p>
    <w:p w14:paraId="40FA4B41" w14:textId="77777777" w:rsidR="0034447F" w:rsidRPr="00333849" w:rsidRDefault="0034447F" w:rsidP="00DD0627">
      <w:pPr>
        <w:rPr>
          <w:lang w:val="en-CA"/>
        </w:rPr>
      </w:pPr>
    </w:p>
    <w:p w14:paraId="5D25E6C9" w14:textId="77777777" w:rsidR="0034447F" w:rsidRPr="00333849" w:rsidRDefault="0034447F" w:rsidP="00DD0627">
      <w:pPr>
        <w:ind w:left="1080" w:hanging="360"/>
        <w:rPr>
          <w:lang w:val="en-CA"/>
        </w:rPr>
      </w:pPr>
      <w:r w:rsidRPr="00333849">
        <w:rPr>
          <w:lang w:val="en-CA"/>
        </w:rPr>
        <w:t>2.</w:t>
      </w:r>
      <w:r w:rsidRPr="00333849">
        <w:rPr>
          <w:lang w:val="en-CA"/>
        </w:rPr>
        <w:tab/>
        <w:t>The monthly defective unit warranty costs recorded in the general ledger are relevant in monitoring product defects, and they should be measured accurately (assuming they are accurately recorded in the general ledger), but this measure does not provide timely information about production problems.</w:t>
      </w:r>
    </w:p>
    <w:p w14:paraId="1213959F" w14:textId="77777777" w:rsidR="0034447F" w:rsidRPr="00333849" w:rsidRDefault="0034447F" w:rsidP="00DD0627">
      <w:pPr>
        <w:rPr>
          <w:lang w:val="en-CA"/>
        </w:rPr>
      </w:pPr>
    </w:p>
    <w:p w14:paraId="145FBE1F" w14:textId="77777777" w:rsidR="0034447F" w:rsidRPr="00333849" w:rsidRDefault="0034447F" w:rsidP="00DD0627">
      <w:pPr>
        <w:ind w:left="1080" w:hanging="360"/>
        <w:rPr>
          <w:lang w:val="en-CA"/>
        </w:rPr>
      </w:pPr>
      <w:r w:rsidRPr="00333849">
        <w:rPr>
          <w:lang w:val="en-CA"/>
        </w:rPr>
        <w:t>3.</w:t>
      </w:r>
      <w:r w:rsidRPr="00333849">
        <w:rPr>
          <w:lang w:val="en-CA"/>
        </w:rPr>
        <w:tab/>
        <w:t>The number of defects discovered during routine tests at the end of manufacturing is relevant in measuring defects that are discovered by testing procedures.  The accuracy of this measure depends on the accuracy of the production records and on the accuracy of the tests.  This measure is likely to under-report defect problems because it is difficult to design tests that will identify all possible defects.  However, this measure is timely; it identifies defects at the end of production rather than after products are sold to customers.</w:t>
      </w:r>
    </w:p>
    <w:p w14:paraId="380D5812" w14:textId="77777777" w:rsidR="0034447F" w:rsidRPr="00333849" w:rsidRDefault="0034447F" w:rsidP="00DD0627">
      <w:pPr>
        <w:rPr>
          <w:lang w:val="en-CA"/>
        </w:rPr>
      </w:pPr>
    </w:p>
    <w:p w14:paraId="72F875D7" w14:textId="77777777" w:rsidR="0034447F" w:rsidRPr="00333849" w:rsidRDefault="0034447F" w:rsidP="00DD0627">
      <w:pPr>
        <w:ind w:left="1080" w:hanging="360"/>
        <w:rPr>
          <w:lang w:val="en-CA"/>
        </w:rPr>
      </w:pPr>
      <w:r w:rsidRPr="00333849">
        <w:rPr>
          <w:lang w:val="en-CA"/>
        </w:rPr>
        <w:t>4.</w:t>
      </w:r>
      <w:r w:rsidRPr="00333849">
        <w:rPr>
          <w:lang w:val="en-CA"/>
        </w:rPr>
        <w:tab/>
        <w:t>Customer survey responses are relevant in measuring customer perceptions about product quality.  However, this survey is sent only to repeat customers, who are more likely than average customers to favor the company’s products.  Thus, the survey results are probably biased.  In addition, managers may have difficulty interpreting the results unless findings are analyzed across time or compared to competitors.  This measure is not as timely as measures that are captured during production.</w:t>
      </w:r>
    </w:p>
    <w:p w14:paraId="40CDA800" w14:textId="77777777" w:rsidR="0034447F" w:rsidRDefault="0034447F" w:rsidP="00DD0627">
      <w:pPr>
        <w:rPr>
          <w:lang w:val="en-CA"/>
        </w:rPr>
      </w:pPr>
    </w:p>
    <w:p w14:paraId="3EB6218A" w14:textId="77777777" w:rsidR="00163C9C" w:rsidRDefault="00163C9C" w:rsidP="00DD0627">
      <w:pPr>
        <w:rPr>
          <w:lang w:val="en-CA"/>
        </w:rPr>
      </w:pPr>
    </w:p>
    <w:p w14:paraId="6C317383" w14:textId="77777777" w:rsidR="00163C9C" w:rsidRDefault="00163C9C" w:rsidP="00DD0627">
      <w:pPr>
        <w:rPr>
          <w:lang w:val="en-CA"/>
        </w:rPr>
      </w:pPr>
    </w:p>
    <w:p w14:paraId="40295443" w14:textId="77777777" w:rsidR="00163C9C" w:rsidRDefault="00163C9C" w:rsidP="00DD0627">
      <w:pPr>
        <w:rPr>
          <w:lang w:val="en-CA"/>
        </w:rPr>
      </w:pPr>
    </w:p>
    <w:p w14:paraId="0C9268EE" w14:textId="77777777" w:rsidR="00163C9C" w:rsidRDefault="00163C9C" w:rsidP="00DD0627">
      <w:pPr>
        <w:rPr>
          <w:lang w:val="en-CA"/>
        </w:rPr>
      </w:pPr>
    </w:p>
    <w:p w14:paraId="67D03D16" w14:textId="77777777" w:rsidR="00163C9C" w:rsidRDefault="00163C9C" w:rsidP="00DD0627">
      <w:pPr>
        <w:rPr>
          <w:lang w:val="en-CA"/>
        </w:rPr>
      </w:pPr>
    </w:p>
    <w:p w14:paraId="3AC471E6" w14:textId="77777777" w:rsidR="00163C9C" w:rsidRDefault="00163C9C" w:rsidP="00DD0627">
      <w:pPr>
        <w:rPr>
          <w:lang w:val="en-CA"/>
        </w:rPr>
      </w:pPr>
    </w:p>
    <w:p w14:paraId="1D525687" w14:textId="77777777" w:rsidR="00163C9C" w:rsidRDefault="00163C9C" w:rsidP="00DD0627">
      <w:pPr>
        <w:rPr>
          <w:lang w:val="en-CA"/>
        </w:rPr>
      </w:pPr>
    </w:p>
    <w:p w14:paraId="7ACE47F0" w14:textId="77777777" w:rsidR="00163C9C" w:rsidRDefault="00163C9C" w:rsidP="00DD0627">
      <w:pPr>
        <w:rPr>
          <w:lang w:val="en-CA"/>
        </w:rPr>
      </w:pPr>
    </w:p>
    <w:p w14:paraId="56AACCA7" w14:textId="77777777" w:rsidR="00163C9C" w:rsidRDefault="00163C9C" w:rsidP="00DD0627">
      <w:pPr>
        <w:rPr>
          <w:lang w:val="en-CA"/>
        </w:rPr>
      </w:pPr>
    </w:p>
    <w:p w14:paraId="73B5AC68" w14:textId="20C6F5CE" w:rsidR="00163C9C" w:rsidRPr="00163C9C" w:rsidRDefault="00C618FE" w:rsidP="00DD0627">
      <w:pPr>
        <w:rPr>
          <w:b/>
          <w:lang w:val="en-CA"/>
        </w:rPr>
      </w:pPr>
      <w:r>
        <w:rPr>
          <w:b/>
          <w:lang w:val="en-CA"/>
        </w:rPr>
        <w:lastRenderedPageBreak/>
        <w:t>MINI-CASE</w:t>
      </w:r>
      <w:r w:rsidR="00163C9C">
        <w:rPr>
          <w:b/>
          <w:lang w:val="en-CA"/>
        </w:rPr>
        <w:t xml:space="preserve"> 1.49 (Continued)</w:t>
      </w:r>
    </w:p>
    <w:p w14:paraId="717A1648" w14:textId="77777777" w:rsidR="00163C9C" w:rsidRPr="00333849" w:rsidRDefault="00163C9C" w:rsidP="00DD0627">
      <w:pPr>
        <w:rPr>
          <w:lang w:val="en-CA"/>
        </w:rPr>
      </w:pPr>
    </w:p>
    <w:p w14:paraId="2CB2DB3F" w14:textId="77777777" w:rsidR="0034447F" w:rsidRPr="00333849" w:rsidRDefault="0034447F" w:rsidP="00DD0627">
      <w:pPr>
        <w:keepNext/>
        <w:ind w:left="720" w:hanging="360"/>
        <w:rPr>
          <w:lang w:val="en-CA"/>
        </w:rPr>
      </w:pPr>
      <w:r w:rsidRPr="00333849">
        <w:rPr>
          <w:lang w:val="en-CA"/>
        </w:rPr>
        <w:t>B.</w:t>
      </w:r>
      <w:r w:rsidRPr="00333849">
        <w:rPr>
          <w:lang w:val="en-CA"/>
        </w:rPr>
        <w:tab/>
        <w:t>Aden’s managers might want to learn many things from monitoring product defects as part of a diagnostic control system.  Below are several possibilities:</w:t>
      </w:r>
    </w:p>
    <w:p w14:paraId="6491D228" w14:textId="77777777" w:rsidR="0034447F" w:rsidRPr="00333849" w:rsidRDefault="0034447F" w:rsidP="00DD0627">
      <w:pPr>
        <w:pStyle w:val="Footer"/>
        <w:keepNext/>
        <w:tabs>
          <w:tab w:val="clear" w:pos="4320"/>
          <w:tab w:val="clear" w:pos="8640"/>
        </w:tabs>
        <w:rPr>
          <w:lang w:val="en-CA"/>
        </w:rPr>
      </w:pPr>
    </w:p>
    <w:p w14:paraId="4938334E" w14:textId="77777777" w:rsidR="0034447F" w:rsidRPr="00333849" w:rsidRDefault="0034447F" w:rsidP="00CB2D2F">
      <w:pPr>
        <w:numPr>
          <w:ilvl w:val="0"/>
          <w:numId w:val="4"/>
        </w:numPr>
        <w:tabs>
          <w:tab w:val="clear" w:pos="720"/>
        </w:tabs>
        <w:ind w:left="1434" w:hanging="357"/>
        <w:rPr>
          <w:lang w:val="en-CA"/>
        </w:rPr>
      </w:pPr>
      <w:r w:rsidRPr="00333849">
        <w:rPr>
          <w:lang w:val="en-CA"/>
        </w:rPr>
        <w:t>Determine whether targeted defect rates or reductions in defect rates are achieved</w:t>
      </w:r>
    </w:p>
    <w:p w14:paraId="0C150AF6" w14:textId="77777777" w:rsidR="0034447F" w:rsidRPr="00333849" w:rsidRDefault="0034447F" w:rsidP="00CB2D2F">
      <w:pPr>
        <w:numPr>
          <w:ilvl w:val="0"/>
          <w:numId w:val="4"/>
        </w:numPr>
        <w:tabs>
          <w:tab w:val="clear" w:pos="720"/>
        </w:tabs>
        <w:ind w:left="1434" w:hanging="357"/>
        <w:rPr>
          <w:lang w:val="en-CA"/>
        </w:rPr>
      </w:pPr>
      <w:r w:rsidRPr="00333849">
        <w:rPr>
          <w:lang w:val="en-CA"/>
        </w:rPr>
        <w:t>Determine whether targeted warranty costs or reductions in warranty costs are achieved</w:t>
      </w:r>
    </w:p>
    <w:p w14:paraId="1E5227C2" w14:textId="77777777" w:rsidR="0034447F" w:rsidRPr="00333849" w:rsidRDefault="0034447F" w:rsidP="00CB2D2F">
      <w:pPr>
        <w:numPr>
          <w:ilvl w:val="0"/>
          <w:numId w:val="4"/>
        </w:numPr>
        <w:tabs>
          <w:tab w:val="clear" w:pos="720"/>
        </w:tabs>
        <w:ind w:left="1434" w:hanging="357"/>
        <w:rPr>
          <w:lang w:val="en-CA"/>
        </w:rPr>
      </w:pPr>
      <w:r w:rsidRPr="00333849">
        <w:rPr>
          <w:lang w:val="en-CA"/>
        </w:rPr>
        <w:t>Evaluate production employee performance</w:t>
      </w:r>
    </w:p>
    <w:p w14:paraId="50CBED48" w14:textId="77777777" w:rsidR="0034447F" w:rsidRPr="00333849" w:rsidRDefault="0034447F" w:rsidP="00CB2D2F">
      <w:pPr>
        <w:numPr>
          <w:ilvl w:val="0"/>
          <w:numId w:val="4"/>
        </w:numPr>
        <w:tabs>
          <w:tab w:val="clear" w:pos="720"/>
        </w:tabs>
        <w:ind w:left="1434" w:hanging="357"/>
        <w:rPr>
          <w:lang w:val="en-CA"/>
        </w:rPr>
      </w:pPr>
      <w:r w:rsidRPr="00333849">
        <w:rPr>
          <w:lang w:val="en-CA"/>
        </w:rPr>
        <w:t>Calculate bonuses or other awards that are tied to defect rate or warranty cost goals</w:t>
      </w:r>
    </w:p>
    <w:p w14:paraId="3A5AB8A6" w14:textId="77777777" w:rsidR="0034447F" w:rsidRPr="00333849" w:rsidRDefault="0034447F" w:rsidP="00DD0627">
      <w:pPr>
        <w:pStyle w:val="Footer"/>
        <w:tabs>
          <w:tab w:val="clear" w:pos="4320"/>
          <w:tab w:val="clear" w:pos="8640"/>
        </w:tabs>
        <w:rPr>
          <w:lang w:val="en-CA"/>
        </w:rPr>
      </w:pPr>
    </w:p>
    <w:p w14:paraId="456A9BCF" w14:textId="77777777" w:rsidR="0034447F" w:rsidRPr="00333849" w:rsidRDefault="0034447F" w:rsidP="00DD0627">
      <w:pPr>
        <w:keepNext/>
        <w:ind w:left="720" w:hanging="360"/>
        <w:rPr>
          <w:lang w:val="en-CA"/>
        </w:rPr>
      </w:pPr>
      <w:r w:rsidRPr="00333849">
        <w:rPr>
          <w:lang w:val="en-CA"/>
        </w:rPr>
        <w:t>C.</w:t>
      </w:r>
      <w:r w:rsidRPr="00333849">
        <w:rPr>
          <w:lang w:val="en-CA"/>
        </w:rPr>
        <w:tab/>
      </w:r>
    </w:p>
    <w:p w14:paraId="25E8366F" w14:textId="77777777" w:rsidR="0034447F" w:rsidRPr="00333849" w:rsidRDefault="0034447F" w:rsidP="00DD0627">
      <w:pPr>
        <w:ind w:left="1080" w:hanging="360"/>
        <w:rPr>
          <w:lang w:val="en-CA"/>
        </w:rPr>
      </w:pPr>
      <w:r w:rsidRPr="00333849">
        <w:rPr>
          <w:lang w:val="en-CA"/>
        </w:rPr>
        <w:t>1.</w:t>
      </w:r>
      <w:r w:rsidRPr="00333849">
        <w:rPr>
          <w:lang w:val="en-CA"/>
        </w:rPr>
        <w:tab/>
        <w:t>Aden’s auditor must assess the reasonableness of the recorded warranty liability.  The liability is estimated based on historical experience, updated for anticipated changes.  Information about product defects would be relevant in assessing whether future warranty liabilities are likely to be higher or lower than in the past.</w:t>
      </w:r>
    </w:p>
    <w:p w14:paraId="587CF8D2" w14:textId="77777777" w:rsidR="0034447F" w:rsidRPr="00333849" w:rsidRDefault="0034447F" w:rsidP="00DD0627">
      <w:pPr>
        <w:rPr>
          <w:lang w:val="en-CA"/>
        </w:rPr>
      </w:pPr>
    </w:p>
    <w:p w14:paraId="4D62687B" w14:textId="77777777" w:rsidR="0034447F" w:rsidRPr="00333849" w:rsidRDefault="0034447F" w:rsidP="00DD0627">
      <w:pPr>
        <w:ind w:left="1080" w:hanging="360"/>
        <w:rPr>
          <w:lang w:val="en-CA"/>
        </w:rPr>
      </w:pPr>
      <w:r w:rsidRPr="00333849">
        <w:rPr>
          <w:lang w:val="en-CA"/>
        </w:rPr>
        <w:t>2.</w:t>
      </w:r>
      <w:r w:rsidRPr="00333849">
        <w:rPr>
          <w:lang w:val="en-CA"/>
        </w:rPr>
        <w:tab/>
        <w:t>Aden’s auditor must consider whether inventory should be written down.  Product defects are relevant in making this assessment because they can cause the net realizable value of inventory to drop below cost.</w:t>
      </w:r>
    </w:p>
    <w:p w14:paraId="534F0881" w14:textId="77777777" w:rsidR="0034447F" w:rsidRPr="00333849" w:rsidRDefault="0034447F" w:rsidP="00DD0627">
      <w:pPr>
        <w:rPr>
          <w:lang w:val="en-CA"/>
        </w:rPr>
      </w:pPr>
    </w:p>
    <w:p w14:paraId="1A062431" w14:textId="77777777" w:rsidR="0034447F" w:rsidRPr="00333849" w:rsidRDefault="0034447F" w:rsidP="00DD0627">
      <w:pPr>
        <w:ind w:left="1080" w:hanging="360"/>
        <w:rPr>
          <w:lang w:val="en-CA"/>
        </w:rPr>
      </w:pPr>
      <w:r w:rsidRPr="00333849">
        <w:rPr>
          <w:lang w:val="en-CA"/>
        </w:rPr>
        <w:t>3.</w:t>
      </w:r>
      <w:r w:rsidRPr="00333849">
        <w:rPr>
          <w:lang w:val="en-CA"/>
        </w:rPr>
        <w:tab/>
        <w:t>Aden’s auditor must consider whether the allowance for doubtful accounts receivable is reasonable.  Product defects may be relevant to this assessment is major quality problems occur after products are sold and then customers refuse to pay.</w:t>
      </w:r>
    </w:p>
    <w:p w14:paraId="78A731C8" w14:textId="77777777" w:rsidR="0034447F" w:rsidRPr="00333849" w:rsidRDefault="0034447F" w:rsidP="00DD0627">
      <w:pPr>
        <w:pStyle w:val="Footer"/>
        <w:tabs>
          <w:tab w:val="clear" w:pos="4320"/>
          <w:tab w:val="clear" w:pos="8640"/>
        </w:tabs>
        <w:rPr>
          <w:lang w:val="en-CA"/>
        </w:rPr>
      </w:pPr>
    </w:p>
    <w:p w14:paraId="412DB886" w14:textId="77777777" w:rsidR="0034447F" w:rsidRDefault="0034447F" w:rsidP="00DD0627">
      <w:pPr>
        <w:pStyle w:val="Footer"/>
        <w:tabs>
          <w:tab w:val="clear" w:pos="4320"/>
          <w:tab w:val="clear" w:pos="8640"/>
        </w:tabs>
        <w:rPr>
          <w:lang w:val="en-CA"/>
        </w:rPr>
      </w:pPr>
    </w:p>
    <w:p w14:paraId="654FF55C" w14:textId="77777777" w:rsidR="00DA0690" w:rsidRDefault="00DA0690" w:rsidP="00DD0627">
      <w:pPr>
        <w:pStyle w:val="Footer"/>
        <w:tabs>
          <w:tab w:val="clear" w:pos="4320"/>
          <w:tab w:val="clear" w:pos="8640"/>
        </w:tabs>
        <w:rPr>
          <w:lang w:val="en-CA"/>
        </w:rPr>
      </w:pPr>
    </w:p>
    <w:p w14:paraId="4784A8C2" w14:textId="77777777" w:rsidR="00DA0690" w:rsidRDefault="00DA0690" w:rsidP="00DD0627">
      <w:pPr>
        <w:pStyle w:val="Footer"/>
        <w:tabs>
          <w:tab w:val="clear" w:pos="4320"/>
          <w:tab w:val="clear" w:pos="8640"/>
        </w:tabs>
        <w:rPr>
          <w:lang w:val="en-CA"/>
        </w:rPr>
      </w:pPr>
    </w:p>
    <w:p w14:paraId="474AE841" w14:textId="77777777" w:rsidR="00DA0690" w:rsidRDefault="00DA0690" w:rsidP="00DD0627">
      <w:pPr>
        <w:pStyle w:val="Footer"/>
        <w:tabs>
          <w:tab w:val="clear" w:pos="4320"/>
          <w:tab w:val="clear" w:pos="8640"/>
        </w:tabs>
        <w:rPr>
          <w:lang w:val="en-CA"/>
        </w:rPr>
      </w:pPr>
    </w:p>
    <w:p w14:paraId="1FBCCDEC" w14:textId="77777777" w:rsidR="00DA0690" w:rsidRDefault="00DA0690" w:rsidP="00DD0627">
      <w:pPr>
        <w:pStyle w:val="Footer"/>
        <w:tabs>
          <w:tab w:val="clear" w:pos="4320"/>
          <w:tab w:val="clear" w:pos="8640"/>
        </w:tabs>
        <w:rPr>
          <w:lang w:val="en-CA"/>
        </w:rPr>
      </w:pPr>
    </w:p>
    <w:p w14:paraId="29349514" w14:textId="77777777" w:rsidR="00DA0690" w:rsidRDefault="00DA0690" w:rsidP="00DD0627">
      <w:pPr>
        <w:pStyle w:val="Footer"/>
        <w:tabs>
          <w:tab w:val="clear" w:pos="4320"/>
          <w:tab w:val="clear" w:pos="8640"/>
        </w:tabs>
        <w:rPr>
          <w:lang w:val="en-CA"/>
        </w:rPr>
      </w:pPr>
    </w:p>
    <w:p w14:paraId="6147D889" w14:textId="77777777" w:rsidR="00DA0690" w:rsidRDefault="00DA0690" w:rsidP="00DD0627">
      <w:pPr>
        <w:pStyle w:val="Footer"/>
        <w:tabs>
          <w:tab w:val="clear" w:pos="4320"/>
          <w:tab w:val="clear" w:pos="8640"/>
        </w:tabs>
        <w:rPr>
          <w:lang w:val="en-CA"/>
        </w:rPr>
      </w:pPr>
    </w:p>
    <w:p w14:paraId="1C4AE96C" w14:textId="77777777" w:rsidR="00DA0690" w:rsidRDefault="00DA0690" w:rsidP="00DD0627">
      <w:pPr>
        <w:pStyle w:val="Footer"/>
        <w:tabs>
          <w:tab w:val="clear" w:pos="4320"/>
          <w:tab w:val="clear" w:pos="8640"/>
        </w:tabs>
        <w:rPr>
          <w:lang w:val="en-CA"/>
        </w:rPr>
      </w:pPr>
    </w:p>
    <w:p w14:paraId="00E98C0F" w14:textId="77777777" w:rsidR="00DA0690" w:rsidRDefault="00DA0690" w:rsidP="00DD0627">
      <w:pPr>
        <w:pStyle w:val="Footer"/>
        <w:tabs>
          <w:tab w:val="clear" w:pos="4320"/>
          <w:tab w:val="clear" w:pos="8640"/>
        </w:tabs>
        <w:rPr>
          <w:lang w:val="en-CA"/>
        </w:rPr>
      </w:pPr>
    </w:p>
    <w:p w14:paraId="1AAEDB4A" w14:textId="77777777" w:rsidR="00DA0690" w:rsidRDefault="00DA0690" w:rsidP="00DD0627">
      <w:pPr>
        <w:pStyle w:val="Footer"/>
        <w:tabs>
          <w:tab w:val="clear" w:pos="4320"/>
          <w:tab w:val="clear" w:pos="8640"/>
        </w:tabs>
        <w:rPr>
          <w:lang w:val="en-CA"/>
        </w:rPr>
      </w:pPr>
    </w:p>
    <w:p w14:paraId="411F766F" w14:textId="77777777" w:rsidR="00DA0690" w:rsidRDefault="00DA0690" w:rsidP="00DD0627">
      <w:pPr>
        <w:pStyle w:val="Footer"/>
        <w:tabs>
          <w:tab w:val="clear" w:pos="4320"/>
          <w:tab w:val="clear" w:pos="8640"/>
        </w:tabs>
        <w:rPr>
          <w:lang w:val="en-CA"/>
        </w:rPr>
      </w:pPr>
    </w:p>
    <w:p w14:paraId="6F0F496A" w14:textId="77777777" w:rsidR="00DA0690" w:rsidRDefault="00DA0690" w:rsidP="00DD0627">
      <w:pPr>
        <w:pStyle w:val="Footer"/>
        <w:tabs>
          <w:tab w:val="clear" w:pos="4320"/>
          <w:tab w:val="clear" w:pos="8640"/>
        </w:tabs>
        <w:rPr>
          <w:lang w:val="en-CA"/>
        </w:rPr>
      </w:pPr>
    </w:p>
    <w:p w14:paraId="38805BCC" w14:textId="77777777" w:rsidR="00DA0690" w:rsidRDefault="00DA0690" w:rsidP="00DD0627">
      <w:pPr>
        <w:pStyle w:val="Footer"/>
        <w:tabs>
          <w:tab w:val="clear" w:pos="4320"/>
          <w:tab w:val="clear" w:pos="8640"/>
        </w:tabs>
        <w:rPr>
          <w:lang w:val="en-CA"/>
        </w:rPr>
      </w:pPr>
    </w:p>
    <w:p w14:paraId="2F4E775A" w14:textId="77777777" w:rsidR="00DA0690" w:rsidRDefault="00DA0690" w:rsidP="00DD0627">
      <w:pPr>
        <w:pStyle w:val="Footer"/>
        <w:tabs>
          <w:tab w:val="clear" w:pos="4320"/>
          <w:tab w:val="clear" w:pos="8640"/>
        </w:tabs>
        <w:rPr>
          <w:lang w:val="en-CA"/>
        </w:rPr>
      </w:pPr>
    </w:p>
    <w:p w14:paraId="70459427" w14:textId="77777777" w:rsidR="00DA0690" w:rsidRDefault="00DA0690" w:rsidP="00DD0627">
      <w:pPr>
        <w:pStyle w:val="Footer"/>
        <w:tabs>
          <w:tab w:val="clear" w:pos="4320"/>
          <w:tab w:val="clear" w:pos="8640"/>
        </w:tabs>
        <w:rPr>
          <w:lang w:val="en-CA"/>
        </w:rPr>
      </w:pPr>
    </w:p>
    <w:p w14:paraId="3851A1EA" w14:textId="77777777" w:rsidR="00DA0690" w:rsidRDefault="00DA0690" w:rsidP="00DD0627">
      <w:pPr>
        <w:pStyle w:val="Footer"/>
        <w:tabs>
          <w:tab w:val="clear" w:pos="4320"/>
          <w:tab w:val="clear" w:pos="8640"/>
        </w:tabs>
        <w:rPr>
          <w:lang w:val="en-CA"/>
        </w:rPr>
      </w:pPr>
    </w:p>
    <w:p w14:paraId="2EBD70B1" w14:textId="77777777" w:rsidR="00DA0690" w:rsidRPr="00333849" w:rsidRDefault="00DA0690" w:rsidP="00DD0627">
      <w:pPr>
        <w:pStyle w:val="Footer"/>
        <w:tabs>
          <w:tab w:val="clear" w:pos="4320"/>
          <w:tab w:val="clear" w:pos="8640"/>
        </w:tabs>
        <w:rPr>
          <w:lang w:val="en-CA"/>
        </w:rPr>
      </w:pPr>
    </w:p>
    <w:p w14:paraId="120CB1B1" w14:textId="0D8EC448" w:rsidR="0034447F" w:rsidRPr="00333849" w:rsidRDefault="0032669D" w:rsidP="00DD0627">
      <w:pPr>
        <w:keepNext/>
        <w:pBdr>
          <w:bottom w:val="single" w:sz="12" w:space="1" w:color="auto"/>
        </w:pBdr>
        <w:ind w:left="720" w:hanging="720"/>
        <w:rPr>
          <w:b/>
          <w:lang w:val="en-CA"/>
        </w:rPr>
      </w:pPr>
      <w:r w:rsidRPr="00333849">
        <w:rPr>
          <w:b/>
          <w:lang w:val="en-CA"/>
        </w:rPr>
        <w:lastRenderedPageBreak/>
        <w:t>1.</w:t>
      </w:r>
      <w:r w:rsidR="005978CA">
        <w:rPr>
          <w:b/>
          <w:lang w:val="en-CA"/>
        </w:rPr>
        <w:t>50</w:t>
      </w:r>
      <w:r w:rsidR="00126E24" w:rsidRPr="00333849">
        <w:rPr>
          <w:b/>
          <w:lang w:val="en-CA"/>
        </w:rPr>
        <w:tab/>
        <w:t>Integrating across the Curriculum (</w:t>
      </w:r>
      <w:r w:rsidR="0034447F" w:rsidRPr="00333849">
        <w:rPr>
          <w:b/>
          <w:lang w:val="en-CA"/>
        </w:rPr>
        <w:t>Technology and Information Systems</w:t>
      </w:r>
      <w:r w:rsidR="00126E24" w:rsidRPr="00333849">
        <w:rPr>
          <w:b/>
          <w:lang w:val="en-CA"/>
        </w:rPr>
        <w:t>): Internal and External Information, Internal Reports, Business Risk – RFID Technology</w:t>
      </w:r>
    </w:p>
    <w:p w14:paraId="0C0991F2" w14:textId="77777777" w:rsidR="0034447F" w:rsidRPr="00333849" w:rsidRDefault="0034447F" w:rsidP="00DD0627">
      <w:pPr>
        <w:keepNext/>
        <w:tabs>
          <w:tab w:val="left" w:pos="720"/>
        </w:tabs>
        <w:rPr>
          <w:lang w:val="en-CA"/>
        </w:rPr>
      </w:pPr>
    </w:p>
    <w:p w14:paraId="66309EB1" w14:textId="77777777" w:rsidR="0034447F" w:rsidRPr="00333849" w:rsidRDefault="0034447F" w:rsidP="00DD0627">
      <w:pPr>
        <w:ind w:left="720" w:hanging="360"/>
        <w:rPr>
          <w:lang w:val="en-CA"/>
        </w:rPr>
      </w:pPr>
      <w:r w:rsidRPr="00333849">
        <w:rPr>
          <w:lang w:val="en-CA"/>
        </w:rPr>
        <w:t>A.</w:t>
      </w:r>
      <w:r w:rsidRPr="00333849">
        <w:rPr>
          <w:lang w:val="en-CA"/>
        </w:rPr>
        <w:tab/>
        <w:t>Information from RFID tags is internally generated.  The information is about inventory levels and sales, and tracks loss of product through shop-lifting and employee theft.</w:t>
      </w:r>
    </w:p>
    <w:p w14:paraId="7244EBD3" w14:textId="77777777" w:rsidR="0034447F" w:rsidRPr="00333849" w:rsidRDefault="0034447F" w:rsidP="00DD0627">
      <w:pPr>
        <w:ind w:left="720" w:hanging="360"/>
        <w:rPr>
          <w:lang w:val="en-CA"/>
        </w:rPr>
      </w:pPr>
    </w:p>
    <w:p w14:paraId="591803B3" w14:textId="77777777" w:rsidR="0034447F" w:rsidRPr="00333849" w:rsidRDefault="0036641E" w:rsidP="00DD0627">
      <w:pPr>
        <w:ind w:left="720" w:hanging="360"/>
        <w:rPr>
          <w:lang w:val="en-CA"/>
        </w:rPr>
      </w:pPr>
      <w:r w:rsidRPr="00333849">
        <w:rPr>
          <w:lang w:val="en-CA"/>
        </w:rPr>
        <w:t>B.</w:t>
      </w:r>
      <w:r w:rsidRPr="00333849">
        <w:rPr>
          <w:lang w:val="en-CA"/>
        </w:rPr>
        <w:tab/>
        <w:t>Walm</w:t>
      </w:r>
      <w:r w:rsidR="0034447F" w:rsidRPr="00333849">
        <w:rPr>
          <w:lang w:val="en-CA"/>
        </w:rPr>
        <w:t>art’s in-store research on the RFID technology was most likely used to support organizational strategies.  The company was probably testing the technology to evaluate its feasibility and usefulness.  The company had not yet implemented the technology as part of its operating plans, which also means that the tests occurred before usual monitoring and motivating activities would be established.</w:t>
      </w:r>
    </w:p>
    <w:p w14:paraId="0952C239" w14:textId="77777777" w:rsidR="0034447F" w:rsidRPr="00333849" w:rsidRDefault="0034447F" w:rsidP="00DD0627">
      <w:pPr>
        <w:ind w:left="720" w:hanging="360"/>
        <w:rPr>
          <w:lang w:val="en-CA"/>
        </w:rPr>
      </w:pPr>
    </w:p>
    <w:p w14:paraId="46F1B02A" w14:textId="77777777" w:rsidR="0034447F" w:rsidRPr="00333849" w:rsidRDefault="0036641E" w:rsidP="00DD0627">
      <w:pPr>
        <w:ind w:left="720" w:hanging="360"/>
        <w:rPr>
          <w:lang w:val="en-CA"/>
        </w:rPr>
      </w:pPr>
      <w:r w:rsidRPr="00333849">
        <w:rPr>
          <w:lang w:val="en-CA"/>
        </w:rPr>
        <w:t>C.</w:t>
      </w:r>
      <w:r w:rsidRPr="00333849">
        <w:rPr>
          <w:lang w:val="en-CA"/>
        </w:rPr>
        <w:tab/>
        <w:t>Walm</w:t>
      </w:r>
      <w:r w:rsidR="0034447F" w:rsidRPr="00333849">
        <w:rPr>
          <w:lang w:val="en-CA"/>
        </w:rPr>
        <w:t>art was probably testing the RFID technology to learn how well it would track inventory receipts and sales and reduce shop-lifting.  Given this purpose, it was better for customers to be uninformed that a test was taking place.  The test would provide more useful results if customers behaved in a normal m</w:t>
      </w:r>
      <w:r w:rsidRPr="00333849">
        <w:rPr>
          <w:lang w:val="en-CA"/>
        </w:rPr>
        <w:t>anner.  On the other hand, Walm</w:t>
      </w:r>
      <w:r w:rsidR="0034447F" w:rsidRPr="00333849">
        <w:rPr>
          <w:lang w:val="en-CA"/>
        </w:rPr>
        <w:t xml:space="preserve">art received significant negative publicity after news was released that a test had taken place.  Consumer advocate </w:t>
      </w:r>
      <w:r w:rsidRPr="00333849">
        <w:rPr>
          <w:lang w:val="en-CA"/>
        </w:rPr>
        <w:t>groups were concerned that Walm</w:t>
      </w:r>
      <w:r w:rsidR="0034447F" w:rsidRPr="00333849">
        <w:rPr>
          <w:lang w:val="en-CA"/>
        </w:rPr>
        <w:t>art could use the technology to track where products go after they leave the store, invading customer privacy.  The lack of disclosure was viewed as evidence of impropriety</w:t>
      </w:r>
      <w:r w:rsidRPr="00333849">
        <w:rPr>
          <w:lang w:val="en-CA"/>
        </w:rPr>
        <w:t xml:space="preserve"> by Walmart.  Thus, Walm</w:t>
      </w:r>
      <w:r w:rsidR="0034447F" w:rsidRPr="00333849">
        <w:rPr>
          <w:lang w:val="en-CA"/>
        </w:rPr>
        <w:t>art faced business potentially negative political and social reactions to its conduct.</w:t>
      </w:r>
    </w:p>
    <w:p w14:paraId="41002296" w14:textId="77777777" w:rsidR="0034447F" w:rsidRPr="00333849" w:rsidRDefault="0034447F" w:rsidP="00DD0627">
      <w:pPr>
        <w:ind w:left="720" w:hanging="360"/>
        <w:rPr>
          <w:lang w:val="en-CA"/>
        </w:rPr>
      </w:pPr>
    </w:p>
    <w:p w14:paraId="3D3B9A7A" w14:textId="77777777" w:rsidR="0034447F" w:rsidRPr="00333849" w:rsidRDefault="00F816D8" w:rsidP="00DD0627">
      <w:pPr>
        <w:ind w:left="720" w:hanging="360"/>
        <w:rPr>
          <w:lang w:val="en-CA"/>
        </w:rPr>
      </w:pPr>
      <w:r w:rsidRPr="00333849">
        <w:rPr>
          <w:lang w:val="en-CA"/>
        </w:rPr>
        <w:t>D.</w:t>
      </w:r>
      <w:r w:rsidRPr="00333849">
        <w:rPr>
          <w:lang w:val="en-CA"/>
        </w:rPr>
        <w:tab/>
        <w:t>Walm</w:t>
      </w:r>
      <w:r w:rsidR="0034447F" w:rsidRPr="00333849">
        <w:rPr>
          <w:lang w:val="en-CA"/>
        </w:rPr>
        <w:t>art was not planning to use the RFID information to analyze individual consumer behavior.  Instead, it was analyzing trends that would help improve operational efficiency. Individual consumers would not be affected by the practice. On the other hand, the company could potentially use the information for other purposes in the future.  The possibility that individual behavior could be studied would be viewed as an invasion of privacy by some customers.</w:t>
      </w:r>
    </w:p>
    <w:p w14:paraId="32A206D3" w14:textId="77777777" w:rsidR="0034447F" w:rsidRPr="00333849" w:rsidRDefault="0034447F" w:rsidP="00DD0627">
      <w:pPr>
        <w:rPr>
          <w:lang w:val="en-CA"/>
        </w:rPr>
      </w:pPr>
    </w:p>
    <w:p w14:paraId="0CEC9197" w14:textId="77777777" w:rsidR="00757E10" w:rsidRDefault="00757E10" w:rsidP="00DD0627">
      <w:pPr>
        <w:rPr>
          <w:lang w:val="en-CA"/>
        </w:rPr>
      </w:pPr>
    </w:p>
    <w:p w14:paraId="12D2AF34" w14:textId="77777777" w:rsidR="00A5651E" w:rsidRDefault="00A5651E" w:rsidP="00DD0627">
      <w:pPr>
        <w:rPr>
          <w:lang w:val="en-CA"/>
        </w:rPr>
      </w:pPr>
    </w:p>
    <w:p w14:paraId="6A7326B2" w14:textId="77777777" w:rsidR="00A5651E" w:rsidRDefault="00A5651E" w:rsidP="00DD0627">
      <w:pPr>
        <w:rPr>
          <w:lang w:val="en-CA"/>
        </w:rPr>
      </w:pPr>
    </w:p>
    <w:p w14:paraId="654C04C6" w14:textId="77777777" w:rsidR="00A5651E" w:rsidRDefault="00A5651E" w:rsidP="00DD0627">
      <w:pPr>
        <w:rPr>
          <w:lang w:val="en-CA"/>
        </w:rPr>
      </w:pPr>
    </w:p>
    <w:p w14:paraId="5DAACA5F" w14:textId="77777777" w:rsidR="00A5651E" w:rsidRDefault="00A5651E" w:rsidP="00DD0627">
      <w:pPr>
        <w:rPr>
          <w:lang w:val="en-CA"/>
        </w:rPr>
      </w:pPr>
    </w:p>
    <w:p w14:paraId="2FD62E5A" w14:textId="77777777" w:rsidR="00A5651E" w:rsidRDefault="00A5651E" w:rsidP="00DD0627">
      <w:pPr>
        <w:rPr>
          <w:lang w:val="en-CA"/>
        </w:rPr>
      </w:pPr>
    </w:p>
    <w:p w14:paraId="102E6420" w14:textId="77777777" w:rsidR="00A5651E" w:rsidRDefault="00A5651E" w:rsidP="00DD0627">
      <w:pPr>
        <w:rPr>
          <w:lang w:val="en-CA"/>
        </w:rPr>
      </w:pPr>
    </w:p>
    <w:p w14:paraId="229B313C" w14:textId="77777777" w:rsidR="00A5651E" w:rsidRDefault="00A5651E" w:rsidP="00DD0627">
      <w:pPr>
        <w:rPr>
          <w:lang w:val="en-CA"/>
        </w:rPr>
      </w:pPr>
    </w:p>
    <w:p w14:paraId="5F0EED0C" w14:textId="77777777" w:rsidR="00A5651E" w:rsidRDefault="00A5651E" w:rsidP="00DD0627">
      <w:pPr>
        <w:rPr>
          <w:lang w:val="en-CA"/>
        </w:rPr>
      </w:pPr>
    </w:p>
    <w:p w14:paraId="6728C7CA" w14:textId="77777777" w:rsidR="00A5651E" w:rsidRDefault="00A5651E" w:rsidP="00DD0627">
      <w:pPr>
        <w:rPr>
          <w:lang w:val="en-CA"/>
        </w:rPr>
      </w:pPr>
    </w:p>
    <w:p w14:paraId="1399FB9B" w14:textId="77777777" w:rsidR="00A5651E" w:rsidRDefault="00A5651E" w:rsidP="00DD0627">
      <w:pPr>
        <w:rPr>
          <w:lang w:val="en-CA"/>
        </w:rPr>
      </w:pPr>
    </w:p>
    <w:p w14:paraId="322A41D6" w14:textId="77777777" w:rsidR="00A5651E" w:rsidRDefault="00A5651E" w:rsidP="00DD0627">
      <w:pPr>
        <w:rPr>
          <w:lang w:val="en-CA"/>
        </w:rPr>
      </w:pPr>
    </w:p>
    <w:p w14:paraId="4DC47C86" w14:textId="77777777" w:rsidR="00A5651E" w:rsidRDefault="00A5651E" w:rsidP="00DD0627">
      <w:pPr>
        <w:rPr>
          <w:lang w:val="en-CA"/>
        </w:rPr>
      </w:pPr>
    </w:p>
    <w:p w14:paraId="5DC91FA2" w14:textId="77777777" w:rsidR="00A5651E" w:rsidRDefault="00A5651E" w:rsidP="00DD0627">
      <w:pPr>
        <w:rPr>
          <w:lang w:val="en-CA"/>
        </w:rPr>
      </w:pPr>
    </w:p>
    <w:p w14:paraId="3498F23F" w14:textId="77777777" w:rsidR="00DA0690" w:rsidRDefault="00DA0690" w:rsidP="00DD0627">
      <w:pPr>
        <w:rPr>
          <w:lang w:val="en-CA"/>
        </w:rPr>
      </w:pPr>
    </w:p>
    <w:p w14:paraId="6A921A59" w14:textId="77777777" w:rsidR="00DA0690" w:rsidRDefault="00DA0690" w:rsidP="00DD0627">
      <w:pPr>
        <w:rPr>
          <w:lang w:val="en-CA"/>
        </w:rPr>
      </w:pPr>
    </w:p>
    <w:p w14:paraId="27F26927" w14:textId="77777777" w:rsidR="00A5651E" w:rsidRDefault="00A5651E" w:rsidP="00DD0627">
      <w:pPr>
        <w:rPr>
          <w:lang w:val="en-CA"/>
        </w:rPr>
      </w:pPr>
    </w:p>
    <w:p w14:paraId="7FE34C09" w14:textId="77777777" w:rsidR="00A5651E" w:rsidRDefault="00A5651E" w:rsidP="00DD0627">
      <w:pPr>
        <w:rPr>
          <w:lang w:val="en-CA"/>
        </w:rPr>
      </w:pPr>
    </w:p>
    <w:p w14:paraId="3C650A00" w14:textId="77777777" w:rsidR="00A5651E" w:rsidRPr="000C7B39" w:rsidRDefault="00A5651E" w:rsidP="00A5651E">
      <w:pPr>
        <w:pStyle w:val="Heading2"/>
        <w:keepNext w:val="0"/>
        <w:numPr>
          <w:ilvl w:val="1"/>
          <w:numId w:val="0"/>
        </w:numPr>
        <w:tabs>
          <w:tab w:val="num" w:pos="576"/>
        </w:tabs>
        <w:ind w:left="576" w:hanging="576"/>
        <w:rPr>
          <w:caps/>
        </w:rPr>
      </w:pPr>
      <w:r w:rsidRPr="000C7B39">
        <w:rPr>
          <w:caps/>
        </w:rPr>
        <w:lastRenderedPageBreak/>
        <w:t>Legal Notice</w:t>
      </w:r>
    </w:p>
    <w:p w14:paraId="0B3D8163" w14:textId="77777777" w:rsidR="00A5651E" w:rsidRPr="000C7B39" w:rsidRDefault="00A5651E" w:rsidP="00A5651E">
      <w:pPr>
        <w:widowControl w:val="0"/>
        <w:rPr>
          <w:rStyle w:val="slatetextbold1"/>
        </w:rPr>
      </w:pPr>
      <w:r>
        <w:rPr>
          <w:noProof/>
          <w:lang w:val="en-CA" w:eastAsia="en-CA"/>
        </w:rPr>
        <mc:AlternateContent>
          <mc:Choice Requires="wps">
            <w:drawing>
              <wp:anchor distT="4294967294" distB="4294967294" distL="114300" distR="114300" simplePos="0" relativeHeight="251659264" behindDoc="0" locked="0" layoutInCell="0" allowOverlap="1" wp14:anchorId="6B89D663" wp14:editId="21F27274">
                <wp:simplePos x="0" y="0"/>
                <wp:positionH relativeFrom="column">
                  <wp:posOffset>0</wp:posOffset>
                </wp:positionH>
                <wp:positionV relativeFrom="paragraph">
                  <wp:posOffset>50799</wp:posOffset>
                </wp:positionV>
                <wp:extent cx="5486400" cy="0"/>
                <wp:effectExtent l="0" t="0" r="19050" b="19050"/>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67ECAF8" id="Straight Connector 32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dDHQIAADo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" o:allowincell="f"/>
            </w:pict>
          </mc:Fallback>
        </mc:AlternateContent>
      </w:r>
    </w:p>
    <w:p w14:paraId="51996F35" w14:textId="77777777" w:rsidR="00A5651E" w:rsidRPr="000C7B39" w:rsidRDefault="00A5651E" w:rsidP="00A5651E">
      <w:pPr>
        <w:widowControl w:val="0"/>
      </w:pPr>
    </w:p>
    <w:p w14:paraId="064C1F98" w14:textId="77777777" w:rsidR="00A5651E" w:rsidRPr="000C7B39" w:rsidRDefault="00A5651E" w:rsidP="00A5651E">
      <w:pPr>
        <w:widowControl w:val="0"/>
      </w:pPr>
      <w:r w:rsidRPr="000C7B39">
        <w:t>Copyright © 201</w:t>
      </w:r>
      <w:r>
        <w:t>6</w:t>
      </w:r>
      <w:r w:rsidRPr="000C7B39">
        <w:t xml:space="preserve"> by John Wiley &amp; Sons Canada, Ltd. or related companies.  All rights reserved.</w:t>
      </w:r>
    </w:p>
    <w:p w14:paraId="3164CDCE" w14:textId="77777777" w:rsidR="00A5651E" w:rsidRPr="000C7B39" w:rsidRDefault="00A5651E" w:rsidP="00A5651E">
      <w:pPr>
        <w:widowControl w:val="0"/>
      </w:pPr>
    </w:p>
    <w:p w14:paraId="03382B89" w14:textId="77777777" w:rsidR="00A5651E" w:rsidRPr="000C7B39" w:rsidRDefault="00A5651E" w:rsidP="00A5651E">
      <w:pPr>
        <w:widowControl w:val="0"/>
        <w:jc w:val="center"/>
      </w:pPr>
      <w:r w:rsidRPr="00AC4380">
        <w:rPr>
          <w:rFonts w:cs="Arial"/>
          <w:noProof/>
          <w:color w:val="1F497D"/>
          <w:sz w:val="20"/>
          <w:lang w:val="en-CA" w:eastAsia="en-CA"/>
        </w:rPr>
        <w:drawing>
          <wp:inline distT="0" distB="0" distL="0" distR="0" wp14:anchorId="6D1D8190" wp14:editId="20005EB6">
            <wp:extent cx="1095375" cy="228600"/>
            <wp:effectExtent l="19050" t="0" r="9525" b="0"/>
            <wp:docPr id="326"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9" r:link="rId10"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1CEAD620" w14:textId="77777777" w:rsidR="00A5651E" w:rsidRPr="000C7B39" w:rsidRDefault="00A5651E" w:rsidP="00A5651E">
      <w:pPr>
        <w:widowControl w:val="0"/>
      </w:pPr>
    </w:p>
    <w:p w14:paraId="78255BAC" w14:textId="77777777" w:rsidR="00A5651E" w:rsidRPr="000C7B39" w:rsidRDefault="00A5651E" w:rsidP="00A5651E">
      <w:pPr>
        <w:widowControl w:val="0"/>
        <w:jc w:val="both"/>
      </w:pPr>
      <w:r w:rsidRPr="000C7B39">
        <w:t>The data contained in these files are protected by copyright. This manual is furnished under licence and may be used only in accordance with the terms of such licence</w:t>
      </w:r>
      <w:bookmarkStart w:id="0" w:name="_GoBack"/>
      <w:bookmarkEnd w:id="0"/>
      <w:r w:rsidRPr="000C7B39">
        <w:t>.</w:t>
      </w:r>
    </w:p>
    <w:p w14:paraId="4C3AC25B" w14:textId="77777777" w:rsidR="00A5651E" w:rsidRPr="000C7B39" w:rsidRDefault="00A5651E" w:rsidP="00A5651E">
      <w:pPr>
        <w:widowControl w:val="0"/>
        <w:jc w:val="both"/>
      </w:pPr>
    </w:p>
    <w:p w14:paraId="053EF40E" w14:textId="77777777" w:rsidR="00A5651E" w:rsidRPr="000C7B39" w:rsidRDefault="00A5651E" w:rsidP="00A5651E">
      <w:pPr>
        <w:widowControl w:val="0"/>
        <w:jc w:val="both"/>
      </w:pPr>
      <w:r w:rsidRPr="000C7B39">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5B256C24" w14:textId="77777777" w:rsidR="00A5651E" w:rsidRDefault="00A5651E" w:rsidP="00A5651E"/>
    <w:p w14:paraId="45B27D9D" w14:textId="77777777" w:rsidR="00A5651E" w:rsidRPr="00096428" w:rsidRDefault="00A5651E" w:rsidP="00A5651E">
      <w:pPr>
        <w:ind w:left="426"/>
        <w:rPr>
          <w:color w:val="000000"/>
          <w:lang w:val="en-CA"/>
        </w:rPr>
      </w:pPr>
    </w:p>
    <w:p w14:paraId="4CCBB727" w14:textId="77777777" w:rsidR="00A5651E" w:rsidRPr="00333849" w:rsidRDefault="00A5651E" w:rsidP="00DD0627">
      <w:pPr>
        <w:rPr>
          <w:lang w:val="en-CA"/>
        </w:rPr>
      </w:pPr>
    </w:p>
    <w:sectPr w:rsidR="00A5651E" w:rsidRPr="00333849" w:rsidSect="00AC4380">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07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6BB5D" w14:textId="77777777" w:rsidR="00AD241A" w:rsidRDefault="00AD241A">
      <w:r>
        <w:separator/>
      </w:r>
    </w:p>
  </w:endnote>
  <w:endnote w:type="continuationSeparator" w:id="0">
    <w:p w14:paraId="6CF97866" w14:textId="77777777" w:rsidR="00AD241A" w:rsidRDefault="00AD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BA670" w14:textId="77777777" w:rsidR="00AC4380" w:rsidRPr="00AC4380" w:rsidRDefault="00AC4380" w:rsidP="00DC167F">
    <w:pPr>
      <w:rPr>
        <w:sz w:val="18"/>
        <w:szCs w:val="20"/>
      </w:rPr>
    </w:pPr>
    <w:r w:rsidRPr="00AC4380">
      <w:rPr>
        <w:sz w:val="18"/>
        <w:szCs w:val="20"/>
      </w:rPr>
      <w:t>© 2012 John Wiley and Sons Canada, Ltd.</w:t>
    </w:r>
  </w:p>
  <w:p w14:paraId="489D18B0" w14:textId="77777777" w:rsidR="00AC4380" w:rsidRPr="00AC4380" w:rsidRDefault="00AC4380">
    <w:pPr>
      <w:pStyle w:val="Foo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62BA" w14:textId="2516884D" w:rsidR="00AC4380" w:rsidRPr="00AC4380" w:rsidRDefault="00AC4380">
    <w:pPr>
      <w:pStyle w:val="Footer"/>
      <w:jc w:val="center"/>
      <w:rPr>
        <w:rFonts w:ascii="Arial" w:hAnsi="Arial" w:cs="Arial"/>
        <w:sz w:val="16"/>
        <w:szCs w:val="18"/>
      </w:rPr>
    </w:pPr>
    <w:r w:rsidRPr="00AC4380">
      <w:rPr>
        <w:rFonts w:ascii="Arial" w:hAnsi="Arial" w:cs="Arial"/>
        <w:sz w:val="16"/>
        <w:szCs w:val="18"/>
      </w:rPr>
      <w:t>Solutions Manual</w:t>
    </w:r>
    <w:r w:rsidRPr="00AC4380">
      <w:rPr>
        <w:rFonts w:ascii="Arial" w:hAnsi="Arial" w:cs="Arial"/>
        <w:sz w:val="16"/>
        <w:szCs w:val="18"/>
      </w:rPr>
      <w:tab/>
    </w:r>
    <w:sdt>
      <w:sdtPr>
        <w:rPr>
          <w:rFonts w:ascii="Arial" w:hAnsi="Arial" w:cs="Arial"/>
          <w:sz w:val="16"/>
          <w:szCs w:val="18"/>
        </w:rPr>
        <w:id w:val="656888646"/>
        <w:docPartObj>
          <w:docPartGallery w:val="Page Numbers (Bottom of Page)"/>
          <w:docPartUnique/>
        </w:docPartObj>
      </w:sdtPr>
      <w:sdtEndPr>
        <w:rPr>
          <w:noProof/>
        </w:rPr>
      </w:sdtEndPr>
      <w:sdtContent>
        <w:r w:rsidRPr="00AC4380">
          <w:rPr>
            <w:rFonts w:ascii="Arial" w:hAnsi="Arial" w:cs="Arial"/>
            <w:sz w:val="16"/>
            <w:szCs w:val="18"/>
          </w:rPr>
          <w:fldChar w:fldCharType="begin"/>
        </w:r>
        <w:r w:rsidRPr="00AC4380">
          <w:rPr>
            <w:rFonts w:ascii="Arial" w:hAnsi="Arial" w:cs="Arial"/>
            <w:sz w:val="16"/>
            <w:szCs w:val="18"/>
          </w:rPr>
          <w:instrText xml:space="preserve"> PAGE   \* MERGEFORMAT </w:instrText>
        </w:r>
        <w:r w:rsidRPr="00AC4380">
          <w:rPr>
            <w:rFonts w:ascii="Arial" w:hAnsi="Arial" w:cs="Arial"/>
            <w:sz w:val="16"/>
            <w:szCs w:val="18"/>
          </w:rPr>
          <w:fldChar w:fldCharType="separate"/>
        </w:r>
        <w:r w:rsidR="000E46A3">
          <w:rPr>
            <w:rFonts w:ascii="Arial" w:hAnsi="Arial" w:cs="Arial"/>
            <w:noProof/>
            <w:sz w:val="16"/>
            <w:szCs w:val="18"/>
          </w:rPr>
          <w:t>49</w:t>
        </w:r>
        <w:r w:rsidRPr="00AC4380">
          <w:rPr>
            <w:rFonts w:ascii="Arial" w:hAnsi="Arial" w:cs="Arial"/>
            <w:noProof/>
            <w:sz w:val="16"/>
            <w:szCs w:val="18"/>
          </w:rPr>
          <w:fldChar w:fldCharType="end"/>
        </w:r>
        <w:r w:rsidRPr="00AC4380">
          <w:rPr>
            <w:rFonts w:ascii="Arial" w:hAnsi="Arial" w:cs="Arial"/>
            <w:noProof/>
            <w:sz w:val="16"/>
            <w:szCs w:val="18"/>
          </w:rPr>
          <w:tab/>
          <w:t xml:space="preserve">Chapter 1 </w:t>
        </w:r>
      </w:sdtContent>
    </w:sdt>
  </w:p>
  <w:p w14:paraId="467ABCCF" w14:textId="735B8B46" w:rsidR="00AC4380" w:rsidRPr="00AC4380" w:rsidRDefault="00AC4380" w:rsidP="00AC4380">
    <w:pPr>
      <w:pStyle w:val="Footer"/>
      <w:jc w:val="center"/>
      <w:rPr>
        <w:sz w:val="17"/>
        <w:szCs w:val="17"/>
      </w:rPr>
    </w:pPr>
    <w:r w:rsidRPr="00AC4380">
      <w:rPr>
        <w:sz w:val="17"/>
        <w:szCs w:val="17"/>
      </w:rPr>
      <w:t>Copyright @ 2016 John Wiley &amp; Sons Canada, Ltd. Unauthorized copying, distribution, or transmission is strictly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62BC7" w14:textId="77777777" w:rsidR="00AC4380" w:rsidRPr="00A96ECC" w:rsidRDefault="00AC4380" w:rsidP="00DC167F">
    <w:pPr>
      <w:rPr>
        <w:sz w:val="20"/>
        <w:szCs w:val="20"/>
      </w:rPr>
    </w:pPr>
    <w:r w:rsidRPr="00A96ECC">
      <w:rPr>
        <w:sz w:val="20"/>
        <w:szCs w:val="20"/>
      </w:rPr>
      <w:t>©</w:t>
    </w:r>
    <w:r>
      <w:rPr>
        <w:sz w:val="20"/>
        <w:szCs w:val="20"/>
      </w:rPr>
      <w:t xml:space="preserve"> 2012</w:t>
    </w:r>
    <w:r w:rsidRPr="00A96ECC">
      <w:rPr>
        <w:sz w:val="20"/>
        <w:szCs w:val="20"/>
      </w:rPr>
      <w:t xml:space="preserve"> John Wiley and Sons Canada, Ltd.</w:t>
    </w:r>
  </w:p>
  <w:p w14:paraId="4B7A436A" w14:textId="77777777" w:rsidR="00AC4380" w:rsidRDefault="00AC4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B9054" w14:textId="77777777" w:rsidR="00AD241A" w:rsidRDefault="00AD241A">
      <w:r>
        <w:separator/>
      </w:r>
    </w:p>
  </w:footnote>
  <w:footnote w:type="continuationSeparator" w:id="0">
    <w:p w14:paraId="6FA303EF" w14:textId="77777777" w:rsidR="00AD241A" w:rsidRDefault="00AD2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EC403" w14:textId="77777777" w:rsidR="00AC4380" w:rsidRDefault="00AC4380">
    <w:pPr>
      <w:pStyle w:val="Header"/>
      <w:tabs>
        <w:tab w:val="clear" w:pos="4320"/>
        <w:tab w:val="clear" w:pos="8640"/>
        <w:tab w:val="left" w:pos="600"/>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Cost Management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2AB35" w14:textId="693428ED" w:rsidR="00AC4380" w:rsidRPr="00AC4380" w:rsidRDefault="00AC4380">
    <w:pPr>
      <w:pStyle w:val="Header"/>
      <w:tabs>
        <w:tab w:val="clear" w:pos="4320"/>
        <w:tab w:val="clear" w:pos="8640"/>
        <w:tab w:val="right" w:pos="8760"/>
        <w:tab w:val="right" w:pos="9360"/>
      </w:tabs>
      <w:rPr>
        <w:rFonts w:ascii="Arial" w:hAnsi="Arial" w:cs="Arial"/>
        <w:sz w:val="17"/>
        <w:szCs w:val="17"/>
      </w:rPr>
    </w:pPr>
    <w:r w:rsidRPr="00AC4380">
      <w:rPr>
        <w:rFonts w:ascii="Arial" w:hAnsi="Arial" w:cs="Arial"/>
        <w:i/>
        <w:sz w:val="18"/>
        <w:szCs w:val="18"/>
      </w:rPr>
      <w:t xml:space="preserve">Cost Management: </w:t>
    </w:r>
    <w:r w:rsidRPr="00AC4380">
      <w:rPr>
        <w:rFonts w:ascii="Arial" w:hAnsi="Arial" w:cs="Arial"/>
        <w:i/>
        <w:sz w:val="17"/>
        <w:szCs w:val="17"/>
      </w:rPr>
      <w:t>Measuring, Monitoring, and Motivating Performance</w:t>
    </w:r>
    <w:r w:rsidRPr="00AC4380">
      <w:rPr>
        <w:rFonts w:ascii="Arial" w:hAnsi="Arial" w:cs="Arial"/>
        <w:sz w:val="17"/>
        <w:szCs w:val="17"/>
      </w:rPr>
      <w:t>, Third Edition</w:t>
    </w:r>
    <w:r w:rsidRPr="00AC4380">
      <w:rPr>
        <w:rFonts w:ascii="Arial" w:hAnsi="Arial" w:cs="Arial"/>
        <w:sz w:val="17"/>
        <w:szCs w:val="17"/>
      </w:rPr>
      <w:tab/>
      <w:t>Eldenburg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8B335" w14:textId="77777777" w:rsidR="00AC4380" w:rsidRDefault="00AC4380" w:rsidP="00DC167F">
    <w:pPr>
      <w:pStyle w:val="Header"/>
      <w:tabs>
        <w:tab w:val="clear" w:pos="4320"/>
        <w:tab w:val="clear" w:pos="8640"/>
        <w:tab w:val="right" w:pos="8760"/>
        <w:tab w:val="right" w:pos="9360"/>
      </w:tabs>
    </w:pPr>
    <w:r>
      <w:tab/>
      <w:t>Chapter 1: The Role Of Accounting Information In Ethical Management Decision Making</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8FCB33" w14:textId="77777777" w:rsidR="00AC4380" w:rsidRDefault="00AC4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0A16"/>
    <w:multiLevelType w:val="multilevel"/>
    <w:tmpl w:val="1D800BEE"/>
    <w:lvl w:ilvl="0">
      <w:start w:val="1"/>
      <w:numFmt w:val="decimal"/>
      <w:lvlText w:val="%1"/>
      <w:lvlJc w:val="left"/>
      <w:pPr>
        <w:ind w:left="390" w:hanging="390"/>
      </w:pPr>
      <w:rPr>
        <w:rFonts w:hint="default"/>
      </w:rPr>
    </w:lvl>
    <w:lvl w:ilvl="1">
      <w:start w:val="4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8D2171"/>
    <w:multiLevelType w:val="hybridMultilevel"/>
    <w:tmpl w:val="7AA820A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C5AB2"/>
    <w:multiLevelType w:val="hybridMultilevel"/>
    <w:tmpl w:val="38322EEC"/>
    <w:lvl w:ilvl="0" w:tplc="31E8207C">
      <w:start w:val="1"/>
      <w:numFmt w:val="upperLetter"/>
      <w:lvlText w:val="%1."/>
      <w:lvlJc w:val="left"/>
      <w:pPr>
        <w:ind w:left="418" w:hanging="360"/>
      </w:pPr>
      <w:rPr>
        <w:rFonts w:hint="eastAsia"/>
      </w:rPr>
    </w:lvl>
    <w:lvl w:ilvl="1" w:tplc="10090019" w:tentative="1">
      <w:start w:val="1"/>
      <w:numFmt w:val="lowerLetter"/>
      <w:lvlText w:val="%2."/>
      <w:lvlJc w:val="left"/>
      <w:pPr>
        <w:ind w:left="1138" w:hanging="360"/>
      </w:pPr>
    </w:lvl>
    <w:lvl w:ilvl="2" w:tplc="1009001B" w:tentative="1">
      <w:start w:val="1"/>
      <w:numFmt w:val="lowerRoman"/>
      <w:lvlText w:val="%3."/>
      <w:lvlJc w:val="right"/>
      <w:pPr>
        <w:ind w:left="1858" w:hanging="180"/>
      </w:pPr>
    </w:lvl>
    <w:lvl w:ilvl="3" w:tplc="1009000F" w:tentative="1">
      <w:start w:val="1"/>
      <w:numFmt w:val="decimal"/>
      <w:lvlText w:val="%4."/>
      <w:lvlJc w:val="left"/>
      <w:pPr>
        <w:ind w:left="2578" w:hanging="360"/>
      </w:pPr>
    </w:lvl>
    <w:lvl w:ilvl="4" w:tplc="10090019" w:tentative="1">
      <w:start w:val="1"/>
      <w:numFmt w:val="lowerLetter"/>
      <w:lvlText w:val="%5."/>
      <w:lvlJc w:val="left"/>
      <w:pPr>
        <w:ind w:left="3298" w:hanging="360"/>
      </w:pPr>
    </w:lvl>
    <w:lvl w:ilvl="5" w:tplc="1009001B" w:tentative="1">
      <w:start w:val="1"/>
      <w:numFmt w:val="lowerRoman"/>
      <w:lvlText w:val="%6."/>
      <w:lvlJc w:val="right"/>
      <w:pPr>
        <w:ind w:left="4018" w:hanging="180"/>
      </w:pPr>
    </w:lvl>
    <w:lvl w:ilvl="6" w:tplc="1009000F" w:tentative="1">
      <w:start w:val="1"/>
      <w:numFmt w:val="decimal"/>
      <w:lvlText w:val="%7."/>
      <w:lvlJc w:val="left"/>
      <w:pPr>
        <w:ind w:left="4738" w:hanging="360"/>
      </w:pPr>
    </w:lvl>
    <w:lvl w:ilvl="7" w:tplc="10090019" w:tentative="1">
      <w:start w:val="1"/>
      <w:numFmt w:val="lowerLetter"/>
      <w:lvlText w:val="%8."/>
      <w:lvlJc w:val="left"/>
      <w:pPr>
        <w:ind w:left="5458" w:hanging="360"/>
      </w:pPr>
    </w:lvl>
    <w:lvl w:ilvl="8" w:tplc="1009001B" w:tentative="1">
      <w:start w:val="1"/>
      <w:numFmt w:val="lowerRoman"/>
      <w:lvlText w:val="%9."/>
      <w:lvlJc w:val="right"/>
      <w:pPr>
        <w:ind w:left="6178" w:hanging="180"/>
      </w:pPr>
    </w:lvl>
  </w:abstractNum>
  <w:abstractNum w:abstractNumId="3">
    <w:nsid w:val="1B6057AF"/>
    <w:multiLevelType w:val="hybridMultilevel"/>
    <w:tmpl w:val="538E03BE"/>
    <w:lvl w:ilvl="0" w:tplc="10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17096D"/>
    <w:multiLevelType w:val="hybridMultilevel"/>
    <w:tmpl w:val="9E747356"/>
    <w:lvl w:ilvl="0" w:tplc="335A7F66">
      <w:start w:val="1"/>
      <w:numFmt w:val="bullet"/>
      <w:lvlText w:val=""/>
      <w:lvlJc w:val="left"/>
      <w:pPr>
        <w:tabs>
          <w:tab w:val="num" w:pos="720"/>
        </w:tabs>
        <w:ind w:left="720" w:hanging="360"/>
      </w:pPr>
      <w:rPr>
        <w:rFonts w:ascii="Symbol" w:hAnsi="Symbol" w:hint="default"/>
      </w:rPr>
    </w:lvl>
    <w:lvl w:ilvl="1" w:tplc="CD500C0A" w:tentative="1">
      <w:start w:val="1"/>
      <w:numFmt w:val="bullet"/>
      <w:lvlText w:val="o"/>
      <w:lvlJc w:val="left"/>
      <w:pPr>
        <w:tabs>
          <w:tab w:val="num" w:pos="1440"/>
        </w:tabs>
        <w:ind w:left="1440" w:hanging="360"/>
      </w:pPr>
      <w:rPr>
        <w:rFonts w:ascii="Courier New" w:hAnsi="Courier New" w:hint="default"/>
      </w:rPr>
    </w:lvl>
    <w:lvl w:ilvl="2" w:tplc="1FC62F32" w:tentative="1">
      <w:start w:val="1"/>
      <w:numFmt w:val="bullet"/>
      <w:lvlText w:val=""/>
      <w:lvlJc w:val="left"/>
      <w:pPr>
        <w:tabs>
          <w:tab w:val="num" w:pos="2160"/>
        </w:tabs>
        <w:ind w:left="2160" w:hanging="360"/>
      </w:pPr>
      <w:rPr>
        <w:rFonts w:ascii="Wingdings" w:hAnsi="Wingdings" w:hint="default"/>
      </w:rPr>
    </w:lvl>
    <w:lvl w:ilvl="3" w:tplc="F8CADE92" w:tentative="1">
      <w:start w:val="1"/>
      <w:numFmt w:val="bullet"/>
      <w:lvlText w:val=""/>
      <w:lvlJc w:val="left"/>
      <w:pPr>
        <w:tabs>
          <w:tab w:val="num" w:pos="2880"/>
        </w:tabs>
        <w:ind w:left="2880" w:hanging="360"/>
      </w:pPr>
      <w:rPr>
        <w:rFonts w:ascii="Symbol" w:hAnsi="Symbol" w:hint="default"/>
      </w:rPr>
    </w:lvl>
    <w:lvl w:ilvl="4" w:tplc="2D7C3AC6" w:tentative="1">
      <w:start w:val="1"/>
      <w:numFmt w:val="bullet"/>
      <w:lvlText w:val="o"/>
      <w:lvlJc w:val="left"/>
      <w:pPr>
        <w:tabs>
          <w:tab w:val="num" w:pos="3600"/>
        </w:tabs>
        <w:ind w:left="3600" w:hanging="360"/>
      </w:pPr>
      <w:rPr>
        <w:rFonts w:ascii="Courier New" w:hAnsi="Courier New" w:hint="default"/>
      </w:rPr>
    </w:lvl>
    <w:lvl w:ilvl="5" w:tplc="1D92E8B4" w:tentative="1">
      <w:start w:val="1"/>
      <w:numFmt w:val="bullet"/>
      <w:lvlText w:val=""/>
      <w:lvlJc w:val="left"/>
      <w:pPr>
        <w:tabs>
          <w:tab w:val="num" w:pos="4320"/>
        </w:tabs>
        <w:ind w:left="4320" w:hanging="360"/>
      </w:pPr>
      <w:rPr>
        <w:rFonts w:ascii="Wingdings" w:hAnsi="Wingdings" w:hint="default"/>
      </w:rPr>
    </w:lvl>
    <w:lvl w:ilvl="6" w:tplc="D67E1D50" w:tentative="1">
      <w:start w:val="1"/>
      <w:numFmt w:val="bullet"/>
      <w:lvlText w:val=""/>
      <w:lvlJc w:val="left"/>
      <w:pPr>
        <w:tabs>
          <w:tab w:val="num" w:pos="5040"/>
        </w:tabs>
        <w:ind w:left="5040" w:hanging="360"/>
      </w:pPr>
      <w:rPr>
        <w:rFonts w:ascii="Symbol" w:hAnsi="Symbol" w:hint="default"/>
      </w:rPr>
    </w:lvl>
    <w:lvl w:ilvl="7" w:tplc="0B02AEF4" w:tentative="1">
      <w:start w:val="1"/>
      <w:numFmt w:val="bullet"/>
      <w:lvlText w:val="o"/>
      <w:lvlJc w:val="left"/>
      <w:pPr>
        <w:tabs>
          <w:tab w:val="num" w:pos="5760"/>
        </w:tabs>
        <w:ind w:left="5760" w:hanging="360"/>
      </w:pPr>
      <w:rPr>
        <w:rFonts w:ascii="Courier New" w:hAnsi="Courier New" w:hint="default"/>
      </w:rPr>
    </w:lvl>
    <w:lvl w:ilvl="8" w:tplc="77B6FA28" w:tentative="1">
      <w:start w:val="1"/>
      <w:numFmt w:val="bullet"/>
      <w:lvlText w:val=""/>
      <w:lvlJc w:val="left"/>
      <w:pPr>
        <w:tabs>
          <w:tab w:val="num" w:pos="6480"/>
        </w:tabs>
        <w:ind w:left="6480" w:hanging="360"/>
      </w:pPr>
      <w:rPr>
        <w:rFonts w:ascii="Wingdings" w:hAnsi="Wingdings" w:hint="default"/>
      </w:rPr>
    </w:lvl>
  </w:abstractNum>
  <w:abstractNum w:abstractNumId="5">
    <w:nsid w:val="1FB75D31"/>
    <w:multiLevelType w:val="hybridMultilevel"/>
    <w:tmpl w:val="ECF04132"/>
    <w:lvl w:ilvl="0" w:tplc="D2EC52FA">
      <w:start w:val="1"/>
      <w:numFmt w:val="bullet"/>
      <w:lvlText w:val=""/>
      <w:lvlJc w:val="left"/>
      <w:pPr>
        <w:tabs>
          <w:tab w:val="num" w:pos="720"/>
        </w:tabs>
        <w:ind w:left="720" w:hanging="360"/>
      </w:pPr>
      <w:rPr>
        <w:rFonts w:ascii="Symbol" w:hAnsi="Symbol" w:hint="default"/>
      </w:rPr>
    </w:lvl>
    <w:lvl w:ilvl="1" w:tplc="964A0AEC" w:tentative="1">
      <w:start w:val="1"/>
      <w:numFmt w:val="bullet"/>
      <w:lvlText w:val="o"/>
      <w:lvlJc w:val="left"/>
      <w:pPr>
        <w:tabs>
          <w:tab w:val="num" w:pos="1440"/>
        </w:tabs>
        <w:ind w:left="1440" w:hanging="360"/>
      </w:pPr>
      <w:rPr>
        <w:rFonts w:ascii="Courier New" w:hAnsi="Courier New" w:hint="default"/>
      </w:rPr>
    </w:lvl>
    <w:lvl w:ilvl="2" w:tplc="56B24D1A" w:tentative="1">
      <w:start w:val="1"/>
      <w:numFmt w:val="bullet"/>
      <w:lvlText w:val=""/>
      <w:lvlJc w:val="left"/>
      <w:pPr>
        <w:tabs>
          <w:tab w:val="num" w:pos="2160"/>
        </w:tabs>
        <w:ind w:left="2160" w:hanging="360"/>
      </w:pPr>
      <w:rPr>
        <w:rFonts w:ascii="Wingdings" w:hAnsi="Wingdings" w:hint="default"/>
      </w:rPr>
    </w:lvl>
    <w:lvl w:ilvl="3" w:tplc="5DBEC074" w:tentative="1">
      <w:start w:val="1"/>
      <w:numFmt w:val="bullet"/>
      <w:lvlText w:val=""/>
      <w:lvlJc w:val="left"/>
      <w:pPr>
        <w:tabs>
          <w:tab w:val="num" w:pos="2880"/>
        </w:tabs>
        <w:ind w:left="2880" w:hanging="360"/>
      </w:pPr>
      <w:rPr>
        <w:rFonts w:ascii="Symbol" w:hAnsi="Symbol" w:hint="default"/>
      </w:rPr>
    </w:lvl>
    <w:lvl w:ilvl="4" w:tplc="92984394" w:tentative="1">
      <w:start w:val="1"/>
      <w:numFmt w:val="bullet"/>
      <w:lvlText w:val="o"/>
      <w:lvlJc w:val="left"/>
      <w:pPr>
        <w:tabs>
          <w:tab w:val="num" w:pos="3600"/>
        </w:tabs>
        <w:ind w:left="3600" w:hanging="360"/>
      </w:pPr>
      <w:rPr>
        <w:rFonts w:ascii="Courier New" w:hAnsi="Courier New" w:hint="default"/>
      </w:rPr>
    </w:lvl>
    <w:lvl w:ilvl="5" w:tplc="14E030C6" w:tentative="1">
      <w:start w:val="1"/>
      <w:numFmt w:val="bullet"/>
      <w:lvlText w:val=""/>
      <w:lvlJc w:val="left"/>
      <w:pPr>
        <w:tabs>
          <w:tab w:val="num" w:pos="4320"/>
        </w:tabs>
        <w:ind w:left="4320" w:hanging="360"/>
      </w:pPr>
      <w:rPr>
        <w:rFonts w:ascii="Wingdings" w:hAnsi="Wingdings" w:hint="default"/>
      </w:rPr>
    </w:lvl>
    <w:lvl w:ilvl="6" w:tplc="88406E3C" w:tentative="1">
      <w:start w:val="1"/>
      <w:numFmt w:val="bullet"/>
      <w:lvlText w:val=""/>
      <w:lvlJc w:val="left"/>
      <w:pPr>
        <w:tabs>
          <w:tab w:val="num" w:pos="5040"/>
        </w:tabs>
        <w:ind w:left="5040" w:hanging="360"/>
      </w:pPr>
      <w:rPr>
        <w:rFonts w:ascii="Symbol" w:hAnsi="Symbol" w:hint="default"/>
      </w:rPr>
    </w:lvl>
    <w:lvl w:ilvl="7" w:tplc="67524B7C" w:tentative="1">
      <w:start w:val="1"/>
      <w:numFmt w:val="bullet"/>
      <w:lvlText w:val="o"/>
      <w:lvlJc w:val="left"/>
      <w:pPr>
        <w:tabs>
          <w:tab w:val="num" w:pos="5760"/>
        </w:tabs>
        <w:ind w:left="5760" w:hanging="360"/>
      </w:pPr>
      <w:rPr>
        <w:rFonts w:ascii="Courier New" w:hAnsi="Courier New" w:hint="default"/>
      </w:rPr>
    </w:lvl>
    <w:lvl w:ilvl="8" w:tplc="6D166284" w:tentative="1">
      <w:start w:val="1"/>
      <w:numFmt w:val="bullet"/>
      <w:lvlText w:val=""/>
      <w:lvlJc w:val="left"/>
      <w:pPr>
        <w:tabs>
          <w:tab w:val="num" w:pos="6480"/>
        </w:tabs>
        <w:ind w:left="6480" w:hanging="360"/>
      </w:pPr>
      <w:rPr>
        <w:rFonts w:ascii="Wingdings" w:hAnsi="Wingdings" w:hint="default"/>
      </w:rPr>
    </w:lvl>
  </w:abstractNum>
  <w:abstractNum w:abstractNumId="6">
    <w:nsid w:val="2184704E"/>
    <w:multiLevelType w:val="hybridMultilevel"/>
    <w:tmpl w:val="4214497A"/>
    <w:lvl w:ilvl="0" w:tplc="5582D4B2">
      <w:start w:val="1"/>
      <w:numFmt w:val="bullet"/>
      <w:lvlText w:val=""/>
      <w:lvlJc w:val="left"/>
      <w:pPr>
        <w:tabs>
          <w:tab w:val="num" w:pos="720"/>
        </w:tabs>
        <w:ind w:left="720" w:hanging="360"/>
      </w:pPr>
      <w:rPr>
        <w:rFonts w:ascii="Symbol" w:hAnsi="Symbol" w:hint="default"/>
      </w:rPr>
    </w:lvl>
    <w:lvl w:ilvl="1" w:tplc="64B04FAE" w:tentative="1">
      <w:start w:val="1"/>
      <w:numFmt w:val="bullet"/>
      <w:lvlText w:val="o"/>
      <w:lvlJc w:val="left"/>
      <w:pPr>
        <w:tabs>
          <w:tab w:val="num" w:pos="1440"/>
        </w:tabs>
        <w:ind w:left="1440" w:hanging="360"/>
      </w:pPr>
      <w:rPr>
        <w:rFonts w:ascii="Courier New" w:hAnsi="Courier New" w:hint="default"/>
      </w:rPr>
    </w:lvl>
    <w:lvl w:ilvl="2" w:tplc="349CB604" w:tentative="1">
      <w:start w:val="1"/>
      <w:numFmt w:val="bullet"/>
      <w:lvlText w:val=""/>
      <w:lvlJc w:val="left"/>
      <w:pPr>
        <w:tabs>
          <w:tab w:val="num" w:pos="2160"/>
        </w:tabs>
        <w:ind w:left="2160" w:hanging="360"/>
      </w:pPr>
      <w:rPr>
        <w:rFonts w:ascii="Wingdings" w:hAnsi="Wingdings" w:hint="default"/>
      </w:rPr>
    </w:lvl>
    <w:lvl w:ilvl="3" w:tplc="613A7D68" w:tentative="1">
      <w:start w:val="1"/>
      <w:numFmt w:val="bullet"/>
      <w:lvlText w:val=""/>
      <w:lvlJc w:val="left"/>
      <w:pPr>
        <w:tabs>
          <w:tab w:val="num" w:pos="2880"/>
        </w:tabs>
        <w:ind w:left="2880" w:hanging="360"/>
      </w:pPr>
      <w:rPr>
        <w:rFonts w:ascii="Symbol" w:hAnsi="Symbol" w:hint="default"/>
      </w:rPr>
    </w:lvl>
    <w:lvl w:ilvl="4" w:tplc="830A7F74" w:tentative="1">
      <w:start w:val="1"/>
      <w:numFmt w:val="bullet"/>
      <w:lvlText w:val="o"/>
      <w:lvlJc w:val="left"/>
      <w:pPr>
        <w:tabs>
          <w:tab w:val="num" w:pos="3600"/>
        </w:tabs>
        <w:ind w:left="3600" w:hanging="360"/>
      </w:pPr>
      <w:rPr>
        <w:rFonts w:ascii="Courier New" w:hAnsi="Courier New" w:hint="default"/>
      </w:rPr>
    </w:lvl>
    <w:lvl w:ilvl="5" w:tplc="FD928CD8" w:tentative="1">
      <w:start w:val="1"/>
      <w:numFmt w:val="bullet"/>
      <w:lvlText w:val=""/>
      <w:lvlJc w:val="left"/>
      <w:pPr>
        <w:tabs>
          <w:tab w:val="num" w:pos="4320"/>
        </w:tabs>
        <w:ind w:left="4320" w:hanging="360"/>
      </w:pPr>
      <w:rPr>
        <w:rFonts w:ascii="Wingdings" w:hAnsi="Wingdings" w:hint="default"/>
      </w:rPr>
    </w:lvl>
    <w:lvl w:ilvl="6" w:tplc="A9E89AA2" w:tentative="1">
      <w:start w:val="1"/>
      <w:numFmt w:val="bullet"/>
      <w:lvlText w:val=""/>
      <w:lvlJc w:val="left"/>
      <w:pPr>
        <w:tabs>
          <w:tab w:val="num" w:pos="5040"/>
        </w:tabs>
        <w:ind w:left="5040" w:hanging="360"/>
      </w:pPr>
      <w:rPr>
        <w:rFonts w:ascii="Symbol" w:hAnsi="Symbol" w:hint="default"/>
      </w:rPr>
    </w:lvl>
    <w:lvl w:ilvl="7" w:tplc="B7DAC7A6" w:tentative="1">
      <w:start w:val="1"/>
      <w:numFmt w:val="bullet"/>
      <w:lvlText w:val="o"/>
      <w:lvlJc w:val="left"/>
      <w:pPr>
        <w:tabs>
          <w:tab w:val="num" w:pos="5760"/>
        </w:tabs>
        <w:ind w:left="5760" w:hanging="360"/>
      </w:pPr>
      <w:rPr>
        <w:rFonts w:ascii="Courier New" w:hAnsi="Courier New" w:hint="default"/>
      </w:rPr>
    </w:lvl>
    <w:lvl w:ilvl="8" w:tplc="CF8832C0" w:tentative="1">
      <w:start w:val="1"/>
      <w:numFmt w:val="bullet"/>
      <w:lvlText w:val=""/>
      <w:lvlJc w:val="left"/>
      <w:pPr>
        <w:tabs>
          <w:tab w:val="num" w:pos="6480"/>
        </w:tabs>
        <w:ind w:left="6480" w:hanging="360"/>
      </w:pPr>
      <w:rPr>
        <w:rFonts w:ascii="Wingdings" w:hAnsi="Wingdings" w:hint="default"/>
      </w:rPr>
    </w:lvl>
  </w:abstractNum>
  <w:abstractNum w:abstractNumId="7">
    <w:nsid w:val="220F587A"/>
    <w:multiLevelType w:val="hybridMultilevel"/>
    <w:tmpl w:val="F5BCC582"/>
    <w:lvl w:ilvl="0" w:tplc="37DECA18">
      <w:start w:val="1"/>
      <w:numFmt w:val="bullet"/>
      <w:pStyle w:val="Bullets"/>
      <w:lvlText w:val=""/>
      <w:lvlJc w:val="left"/>
      <w:pPr>
        <w:tabs>
          <w:tab w:val="num" w:pos="1800"/>
        </w:tabs>
        <w:ind w:left="1800" w:hanging="360"/>
      </w:pPr>
      <w:rPr>
        <w:rFonts w:ascii="Symbol" w:hAnsi="Symbol" w:hint="default"/>
      </w:rPr>
    </w:lvl>
    <w:lvl w:ilvl="1" w:tplc="8C66AE2E" w:tentative="1">
      <w:start w:val="1"/>
      <w:numFmt w:val="bullet"/>
      <w:lvlText w:val="o"/>
      <w:lvlJc w:val="left"/>
      <w:pPr>
        <w:tabs>
          <w:tab w:val="num" w:pos="1440"/>
        </w:tabs>
        <w:ind w:left="1440" w:hanging="360"/>
      </w:pPr>
      <w:rPr>
        <w:rFonts w:ascii="Courier New" w:hAnsi="Courier New" w:cs="Courier New" w:hint="default"/>
      </w:rPr>
    </w:lvl>
    <w:lvl w:ilvl="2" w:tplc="A7588ECE" w:tentative="1">
      <w:start w:val="1"/>
      <w:numFmt w:val="bullet"/>
      <w:lvlText w:val=""/>
      <w:lvlJc w:val="left"/>
      <w:pPr>
        <w:tabs>
          <w:tab w:val="num" w:pos="2160"/>
        </w:tabs>
        <w:ind w:left="2160" w:hanging="360"/>
      </w:pPr>
      <w:rPr>
        <w:rFonts w:ascii="Wingdings" w:hAnsi="Wingdings" w:hint="default"/>
      </w:rPr>
    </w:lvl>
    <w:lvl w:ilvl="3" w:tplc="F0C2FEB6" w:tentative="1">
      <w:start w:val="1"/>
      <w:numFmt w:val="bullet"/>
      <w:lvlText w:val=""/>
      <w:lvlJc w:val="left"/>
      <w:pPr>
        <w:tabs>
          <w:tab w:val="num" w:pos="2880"/>
        </w:tabs>
        <w:ind w:left="2880" w:hanging="360"/>
      </w:pPr>
      <w:rPr>
        <w:rFonts w:ascii="Symbol" w:hAnsi="Symbol" w:hint="default"/>
      </w:rPr>
    </w:lvl>
    <w:lvl w:ilvl="4" w:tplc="2BBAC7E8" w:tentative="1">
      <w:start w:val="1"/>
      <w:numFmt w:val="bullet"/>
      <w:lvlText w:val="o"/>
      <w:lvlJc w:val="left"/>
      <w:pPr>
        <w:tabs>
          <w:tab w:val="num" w:pos="3600"/>
        </w:tabs>
        <w:ind w:left="3600" w:hanging="360"/>
      </w:pPr>
      <w:rPr>
        <w:rFonts w:ascii="Courier New" w:hAnsi="Courier New" w:cs="Courier New" w:hint="default"/>
      </w:rPr>
    </w:lvl>
    <w:lvl w:ilvl="5" w:tplc="ADFE7476" w:tentative="1">
      <w:start w:val="1"/>
      <w:numFmt w:val="bullet"/>
      <w:lvlText w:val=""/>
      <w:lvlJc w:val="left"/>
      <w:pPr>
        <w:tabs>
          <w:tab w:val="num" w:pos="4320"/>
        </w:tabs>
        <w:ind w:left="4320" w:hanging="360"/>
      </w:pPr>
      <w:rPr>
        <w:rFonts w:ascii="Wingdings" w:hAnsi="Wingdings" w:hint="default"/>
      </w:rPr>
    </w:lvl>
    <w:lvl w:ilvl="6" w:tplc="2F0EAA60" w:tentative="1">
      <w:start w:val="1"/>
      <w:numFmt w:val="bullet"/>
      <w:lvlText w:val=""/>
      <w:lvlJc w:val="left"/>
      <w:pPr>
        <w:tabs>
          <w:tab w:val="num" w:pos="5040"/>
        </w:tabs>
        <w:ind w:left="5040" w:hanging="360"/>
      </w:pPr>
      <w:rPr>
        <w:rFonts w:ascii="Symbol" w:hAnsi="Symbol" w:hint="default"/>
      </w:rPr>
    </w:lvl>
    <w:lvl w:ilvl="7" w:tplc="C55CCBD0" w:tentative="1">
      <w:start w:val="1"/>
      <w:numFmt w:val="bullet"/>
      <w:lvlText w:val="o"/>
      <w:lvlJc w:val="left"/>
      <w:pPr>
        <w:tabs>
          <w:tab w:val="num" w:pos="5760"/>
        </w:tabs>
        <w:ind w:left="5760" w:hanging="360"/>
      </w:pPr>
      <w:rPr>
        <w:rFonts w:ascii="Courier New" w:hAnsi="Courier New" w:cs="Courier New" w:hint="default"/>
      </w:rPr>
    </w:lvl>
    <w:lvl w:ilvl="8" w:tplc="A8E4D9B0" w:tentative="1">
      <w:start w:val="1"/>
      <w:numFmt w:val="bullet"/>
      <w:lvlText w:val=""/>
      <w:lvlJc w:val="left"/>
      <w:pPr>
        <w:tabs>
          <w:tab w:val="num" w:pos="6480"/>
        </w:tabs>
        <w:ind w:left="6480" w:hanging="360"/>
      </w:pPr>
      <w:rPr>
        <w:rFonts w:ascii="Wingdings" w:hAnsi="Wingdings" w:hint="default"/>
      </w:rPr>
    </w:lvl>
  </w:abstractNum>
  <w:abstractNum w:abstractNumId="8">
    <w:nsid w:val="25FB3FCF"/>
    <w:multiLevelType w:val="hybridMultilevel"/>
    <w:tmpl w:val="F1F04CEA"/>
    <w:lvl w:ilvl="0" w:tplc="10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B81B98"/>
    <w:multiLevelType w:val="hybridMultilevel"/>
    <w:tmpl w:val="8402E2D4"/>
    <w:lvl w:ilvl="0" w:tplc="3BCC59C2">
      <w:start w:val="1"/>
      <w:numFmt w:val="bullet"/>
      <w:lvlText w:val="o"/>
      <w:lvlJc w:val="left"/>
      <w:pPr>
        <w:tabs>
          <w:tab w:val="num" w:pos="720"/>
        </w:tabs>
        <w:ind w:left="720" w:hanging="360"/>
      </w:pPr>
      <w:rPr>
        <w:rFonts w:ascii="Courier New" w:hAnsi="Courier New" w:cs="Courier New" w:hint="default"/>
      </w:rPr>
    </w:lvl>
    <w:lvl w:ilvl="1" w:tplc="E13A200C" w:tentative="1">
      <w:start w:val="1"/>
      <w:numFmt w:val="bullet"/>
      <w:lvlText w:val="o"/>
      <w:lvlJc w:val="left"/>
      <w:pPr>
        <w:tabs>
          <w:tab w:val="num" w:pos="1440"/>
        </w:tabs>
        <w:ind w:left="1440" w:hanging="360"/>
      </w:pPr>
      <w:rPr>
        <w:rFonts w:ascii="Courier New" w:hAnsi="Courier New" w:cs="Courier New" w:hint="default"/>
      </w:rPr>
    </w:lvl>
    <w:lvl w:ilvl="2" w:tplc="C3A88F3C" w:tentative="1">
      <w:start w:val="1"/>
      <w:numFmt w:val="bullet"/>
      <w:lvlText w:val=""/>
      <w:lvlJc w:val="left"/>
      <w:pPr>
        <w:tabs>
          <w:tab w:val="num" w:pos="2160"/>
        </w:tabs>
        <w:ind w:left="2160" w:hanging="360"/>
      </w:pPr>
      <w:rPr>
        <w:rFonts w:ascii="Wingdings" w:hAnsi="Wingdings" w:hint="default"/>
      </w:rPr>
    </w:lvl>
    <w:lvl w:ilvl="3" w:tplc="5C2A1574" w:tentative="1">
      <w:start w:val="1"/>
      <w:numFmt w:val="bullet"/>
      <w:lvlText w:val=""/>
      <w:lvlJc w:val="left"/>
      <w:pPr>
        <w:tabs>
          <w:tab w:val="num" w:pos="2880"/>
        </w:tabs>
        <w:ind w:left="2880" w:hanging="360"/>
      </w:pPr>
      <w:rPr>
        <w:rFonts w:ascii="Symbol" w:hAnsi="Symbol" w:hint="default"/>
      </w:rPr>
    </w:lvl>
    <w:lvl w:ilvl="4" w:tplc="55FE89CE" w:tentative="1">
      <w:start w:val="1"/>
      <w:numFmt w:val="bullet"/>
      <w:lvlText w:val="o"/>
      <w:lvlJc w:val="left"/>
      <w:pPr>
        <w:tabs>
          <w:tab w:val="num" w:pos="3600"/>
        </w:tabs>
        <w:ind w:left="3600" w:hanging="360"/>
      </w:pPr>
      <w:rPr>
        <w:rFonts w:ascii="Courier New" w:hAnsi="Courier New" w:cs="Courier New" w:hint="default"/>
      </w:rPr>
    </w:lvl>
    <w:lvl w:ilvl="5" w:tplc="259085F2" w:tentative="1">
      <w:start w:val="1"/>
      <w:numFmt w:val="bullet"/>
      <w:lvlText w:val=""/>
      <w:lvlJc w:val="left"/>
      <w:pPr>
        <w:tabs>
          <w:tab w:val="num" w:pos="4320"/>
        </w:tabs>
        <w:ind w:left="4320" w:hanging="360"/>
      </w:pPr>
      <w:rPr>
        <w:rFonts w:ascii="Wingdings" w:hAnsi="Wingdings" w:hint="default"/>
      </w:rPr>
    </w:lvl>
    <w:lvl w:ilvl="6" w:tplc="2EDC3078" w:tentative="1">
      <w:start w:val="1"/>
      <w:numFmt w:val="bullet"/>
      <w:lvlText w:val=""/>
      <w:lvlJc w:val="left"/>
      <w:pPr>
        <w:tabs>
          <w:tab w:val="num" w:pos="5040"/>
        </w:tabs>
        <w:ind w:left="5040" w:hanging="360"/>
      </w:pPr>
      <w:rPr>
        <w:rFonts w:ascii="Symbol" w:hAnsi="Symbol" w:hint="default"/>
      </w:rPr>
    </w:lvl>
    <w:lvl w:ilvl="7" w:tplc="C224801A" w:tentative="1">
      <w:start w:val="1"/>
      <w:numFmt w:val="bullet"/>
      <w:lvlText w:val="o"/>
      <w:lvlJc w:val="left"/>
      <w:pPr>
        <w:tabs>
          <w:tab w:val="num" w:pos="5760"/>
        </w:tabs>
        <w:ind w:left="5760" w:hanging="360"/>
      </w:pPr>
      <w:rPr>
        <w:rFonts w:ascii="Courier New" w:hAnsi="Courier New" w:cs="Courier New" w:hint="default"/>
      </w:rPr>
    </w:lvl>
    <w:lvl w:ilvl="8" w:tplc="CD54C3E4" w:tentative="1">
      <w:start w:val="1"/>
      <w:numFmt w:val="bullet"/>
      <w:lvlText w:val=""/>
      <w:lvlJc w:val="left"/>
      <w:pPr>
        <w:tabs>
          <w:tab w:val="num" w:pos="6480"/>
        </w:tabs>
        <w:ind w:left="6480" w:hanging="360"/>
      </w:pPr>
      <w:rPr>
        <w:rFonts w:ascii="Wingdings" w:hAnsi="Wingdings" w:hint="default"/>
      </w:rPr>
    </w:lvl>
  </w:abstractNum>
  <w:abstractNum w:abstractNumId="10">
    <w:nsid w:val="271169D0"/>
    <w:multiLevelType w:val="hybridMultilevel"/>
    <w:tmpl w:val="DEE232DA"/>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27214BC7"/>
    <w:multiLevelType w:val="hybridMultilevel"/>
    <w:tmpl w:val="D026F258"/>
    <w:lvl w:ilvl="0" w:tplc="31E8207C">
      <w:start w:val="1"/>
      <w:numFmt w:val="upperLetter"/>
      <w:lvlText w:val="%1."/>
      <w:lvlJc w:val="left"/>
      <w:pPr>
        <w:ind w:left="418" w:hanging="360"/>
      </w:pPr>
      <w:rPr>
        <w:rFonts w:hint="eastAsia"/>
      </w:rPr>
    </w:lvl>
    <w:lvl w:ilvl="1" w:tplc="10090019" w:tentative="1">
      <w:start w:val="1"/>
      <w:numFmt w:val="lowerLetter"/>
      <w:lvlText w:val="%2."/>
      <w:lvlJc w:val="left"/>
      <w:pPr>
        <w:ind w:left="1138" w:hanging="360"/>
      </w:pPr>
    </w:lvl>
    <w:lvl w:ilvl="2" w:tplc="1009001B" w:tentative="1">
      <w:start w:val="1"/>
      <w:numFmt w:val="lowerRoman"/>
      <w:lvlText w:val="%3."/>
      <w:lvlJc w:val="right"/>
      <w:pPr>
        <w:ind w:left="1858" w:hanging="180"/>
      </w:pPr>
    </w:lvl>
    <w:lvl w:ilvl="3" w:tplc="1009000F" w:tentative="1">
      <w:start w:val="1"/>
      <w:numFmt w:val="decimal"/>
      <w:lvlText w:val="%4."/>
      <w:lvlJc w:val="left"/>
      <w:pPr>
        <w:ind w:left="2578" w:hanging="360"/>
      </w:pPr>
    </w:lvl>
    <w:lvl w:ilvl="4" w:tplc="10090019" w:tentative="1">
      <w:start w:val="1"/>
      <w:numFmt w:val="lowerLetter"/>
      <w:lvlText w:val="%5."/>
      <w:lvlJc w:val="left"/>
      <w:pPr>
        <w:ind w:left="3298" w:hanging="360"/>
      </w:pPr>
    </w:lvl>
    <w:lvl w:ilvl="5" w:tplc="1009001B" w:tentative="1">
      <w:start w:val="1"/>
      <w:numFmt w:val="lowerRoman"/>
      <w:lvlText w:val="%6."/>
      <w:lvlJc w:val="right"/>
      <w:pPr>
        <w:ind w:left="4018" w:hanging="180"/>
      </w:pPr>
    </w:lvl>
    <w:lvl w:ilvl="6" w:tplc="1009000F" w:tentative="1">
      <w:start w:val="1"/>
      <w:numFmt w:val="decimal"/>
      <w:lvlText w:val="%7."/>
      <w:lvlJc w:val="left"/>
      <w:pPr>
        <w:ind w:left="4738" w:hanging="360"/>
      </w:pPr>
    </w:lvl>
    <w:lvl w:ilvl="7" w:tplc="10090019" w:tentative="1">
      <w:start w:val="1"/>
      <w:numFmt w:val="lowerLetter"/>
      <w:lvlText w:val="%8."/>
      <w:lvlJc w:val="left"/>
      <w:pPr>
        <w:ind w:left="5458" w:hanging="360"/>
      </w:pPr>
    </w:lvl>
    <w:lvl w:ilvl="8" w:tplc="1009001B" w:tentative="1">
      <w:start w:val="1"/>
      <w:numFmt w:val="lowerRoman"/>
      <w:lvlText w:val="%9."/>
      <w:lvlJc w:val="right"/>
      <w:pPr>
        <w:ind w:left="6178" w:hanging="180"/>
      </w:pPr>
    </w:lvl>
  </w:abstractNum>
  <w:abstractNum w:abstractNumId="12">
    <w:nsid w:val="2B1D3D3E"/>
    <w:multiLevelType w:val="multilevel"/>
    <w:tmpl w:val="8402E2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BD379B4"/>
    <w:multiLevelType w:val="hybridMultilevel"/>
    <w:tmpl w:val="B9163B48"/>
    <w:lvl w:ilvl="0" w:tplc="10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5A3ED5"/>
    <w:multiLevelType w:val="multilevel"/>
    <w:tmpl w:val="D33EA0CC"/>
    <w:lvl w:ilvl="0">
      <w:start w:val="1"/>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DA695B"/>
    <w:multiLevelType w:val="hybridMultilevel"/>
    <w:tmpl w:val="0D60759A"/>
    <w:lvl w:ilvl="0" w:tplc="84DA2DC2">
      <w:start w:val="1"/>
      <w:numFmt w:val="bullet"/>
      <w:lvlText w:val=""/>
      <w:lvlJc w:val="left"/>
      <w:pPr>
        <w:tabs>
          <w:tab w:val="num" w:pos="720"/>
        </w:tabs>
        <w:ind w:left="720" w:hanging="360"/>
      </w:pPr>
      <w:rPr>
        <w:rFonts w:ascii="Symbol" w:hAnsi="Symbol" w:hint="default"/>
      </w:rPr>
    </w:lvl>
    <w:lvl w:ilvl="1" w:tplc="D6065606" w:tentative="1">
      <w:start w:val="1"/>
      <w:numFmt w:val="bullet"/>
      <w:lvlText w:val="o"/>
      <w:lvlJc w:val="left"/>
      <w:pPr>
        <w:tabs>
          <w:tab w:val="num" w:pos="1440"/>
        </w:tabs>
        <w:ind w:left="1440" w:hanging="360"/>
      </w:pPr>
      <w:rPr>
        <w:rFonts w:ascii="Courier New" w:hAnsi="Courier New" w:hint="default"/>
      </w:rPr>
    </w:lvl>
    <w:lvl w:ilvl="2" w:tplc="A4E45654" w:tentative="1">
      <w:start w:val="1"/>
      <w:numFmt w:val="bullet"/>
      <w:lvlText w:val=""/>
      <w:lvlJc w:val="left"/>
      <w:pPr>
        <w:tabs>
          <w:tab w:val="num" w:pos="2160"/>
        </w:tabs>
        <w:ind w:left="2160" w:hanging="360"/>
      </w:pPr>
      <w:rPr>
        <w:rFonts w:ascii="Wingdings" w:hAnsi="Wingdings" w:hint="default"/>
      </w:rPr>
    </w:lvl>
    <w:lvl w:ilvl="3" w:tplc="3DC0532E" w:tentative="1">
      <w:start w:val="1"/>
      <w:numFmt w:val="bullet"/>
      <w:lvlText w:val=""/>
      <w:lvlJc w:val="left"/>
      <w:pPr>
        <w:tabs>
          <w:tab w:val="num" w:pos="2880"/>
        </w:tabs>
        <w:ind w:left="2880" w:hanging="360"/>
      </w:pPr>
      <w:rPr>
        <w:rFonts w:ascii="Symbol" w:hAnsi="Symbol" w:hint="default"/>
      </w:rPr>
    </w:lvl>
    <w:lvl w:ilvl="4" w:tplc="9C6EC190" w:tentative="1">
      <w:start w:val="1"/>
      <w:numFmt w:val="bullet"/>
      <w:lvlText w:val="o"/>
      <w:lvlJc w:val="left"/>
      <w:pPr>
        <w:tabs>
          <w:tab w:val="num" w:pos="3600"/>
        </w:tabs>
        <w:ind w:left="3600" w:hanging="360"/>
      </w:pPr>
      <w:rPr>
        <w:rFonts w:ascii="Courier New" w:hAnsi="Courier New" w:hint="default"/>
      </w:rPr>
    </w:lvl>
    <w:lvl w:ilvl="5" w:tplc="5EB01E1C" w:tentative="1">
      <w:start w:val="1"/>
      <w:numFmt w:val="bullet"/>
      <w:lvlText w:val=""/>
      <w:lvlJc w:val="left"/>
      <w:pPr>
        <w:tabs>
          <w:tab w:val="num" w:pos="4320"/>
        </w:tabs>
        <w:ind w:left="4320" w:hanging="360"/>
      </w:pPr>
      <w:rPr>
        <w:rFonts w:ascii="Wingdings" w:hAnsi="Wingdings" w:hint="default"/>
      </w:rPr>
    </w:lvl>
    <w:lvl w:ilvl="6" w:tplc="6BE6D1DC" w:tentative="1">
      <w:start w:val="1"/>
      <w:numFmt w:val="bullet"/>
      <w:lvlText w:val=""/>
      <w:lvlJc w:val="left"/>
      <w:pPr>
        <w:tabs>
          <w:tab w:val="num" w:pos="5040"/>
        </w:tabs>
        <w:ind w:left="5040" w:hanging="360"/>
      </w:pPr>
      <w:rPr>
        <w:rFonts w:ascii="Symbol" w:hAnsi="Symbol" w:hint="default"/>
      </w:rPr>
    </w:lvl>
    <w:lvl w:ilvl="7" w:tplc="945E67D4" w:tentative="1">
      <w:start w:val="1"/>
      <w:numFmt w:val="bullet"/>
      <w:lvlText w:val="o"/>
      <w:lvlJc w:val="left"/>
      <w:pPr>
        <w:tabs>
          <w:tab w:val="num" w:pos="5760"/>
        </w:tabs>
        <w:ind w:left="5760" w:hanging="360"/>
      </w:pPr>
      <w:rPr>
        <w:rFonts w:ascii="Courier New" w:hAnsi="Courier New" w:hint="default"/>
      </w:rPr>
    </w:lvl>
    <w:lvl w:ilvl="8" w:tplc="9E628A32" w:tentative="1">
      <w:start w:val="1"/>
      <w:numFmt w:val="bullet"/>
      <w:lvlText w:val=""/>
      <w:lvlJc w:val="left"/>
      <w:pPr>
        <w:tabs>
          <w:tab w:val="num" w:pos="6480"/>
        </w:tabs>
        <w:ind w:left="6480" w:hanging="360"/>
      </w:pPr>
      <w:rPr>
        <w:rFonts w:ascii="Wingdings" w:hAnsi="Wingdings" w:hint="default"/>
      </w:rPr>
    </w:lvl>
  </w:abstractNum>
  <w:abstractNum w:abstractNumId="16">
    <w:nsid w:val="34DA5C33"/>
    <w:multiLevelType w:val="hybridMultilevel"/>
    <w:tmpl w:val="A984B402"/>
    <w:lvl w:ilvl="0" w:tplc="8ED86836">
      <w:start w:val="1"/>
      <w:numFmt w:val="bullet"/>
      <w:lvlText w:val=""/>
      <w:lvlJc w:val="left"/>
      <w:pPr>
        <w:tabs>
          <w:tab w:val="num" w:pos="2160"/>
        </w:tabs>
        <w:ind w:left="2160" w:hanging="360"/>
      </w:pPr>
      <w:rPr>
        <w:rFonts w:ascii="Symbol" w:hAnsi="Symbol" w:hint="default"/>
      </w:rPr>
    </w:lvl>
    <w:lvl w:ilvl="1" w:tplc="5D7AAA14">
      <w:start w:val="1"/>
      <w:numFmt w:val="bullet"/>
      <w:lvlText w:val="o"/>
      <w:lvlJc w:val="left"/>
      <w:pPr>
        <w:tabs>
          <w:tab w:val="num" w:pos="2880"/>
        </w:tabs>
        <w:ind w:left="2880" w:hanging="360"/>
      </w:pPr>
      <w:rPr>
        <w:rFonts w:ascii="Courier New" w:hAnsi="Courier New" w:cs="Courier New" w:hint="default"/>
      </w:rPr>
    </w:lvl>
    <w:lvl w:ilvl="2" w:tplc="4432B62E" w:tentative="1">
      <w:start w:val="1"/>
      <w:numFmt w:val="bullet"/>
      <w:lvlText w:val=""/>
      <w:lvlJc w:val="left"/>
      <w:pPr>
        <w:tabs>
          <w:tab w:val="num" w:pos="3600"/>
        </w:tabs>
        <w:ind w:left="3600" w:hanging="360"/>
      </w:pPr>
      <w:rPr>
        <w:rFonts w:ascii="Wingdings" w:hAnsi="Wingdings" w:hint="default"/>
      </w:rPr>
    </w:lvl>
    <w:lvl w:ilvl="3" w:tplc="8924BC94" w:tentative="1">
      <w:start w:val="1"/>
      <w:numFmt w:val="bullet"/>
      <w:lvlText w:val=""/>
      <w:lvlJc w:val="left"/>
      <w:pPr>
        <w:tabs>
          <w:tab w:val="num" w:pos="4320"/>
        </w:tabs>
        <w:ind w:left="4320" w:hanging="360"/>
      </w:pPr>
      <w:rPr>
        <w:rFonts w:ascii="Symbol" w:hAnsi="Symbol" w:hint="default"/>
      </w:rPr>
    </w:lvl>
    <w:lvl w:ilvl="4" w:tplc="0DE0B274" w:tentative="1">
      <w:start w:val="1"/>
      <w:numFmt w:val="bullet"/>
      <w:lvlText w:val="o"/>
      <w:lvlJc w:val="left"/>
      <w:pPr>
        <w:tabs>
          <w:tab w:val="num" w:pos="5040"/>
        </w:tabs>
        <w:ind w:left="5040" w:hanging="360"/>
      </w:pPr>
      <w:rPr>
        <w:rFonts w:ascii="Courier New" w:hAnsi="Courier New" w:cs="Courier New" w:hint="default"/>
      </w:rPr>
    </w:lvl>
    <w:lvl w:ilvl="5" w:tplc="78DAE7F0" w:tentative="1">
      <w:start w:val="1"/>
      <w:numFmt w:val="bullet"/>
      <w:lvlText w:val=""/>
      <w:lvlJc w:val="left"/>
      <w:pPr>
        <w:tabs>
          <w:tab w:val="num" w:pos="5760"/>
        </w:tabs>
        <w:ind w:left="5760" w:hanging="360"/>
      </w:pPr>
      <w:rPr>
        <w:rFonts w:ascii="Wingdings" w:hAnsi="Wingdings" w:hint="default"/>
      </w:rPr>
    </w:lvl>
    <w:lvl w:ilvl="6" w:tplc="7B608846" w:tentative="1">
      <w:start w:val="1"/>
      <w:numFmt w:val="bullet"/>
      <w:lvlText w:val=""/>
      <w:lvlJc w:val="left"/>
      <w:pPr>
        <w:tabs>
          <w:tab w:val="num" w:pos="6480"/>
        </w:tabs>
        <w:ind w:left="6480" w:hanging="360"/>
      </w:pPr>
      <w:rPr>
        <w:rFonts w:ascii="Symbol" w:hAnsi="Symbol" w:hint="default"/>
      </w:rPr>
    </w:lvl>
    <w:lvl w:ilvl="7" w:tplc="67B28414" w:tentative="1">
      <w:start w:val="1"/>
      <w:numFmt w:val="bullet"/>
      <w:lvlText w:val="o"/>
      <w:lvlJc w:val="left"/>
      <w:pPr>
        <w:tabs>
          <w:tab w:val="num" w:pos="7200"/>
        </w:tabs>
        <w:ind w:left="7200" w:hanging="360"/>
      </w:pPr>
      <w:rPr>
        <w:rFonts w:ascii="Courier New" w:hAnsi="Courier New" w:cs="Courier New" w:hint="default"/>
      </w:rPr>
    </w:lvl>
    <w:lvl w:ilvl="8" w:tplc="78F85476" w:tentative="1">
      <w:start w:val="1"/>
      <w:numFmt w:val="bullet"/>
      <w:lvlText w:val=""/>
      <w:lvlJc w:val="left"/>
      <w:pPr>
        <w:tabs>
          <w:tab w:val="num" w:pos="7920"/>
        </w:tabs>
        <w:ind w:left="7920" w:hanging="360"/>
      </w:pPr>
      <w:rPr>
        <w:rFonts w:ascii="Wingdings" w:hAnsi="Wingdings" w:hint="default"/>
      </w:rPr>
    </w:lvl>
  </w:abstractNum>
  <w:abstractNum w:abstractNumId="17">
    <w:nsid w:val="3DE96286"/>
    <w:multiLevelType w:val="hybridMultilevel"/>
    <w:tmpl w:val="1ACA0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625DE4"/>
    <w:multiLevelType w:val="hybridMultilevel"/>
    <w:tmpl w:val="77B60F4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nsid w:val="46574207"/>
    <w:multiLevelType w:val="hybridMultilevel"/>
    <w:tmpl w:val="805CC014"/>
    <w:lvl w:ilvl="0" w:tplc="10D04800">
      <w:start w:val="1"/>
      <w:numFmt w:val="bullet"/>
      <w:lvlText w:val=""/>
      <w:lvlJc w:val="left"/>
      <w:pPr>
        <w:tabs>
          <w:tab w:val="num" w:pos="720"/>
        </w:tabs>
        <w:ind w:left="720" w:hanging="360"/>
      </w:pPr>
      <w:rPr>
        <w:rFonts w:ascii="Symbol" w:hAnsi="Symbol" w:hint="default"/>
      </w:rPr>
    </w:lvl>
    <w:lvl w:ilvl="1" w:tplc="AA0C26F2" w:tentative="1">
      <w:start w:val="1"/>
      <w:numFmt w:val="bullet"/>
      <w:lvlText w:val="o"/>
      <w:lvlJc w:val="left"/>
      <w:pPr>
        <w:tabs>
          <w:tab w:val="num" w:pos="1440"/>
        </w:tabs>
        <w:ind w:left="1440" w:hanging="360"/>
      </w:pPr>
      <w:rPr>
        <w:rFonts w:ascii="Courier New" w:hAnsi="Courier New" w:cs="Courier New" w:hint="default"/>
      </w:rPr>
    </w:lvl>
    <w:lvl w:ilvl="2" w:tplc="77B86ECA" w:tentative="1">
      <w:start w:val="1"/>
      <w:numFmt w:val="bullet"/>
      <w:lvlText w:val=""/>
      <w:lvlJc w:val="left"/>
      <w:pPr>
        <w:tabs>
          <w:tab w:val="num" w:pos="2160"/>
        </w:tabs>
        <w:ind w:left="2160" w:hanging="360"/>
      </w:pPr>
      <w:rPr>
        <w:rFonts w:ascii="Wingdings" w:hAnsi="Wingdings" w:hint="default"/>
      </w:rPr>
    </w:lvl>
    <w:lvl w:ilvl="3" w:tplc="A3E05FB2" w:tentative="1">
      <w:start w:val="1"/>
      <w:numFmt w:val="bullet"/>
      <w:lvlText w:val=""/>
      <w:lvlJc w:val="left"/>
      <w:pPr>
        <w:tabs>
          <w:tab w:val="num" w:pos="2880"/>
        </w:tabs>
        <w:ind w:left="2880" w:hanging="360"/>
      </w:pPr>
      <w:rPr>
        <w:rFonts w:ascii="Symbol" w:hAnsi="Symbol" w:hint="default"/>
      </w:rPr>
    </w:lvl>
    <w:lvl w:ilvl="4" w:tplc="A95A68DC" w:tentative="1">
      <w:start w:val="1"/>
      <w:numFmt w:val="bullet"/>
      <w:lvlText w:val="o"/>
      <w:lvlJc w:val="left"/>
      <w:pPr>
        <w:tabs>
          <w:tab w:val="num" w:pos="3600"/>
        </w:tabs>
        <w:ind w:left="3600" w:hanging="360"/>
      </w:pPr>
      <w:rPr>
        <w:rFonts w:ascii="Courier New" w:hAnsi="Courier New" w:cs="Courier New" w:hint="default"/>
      </w:rPr>
    </w:lvl>
    <w:lvl w:ilvl="5" w:tplc="48C895F2" w:tentative="1">
      <w:start w:val="1"/>
      <w:numFmt w:val="bullet"/>
      <w:lvlText w:val=""/>
      <w:lvlJc w:val="left"/>
      <w:pPr>
        <w:tabs>
          <w:tab w:val="num" w:pos="4320"/>
        </w:tabs>
        <w:ind w:left="4320" w:hanging="360"/>
      </w:pPr>
      <w:rPr>
        <w:rFonts w:ascii="Wingdings" w:hAnsi="Wingdings" w:hint="default"/>
      </w:rPr>
    </w:lvl>
    <w:lvl w:ilvl="6" w:tplc="026E7A5C" w:tentative="1">
      <w:start w:val="1"/>
      <w:numFmt w:val="bullet"/>
      <w:lvlText w:val=""/>
      <w:lvlJc w:val="left"/>
      <w:pPr>
        <w:tabs>
          <w:tab w:val="num" w:pos="5040"/>
        </w:tabs>
        <w:ind w:left="5040" w:hanging="360"/>
      </w:pPr>
      <w:rPr>
        <w:rFonts w:ascii="Symbol" w:hAnsi="Symbol" w:hint="default"/>
      </w:rPr>
    </w:lvl>
    <w:lvl w:ilvl="7" w:tplc="84A08F00" w:tentative="1">
      <w:start w:val="1"/>
      <w:numFmt w:val="bullet"/>
      <w:lvlText w:val="o"/>
      <w:lvlJc w:val="left"/>
      <w:pPr>
        <w:tabs>
          <w:tab w:val="num" w:pos="5760"/>
        </w:tabs>
        <w:ind w:left="5760" w:hanging="360"/>
      </w:pPr>
      <w:rPr>
        <w:rFonts w:ascii="Courier New" w:hAnsi="Courier New" w:cs="Courier New" w:hint="default"/>
      </w:rPr>
    </w:lvl>
    <w:lvl w:ilvl="8" w:tplc="5A9C6B00" w:tentative="1">
      <w:start w:val="1"/>
      <w:numFmt w:val="bullet"/>
      <w:lvlText w:val=""/>
      <w:lvlJc w:val="left"/>
      <w:pPr>
        <w:tabs>
          <w:tab w:val="num" w:pos="6480"/>
        </w:tabs>
        <w:ind w:left="6480" w:hanging="360"/>
      </w:pPr>
      <w:rPr>
        <w:rFonts w:ascii="Wingdings" w:hAnsi="Wingdings" w:hint="default"/>
      </w:rPr>
    </w:lvl>
  </w:abstractNum>
  <w:abstractNum w:abstractNumId="20">
    <w:nsid w:val="49824D3E"/>
    <w:multiLevelType w:val="hybridMultilevel"/>
    <w:tmpl w:val="113CA5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502C74F1"/>
    <w:multiLevelType w:val="hybridMultilevel"/>
    <w:tmpl w:val="8D604034"/>
    <w:lvl w:ilvl="0" w:tplc="A5ECF1AA">
      <w:start w:val="1"/>
      <w:numFmt w:val="upperLetter"/>
      <w:lvlText w:val="%1."/>
      <w:lvlJc w:val="left"/>
      <w:pPr>
        <w:ind w:left="418" w:hanging="360"/>
      </w:pPr>
      <w:rPr>
        <w:rFonts w:hint="default"/>
      </w:rPr>
    </w:lvl>
    <w:lvl w:ilvl="1" w:tplc="10090019" w:tentative="1">
      <w:start w:val="1"/>
      <w:numFmt w:val="lowerLetter"/>
      <w:lvlText w:val="%2."/>
      <w:lvlJc w:val="left"/>
      <w:pPr>
        <w:ind w:left="1138" w:hanging="360"/>
      </w:pPr>
    </w:lvl>
    <w:lvl w:ilvl="2" w:tplc="1009001B" w:tentative="1">
      <w:start w:val="1"/>
      <w:numFmt w:val="lowerRoman"/>
      <w:lvlText w:val="%3."/>
      <w:lvlJc w:val="right"/>
      <w:pPr>
        <w:ind w:left="1858" w:hanging="180"/>
      </w:pPr>
    </w:lvl>
    <w:lvl w:ilvl="3" w:tplc="1009000F" w:tentative="1">
      <w:start w:val="1"/>
      <w:numFmt w:val="decimal"/>
      <w:lvlText w:val="%4."/>
      <w:lvlJc w:val="left"/>
      <w:pPr>
        <w:ind w:left="2578" w:hanging="360"/>
      </w:pPr>
    </w:lvl>
    <w:lvl w:ilvl="4" w:tplc="10090019" w:tentative="1">
      <w:start w:val="1"/>
      <w:numFmt w:val="lowerLetter"/>
      <w:lvlText w:val="%5."/>
      <w:lvlJc w:val="left"/>
      <w:pPr>
        <w:ind w:left="3298" w:hanging="360"/>
      </w:pPr>
    </w:lvl>
    <w:lvl w:ilvl="5" w:tplc="1009001B" w:tentative="1">
      <w:start w:val="1"/>
      <w:numFmt w:val="lowerRoman"/>
      <w:lvlText w:val="%6."/>
      <w:lvlJc w:val="right"/>
      <w:pPr>
        <w:ind w:left="4018" w:hanging="180"/>
      </w:pPr>
    </w:lvl>
    <w:lvl w:ilvl="6" w:tplc="1009000F" w:tentative="1">
      <w:start w:val="1"/>
      <w:numFmt w:val="decimal"/>
      <w:lvlText w:val="%7."/>
      <w:lvlJc w:val="left"/>
      <w:pPr>
        <w:ind w:left="4738" w:hanging="360"/>
      </w:pPr>
    </w:lvl>
    <w:lvl w:ilvl="7" w:tplc="10090019" w:tentative="1">
      <w:start w:val="1"/>
      <w:numFmt w:val="lowerLetter"/>
      <w:lvlText w:val="%8."/>
      <w:lvlJc w:val="left"/>
      <w:pPr>
        <w:ind w:left="5458" w:hanging="360"/>
      </w:pPr>
    </w:lvl>
    <w:lvl w:ilvl="8" w:tplc="1009001B" w:tentative="1">
      <w:start w:val="1"/>
      <w:numFmt w:val="lowerRoman"/>
      <w:lvlText w:val="%9."/>
      <w:lvlJc w:val="right"/>
      <w:pPr>
        <w:ind w:left="6178" w:hanging="180"/>
      </w:pPr>
    </w:lvl>
  </w:abstractNum>
  <w:abstractNum w:abstractNumId="22">
    <w:nsid w:val="50AD44A6"/>
    <w:multiLevelType w:val="hybridMultilevel"/>
    <w:tmpl w:val="AA7E342C"/>
    <w:lvl w:ilvl="0" w:tplc="F75AE6D8">
      <w:start w:val="1"/>
      <w:numFmt w:val="upperLetter"/>
      <w:lvlText w:val="%1."/>
      <w:lvlJc w:val="left"/>
      <w:pPr>
        <w:tabs>
          <w:tab w:val="num" w:pos="720"/>
        </w:tabs>
        <w:ind w:left="720" w:hanging="360"/>
      </w:pPr>
      <w:rPr>
        <w:rFonts w:hint="default"/>
      </w:rPr>
    </w:lvl>
    <w:lvl w:ilvl="1" w:tplc="AC0A974C" w:tentative="1">
      <w:start w:val="1"/>
      <w:numFmt w:val="lowerLetter"/>
      <w:lvlText w:val="%2."/>
      <w:lvlJc w:val="left"/>
      <w:pPr>
        <w:tabs>
          <w:tab w:val="num" w:pos="1440"/>
        </w:tabs>
        <w:ind w:left="1440" w:hanging="360"/>
      </w:pPr>
    </w:lvl>
    <w:lvl w:ilvl="2" w:tplc="D1E613AA" w:tentative="1">
      <w:start w:val="1"/>
      <w:numFmt w:val="lowerRoman"/>
      <w:lvlText w:val="%3."/>
      <w:lvlJc w:val="right"/>
      <w:pPr>
        <w:tabs>
          <w:tab w:val="num" w:pos="2160"/>
        </w:tabs>
        <w:ind w:left="2160" w:hanging="180"/>
      </w:pPr>
    </w:lvl>
    <w:lvl w:ilvl="3" w:tplc="D7927C38" w:tentative="1">
      <w:start w:val="1"/>
      <w:numFmt w:val="decimal"/>
      <w:lvlText w:val="%4."/>
      <w:lvlJc w:val="left"/>
      <w:pPr>
        <w:tabs>
          <w:tab w:val="num" w:pos="2880"/>
        </w:tabs>
        <w:ind w:left="2880" w:hanging="360"/>
      </w:pPr>
    </w:lvl>
    <w:lvl w:ilvl="4" w:tplc="EBA6F56A" w:tentative="1">
      <w:start w:val="1"/>
      <w:numFmt w:val="lowerLetter"/>
      <w:lvlText w:val="%5."/>
      <w:lvlJc w:val="left"/>
      <w:pPr>
        <w:tabs>
          <w:tab w:val="num" w:pos="3600"/>
        </w:tabs>
        <w:ind w:left="3600" w:hanging="360"/>
      </w:pPr>
    </w:lvl>
    <w:lvl w:ilvl="5" w:tplc="A8CE9666" w:tentative="1">
      <w:start w:val="1"/>
      <w:numFmt w:val="lowerRoman"/>
      <w:lvlText w:val="%6."/>
      <w:lvlJc w:val="right"/>
      <w:pPr>
        <w:tabs>
          <w:tab w:val="num" w:pos="4320"/>
        </w:tabs>
        <w:ind w:left="4320" w:hanging="180"/>
      </w:pPr>
    </w:lvl>
    <w:lvl w:ilvl="6" w:tplc="3F561544" w:tentative="1">
      <w:start w:val="1"/>
      <w:numFmt w:val="decimal"/>
      <w:lvlText w:val="%7."/>
      <w:lvlJc w:val="left"/>
      <w:pPr>
        <w:tabs>
          <w:tab w:val="num" w:pos="5040"/>
        </w:tabs>
        <w:ind w:left="5040" w:hanging="360"/>
      </w:pPr>
    </w:lvl>
    <w:lvl w:ilvl="7" w:tplc="561E3A0C" w:tentative="1">
      <w:start w:val="1"/>
      <w:numFmt w:val="lowerLetter"/>
      <w:lvlText w:val="%8."/>
      <w:lvlJc w:val="left"/>
      <w:pPr>
        <w:tabs>
          <w:tab w:val="num" w:pos="5760"/>
        </w:tabs>
        <w:ind w:left="5760" w:hanging="360"/>
      </w:pPr>
    </w:lvl>
    <w:lvl w:ilvl="8" w:tplc="289A0864" w:tentative="1">
      <w:start w:val="1"/>
      <w:numFmt w:val="lowerRoman"/>
      <w:lvlText w:val="%9."/>
      <w:lvlJc w:val="right"/>
      <w:pPr>
        <w:tabs>
          <w:tab w:val="num" w:pos="6480"/>
        </w:tabs>
        <w:ind w:left="6480" w:hanging="180"/>
      </w:pPr>
    </w:lvl>
  </w:abstractNum>
  <w:abstractNum w:abstractNumId="23">
    <w:nsid w:val="579A0764"/>
    <w:multiLevelType w:val="hybridMultilevel"/>
    <w:tmpl w:val="902AFD52"/>
    <w:lvl w:ilvl="0" w:tplc="5732961A">
      <w:start w:val="1"/>
      <w:numFmt w:val="bullet"/>
      <w:lvlText w:val=""/>
      <w:lvlJc w:val="left"/>
      <w:pPr>
        <w:tabs>
          <w:tab w:val="num" w:pos="720"/>
        </w:tabs>
        <w:ind w:left="720" w:hanging="360"/>
      </w:pPr>
      <w:rPr>
        <w:rFonts w:ascii="Symbol" w:hAnsi="Symbol" w:hint="default"/>
      </w:rPr>
    </w:lvl>
    <w:lvl w:ilvl="1" w:tplc="CF98BA34" w:tentative="1">
      <w:start w:val="1"/>
      <w:numFmt w:val="bullet"/>
      <w:lvlText w:val="o"/>
      <w:lvlJc w:val="left"/>
      <w:pPr>
        <w:tabs>
          <w:tab w:val="num" w:pos="1440"/>
        </w:tabs>
        <w:ind w:left="1440" w:hanging="360"/>
      </w:pPr>
      <w:rPr>
        <w:rFonts w:ascii="Courier New" w:hAnsi="Courier New" w:hint="default"/>
      </w:rPr>
    </w:lvl>
    <w:lvl w:ilvl="2" w:tplc="1572065C" w:tentative="1">
      <w:start w:val="1"/>
      <w:numFmt w:val="bullet"/>
      <w:lvlText w:val=""/>
      <w:lvlJc w:val="left"/>
      <w:pPr>
        <w:tabs>
          <w:tab w:val="num" w:pos="2160"/>
        </w:tabs>
        <w:ind w:left="2160" w:hanging="360"/>
      </w:pPr>
      <w:rPr>
        <w:rFonts w:ascii="Wingdings" w:hAnsi="Wingdings" w:hint="default"/>
      </w:rPr>
    </w:lvl>
    <w:lvl w:ilvl="3" w:tplc="6608D6D4" w:tentative="1">
      <w:start w:val="1"/>
      <w:numFmt w:val="bullet"/>
      <w:lvlText w:val=""/>
      <w:lvlJc w:val="left"/>
      <w:pPr>
        <w:tabs>
          <w:tab w:val="num" w:pos="2880"/>
        </w:tabs>
        <w:ind w:left="2880" w:hanging="360"/>
      </w:pPr>
      <w:rPr>
        <w:rFonts w:ascii="Symbol" w:hAnsi="Symbol" w:hint="default"/>
      </w:rPr>
    </w:lvl>
    <w:lvl w:ilvl="4" w:tplc="28FA8998" w:tentative="1">
      <w:start w:val="1"/>
      <w:numFmt w:val="bullet"/>
      <w:lvlText w:val="o"/>
      <w:lvlJc w:val="left"/>
      <w:pPr>
        <w:tabs>
          <w:tab w:val="num" w:pos="3600"/>
        </w:tabs>
        <w:ind w:left="3600" w:hanging="360"/>
      </w:pPr>
      <w:rPr>
        <w:rFonts w:ascii="Courier New" w:hAnsi="Courier New" w:hint="default"/>
      </w:rPr>
    </w:lvl>
    <w:lvl w:ilvl="5" w:tplc="2E4A43F2" w:tentative="1">
      <w:start w:val="1"/>
      <w:numFmt w:val="bullet"/>
      <w:lvlText w:val=""/>
      <w:lvlJc w:val="left"/>
      <w:pPr>
        <w:tabs>
          <w:tab w:val="num" w:pos="4320"/>
        </w:tabs>
        <w:ind w:left="4320" w:hanging="360"/>
      </w:pPr>
      <w:rPr>
        <w:rFonts w:ascii="Wingdings" w:hAnsi="Wingdings" w:hint="default"/>
      </w:rPr>
    </w:lvl>
    <w:lvl w:ilvl="6" w:tplc="F8FEE96A" w:tentative="1">
      <w:start w:val="1"/>
      <w:numFmt w:val="bullet"/>
      <w:lvlText w:val=""/>
      <w:lvlJc w:val="left"/>
      <w:pPr>
        <w:tabs>
          <w:tab w:val="num" w:pos="5040"/>
        </w:tabs>
        <w:ind w:left="5040" w:hanging="360"/>
      </w:pPr>
      <w:rPr>
        <w:rFonts w:ascii="Symbol" w:hAnsi="Symbol" w:hint="default"/>
      </w:rPr>
    </w:lvl>
    <w:lvl w:ilvl="7" w:tplc="05E0E142" w:tentative="1">
      <w:start w:val="1"/>
      <w:numFmt w:val="bullet"/>
      <w:lvlText w:val="o"/>
      <w:lvlJc w:val="left"/>
      <w:pPr>
        <w:tabs>
          <w:tab w:val="num" w:pos="5760"/>
        </w:tabs>
        <w:ind w:left="5760" w:hanging="360"/>
      </w:pPr>
      <w:rPr>
        <w:rFonts w:ascii="Courier New" w:hAnsi="Courier New" w:hint="default"/>
      </w:rPr>
    </w:lvl>
    <w:lvl w:ilvl="8" w:tplc="4B9E7854" w:tentative="1">
      <w:start w:val="1"/>
      <w:numFmt w:val="bullet"/>
      <w:lvlText w:val=""/>
      <w:lvlJc w:val="left"/>
      <w:pPr>
        <w:tabs>
          <w:tab w:val="num" w:pos="6480"/>
        </w:tabs>
        <w:ind w:left="6480" w:hanging="360"/>
      </w:pPr>
      <w:rPr>
        <w:rFonts w:ascii="Wingdings" w:hAnsi="Wingdings" w:hint="default"/>
      </w:rPr>
    </w:lvl>
  </w:abstractNum>
  <w:abstractNum w:abstractNumId="24">
    <w:nsid w:val="5F7432A3"/>
    <w:multiLevelType w:val="hybridMultilevel"/>
    <w:tmpl w:val="9216C28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42067DB"/>
    <w:multiLevelType w:val="hybridMultilevel"/>
    <w:tmpl w:val="C384571E"/>
    <w:lvl w:ilvl="0" w:tplc="10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F42145D"/>
    <w:multiLevelType w:val="hybridMultilevel"/>
    <w:tmpl w:val="295ACF4C"/>
    <w:lvl w:ilvl="0" w:tplc="657EE818">
      <w:start w:val="1"/>
      <w:numFmt w:val="decimal"/>
      <w:lvlText w:val="%1."/>
      <w:lvlJc w:val="left"/>
      <w:pPr>
        <w:tabs>
          <w:tab w:val="num" w:pos="720"/>
        </w:tabs>
        <w:ind w:left="720" w:hanging="360"/>
      </w:pPr>
      <w:rPr>
        <w:rFonts w:hint="default"/>
      </w:rPr>
    </w:lvl>
    <w:lvl w:ilvl="1" w:tplc="7F6E395A">
      <w:start w:val="3"/>
      <w:numFmt w:val="upperLetter"/>
      <w:lvlText w:val="%2."/>
      <w:lvlJc w:val="left"/>
      <w:pPr>
        <w:tabs>
          <w:tab w:val="num" w:pos="1440"/>
        </w:tabs>
        <w:ind w:left="1440" w:hanging="360"/>
      </w:pPr>
      <w:rPr>
        <w:rFonts w:hint="default"/>
      </w:rPr>
    </w:lvl>
    <w:lvl w:ilvl="2" w:tplc="90708FBE" w:tentative="1">
      <w:start w:val="1"/>
      <w:numFmt w:val="lowerRoman"/>
      <w:lvlText w:val="%3."/>
      <w:lvlJc w:val="right"/>
      <w:pPr>
        <w:tabs>
          <w:tab w:val="num" w:pos="2160"/>
        </w:tabs>
        <w:ind w:left="2160" w:hanging="180"/>
      </w:pPr>
    </w:lvl>
    <w:lvl w:ilvl="3" w:tplc="E716EAA0" w:tentative="1">
      <w:start w:val="1"/>
      <w:numFmt w:val="decimal"/>
      <w:lvlText w:val="%4."/>
      <w:lvlJc w:val="left"/>
      <w:pPr>
        <w:tabs>
          <w:tab w:val="num" w:pos="2880"/>
        </w:tabs>
        <w:ind w:left="2880" w:hanging="360"/>
      </w:pPr>
    </w:lvl>
    <w:lvl w:ilvl="4" w:tplc="A9628EF8" w:tentative="1">
      <w:start w:val="1"/>
      <w:numFmt w:val="lowerLetter"/>
      <w:lvlText w:val="%5."/>
      <w:lvlJc w:val="left"/>
      <w:pPr>
        <w:tabs>
          <w:tab w:val="num" w:pos="3600"/>
        </w:tabs>
        <w:ind w:left="3600" w:hanging="360"/>
      </w:pPr>
    </w:lvl>
    <w:lvl w:ilvl="5" w:tplc="3ED6F2CA" w:tentative="1">
      <w:start w:val="1"/>
      <w:numFmt w:val="lowerRoman"/>
      <w:lvlText w:val="%6."/>
      <w:lvlJc w:val="right"/>
      <w:pPr>
        <w:tabs>
          <w:tab w:val="num" w:pos="4320"/>
        </w:tabs>
        <w:ind w:left="4320" w:hanging="180"/>
      </w:pPr>
    </w:lvl>
    <w:lvl w:ilvl="6" w:tplc="CD3863CC" w:tentative="1">
      <w:start w:val="1"/>
      <w:numFmt w:val="decimal"/>
      <w:lvlText w:val="%7."/>
      <w:lvlJc w:val="left"/>
      <w:pPr>
        <w:tabs>
          <w:tab w:val="num" w:pos="5040"/>
        </w:tabs>
        <w:ind w:left="5040" w:hanging="360"/>
      </w:pPr>
    </w:lvl>
    <w:lvl w:ilvl="7" w:tplc="F22E6CB6" w:tentative="1">
      <w:start w:val="1"/>
      <w:numFmt w:val="lowerLetter"/>
      <w:lvlText w:val="%8."/>
      <w:lvlJc w:val="left"/>
      <w:pPr>
        <w:tabs>
          <w:tab w:val="num" w:pos="5760"/>
        </w:tabs>
        <w:ind w:left="5760" w:hanging="360"/>
      </w:pPr>
    </w:lvl>
    <w:lvl w:ilvl="8" w:tplc="18A862A0" w:tentative="1">
      <w:start w:val="1"/>
      <w:numFmt w:val="lowerRoman"/>
      <w:lvlText w:val="%9."/>
      <w:lvlJc w:val="right"/>
      <w:pPr>
        <w:tabs>
          <w:tab w:val="num" w:pos="6480"/>
        </w:tabs>
        <w:ind w:left="6480" w:hanging="180"/>
      </w:pPr>
    </w:lvl>
  </w:abstractNum>
  <w:abstractNum w:abstractNumId="27">
    <w:nsid w:val="708D29F3"/>
    <w:multiLevelType w:val="hybridMultilevel"/>
    <w:tmpl w:val="1D688D62"/>
    <w:lvl w:ilvl="0" w:tplc="5622EC68">
      <w:start w:val="1"/>
      <w:numFmt w:val="bullet"/>
      <w:lvlText w:val=""/>
      <w:lvlJc w:val="left"/>
      <w:pPr>
        <w:tabs>
          <w:tab w:val="num" w:pos="720"/>
        </w:tabs>
        <w:ind w:left="720" w:hanging="360"/>
      </w:pPr>
      <w:rPr>
        <w:rFonts w:ascii="Symbol" w:hAnsi="Symbol" w:hint="default"/>
      </w:rPr>
    </w:lvl>
    <w:lvl w:ilvl="1" w:tplc="0A3A933C" w:tentative="1">
      <w:start w:val="1"/>
      <w:numFmt w:val="bullet"/>
      <w:lvlText w:val="o"/>
      <w:lvlJc w:val="left"/>
      <w:pPr>
        <w:tabs>
          <w:tab w:val="num" w:pos="1440"/>
        </w:tabs>
        <w:ind w:left="1440" w:hanging="360"/>
      </w:pPr>
      <w:rPr>
        <w:rFonts w:ascii="Courier New" w:hAnsi="Courier New" w:hint="default"/>
      </w:rPr>
    </w:lvl>
    <w:lvl w:ilvl="2" w:tplc="F1A60964" w:tentative="1">
      <w:start w:val="1"/>
      <w:numFmt w:val="bullet"/>
      <w:lvlText w:val=""/>
      <w:lvlJc w:val="left"/>
      <w:pPr>
        <w:tabs>
          <w:tab w:val="num" w:pos="2160"/>
        </w:tabs>
        <w:ind w:left="2160" w:hanging="360"/>
      </w:pPr>
      <w:rPr>
        <w:rFonts w:ascii="Wingdings" w:hAnsi="Wingdings" w:hint="default"/>
      </w:rPr>
    </w:lvl>
    <w:lvl w:ilvl="3" w:tplc="89F84FA2" w:tentative="1">
      <w:start w:val="1"/>
      <w:numFmt w:val="bullet"/>
      <w:lvlText w:val=""/>
      <w:lvlJc w:val="left"/>
      <w:pPr>
        <w:tabs>
          <w:tab w:val="num" w:pos="2880"/>
        </w:tabs>
        <w:ind w:left="2880" w:hanging="360"/>
      </w:pPr>
      <w:rPr>
        <w:rFonts w:ascii="Symbol" w:hAnsi="Symbol" w:hint="default"/>
      </w:rPr>
    </w:lvl>
    <w:lvl w:ilvl="4" w:tplc="72CA3C00" w:tentative="1">
      <w:start w:val="1"/>
      <w:numFmt w:val="bullet"/>
      <w:lvlText w:val="o"/>
      <w:lvlJc w:val="left"/>
      <w:pPr>
        <w:tabs>
          <w:tab w:val="num" w:pos="3600"/>
        </w:tabs>
        <w:ind w:left="3600" w:hanging="360"/>
      </w:pPr>
      <w:rPr>
        <w:rFonts w:ascii="Courier New" w:hAnsi="Courier New" w:hint="default"/>
      </w:rPr>
    </w:lvl>
    <w:lvl w:ilvl="5" w:tplc="2A821288" w:tentative="1">
      <w:start w:val="1"/>
      <w:numFmt w:val="bullet"/>
      <w:lvlText w:val=""/>
      <w:lvlJc w:val="left"/>
      <w:pPr>
        <w:tabs>
          <w:tab w:val="num" w:pos="4320"/>
        </w:tabs>
        <w:ind w:left="4320" w:hanging="360"/>
      </w:pPr>
      <w:rPr>
        <w:rFonts w:ascii="Wingdings" w:hAnsi="Wingdings" w:hint="default"/>
      </w:rPr>
    </w:lvl>
    <w:lvl w:ilvl="6" w:tplc="4CB42302" w:tentative="1">
      <w:start w:val="1"/>
      <w:numFmt w:val="bullet"/>
      <w:lvlText w:val=""/>
      <w:lvlJc w:val="left"/>
      <w:pPr>
        <w:tabs>
          <w:tab w:val="num" w:pos="5040"/>
        </w:tabs>
        <w:ind w:left="5040" w:hanging="360"/>
      </w:pPr>
      <w:rPr>
        <w:rFonts w:ascii="Symbol" w:hAnsi="Symbol" w:hint="default"/>
      </w:rPr>
    </w:lvl>
    <w:lvl w:ilvl="7" w:tplc="7C429102" w:tentative="1">
      <w:start w:val="1"/>
      <w:numFmt w:val="bullet"/>
      <w:lvlText w:val="o"/>
      <w:lvlJc w:val="left"/>
      <w:pPr>
        <w:tabs>
          <w:tab w:val="num" w:pos="5760"/>
        </w:tabs>
        <w:ind w:left="5760" w:hanging="360"/>
      </w:pPr>
      <w:rPr>
        <w:rFonts w:ascii="Courier New" w:hAnsi="Courier New" w:hint="default"/>
      </w:rPr>
    </w:lvl>
    <w:lvl w:ilvl="8" w:tplc="81DAF396" w:tentative="1">
      <w:start w:val="1"/>
      <w:numFmt w:val="bullet"/>
      <w:lvlText w:val=""/>
      <w:lvlJc w:val="left"/>
      <w:pPr>
        <w:tabs>
          <w:tab w:val="num" w:pos="6480"/>
        </w:tabs>
        <w:ind w:left="6480" w:hanging="360"/>
      </w:pPr>
      <w:rPr>
        <w:rFonts w:ascii="Wingdings" w:hAnsi="Wingdings" w:hint="default"/>
      </w:rPr>
    </w:lvl>
  </w:abstractNum>
  <w:abstractNum w:abstractNumId="28">
    <w:nsid w:val="71FF1D05"/>
    <w:multiLevelType w:val="hybridMultilevel"/>
    <w:tmpl w:val="F9B070C6"/>
    <w:lvl w:ilvl="0" w:tplc="10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0D1A91"/>
    <w:multiLevelType w:val="hybridMultilevel"/>
    <w:tmpl w:val="93BC024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B28724D"/>
    <w:multiLevelType w:val="hybridMultilevel"/>
    <w:tmpl w:val="7D362492"/>
    <w:lvl w:ilvl="0" w:tplc="A96E8B7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3"/>
  </w:num>
  <w:num w:numId="5">
    <w:abstractNumId w:val="27"/>
  </w:num>
  <w:num w:numId="6">
    <w:abstractNumId w:val="15"/>
  </w:num>
  <w:num w:numId="7">
    <w:abstractNumId w:val="16"/>
  </w:num>
  <w:num w:numId="8">
    <w:abstractNumId w:val="7"/>
  </w:num>
  <w:num w:numId="9">
    <w:abstractNumId w:val="26"/>
  </w:num>
  <w:num w:numId="10">
    <w:abstractNumId w:val="22"/>
  </w:num>
  <w:num w:numId="11">
    <w:abstractNumId w:val="9"/>
  </w:num>
  <w:num w:numId="12">
    <w:abstractNumId w:val="12"/>
  </w:num>
  <w:num w:numId="13">
    <w:abstractNumId w:val="19"/>
  </w:num>
  <w:num w:numId="14">
    <w:abstractNumId w:val="14"/>
  </w:num>
  <w:num w:numId="15">
    <w:abstractNumId w:val="25"/>
  </w:num>
  <w:num w:numId="16">
    <w:abstractNumId w:val="13"/>
  </w:num>
  <w:num w:numId="17">
    <w:abstractNumId w:val="8"/>
  </w:num>
  <w:num w:numId="18">
    <w:abstractNumId w:val="3"/>
  </w:num>
  <w:num w:numId="19">
    <w:abstractNumId w:val="28"/>
  </w:num>
  <w:num w:numId="20">
    <w:abstractNumId w:val="1"/>
  </w:num>
  <w:num w:numId="21">
    <w:abstractNumId w:val="30"/>
  </w:num>
  <w:num w:numId="22">
    <w:abstractNumId w:val="29"/>
  </w:num>
  <w:num w:numId="23">
    <w:abstractNumId w:val="20"/>
  </w:num>
  <w:num w:numId="24">
    <w:abstractNumId w:val="17"/>
  </w:num>
  <w:num w:numId="25">
    <w:abstractNumId w:val="18"/>
  </w:num>
  <w:num w:numId="26">
    <w:abstractNumId w:val="24"/>
  </w:num>
  <w:num w:numId="27">
    <w:abstractNumId w:val="21"/>
  </w:num>
  <w:num w:numId="28">
    <w:abstractNumId w:val="11"/>
  </w:num>
  <w:num w:numId="29">
    <w:abstractNumId w:val="0"/>
  </w:num>
  <w:num w:numId="30">
    <w:abstractNumId w:val="1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BD"/>
    <w:rsid w:val="0001171F"/>
    <w:rsid w:val="000254C7"/>
    <w:rsid w:val="000268D9"/>
    <w:rsid w:val="00033F54"/>
    <w:rsid w:val="000468F0"/>
    <w:rsid w:val="000601BA"/>
    <w:rsid w:val="000602BC"/>
    <w:rsid w:val="00060930"/>
    <w:rsid w:val="00063E2C"/>
    <w:rsid w:val="000655C0"/>
    <w:rsid w:val="000B32BB"/>
    <w:rsid w:val="000B3BC0"/>
    <w:rsid w:val="000D0C83"/>
    <w:rsid w:val="000E46A3"/>
    <w:rsid w:val="000F2027"/>
    <w:rsid w:val="0011258E"/>
    <w:rsid w:val="00112692"/>
    <w:rsid w:val="00126E24"/>
    <w:rsid w:val="00126E27"/>
    <w:rsid w:val="001603F5"/>
    <w:rsid w:val="00163597"/>
    <w:rsid w:val="00163C9C"/>
    <w:rsid w:val="00165441"/>
    <w:rsid w:val="001717C2"/>
    <w:rsid w:val="001A4D93"/>
    <w:rsid w:val="001B63B2"/>
    <w:rsid w:val="001C3EBF"/>
    <w:rsid w:val="001E35BE"/>
    <w:rsid w:val="001F0A6C"/>
    <w:rsid w:val="002031C1"/>
    <w:rsid w:val="0020502C"/>
    <w:rsid w:val="002114FA"/>
    <w:rsid w:val="0021501A"/>
    <w:rsid w:val="002231FE"/>
    <w:rsid w:val="00226FBB"/>
    <w:rsid w:val="002321F7"/>
    <w:rsid w:val="002353B9"/>
    <w:rsid w:val="002621F7"/>
    <w:rsid w:val="00265ACB"/>
    <w:rsid w:val="002664FC"/>
    <w:rsid w:val="00273A05"/>
    <w:rsid w:val="00276979"/>
    <w:rsid w:val="00280F2E"/>
    <w:rsid w:val="00287395"/>
    <w:rsid w:val="002C0250"/>
    <w:rsid w:val="002C1B3F"/>
    <w:rsid w:val="002E39E0"/>
    <w:rsid w:val="002F0AC5"/>
    <w:rsid w:val="002F34CF"/>
    <w:rsid w:val="002F7802"/>
    <w:rsid w:val="00301D6C"/>
    <w:rsid w:val="00302491"/>
    <w:rsid w:val="003153ED"/>
    <w:rsid w:val="00317B37"/>
    <w:rsid w:val="00320E9D"/>
    <w:rsid w:val="0032669D"/>
    <w:rsid w:val="00332C1E"/>
    <w:rsid w:val="00333849"/>
    <w:rsid w:val="003363D4"/>
    <w:rsid w:val="00336C79"/>
    <w:rsid w:val="003418BE"/>
    <w:rsid w:val="00343382"/>
    <w:rsid w:val="0034447F"/>
    <w:rsid w:val="00345E7F"/>
    <w:rsid w:val="003509B2"/>
    <w:rsid w:val="003569A2"/>
    <w:rsid w:val="003632C9"/>
    <w:rsid w:val="0036599B"/>
    <w:rsid w:val="0036641E"/>
    <w:rsid w:val="00366B1D"/>
    <w:rsid w:val="00374503"/>
    <w:rsid w:val="00374E95"/>
    <w:rsid w:val="003813C6"/>
    <w:rsid w:val="00391F8E"/>
    <w:rsid w:val="003954CD"/>
    <w:rsid w:val="003C686E"/>
    <w:rsid w:val="003C7970"/>
    <w:rsid w:val="003D377C"/>
    <w:rsid w:val="003D5923"/>
    <w:rsid w:val="003D7369"/>
    <w:rsid w:val="003E3AE3"/>
    <w:rsid w:val="0040323A"/>
    <w:rsid w:val="004045BD"/>
    <w:rsid w:val="00406951"/>
    <w:rsid w:val="0041266C"/>
    <w:rsid w:val="00415D30"/>
    <w:rsid w:val="004206B4"/>
    <w:rsid w:val="0042237C"/>
    <w:rsid w:val="00426D4B"/>
    <w:rsid w:val="004358B3"/>
    <w:rsid w:val="00443605"/>
    <w:rsid w:val="00443B81"/>
    <w:rsid w:val="00452F65"/>
    <w:rsid w:val="0046213A"/>
    <w:rsid w:val="00472BBA"/>
    <w:rsid w:val="00476D3E"/>
    <w:rsid w:val="00491F2C"/>
    <w:rsid w:val="00493A46"/>
    <w:rsid w:val="004B0434"/>
    <w:rsid w:val="004C0B1D"/>
    <w:rsid w:val="004C3665"/>
    <w:rsid w:val="004C3FF8"/>
    <w:rsid w:val="004C7223"/>
    <w:rsid w:val="004F7CFE"/>
    <w:rsid w:val="00506D90"/>
    <w:rsid w:val="0051157D"/>
    <w:rsid w:val="005116CA"/>
    <w:rsid w:val="00532241"/>
    <w:rsid w:val="005326DA"/>
    <w:rsid w:val="00533503"/>
    <w:rsid w:val="005423C0"/>
    <w:rsid w:val="00557508"/>
    <w:rsid w:val="005609E5"/>
    <w:rsid w:val="0058708B"/>
    <w:rsid w:val="00587B59"/>
    <w:rsid w:val="00593432"/>
    <w:rsid w:val="00593ACA"/>
    <w:rsid w:val="0059780F"/>
    <w:rsid w:val="005978CA"/>
    <w:rsid w:val="005D66BD"/>
    <w:rsid w:val="005E2EF6"/>
    <w:rsid w:val="005E3930"/>
    <w:rsid w:val="005F60F9"/>
    <w:rsid w:val="006063EB"/>
    <w:rsid w:val="00610C2E"/>
    <w:rsid w:val="00625FA3"/>
    <w:rsid w:val="00630734"/>
    <w:rsid w:val="00632B3C"/>
    <w:rsid w:val="00641414"/>
    <w:rsid w:val="00645CC3"/>
    <w:rsid w:val="00652F1E"/>
    <w:rsid w:val="00657677"/>
    <w:rsid w:val="00675256"/>
    <w:rsid w:val="00684092"/>
    <w:rsid w:val="006858B4"/>
    <w:rsid w:val="006908D0"/>
    <w:rsid w:val="00692092"/>
    <w:rsid w:val="00694358"/>
    <w:rsid w:val="006A2399"/>
    <w:rsid w:val="006B1CAD"/>
    <w:rsid w:val="006C435A"/>
    <w:rsid w:val="006D643F"/>
    <w:rsid w:val="006E3DFC"/>
    <w:rsid w:val="006F0C02"/>
    <w:rsid w:val="006F1EF6"/>
    <w:rsid w:val="006F52C9"/>
    <w:rsid w:val="006F52E7"/>
    <w:rsid w:val="00703115"/>
    <w:rsid w:val="007270D9"/>
    <w:rsid w:val="00752DD6"/>
    <w:rsid w:val="00757E10"/>
    <w:rsid w:val="007604CB"/>
    <w:rsid w:val="00760724"/>
    <w:rsid w:val="00767FF3"/>
    <w:rsid w:val="007720E3"/>
    <w:rsid w:val="00775107"/>
    <w:rsid w:val="00794530"/>
    <w:rsid w:val="007A5703"/>
    <w:rsid w:val="007C1BBC"/>
    <w:rsid w:val="007D5EC9"/>
    <w:rsid w:val="007F35E8"/>
    <w:rsid w:val="007F748E"/>
    <w:rsid w:val="00800EA4"/>
    <w:rsid w:val="00802B52"/>
    <w:rsid w:val="00807A20"/>
    <w:rsid w:val="008130B3"/>
    <w:rsid w:val="008130EE"/>
    <w:rsid w:val="008222CE"/>
    <w:rsid w:val="0084312C"/>
    <w:rsid w:val="00845ABB"/>
    <w:rsid w:val="00860696"/>
    <w:rsid w:val="00863D23"/>
    <w:rsid w:val="008752A7"/>
    <w:rsid w:val="00884F41"/>
    <w:rsid w:val="008B15BA"/>
    <w:rsid w:val="008C3171"/>
    <w:rsid w:val="008C39B8"/>
    <w:rsid w:val="008D14BD"/>
    <w:rsid w:val="008D7CA3"/>
    <w:rsid w:val="008E7E8B"/>
    <w:rsid w:val="008F4096"/>
    <w:rsid w:val="00900D71"/>
    <w:rsid w:val="009017FC"/>
    <w:rsid w:val="0090355A"/>
    <w:rsid w:val="00915243"/>
    <w:rsid w:val="009311CC"/>
    <w:rsid w:val="0094262E"/>
    <w:rsid w:val="009479F6"/>
    <w:rsid w:val="0096234C"/>
    <w:rsid w:val="009723D0"/>
    <w:rsid w:val="009748DE"/>
    <w:rsid w:val="009960C7"/>
    <w:rsid w:val="009A6457"/>
    <w:rsid w:val="009B4E3E"/>
    <w:rsid w:val="009C2957"/>
    <w:rsid w:val="009D0F22"/>
    <w:rsid w:val="009D7E27"/>
    <w:rsid w:val="009E06CF"/>
    <w:rsid w:val="009E4C05"/>
    <w:rsid w:val="009E731B"/>
    <w:rsid w:val="009F0560"/>
    <w:rsid w:val="009F3080"/>
    <w:rsid w:val="009F49A5"/>
    <w:rsid w:val="009F6875"/>
    <w:rsid w:val="00A106BB"/>
    <w:rsid w:val="00A11A64"/>
    <w:rsid w:val="00A55684"/>
    <w:rsid w:val="00A5651E"/>
    <w:rsid w:val="00A67E2B"/>
    <w:rsid w:val="00A8352B"/>
    <w:rsid w:val="00A8688F"/>
    <w:rsid w:val="00A9047D"/>
    <w:rsid w:val="00AA0B77"/>
    <w:rsid w:val="00AA0F1D"/>
    <w:rsid w:val="00AA1166"/>
    <w:rsid w:val="00AA1CCE"/>
    <w:rsid w:val="00AA4ED1"/>
    <w:rsid w:val="00AC38DF"/>
    <w:rsid w:val="00AC4380"/>
    <w:rsid w:val="00AC6015"/>
    <w:rsid w:val="00AD1FE3"/>
    <w:rsid w:val="00AD241A"/>
    <w:rsid w:val="00AD7E3D"/>
    <w:rsid w:val="00AE2BC5"/>
    <w:rsid w:val="00AE6D7D"/>
    <w:rsid w:val="00AF2093"/>
    <w:rsid w:val="00AF3B52"/>
    <w:rsid w:val="00B034FD"/>
    <w:rsid w:val="00B07D7B"/>
    <w:rsid w:val="00B115B2"/>
    <w:rsid w:val="00B2269A"/>
    <w:rsid w:val="00B66B10"/>
    <w:rsid w:val="00B702B0"/>
    <w:rsid w:val="00B74642"/>
    <w:rsid w:val="00B7516F"/>
    <w:rsid w:val="00B75CC7"/>
    <w:rsid w:val="00B848D1"/>
    <w:rsid w:val="00B918F9"/>
    <w:rsid w:val="00B91A9E"/>
    <w:rsid w:val="00B928D7"/>
    <w:rsid w:val="00BA20E4"/>
    <w:rsid w:val="00BA5B61"/>
    <w:rsid w:val="00BC068B"/>
    <w:rsid w:val="00BC1010"/>
    <w:rsid w:val="00BC110A"/>
    <w:rsid w:val="00BE3F3B"/>
    <w:rsid w:val="00BE5AEB"/>
    <w:rsid w:val="00BF038E"/>
    <w:rsid w:val="00BF2150"/>
    <w:rsid w:val="00C22B33"/>
    <w:rsid w:val="00C4591F"/>
    <w:rsid w:val="00C618FE"/>
    <w:rsid w:val="00C66546"/>
    <w:rsid w:val="00C81A84"/>
    <w:rsid w:val="00C93E96"/>
    <w:rsid w:val="00CA0A1B"/>
    <w:rsid w:val="00CA4E43"/>
    <w:rsid w:val="00CB06D8"/>
    <w:rsid w:val="00CB222F"/>
    <w:rsid w:val="00CB2D2F"/>
    <w:rsid w:val="00CB50FE"/>
    <w:rsid w:val="00CB58F8"/>
    <w:rsid w:val="00CB6AD7"/>
    <w:rsid w:val="00CD31B3"/>
    <w:rsid w:val="00CD68EE"/>
    <w:rsid w:val="00CE75F9"/>
    <w:rsid w:val="00D06030"/>
    <w:rsid w:val="00D138DF"/>
    <w:rsid w:val="00D278B5"/>
    <w:rsid w:val="00D30360"/>
    <w:rsid w:val="00D51F05"/>
    <w:rsid w:val="00D54C59"/>
    <w:rsid w:val="00D64355"/>
    <w:rsid w:val="00D658E9"/>
    <w:rsid w:val="00D67F5F"/>
    <w:rsid w:val="00D74D96"/>
    <w:rsid w:val="00DA0690"/>
    <w:rsid w:val="00DA3A36"/>
    <w:rsid w:val="00DA484B"/>
    <w:rsid w:val="00DB36F1"/>
    <w:rsid w:val="00DC167F"/>
    <w:rsid w:val="00DC2D2C"/>
    <w:rsid w:val="00DD0627"/>
    <w:rsid w:val="00DD5A76"/>
    <w:rsid w:val="00DD6A66"/>
    <w:rsid w:val="00DE55BE"/>
    <w:rsid w:val="00DF2F0A"/>
    <w:rsid w:val="00DF4C2D"/>
    <w:rsid w:val="00E37471"/>
    <w:rsid w:val="00E44075"/>
    <w:rsid w:val="00E67E32"/>
    <w:rsid w:val="00E90597"/>
    <w:rsid w:val="00E917C0"/>
    <w:rsid w:val="00E91B62"/>
    <w:rsid w:val="00EA0E14"/>
    <w:rsid w:val="00EA73B4"/>
    <w:rsid w:val="00EB4F32"/>
    <w:rsid w:val="00EF2223"/>
    <w:rsid w:val="00F06831"/>
    <w:rsid w:val="00F06EDE"/>
    <w:rsid w:val="00F17985"/>
    <w:rsid w:val="00F3432F"/>
    <w:rsid w:val="00F4187B"/>
    <w:rsid w:val="00F6616F"/>
    <w:rsid w:val="00F816D8"/>
    <w:rsid w:val="00F84AF8"/>
    <w:rsid w:val="00FA131D"/>
    <w:rsid w:val="00FB670D"/>
    <w:rsid w:val="00FB7606"/>
    <w:rsid w:val="00FE17AA"/>
    <w:rsid w:val="00FE237A"/>
    <w:rsid w:val="00FE271D"/>
    <w:rsid w:val="00FE331C"/>
    <w:rsid w:val="00FE70F1"/>
    <w:rsid w:val="00FE73A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F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41"/>
    <w:rPr>
      <w:sz w:val="24"/>
      <w:szCs w:val="24"/>
      <w:lang w:val="en-US" w:eastAsia="en-US"/>
    </w:rPr>
  </w:style>
  <w:style w:type="paragraph" w:styleId="Heading1">
    <w:name w:val="heading 1"/>
    <w:basedOn w:val="Normal"/>
    <w:next w:val="Normal"/>
    <w:qFormat/>
    <w:rsid w:val="00884F41"/>
    <w:pPr>
      <w:keepNext/>
      <w:spacing w:after="240"/>
      <w:jc w:val="center"/>
      <w:outlineLvl w:val="0"/>
    </w:pPr>
    <w:rPr>
      <w:rFonts w:cs="Arial"/>
      <w:b/>
      <w:bCs/>
      <w:kern w:val="32"/>
      <w:sz w:val="32"/>
      <w:szCs w:val="32"/>
    </w:rPr>
  </w:style>
  <w:style w:type="paragraph" w:styleId="Heading2">
    <w:name w:val="heading 2"/>
    <w:basedOn w:val="Normal"/>
    <w:next w:val="Normal"/>
    <w:link w:val="Heading2Char"/>
    <w:qFormat/>
    <w:rsid w:val="00884F41"/>
    <w:pPr>
      <w:keepNext/>
      <w:spacing w:after="240"/>
      <w:outlineLvl w:val="1"/>
    </w:pPr>
    <w:rPr>
      <w:rFonts w:cs="Arial"/>
      <w:b/>
      <w:bCs/>
      <w:iCs/>
      <w:sz w:val="28"/>
      <w:szCs w:val="28"/>
    </w:rPr>
  </w:style>
  <w:style w:type="paragraph" w:styleId="Heading3">
    <w:name w:val="heading 3"/>
    <w:basedOn w:val="Normal"/>
    <w:next w:val="Normal"/>
    <w:qFormat/>
    <w:rsid w:val="00884F41"/>
    <w:pPr>
      <w:keepNext/>
      <w:spacing w:before="240" w:after="60"/>
      <w:outlineLvl w:val="2"/>
    </w:pPr>
    <w:rPr>
      <w:rFonts w:cs="Arial"/>
      <w:b/>
      <w:bCs/>
      <w:sz w:val="26"/>
      <w:szCs w:val="26"/>
    </w:rPr>
  </w:style>
  <w:style w:type="paragraph" w:styleId="Heading4">
    <w:name w:val="heading 4"/>
    <w:basedOn w:val="Normal"/>
    <w:next w:val="Normal"/>
    <w:qFormat/>
    <w:rsid w:val="00884F41"/>
    <w:pPr>
      <w:keepNext/>
      <w:tabs>
        <w:tab w:val="left" w:pos="4836"/>
      </w:tabs>
      <w:ind w:left="1668"/>
      <w:outlineLvl w:val="3"/>
    </w:pPr>
    <w:rPr>
      <w:u w:val="single"/>
    </w:rPr>
  </w:style>
  <w:style w:type="paragraph" w:styleId="Heading5">
    <w:name w:val="heading 5"/>
    <w:basedOn w:val="Normal"/>
    <w:next w:val="Normal"/>
    <w:qFormat/>
    <w:rsid w:val="00884F41"/>
    <w:pPr>
      <w:spacing w:before="240" w:after="60"/>
      <w:outlineLvl w:val="4"/>
    </w:pPr>
    <w:rPr>
      <w:rFonts w:eastAsia="Time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4F41"/>
    <w:pPr>
      <w:jc w:val="center"/>
      <w:outlineLvl w:val="0"/>
    </w:pPr>
    <w:rPr>
      <w:rFonts w:cs="Arial"/>
      <w:b/>
      <w:bCs/>
      <w:kern w:val="28"/>
      <w:sz w:val="40"/>
      <w:szCs w:val="32"/>
    </w:rPr>
  </w:style>
  <w:style w:type="paragraph" w:styleId="Header">
    <w:name w:val="header"/>
    <w:basedOn w:val="Normal"/>
    <w:rsid w:val="00884F41"/>
    <w:pPr>
      <w:tabs>
        <w:tab w:val="center" w:pos="4320"/>
        <w:tab w:val="right" w:pos="8640"/>
      </w:tabs>
    </w:pPr>
  </w:style>
  <w:style w:type="paragraph" w:styleId="Footer">
    <w:name w:val="footer"/>
    <w:basedOn w:val="Normal"/>
    <w:link w:val="FooterChar"/>
    <w:uiPriority w:val="99"/>
    <w:rsid w:val="00884F41"/>
    <w:pPr>
      <w:tabs>
        <w:tab w:val="center" w:pos="4320"/>
        <w:tab w:val="right" w:pos="8640"/>
      </w:tabs>
    </w:pPr>
  </w:style>
  <w:style w:type="paragraph" w:styleId="BodyTextIndent">
    <w:name w:val="Body Text Indent"/>
    <w:basedOn w:val="Normal"/>
    <w:rsid w:val="00884F41"/>
    <w:pPr>
      <w:tabs>
        <w:tab w:val="left" w:pos="360"/>
      </w:tabs>
      <w:ind w:left="360" w:hanging="360"/>
    </w:pPr>
    <w:rPr>
      <w:rFonts w:eastAsia="Times"/>
    </w:rPr>
  </w:style>
  <w:style w:type="paragraph" w:customStyle="1" w:styleId="Bullets">
    <w:name w:val="Bullets"/>
    <w:basedOn w:val="Normal"/>
    <w:rsid w:val="00884F41"/>
    <w:pPr>
      <w:numPr>
        <w:numId w:val="8"/>
      </w:numPr>
    </w:pPr>
    <w:rPr>
      <w:rFonts w:eastAsia="Times"/>
    </w:rPr>
  </w:style>
  <w:style w:type="character" w:styleId="PageNumber">
    <w:name w:val="page number"/>
    <w:basedOn w:val="DefaultParagraphFont"/>
    <w:rsid w:val="00884F41"/>
  </w:style>
  <w:style w:type="character" w:customStyle="1" w:styleId="Heading2Char">
    <w:name w:val="Heading 2 Char"/>
    <w:link w:val="Heading2"/>
    <w:rsid w:val="006C435A"/>
    <w:rPr>
      <w:rFonts w:cs="Arial"/>
      <w:b/>
      <w:bCs/>
      <w:iCs/>
      <w:sz w:val="28"/>
      <w:szCs w:val="28"/>
      <w:lang w:val="en-US" w:eastAsia="en-US"/>
    </w:rPr>
  </w:style>
  <w:style w:type="paragraph" w:styleId="ListParagraph">
    <w:name w:val="List Paragraph"/>
    <w:basedOn w:val="Normal"/>
    <w:uiPriority w:val="34"/>
    <w:qFormat/>
    <w:rsid w:val="0034447F"/>
    <w:pPr>
      <w:ind w:left="720"/>
      <w:contextualSpacing/>
    </w:pPr>
  </w:style>
  <w:style w:type="table" w:styleId="TableGrid">
    <w:name w:val="Table Grid"/>
    <w:basedOn w:val="TableNormal"/>
    <w:uiPriority w:val="39"/>
    <w:rsid w:val="0034447F"/>
    <w:rPr>
      <w:rFonts w:eastAsia="PMingLiU"/>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57508"/>
    <w:rPr>
      <w:rFonts w:ascii="Tahoma" w:hAnsi="Tahoma" w:cs="Tahoma"/>
      <w:sz w:val="16"/>
      <w:szCs w:val="16"/>
    </w:rPr>
  </w:style>
  <w:style w:type="character" w:customStyle="1" w:styleId="BalloonTextChar">
    <w:name w:val="Balloon Text Char"/>
    <w:basedOn w:val="DefaultParagraphFont"/>
    <w:link w:val="BalloonText"/>
    <w:rsid w:val="00557508"/>
    <w:rPr>
      <w:rFonts w:ascii="Tahoma" w:hAnsi="Tahoma" w:cs="Tahoma"/>
      <w:sz w:val="16"/>
      <w:szCs w:val="16"/>
      <w:lang w:val="en-US" w:eastAsia="en-US"/>
    </w:rPr>
  </w:style>
  <w:style w:type="character" w:styleId="CommentReference">
    <w:name w:val="annotation reference"/>
    <w:basedOn w:val="DefaultParagraphFont"/>
    <w:uiPriority w:val="99"/>
    <w:rsid w:val="005423C0"/>
    <w:rPr>
      <w:sz w:val="16"/>
      <w:szCs w:val="16"/>
    </w:rPr>
  </w:style>
  <w:style w:type="paragraph" w:styleId="CommentText">
    <w:name w:val="annotation text"/>
    <w:basedOn w:val="Normal"/>
    <w:link w:val="CommentTextChar"/>
    <w:uiPriority w:val="99"/>
    <w:rsid w:val="005423C0"/>
    <w:rPr>
      <w:sz w:val="20"/>
      <w:szCs w:val="20"/>
    </w:rPr>
  </w:style>
  <w:style w:type="character" w:customStyle="1" w:styleId="CommentTextChar">
    <w:name w:val="Comment Text Char"/>
    <w:basedOn w:val="DefaultParagraphFont"/>
    <w:link w:val="CommentText"/>
    <w:uiPriority w:val="99"/>
    <w:rsid w:val="005423C0"/>
    <w:rPr>
      <w:lang w:val="en-US" w:eastAsia="en-US"/>
    </w:rPr>
  </w:style>
  <w:style w:type="paragraph" w:styleId="CommentSubject">
    <w:name w:val="annotation subject"/>
    <w:basedOn w:val="CommentText"/>
    <w:next w:val="CommentText"/>
    <w:link w:val="CommentSubjectChar"/>
    <w:rsid w:val="005423C0"/>
    <w:rPr>
      <w:b/>
      <w:bCs/>
    </w:rPr>
  </w:style>
  <w:style w:type="character" w:customStyle="1" w:styleId="CommentSubjectChar">
    <w:name w:val="Comment Subject Char"/>
    <w:basedOn w:val="CommentTextChar"/>
    <w:link w:val="CommentSubject"/>
    <w:rsid w:val="005423C0"/>
    <w:rPr>
      <w:b/>
      <w:bCs/>
      <w:lang w:val="en-US" w:eastAsia="en-US"/>
    </w:rPr>
  </w:style>
  <w:style w:type="character" w:customStyle="1" w:styleId="FooterChar">
    <w:name w:val="Footer Char"/>
    <w:basedOn w:val="DefaultParagraphFont"/>
    <w:link w:val="Footer"/>
    <w:uiPriority w:val="99"/>
    <w:rsid w:val="0021501A"/>
    <w:rPr>
      <w:sz w:val="24"/>
      <w:szCs w:val="24"/>
      <w:lang w:val="en-US" w:eastAsia="en-US"/>
    </w:rPr>
  </w:style>
  <w:style w:type="paragraph" w:styleId="Revision">
    <w:name w:val="Revision"/>
    <w:hidden/>
    <w:uiPriority w:val="99"/>
    <w:semiHidden/>
    <w:rsid w:val="00452F65"/>
    <w:rPr>
      <w:sz w:val="24"/>
      <w:szCs w:val="24"/>
      <w:lang w:val="en-US" w:eastAsia="en-US"/>
    </w:rPr>
  </w:style>
  <w:style w:type="character" w:customStyle="1" w:styleId="slatetextbold1">
    <w:name w:val="slatetextbold1"/>
    <w:basedOn w:val="DefaultParagraphFont"/>
    <w:rsid w:val="00A5651E"/>
    <w:rPr>
      <w:rFonts w:ascii="Arial" w:hAnsi="Arial" w:cs="Arial" w:hint="default"/>
      <w:b/>
      <w:bCs/>
      <w:color w:val="354551"/>
      <w:sz w:val="18"/>
      <w:szCs w:val="18"/>
    </w:rPr>
  </w:style>
  <w:style w:type="character" w:customStyle="1" w:styleId="TitleChar">
    <w:name w:val="Title Char"/>
    <w:basedOn w:val="DefaultParagraphFont"/>
    <w:link w:val="Title"/>
    <w:rsid w:val="004C0B1D"/>
    <w:rPr>
      <w:rFonts w:cs="Arial"/>
      <w:b/>
      <w:bCs/>
      <w:kern w:val="28"/>
      <w:sz w:val="40"/>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41"/>
    <w:rPr>
      <w:sz w:val="24"/>
      <w:szCs w:val="24"/>
      <w:lang w:val="en-US" w:eastAsia="en-US"/>
    </w:rPr>
  </w:style>
  <w:style w:type="paragraph" w:styleId="Heading1">
    <w:name w:val="heading 1"/>
    <w:basedOn w:val="Normal"/>
    <w:next w:val="Normal"/>
    <w:qFormat/>
    <w:rsid w:val="00884F41"/>
    <w:pPr>
      <w:keepNext/>
      <w:spacing w:after="240"/>
      <w:jc w:val="center"/>
      <w:outlineLvl w:val="0"/>
    </w:pPr>
    <w:rPr>
      <w:rFonts w:cs="Arial"/>
      <w:b/>
      <w:bCs/>
      <w:kern w:val="32"/>
      <w:sz w:val="32"/>
      <w:szCs w:val="32"/>
    </w:rPr>
  </w:style>
  <w:style w:type="paragraph" w:styleId="Heading2">
    <w:name w:val="heading 2"/>
    <w:basedOn w:val="Normal"/>
    <w:next w:val="Normal"/>
    <w:link w:val="Heading2Char"/>
    <w:qFormat/>
    <w:rsid w:val="00884F41"/>
    <w:pPr>
      <w:keepNext/>
      <w:spacing w:after="240"/>
      <w:outlineLvl w:val="1"/>
    </w:pPr>
    <w:rPr>
      <w:rFonts w:cs="Arial"/>
      <w:b/>
      <w:bCs/>
      <w:iCs/>
      <w:sz w:val="28"/>
      <w:szCs w:val="28"/>
    </w:rPr>
  </w:style>
  <w:style w:type="paragraph" w:styleId="Heading3">
    <w:name w:val="heading 3"/>
    <w:basedOn w:val="Normal"/>
    <w:next w:val="Normal"/>
    <w:qFormat/>
    <w:rsid w:val="00884F41"/>
    <w:pPr>
      <w:keepNext/>
      <w:spacing w:before="240" w:after="60"/>
      <w:outlineLvl w:val="2"/>
    </w:pPr>
    <w:rPr>
      <w:rFonts w:cs="Arial"/>
      <w:b/>
      <w:bCs/>
      <w:sz w:val="26"/>
      <w:szCs w:val="26"/>
    </w:rPr>
  </w:style>
  <w:style w:type="paragraph" w:styleId="Heading4">
    <w:name w:val="heading 4"/>
    <w:basedOn w:val="Normal"/>
    <w:next w:val="Normal"/>
    <w:qFormat/>
    <w:rsid w:val="00884F41"/>
    <w:pPr>
      <w:keepNext/>
      <w:tabs>
        <w:tab w:val="left" w:pos="4836"/>
      </w:tabs>
      <w:ind w:left="1668"/>
      <w:outlineLvl w:val="3"/>
    </w:pPr>
    <w:rPr>
      <w:u w:val="single"/>
    </w:rPr>
  </w:style>
  <w:style w:type="paragraph" w:styleId="Heading5">
    <w:name w:val="heading 5"/>
    <w:basedOn w:val="Normal"/>
    <w:next w:val="Normal"/>
    <w:qFormat/>
    <w:rsid w:val="00884F41"/>
    <w:pPr>
      <w:spacing w:before="240" w:after="60"/>
      <w:outlineLvl w:val="4"/>
    </w:pPr>
    <w:rPr>
      <w:rFonts w:eastAsia="Time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4F41"/>
    <w:pPr>
      <w:jc w:val="center"/>
      <w:outlineLvl w:val="0"/>
    </w:pPr>
    <w:rPr>
      <w:rFonts w:cs="Arial"/>
      <w:b/>
      <w:bCs/>
      <w:kern w:val="28"/>
      <w:sz w:val="40"/>
      <w:szCs w:val="32"/>
    </w:rPr>
  </w:style>
  <w:style w:type="paragraph" w:styleId="Header">
    <w:name w:val="header"/>
    <w:basedOn w:val="Normal"/>
    <w:rsid w:val="00884F41"/>
    <w:pPr>
      <w:tabs>
        <w:tab w:val="center" w:pos="4320"/>
        <w:tab w:val="right" w:pos="8640"/>
      </w:tabs>
    </w:pPr>
  </w:style>
  <w:style w:type="paragraph" w:styleId="Footer">
    <w:name w:val="footer"/>
    <w:basedOn w:val="Normal"/>
    <w:link w:val="FooterChar"/>
    <w:uiPriority w:val="99"/>
    <w:rsid w:val="00884F41"/>
    <w:pPr>
      <w:tabs>
        <w:tab w:val="center" w:pos="4320"/>
        <w:tab w:val="right" w:pos="8640"/>
      </w:tabs>
    </w:pPr>
  </w:style>
  <w:style w:type="paragraph" w:styleId="BodyTextIndent">
    <w:name w:val="Body Text Indent"/>
    <w:basedOn w:val="Normal"/>
    <w:rsid w:val="00884F41"/>
    <w:pPr>
      <w:tabs>
        <w:tab w:val="left" w:pos="360"/>
      </w:tabs>
      <w:ind w:left="360" w:hanging="360"/>
    </w:pPr>
    <w:rPr>
      <w:rFonts w:eastAsia="Times"/>
    </w:rPr>
  </w:style>
  <w:style w:type="paragraph" w:customStyle="1" w:styleId="Bullets">
    <w:name w:val="Bullets"/>
    <w:basedOn w:val="Normal"/>
    <w:rsid w:val="00884F41"/>
    <w:pPr>
      <w:numPr>
        <w:numId w:val="8"/>
      </w:numPr>
    </w:pPr>
    <w:rPr>
      <w:rFonts w:eastAsia="Times"/>
    </w:rPr>
  </w:style>
  <w:style w:type="character" w:styleId="PageNumber">
    <w:name w:val="page number"/>
    <w:basedOn w:val="DefaultParagraphFont"/>
    <w:rsid w:val="00884F41"/>
  </w:style>
  <w:style w:type="character" w:customStyle="1" w:styleId="Heading2Char">
    <w:name w:val="Heading 2 Char"/>
    <w:link w:val="Heading2"/>
    <w:rsid w:val="006C435A"/>
    <w:rPr>
      <w:rFonts w:cs="Arial"/>
      <w:b/>
      <w:bCs/>
      <w:iCs/>
      <w:sz w:val="28"/>
      <w:szCs w:val="28"/>
      <w:lang w:val="en-US" w:eastAsia="en-US"/>
    </w:rPr>
  </w:style>
  <w:style w:type="paragraph" w:styleId="ListParagraph">
    <w:name w:val="List Paragraph"/>
    <w:basedOn w:val="Normal"/>
    <w:uiPriority w:val="34"/>
    <w:qFormat/>
    <w:rsid w:val="0034447F"/>
    <w:pPr>
      <w:ind w:left="720"/>
      <w:contextualSpacing/>
    </w:pPr>
  </w:style>
  <w:style w:type="table" w:styleId="TableGrid">
    <w:name w:val="Table Grid"/>
    <w:basedOn w:val="TableNormal"/>
    <w:uiPriority w:val="39"/>
    <w:rsid w:val="0034447F"/>
    <w:rPr>
      <w:rFonts w:eastAsia="PMingLiU"/>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57508"/>
    <w:rPr>
      <w:rFonts w:ascii="Tahoma" w:hAnsi="Tahoma" w:cs="Tahoma"/>
      <w:sz w:val="16"/>
      <w:szCs w:val="16"/>
    </w:rPr>
  </w:style>
  <w:style w:type="character" w:customStyle="1" w:styleId="BalloonTextChar">
    <w:name w:val="Balloon Text Char"/>
    <w:basedOn w:val="DefaultParagraphFont"/>
    <w:link w:val="BalloonText"/>
    <w:rsid w:val="00557508"/>
    <w:rPr>
      <w:rFonts w:ascii="Tahoma" w:hAnsi="Tahoma" w:cs="Tahoma"/>
      <w:sz w:val="16"/>
      <w:szCs w:val="16"/>
      <w:lang w:val="en-US" w:eastAsia="en-US"/>
    </w:rPr>
  </w:style>
  <w:style w:type="character" w:styleId="CommentReference">
    <w:name w:val="annotation reference"/>
    <w:basedOn w:val="DefaultParagraphFont"/>
    <w:uiPriority w:val="99"/>
    <w:rsid w:val="005423C0"/>
    <w:rPr>
      <w:sz w:val="16"/>
      <w:szCs w:val="16"/>
    </w:rPr>
  </w:style>
  <w:style w:type="paragraph" w:styleId="CommentText">
    <w:name w:val="annotation text"/>
    <w:basedOn w:val="Normal"/>
    <w:link w:val="CommentTextChar"/>
    <w:uiPriority w:val="99"/>
    <w:rsid w:val="005423C0"/>
    <w:rPr>
      <w:sz w:val="20"/>
      <w:szCs w:val="20"/>
    </w:rPr>
  </w:style>
  <w:style w:type="character" w:customStyle="1" w:styleId="CommentTextChar">
    <w:name w:val="Comment Text Char"/>
    <w:basedOn w:val="DefaultParagraphFont"/>
    <w:link w:val="CommentText"/>
    <w:uiPriority w:val="99"/>
    <w:rsid w:val="005423C0"/>
    <w:rPr>
      <w:lang w:val="en-US" w:eastAsia="en-US"/>
    </w:rPr>
  </w:style>
  <w:style w:type="paragraph" w:styleId="CommentSubject">
    <w:name w:val="annotation subject"/>
    <w:basedOn w:val="CommentText"/>
    <w:next w:val="CommentText"/>
    <w:link w:val="CommentSubjectChar"/>
    <w:rsid w:val="005423C0"/>
    <w:rPr>
      <w:b/>
      <w:bCs/>
    </w:rPr>
  </w:style>
  <w:style w:type="character" w:customStyle="1" w:styleId="CommentSubjectChar">
    <w:name w:val="Comment Subject Char"/>
    <w:basedOn w:val="CommentTextChar"/>
    <w:link w:val="CommentSubject"/>
    <w:rsid w:val="005423C0"/>
    <w:rPr>
      <w:b/>
      <w:bCs/>
      <w:lang w:val="en-US" w:eastAsia="en-US"/>
    </w:rPr>
  </w:style>
  <w:style w:type="character" w:customStyle="1" w:styleId="FooterChar">
    <w:name w:val="Footer Char"/>
    <w:basedOn w:val="DefaultParagraphFont"/>
    <w:link w:val="Footer"/>
    <w:uiPriority w:val="99"/>
    <w:rsid w:val="0021501A"/>
    <w:rPr>
      <w:sz w:val="24"/>
      <w:szCs w:val="24"/>
      <w:lang w:val="en-US" w:eastAsia="en-US"/>
    </w:rPr>
  </w:style>
  <w:style w:type="paragraph" w:styleId="Revision">
    <w:name w:val="Revision"/>
    <w:hidden/>
    <w:uiPriority w:val="99"/>
    <w:semiHidden/>
    <w:rsid w:val="00452F65"/>
    <w:rPr>
      <w:sz w:val="24"/>
      <w:szCs w:val="24"/>
      <w:lang w:val="en-US" w:eastAsia="en-US"/>
    </w:rPr>
  </w:style>
  <w:style w:type="character" w:customStyle="1" w:styleId="slatetextbold1">
    <w:name w:val="slatetextbold1"/>
    <w:basedOn w:val="DefaultParagraphFont"/>
    <w:rsid w:val="00A5651E"/>
    <w:rPr>
      <w:rFonts w:ascii="Arial" w:hAnsi="Arial" w:cs="Arial" w:hint="default"/>
      <w:b/>
      <w:bCs/>
      <w:color w:val="354551"/>
      <w:sz w:val="18"/>
      <w:szCs w:val="18"/>
    </w:rPr>
  </w:style>
  <w:style w:type="character" w:customStyle="1" w:styleId="TitleChar">
    <w:name w:val="Title Char"/>
    <w:basedOn w:val="DefaultParagraphFont"/>
    <w:link w:val="Title"/>
    <w:rsid w:val="004C0B1D"/>
    <w:rPr>
      <w:rFonts w:cs="Arial"/>
      <w:b/>
      <w:bCs/>
      <w:kern w:val="28"/>
      <w:sz w:val="40"/>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61543">
      <w:bodyDiv w:val="1"/>
      <w:marLeft w:val="0"/>
      <w:marRight w:val="0"/>
      <w:marTop w:val="0"/>
      <w:marBottom w:val="0"/>
      <w:divBdr>
        <w:top w:val="none" w:sz="0" w:space="0" w:color="auto"/>
        <w:left w:val="none" w:sz="0" w:space="0" w:color="auto"/>
        <w:bottom w:val="none" w:sz="0" w:space="0" w:color="auto"/>
        <w:right w:val="none" w:sz="0" w:space="0" w:color="auto"/>
      </w:divBdr>
    </w:div>
    <w:div w:id="210137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cid:image003.jpg@01CD4AF3.E17BD5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B9D1-8D4E-463D-BFCE-3756BFFA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14465</Words>
  <Characters>82452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Solutions for Problems in Chapter 1</vt:lpstr>
    </vt:vector>
  </TitlesOfParts>
  <Company>WolcottLynch</Company>
  <LinksUpToDate>false</LinksUpToDate>
  <CharactersWithSpaces>96724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for Problems in Chapter 1</dc:title>
  <dc:creator>John Wiley &amp; Sons Canada, Ltd.</dc:creator>
  <cp:lastModifiedBy>Brown, Gail - Toronto</cp:lastModifiedBy>
  <cp:revision>2</cp:revision>
  <cp:lastPrinted>2004-10-03T00:15:00Z</cp:lastPrinted>
  <dcterms:created xsi:type="dcterms:W3CDTF">2016-04-08T15:53:00Z</dcterms:created>
  <dcterms:modified xsi:type="dcterms:W3CDTF">2016-04-08T15:53:00Z</dcterms:modified>
</cp:coreProperties>
</file>