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DEB17A" w14:textId="2E607BAE" w:rsidR="00B76AF2" w:rsidRPr="00443ABF" w:rsidRDefault="00B76AF2">
      <w:pPr>
        <w:autoSpaceDE w:val="0"/>
        <w:spacing w:before="1440" w:after="20"/>
        <w:jc w:val="both"/>
        <w:rPr>
          <w:b/>
          <w:bCs/>
          <w:sz w:val="48"/>
          <w:szCs w:val="48"/>
        </w:rPr>
      </w:pPr>
      <w:bookmarkStart w:id="0" w:name="_GoBack"/>
      <w:bookmarkEnd w:id="0"/>
      <w:r w:rsidRPr="00443ABF">
        <w:rPr>
          <w:b/>
          <w:bCs/>
          <w:sz w:val="32"/>
          <w:szCs w:val="32"/>
        </w:rPr>
        <w:t>Chapter 1</w:t>
      </w:r>
    </w:p>
    <w:p w14:paraId="684B7C58" w14:textId="77777777" w:rsidR="00B76AF2" w:rsidRPr="00443ABF" w:rsidRDefault="00B76AF2">
      <w:pPr>
        <w:autoSpaceDE w:val="0"/>
        <w:spacing w:after="720"/>
        <w:jc w:val="both"/>
      </w:pPr>
      <w:r w:rsidRPr="00443ABF">
        <w:rPr>
          <w:b/>
          <w:bCs/>
          <w:sz w:val="48"/>
          <w:szCs w:val="48"/>
        </w:rPr>
        <w:t>The Corporation</w:t>
      </w:r>
    </w:p>
    <w:p w14:paraId="32EE32CE" w14:textId="77777777" w:rsidR="00B76AF2" w:rsidRPr="00443ABF" w:rsidRDefault="00B76AF2">
      <w:pPr>
        <w:pStyle w:val="Question"/>
      </w:pPr>
      <w:r w:rsidRPr="00443ABF">
        <w:t>1-1.</w:t>
      </w:r>
      <w:r w:rsidRPr="00443ABF">
        <w:tab/>
        <w:t xml:space="preserve">What is the most important difference between a corporation and </w:t>
      </w:r>
      <w:r w:rsidRPr="00443ABF">
        <w:rPr>
          <w:i/>
        </w:rPr>
        <w:t>all</w:t>
      </w:r>
      <w:r w:rsidRPr="00443ABF">
        <w:t xml:space="preserve"> other organizational forms?  </w:t>
      </w:r>
    </w:p>
    <w:p w14:paraId="1DC09317" w14:textId="77777777" w:rsidR="00B76AF2" w:rsidRPr="00443ABF" w:rsidRDefault="00B76AF2">
      <w:pPr>
        <w:pStyle w:val="Answer"/>
      </w:pPr>
      <w:r w:rsidRPr="00443ABF">
        <w:tab/>
        <w:t xml:space="preserve">A corporation is a legal entity separate from its owners. </w:t>
      </w:r>
    </w:p>
    <w:p w14:paraId="7FD79F1C" w14:textId="77777777" w:rsidR="00B76AF2" w:rsidRPr="00443ABF" w:rsidRDefault="00B76AF2">
      <w:pPr>
        <w:jc w:val="both"/>
        <w:rPr>
          <w:sz w:val="20"/>
          <w:szCs w:val="20"/>
        </w:rPr>
      </w:pPr>
    </w:p>
    <w:p w14:paraId="0DFFF980" w14:textId="77777777" w:rsidR="00B76AF2" w:rsidRPr="00443ABF" w:rsidRDefault="00B76AF2">
      <w:pPr>
        <w:tabs>
          <w:tab w:val="left" w:pos="720"/>
        </w:tabs>
        <w:ind w:left="720" w:hanging="720"/>
        <w:jc w:val="both"/>
        <w:rPr>
          <w:sz w:val="20"/>
          <w:szCs w:val="20"/>
        </w:rPr>
      </w:pPr>
      <w:r w:rsidRPr="00443ABF">
        <w:rPr>
          <w:b/>
          <w:sz w:val="20"/>
          <w:szCs w:val="20"/>
        </w:rPr>
        <w:t>1-2.</w:t>
      </w:r>
      <w:r w:rsidRPr="00443ABF">
        <w:rPr>
          <w:b/>
          <w:sz w:val="20"/>
          <w:szCs w:val="20"/>
        </w:rPr>
        <w:tab/>
        <w:t xml:space="preserve">What does the phrase </w:t>
      </w:r>
      <w:r w:rsidRPr="00443ABF">
        <w:rPr>
          <w:b/>
          <w:i/>
          <w:sz w:val="20"/>
          <w:szCs w:val="20"/>
        </w:rPr>
        <w:t>limited liability</w:t>
      </w:r>
      <w:r w:rsidRPr="00443ABF">
        <w:rPr>
          <w:b/>
          <w:sz w:val="20"/>
          <w:szCs w:val="20"/>
        </w:rPr>
        <w:t xml:space="preserve"> mean in a corporate context? </w:t>
      </w:r>
    </w:p>
    <w:p w14:paraId="30134E96" w14:textId="77777777" w:rsidR="00B76AF2" w:rsidRPr="00443ABF" w:rsidRDefault="00B76AF2">
      <w:pPr>
        <w:tabs>
          <w:tab w:val="left" w:pos="720"/>
        </w:tabs>
        <w:ind w:left="720" w:hanging="720"/>
        <w:jc w:val="both"/>
        <w:rPr>
          <w:sz w:val="20"/>
          <w:szCs w:val="20"/>
        </w:rPr>
      </w:pPr>
      <w:r w:rsidRPr="00443ABF">
        <w:rPr>
          <w:sz w:val="20"/>
          <w:szCs w:val="20"/>
        </w:rPr>
        <w:tab/>
        <w:t>Owners’ liability is limited to the amount they invested in the firm. Stockholders are not responsible for any encumbrances of the firm; in particular, they cannot be required to pay back any debts incurred by the firm.</w:t>
      </w:r>
    </w:p>
    <w:p w14:paraId="6FBA94F9" w14:textId="77777777" w:rsidR="00B76AF2" w:rsidRPr="00443ABF" w:rsidRDefault="00B76AF2">
      <w:pPr>
        <w:jc w:val="both"/>
        <w:rPr>
          <w:sz w:val="20"/>
          <w:szCs w:val="20"/>
        </w:rPr>
      </w:pPr>
    </w:p>
    <w:p w14:paraId="63F21568" w14:textId="77777777" w:rsidR="00B76AF2" w:rsidRPr="00443ABF" w:rsidRDefault="00B76AF2">
      <w:pPr>
        <w:tabs>
          <w:tab w:val="left" w:pos="720"/>
        </w:tabs>
        <w:ind w:left="720" w:hanging="720"/>
        <w:jc w:val="both"/>
        <w:rPr>
          <w:sz w:val="20"/>
          <w:szCs w:val="20"/>
        </w:rPr>
      </w:pPr>
      <w:r w:rsidRPr="00443ABF">
        <w:rPr>
          <w:b/>
          <w:sz w:val="20"/>
          <w:szCs w:val="20"/>
        </w:rPr>
        <w:t>1-3.</w:t>
      </w:r>
      <w:r w:rsidRPr="00443ABF">
        <w:rPr>
          <w:b/>
          <w:sz w:val="20"/>
          <w:szCs w:val="20"/>
        </w:rPr>
        <w:tab/>
        <w:t xml:space="preserve">Which organizational forms give their owners limited liability? </w:t>
      </w:r>
    </w:p>
    <w:p w14:paraId="592C27D9" w14:textId="77777777" w:rsidR="00B76AF2" w:rsidRPr="00443ABF" w:rsidRDefault="00B76AF2">
      <w:pPr>
        <w:tabs>
          <w:tab w:val="left" w:pos="720"/>
        </w:tabs>
        <w:ind w:left="720" w:hanging="720"/>
        <w:jc w:val="both"/>
        <w:rPr>
          <w:sz w:val="20"/>
          <w:szCs w:val="20"/>
        </w:rPr>
      </w:pPr>
      <w:r w:rsidRPr="00443ABF">
        <w:rPr>
          <w:sz w:val="20"/>
          <w:szCs w:val="20"/>
        </w:rPr>
        <w:tab/>
        <w:t>Corporations and limited liability companies give owners limited liability. Limited partnerships provide limited liability for the limited partners, but not for the general partners.</w:t>
      </w:r>
    </w:p>
    <w:p w14:paraId="0E018D59" w14:textId="77777777" w:rsidR="00B76AF2" w:rsidRPr="00443ABF" w:rsidRDefault="00B76AF2">
      <w:pPr>
        <w:jc w:val="both"/>
        <w:rPr>
          <w:sz w:val="20"/>
          <w:szCs w:val="20"/>
        </w:rPr>
      </w:pPr>
    </w:p>
    <w:p w14:paraId="6C9836D1" w14:textId="77777777" w:rsidR="00B76AF2" w:rsidRPr="00443ABF" w:rsidRDefault="00B76AF2">
      <w:pPr>
        <w:tabs>
          <w:tab w:val="left" w:pos="720"/>
        </w:tabs>
        <w:ind w:left="720" w:hanging="720"/>
        <w:rPr>
          <w:sz w:val="20"/>
          <w:szCs w:val="20"/>
        </w:rPr>
      </w:pPr>
      <w:r w:rsidRPr="00443ABF">
        <w:rPr>
          <w:b/>
          <w:sz w:val="20"/>
          <w:szCs w:val="20"/>
        </w:rPr>
        <w:t>1-4.</w:t>
      </w:r>
      <w:r w:rsidRPr="00443ABF">
        <w:rPr>
          <w:b/>
          <w:sz w:val="20"/>
          <w:szCs w:val="20"/>
        </w:rPr>
        <w:tab/>
        <w:t xml:space="preserve">What are the main advantages and disadvantages of organizing a firm as a corporation? </w:t>
      </w:r>
    </w:p>
    <w:p w14:paraId="267BE591" w14:textId="77777777" w:rsidR="00B76AF2" w:rsidRPr="00443ABF" w:rsidRDefault="00B76AF2">
      <w:pPr>
        <w:tabs>
          <w:tab w:val="left" w:pos="720"/>
        </w:tabs>
        <w:ind w:left="720" w:hanging="720"/>
        <w:rPr>
          <w:sz w:val="20"/>
          <w:szCs w:val="20"/>
        </w:rPr>
      </w:pPr>
      <w:r w:rsidRPr="00443ABF">
        <w:rPr>
          <w:sz w:val="20"/>
          <w:szCs w:val="20"/>
        </w:rPr>
        <w:tab/>
        <w:t>Advantages: Limited liability, liquidity, infinite life</w:t>
      </w:r>
      <w:r w:rsidRPr="00443ABF">
        <w:rPr>
          <w:sz w:val="20"/>
          <w:szCs w:val="20"/>
        </w:rPr>
        <w:br/>
        <w:t>Disadvantages:  Double taxation, separation of ownership and control</w:t>
      </w:r>
    </w:p>
    <w:p w14:paraId="7A22A60B" w14:textId="77777777" w:rsidR="00B76AF2" w:rsidRPr="00443ABF" w:rsidRDefault="00B76AF2">
      <w:pPr>
        <w:jc w:val="both"/>
        <w:rPr>
          <w:sz w:val="20"/>
          <w:szCs w:val="20"/>
        </w:rPr>
      </w:pPr>
    </w:p>
    <w:p w14:paraId="1E48E0F2" w14:textId="77777777" w:rsidR="00B76AF2" w:rsidRPr="00443ABF" w:rsidRDefault="00B76AF2">
      <w:pPr>
        <w:tabs>
          <w:tab w:val="left" w:pos="720"/>
        </w:tabs>
        <w:ind w:left="720" w:hanging="720"/>
        <w:jc w:val="both"/>
        <w:rPr>
          <w:sz w:val="20"/>
          <w:szCs w:val="20"/>
        </w:rPr>
      </w:pPr>
      <w:r w:rsidRPr="00443ABF">
        <w:rPr>
          <w:b/>
          <w:sz w:val="20"/>
          <w:szCs w:val="20"/>
        </w:rPr>
        <w:t>1-5.</w:t>
      </w:r>
      <w:r w:rsidRPr="00443ABF">
        <w:rPr>
          <w:b/>
          <w:sz w:val="20"/>
          <w:szCs w:val="20"/>
        </w:rPr>
        <w:tab/>
        <w:t xml:space="preserve">Explain the difference between an S corporation and a C corporation. </w:t>
      </w:r>
    </w:p>
    <w:p w14:paraId="6CEA5B95" w14:textId="77777777" w:rsidR="00B76AF2" w:rsidRPr="00443ABF" w:rsidRDefault="00B76AF2">
      <w:pPr>
        <w:tabs>
          <w:tab w:val="left" w:pos="720"/>
        </w:tabs>
        <w:ind w:left="720" w:hanging="720"/>
        <w:jc w:val="both"/>
        <w:rPr>
          <w:sz w:val="20"/>
          <w:szCs w:val="20"/>
        </w:rPr>
      </w:pPr>
      <w:r w:rsidRPr="00443ABF">
        <w:rPr>
          <w:sz w:val="20"/>
          <w:szCs w:val="20"/>
        </w:rPr>
        <w:tab/>
        <w:t xml:space="preserve">C corporations must pay corporate income taxes; S corporations do not pay corporate taxes, but must pass through the income to shareholders to whom it is taxable. S corporations are also limited to 100 shareholders and cannot have corporate or foreign stockholders. </w:t>
      </w:r>
    </w:p>
    <w:p w14:paraId="75C861C1" w14:textId="77777777" w:rsidR="00B76AF2" w:rsidRPr="00443ABF" w:rsidRDefault="00B76AF2">
      <w:pPr>
        <w:jc w:val="both"/>
        <w:rPr>
          <w:sz w:val="20"/>
          <w:szCs w:val="20"/>
        </w:rPr>
      </w:pPr>
    </w:p>
    <w:p w14:paraId="235B286B" w14:textId="0D90827D" w:rsidR="00B76AF2" w:rsidRPr="00443ABF" w:rsidRDefault="00E41BEF">
      <w:pPr>
        <w:tabs>
          <w:tab w:val="left" w:pos="720"/>
        </w:tabs>
        <w:ind w:left="720" w:hanging="720"/>
        <w:jc w:val="both"/>
        <w:rPr>
          <w:b/>
          <w:sz w:val="20"/>
          <w:szCs w:val="20"/>
        </w:rPr>
      </w:pPr>
      <w:r w:rsidRPr="00443ABF">
        <w:rPr>
          <w:noProof/>
          <w:lang w:eastAsia="en-US"/>
        </w:rPr>
        <w:drawing>
          <wp:anchor distT="0" distB="0" distL="114935" distR="114935" simplePos="0" relativeHeight="251658240" behindDoc="1" locked="0" layoutInCell="1" allowOverlap="1" wp14:anchorId="41412F8B" wp14:editId="432F6DB5">
            <wp:simplePos x="0" y="0"/>
            <wp:positionH relativeFrom="column">
              <wp:posOffset>3810</wp:posOffset>
            </wp:positionH>
            <wp:positionV relativeFrom="paragraph">
              <wp:posOffset>170815</wp:posOffset>
            </wp:positionV>
            <wp:extent cx="248285" cy="2482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285" cy="2482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B76AF2" w:rsidRPr="00443ABF">
        <w:rPr>
          <w:b/>
          <w:sz w:val="20"/>
          <w:szCs w:val="20"/>
        </w:rPr>
        <w:t>1-6.</w:t>
      </w:r>
      <w:r w:rsidR="00B76AF2" w:rsidRPr="00443ABF">
        <w:rPr>
          <w:b/>
          <w:sz w:val="20"/>
          <w:szCs w:val="20"/>
        </w:rPr>
        <w:tab/>
        <w:t xml:space="preserve">You are a shareholder in a C corporation. The corporation earns $2 per share before taxes. Once it has paid taxes it will distribute the rest of its earnings to you as a dividend. The corporate tax rate is 40% and the personal tax rate on (both dividend and non-dividend) income is 30%. How much is left for you after all taxes are paid? </w:t>
      </w:r>
    </w:p>
    <w:p w14:paraId="230DB3A8" w14:textId="1918FF1B" w:rsidR="00B76AF2" w:rsidRPr="00443ABF" w:rsidRDefault="00B76AF2">
      <w:pPr>
        <w:tabs>
          <w:tab w:val="left" w:pos="720"/>
        </w:tabs>
        <w:ind w:left="720" w:hanging="720"/>
        <w:jc w:val="both"/>
        <w:rPr>
          <w:sz w:val="20"/>
          <w:szCs w:val="20"/>
        </w:rPr>
      </w:pPr>
      <w:r w:rsidRPr="00443ABF">
        <w:rPr>
          <w:sz w:val="20"/>
          <w:szCs w:val="20"/>
        </w:rPr>
        <w:tab/>
        <w:t xml:space="preserve">First, the corporation pays the taxes. After taxes, </w:t>
      </w:r>
      <w:r w:rsidR="00973EA0" w:rsidRPr="00973EA0">
        <w:rPr>
          <w:position w:val="-10"/>
          <w:sz w:val="20"/>
          <w:szCs w:val="20"/>
        </w:rPr>
        <w:object w:dxaOrig="1700" w:dyaOrig="300" w14:anchorId="0093DB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3pt;height:15pt" o:ole="">
            <v:imagedata r:id="rId8" o:title=""/>
          </v:shape>
          <o:OLEObject Type="Embed" ProgID="Equation.DSMT4" ShapeID="_x0000_i1025" DrawAspect="Content" ObjectID="_1618288349" r:id="rId9"/>
        </w:object>
      </w:r>
      <w:r w:rsidRPr="00443ABF">
        <w:rPr>
          <w:sz w:val="20"/>
          <w:szCs w:val="20"/>
        </w:rPr>
        <w:t xml:space="preserve"> is left to pay dividends. Once the dividend is paid, personal tax must be paid, which leaves </w:t>
      </w:r>
      <w:r w:rsidR="00973EA0" w:rsidRPr="00973EA0">
        <w:rPr>
          <w:position w:val="-8"/>
          <w:sz w:val="20"/>
          <w:szCs w:val="20"/>
        </w:rPr>
        <w:object w:dxaOrig="1820" w:dyaOrig="260" w14:anchorId="2F98AE10">
          <v:shape id="_x0000_i1026" type="#_x0000_t75" style="width:91.1pt;height:13.3pt" o:ole="">
            <v:imagedata r:id="rId10" o:title=""/>
          </v:shape>
          <o:OLEObject Type="Embed" ProgID="Equation.DSMT4" ShapeID="_x0000_i1026" DrawAspect="Content" ObjectID="_1618288350" r:id="rId11"/>
        </w:object>
      </w:r>
      <w:r w:rsidRPr="00443ABF">
        <w:rPr>
          <w:sz w:val="20"/>
          <w:szCs w:val="20"/>
        </w:rPr>
        <w:t>. So, after all the taxes are paid, you are left with 84¢.</w:t>
      </w:r>
    </w:p>
    <w:p w14:paraId="5FB1F9CA" w14:textId="77777777" w:rsidR="00B76AF2" w:rsidRPr="00443ABF" w:rsidRDefault="00B76AF2">
      <w:pPr>
        <w:jc w:val="both"/>
        <w:rPr>
          <w:sz w:val="20"/>
          <w:szCs w:val="20"/>
        </w:rPr>
      </w:pPr>
    </w:p>
    <w:p w14:paraId="49C89858" w14:textId="77777777" w:rsidR="00B76AF2" w:rsidRPr="00443ABF" w:rsidRDefault="00B76AF2">
      <w:pPr>
        <w:tabs>
          <w:tab w:val="left" w:pos="720"/>
        </w:tabs>
        <w:ind w:left="720" w:hanging="720"/>
        <w:jc w:val="both"/>
      </w:pPr>
      <w:r w:rsidRPr="00443ABF">
        <w:rPr>
          <w:b/>
          <w:sz w:val="20"/>
          <w:szCs w:val="20"/>
        </w:rPr>
        <w:t>1-7.</w:t>
      </w:r>
      <w:r w:rsidRPr="00443ABF">
        <w:rPr>
          <w:b/>
          <w:sz w:val="20"/>
          <w:szCs w:val="20"/>
        </w:rPr>
        <w:tab/>
        <w:t xml:space="preserve">Repeat Problem 6 assuming the corporation is an S corporation. </w:t>
      </w:r>
    </w:p>
    <w:p w14:paraId="2F893944" w14:textId="0F04348A" w:rsidR="00B76AF2" w:rsidRPr="00443ABF" w:rsidRDefault="00E41BEF">
      <w:pPr>
        <w:tabs>
          <w:tab w:val="left" w:pos="720"/>
        </w:tabs>
        <w:ind w:left="720" w:hanging="720"/>
        <w:jc w:val="both"/>
        <w:rPr>
          <w:b/>
          <w:sz w:val="20"/>
          <w:szCs w:val="20"/>
        </w:rPr>
        <w:sectPr w:rsidR="00B76AF2" w:rsidRPr="00443ABF" w:rsidSect="006A5C13">
          <w:headerReference w:type="even" r:id="rId12"/>
          <w:headerReference w:type="default" r:id="rId13"/>
          <w:footerReference w:type="even" r:id="rId14"/>
          <w:footerReference w:type="default" r:id="rId15"/>
          <w:footerReference w:type="first" r:id="rId16"/>
          <w:pgSz w:w="12240" w:h="15840"/>
          <w:pgMar w:top="1440" w:right="1440" w:bottom="1440" w:left="1800" w:header="720" w:footer="720" w:gutter="0"/>
          <w:pgNumType w:start="1"/>
          <w:cols w:space="720"/>
          <w:titlePg/>
          <w:docGrid w:linePitch="600" w:charSpace="32768"/>
        </w:sectPr>
      </w:pPr>
      <w:r w:rsidRPr="00443ABF">
        <w:rPr>
          <w:noProof/>
          <w:lang w:eastAsia="en-US"/>
        </w:rPr>
        <w:drawing>
          <wp:anchor distT="0" distB="0" distL="114935" distR="114935" simplePos="0" relativeHeight="251657216" behindDoc="1" locked="0" layoutInCell="1" allowOverlap="1" wp14:anchorId="2AD399BF" wp14:editId="1B29ABFA">
            <wp:simplePos x="0" y="0"/>
            <wp:positionH relativeFrom="column">
              <wp:posOffset>3810</wp:posOffset>
            </wp:positionH>
            <wp:positionV relativeFrom="paragraph">
              <wp:posOffset>39370</wp:posOffset>
            </wp:positionV>
            <wp:extent cx="248285" cy="2482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8285" cy="2482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B76AF2" w:rsidRPr="00443ABF">
        <w:rPr>
          <w:sz w:val="20"/>
          <w:szCs w:val="20"/>
        </w:rPr>
        <w:tab/>
        <w:t xml:space="preserve">An S corporation does not pay corporate income tax. So it distributes $2 to its stockholders. These stockholders must then pay personal income tax on the distribution. So they are left with </w:t>
      </w:r>
      <w:r w:rsidR="00973EA0" w:rsidRPr="00973EA0">
        <w:rPr>
          <w:position w:val="-8"/>
          <w:sz w:val="20"/>
          <w:szCs w:val="20"/>
        </w:rPr>
        <w:object w:dxaOrig="1600" w:dyaOrig="260" w14:anchorId="40A2869C">
          <v:shape id="_x0000_i1027" type="#_x0000_t75" style="width:80.2pt;height:13.3pt" o:ole="">
            <v:imagedata r:id="rId17" o:title=""/>
          </v:shape>
          <o:OLEObject Type="Embed" ProgID="Equation.DSMT4" ShapeID="_x0000_i1027" DrawAspect="Content" ObjectID="_1618288351" r:id="rId18"/>
        </w:object>
      </w:r>
      <w:r w:rsidR="00B76AF2" w:rsidRPr="00443ABF">
        <w:rPr>
          <w:sz w:val="20"/>
          <w:szCs w:val="20"/>
        </w:rPr>
        <w:t>.</w:t>
      </w:r>
    </w:p>
    <w:p w14:paraId="3E66C29D" w14:textId="77777777" w:rsidR="00B76AF2" w:rsidRPr="00443ABF" w:rsidRDefault="00B76AF2">
      <w:pPr>
        <w:keepNext/>
        <w:tabs>
          <w:tab w:val="left" w:pos="720"/>
        </w:tabs>
        <w:ind w:left="720" w:hanging="720"/>
        <w:jc w:val="both"/>
        <w:rPr>
          <w:sz w:val="20"/>
          <w:szCs w:val="20"/>
        </w:rPr>
      </w:pPr>
      <w:r w:rsidRPr="00443ABF">
        <w:rPr>
          <w:b/>
          <w:sz w:val="20"/>
          <w:szCs w:val="20"/>
        </w:rPr>
        <w:lastRenderedPageBreak/>
        <w:t>1-8.</w:t>
      </w:r>
      <w:r w:rsidRPr="00443ABF">
        <w:rPr>
          <w:b/>
          <w:sz w:val="20"/>
          <w:szCs w:val="20"/>
        </w:rPr>
        <w:tab/>
        <w:t xml:space="preserve">You have decided to form a new start-up company developing applications for the iPhone. Give examples of the three distinct types of financial decisions you will need to make. </w:t>
      </w:r>
    </w:p>
    <w:p w14:paraId="0744E3DF" w14:textId="77777777" w:rsidR="00B76AF2" w:rsidRPr="00443ABF" w:rsidRDefault="00B76AF2">
      <w:pPr>
        <w:keepNext/>
        <w:tabs>
          <w:tab w:val="left" w:pos="720"/>
        </w:tabs>
        <w:ind w:left="720" w:hanging="720"/>
        <w:jc w:val="both"/>
        <w:rPr>
          <w:sz w:val="20"/>
          <w:szCs w:val="20"/>
        </w:rPr>
      </w:pPr>
      <w:r w:rsidRPr="00443ABF">
        <w:rPr>
          <w:sz w:val="20"/>
          <w:szCs w:val="20"/>
        </w:rPr>
        <w:tab/>
        <w:t>As the manager of an iPhone applications developer, you will make three types of financial decisions.</w:t>
      </w:r>
    </w:p>
    <w:p w14:paraId="78E68586" w14:textId="39CBDE26" w:rsidR="00B76AF2" w:rsidRPr="00443ABF" w:rsidRDefault="00B76AF2">
      <w:pPr>
        <w:keepNext/>
        <w:tabs>
          <w:tab w:val="left" w:pos="1080"/>
        </w:tabs>
        <w:ind w:left="1080" w:hanging="360"/>
        <w:jc w:val="both"/>
        <w:rPr>
          <w:sz w:val="20"/>
          <w:szCs w:val="20"/>
        </w:rPr>
      </w:pPr>
      <w:r w:rsidRPr="00443ABF">
        <w:rPr>
          <w:sz w:val="20"/>
          <w:szCs w:val="20"/>
        </w:rPr>
        <w:t>i.</w:t>
      </w:r>
      <w:r w:rsidRPr="00443ABF">
        <w:rPr>
          <w:sz w:val="20"/>
          <w:szCs w:val="20"/>
        </w:rPr>
        <w:tab/>
        <w:t>You will make investment decisions</w:t>
      </w:r>
      <w:r w:rsidR="000E6C3E">
        <w:rPr>
          <w:sz w:val="20"/>
          <w:szCs w:val="20"/>
        </w:rPr>
        <w:t>,</w:t>
      </w:r>
      <w:r w:rsidRPr="00443ABF">
        <w:rPr>
          <w:sz w:val="20"/>
          <w:szCs w:val="20"/>
        </w:rPr>
        <w:t xml:space="preserve"> such as determining which type of iPhone application projects will offer your company a positive NPV and that your company, therefore, should develop.</w:t>
      </w:r>
    </w:p>
    <w:p w14:paraId="3E9D69A1" w14:textId="77777777" w:rsidR="00B76AF2" w:rsidRPr="00443ABF" w:rsidRDefault="00B76AF2">
      <w:pPr>
        <w:keepNext/>
        <w:tabs>
          <w:tab w:val="left" w:pos="1080"/>
        </w:tabs>
        <w:ind w:left="1080" w:hanging="360"/>
        <w:jc w:val="both"/>
        <w:rPr>
          <w:sz w:val="20"/>
          <w:szCs w:val="20"/>
        </w:rPr>
      </w:pPr>
      <w:r w:rsidRPr="00443ABF">
        <w:rPr>
          <w:sz w:val="20"/>
          <w:szCs w:val="20"/>
        </w:rPr>
        <w:t>ii.</w:t>
      </w:r>
      <w:r w:rsidRPr="00443ABF">
        <w:rPr>
          <w:sz w:val="20"/>
          <w:szCs w:val="20"/>
        </w:rPr>
        <w:tab/>
        <w:t>You will make the decision on how to fund your iPhone application investments and what mix of debt and equity your company will have.</w:t>
      </w:r>
    </w:p>
    <w:p w14:paraId="37EA1A62" w14:textId="77777777" w:rsidR="00B76AF2" w:rsidRPr="00443ABF" w:rsidRDefault="00B76AF2">
      <w:pPr>
        <w:keepNext/>
        <w:tabs>
          <w:tab w:val="left" w:pos="1080"/>
        </w:tabs>
        <w:ind w:left="1080" w:hanging="360"/>
        <w:jc w:val="both"/>
        <w:rPr>
          <w:sz w:val="20"/>
          <w:szCs w:val="20"/>
        </w:rPr>
      </w:pPr>
      <w:r w:rsidRPr="00443ABF">
        <w:rPr>
          <w:sz w:val="20"/>
          <w:szCs w:val="20"/>
        </w:rPr>
        <w:t>iii.</w:t>
      </w:r>
      <w:r w:rsidRPr="00443ABF">
        <w:rPr>
          <w:sz w:val="20"/>
          <w:szCs w:val="20"/>
        </w:rPr>
        <w:tab/>
        <w:t>You will be responsible for the cash management of your company, ensuring that your company has the necessary funds to make investments, pay interest on loans, and pay your employees.</w:t>
      </w:r>
    </w:p>
    <w:p w14:paraId="2B02F3B9" w14:textId="77777777" w:rsidR="00B76AF2" w:rsidRPr="00443ABF" w:rsidRDefault="00B76AF2">
      <w:pPr>
        <w:keepNext/>
        <w:jc w:val="both"/>
        <w:rPr>
          <w:sz w:val="20"/>
          <w:szCs w:val="20"/>
        </w:rPr>
      </w:pPr>
    </w:p>
    <w:p w14:paraId="2B4CDD0B" w14:textId="77777777" w:rsidR="00B76AF2" w:rsidRPr="00443ABF" w:rsidRDefault="00B76AF2">
      <w:pPr>
        <w:keepNext/>
        <w:tabs>
          <w:tab w:val="left" w:pos="720"/>
        </w:tabs>
        <w:ind w:left="720" w:hanging="720"/>
        <w:jc w:val="both"/>
        <w:rPr>
          <w:sz w:val="20"/>
          <w:szCs w:val="20"/>
        </w:rPr>
      </w:pPr>
      <w:r w:rsidRPr="00443ABF">
        <w:rPr>
          <w:b/>
          <w:sz w:val="20"/>
          <w:szCs w:val="20"/>
        </w:rPr>
        <w:t>1-9.</w:t>
      </w:r>
      <w:r w:rsidRPr="00443ABF">
        <w:rPr>
          <w:b/>
          <w:sz w:val="20"/>
          <w:szCs w:val="20"/>
        </w:rPr>
        <w:tab/>
        <w:t>When a pharmaceutical company develops a new drug, it often receives patent protection for that medication, allowing it to charge a higher price. Explain how this public policy of providing patent protection might help align the corporation’s interests with society’s interests.</w:t>
      </w:r>
    </w:p>
    <w:p w14:paraId="3EC8CADC" w14:textId="5BDC9EFB" w:rsidR="00B76AF2" w:rsidRPr="00443ABF" w:rsidRDefault="00B76AF2">
      <w:pPr>
        <w:keepNext/>
        <w:tabs>
          <w:tab w:val="left" w:pos="720"/>
        </w:tabs>
        <w:ind w:left="720" w:hanging="720"/>
        <w:jc w:val="both"/>
        <w:rPr>
          <w:sz w:val="20"/>
          <w:szCs w:val="20"/>
        </w:rPr>
      </w:pPr>
      <w:r w:rsidRPr="00443ABF">
        <w:rPr>
          <w:sz w:val="20"/>
          <w:szCs w:val="20"/>
        </w:rPr>
        <w:tab/>
        <w:t>Without patent protection, the developer of the drug would be forced to lower prices to compe</w:t>
      </w:r>
      <w:r w:rsidR="000E6C3E">
        <w:rPr>
          <w:sz w:val="20"/>
          <w:szCs w:val="20"/>
        </w:rPr>
        <w:t xml:space="preserve">te with generic manufacturers. </w:t>
      </w:r>
      <w:r w:rsidRPr="00443ABF">
        <w:rPr>
          <w:sz w:val="20"/>
          <w:szCs w:val="20"/>
        </w:rPr>
        <w:t xml:space="preserve">Because this price competition would lower expected future profits, the developer would be willing to spend much less in R&amp;D to develop the drug initially, and drug innovation would be curtailed.  </w:t>
      </w:r>
    </w:p>
    <w:p w14:paraId="0E76EEFF" w14:textId="77777777" w:rsidR="000E6C3E" w:rsidRDefault="000E6C3E">
      <w:pPr>
        <w:keepNext/>
        <w:tabs>
          <w:tab w:val="left" w:pos="720"/>
        </w:tabs>
        <w:ind w:left="720" w:hanging="11"/>
        <w:jc w:val="both"/>
        <w:rPr>
          <w:sz w:val="20"/>
          <w:szCs w:val="20"/>
        </w:rPr>
      </w:pPr>
    </w:p>
    <w:p w14:paraId="381B27EC" w14:textId="77777777" w:rsidR="00B76AF2" w:rsidRPr="00443ABF" w:rsidRDefault="00B76AF2">
      <w:pPr>
        <w:keepNext/>
        <w:tabs>
          <w:tab w:val="left" w:pos="720"/>
        </w:tabs>
        <w:ind w:left="720" w:hanging="11"/>
        <w:jc w:val="both"/>
        <w:rPr>
          <w:sz w:val="20"/>
          <w:szCs w:val="20"/>
        </w:rPr>
      </w:pPr>
      <w:r w:rsidRPr="00443ABF">
        <w:rPr>
          <w:sz w:val="20"/>
          <w:szCs w:val="20"/>
        </w:rPr>
        <w:tab/>
        <w:t>Alternatively, by allowing the drug’s developer to earn higher profits that are commensurate with the value of the drug to society, drug developers will find it in their best interests to spend more on R&amp;D, and drug innovation is enhanced.  Thus, patent protection can align the corporation’s and society’s interests and provide for more efficient spending on drug R&amp;D.</w:t>
      </w:r>
    </w:p>
    <w:p w14:paraId="04D765F3" w14:textId="77777777" w:rsidR="00B76AF2" w:rsidRPr="00443ABF" w:rsidRDefault="00B76AF2">
      <w:pPr>
        <w:keepNext/>
        <w:jc w:val="both"/>
        <w:rPr>
          <w:sz w:val="20"/>
          <w:szCs w:val="20"/>
        </w:rPr>
      </w:pPr>
    </w:p>
    <w:p w14:paraId="566ECD41" w14:textId="77777777" w:rsidR="00B76AF2" w:rsidRPr="00443ABF" w:rsidRDefault="00B76AF2">
      <w:pPr>
        <w:keepNext/>
        <w:tabs>
          <w:tab w:val="left" w:pos="720"/>
        </w:tabs>
        <w:ind w:left="720" w:hanging="720"/>
        <w:jc w:val="both"/>
        <w:rPr>
          <w:sz w:val="20"/>
          <w:szCs w:val="20"/>
        </w:rPr>
      </w:pPr>
      <w:r w:rsidRPr="00443ABF">
        <w:rPr>
          <w:b/>
          <w:sz w:val="20"/>
          <w:szCs w:val="20"/>
        </w:rPr>
        <w:t>1-10.</w:t>
      </w:r>
      <w:r w:rsidRPr="00443ABF">
        <w:rPr>
          <w:b/>
          <w:sz w:val="20"/>
          <w:szCs w:val="20"/>
        </w:rPr>
        <w:tab/>
        <w:t>Corporate managers work for the owners of the corporation. Consequently, they should make decisions that are in the interests of the owners, rather than their own. What strategies are available to shareholders to help ensure that managers are motivated to act this way?</w:t>
      </w:r>
    </w:p>
    <w:p w14:paraId="73C5165E" w14:textId="77777777" w:rsidR="00B76AF2" w:rsidRPr="00443ABF" w:rsidRDefault="00B76AF2">
      <w:pPr>
        <w:keepNext/>
        <w:tabs>
          <w:tab w:val="left" w:pos="720"/>
        </w:tabs>
        <w:ind w:left="720" w:hanging="720"/>
        <w:jc w:val="both"/>
        <w:rPr>
          <w:sz w:val="20"/>
          <w:szCs w:val="20"/>
        </w:rPr>
      </w:pPr>
      <w:r w:rsidRPr="00443ABF">
        <w:rPr>
          <w:sz w:val="20"/>
          <w:szCs w:val="20"/>
        </w:rPr>
        <w:tab/>
        <w:t>Shareholders can do the following.</w:t>
      </w:r>
    </w:p>
    <w:p w14:paraId="6AF81998" w14:textId="77777777" w:rsidR="00B76AF2" w:rsidRPr="00443ABF" w:rsidRDefault="00B76AF2">
      <w:pPr>
        <w:keepNext/>
        <w:tabs>
          <w:tab w:val="left" w:pos="1080"/>
        </w:tabs>
        <w:ind w:left="1080" w:hanging="360"/>
        <w:jc w:val="both"/>
        <w:rPr>
          <w:sz w:val="20"/>
          <w:szCs w:val="20"/>
        </w:rPr>
      </w:pPr>
      <w:r w:rsidRPr="00443ABF">
        <w:rPr>
          <w:sz w:val="20"/>
          <w:szCs w:val="20"/>
        </w:rPr>
        <w:t>i.</w:t>
      </w:r>
      <w:r w:rsidRPr="00443ABF">
        <w:rPr>
          <w:sz w:val="20"/>
          <w:szCs w:val="20"/>
        </w:rPr>
        <w:tab/>
        <w:t>Ensure that employees are paid with company stock and/or stock options.</w:t>
      </w:r>
    </w:p>
    <w:p w14:paraId="4AFAC964" w14:textId="77777777" w:rsidR="00B76AF2" w:rsidRPr="00443ABF" w:rsidRDefault="00B76AF2">
      <w:pPr>
        <w:tabs>
          <w:tab w:val="left" w:pos="1080"/>
        </w:tabs>
        <w:ind w:left="1080" w:hanging="360"/>
        <w:jc w:val="both"/>
        <w:rPr>
          <w:sz w:val="20"/>
          <w:szCs w:val="20"/>
        </w:rPr>
      </w:pPr>
      <w:r w:rsidRPr="00443ABF">
        <w:rPr>
          <w:sz w:val="20"/>
          <w:szCs w:val="20"/>
        </w:rPr>
        <w:t>ii.</w:t>
      </w:r>
      <w:r w:rsidRPr="00443ABF">
        <w:rPr>
          <w:sz w:val="20"/>
          <w:szCs w:val="20"/>
        </w:rPr>
        <w:tab/>
        <w:t>Ensure that underperforming managers are fired.</w:t>
      </w:r>
    </w:p>
    <w:p w14:paraId="120CCDD5" w14:textId="77777777" w:rsidR="00B76AF2" w:rsidRPr="00443ABF" w:rsidRDefault="00B76AF2">
      <w:pPr>
        <w:tabs>
          <w:tab w:val="left" w:pos="1080"/>
        </w:tabs>
        <w:ind w:left="1080" w:hanging="360"/>
        <w:jc w:val="both"/>
        <w:rPr>
          <w:sz w:val="20"/>
          <w:szCs w:val="20"/>
        </w:rPr>
      </w:pPr>
      <w:r w:rsidRPr="00443ABF">
        <w:rPr>
          <w:sz w:val="20"/>
          <w:szCs w:val="20"/>
        </w:rPr>
        <w:t>iii.</w:t>
      </w:r>
      <w:r w:rsidRPr="00443ABF">
        <w:rPr>
          <w:sz w:val="20"/>
          <w:szCs w:val="20"/>
        </w:rPr>
        <w:tab/>
        <w:t>Write contracts that ensure that the interests of the managers and shareholders are closely aligned.</w:t>
      </w:r>
    </w:p>
    <w:p w14:paraId="10412951" w14:textId="77777777" w:rsidR="00B76AF2" w:rsidRPr="00443ABF" w:rsidRDefault="00B76AF2">
      <w:pPr>
        <w:tabs>
          <w:tab w:val="left" w:pos="1080"/>
        </w:tabs>
        <w:ind w:left="1080" w:hanging="360"/>
        <w:jc w:val="both"/>
        <w:rPr>
          <w:sz w:val="20"/>
          <w:szCs w:val="20"/>
        </w:rPr>
      </w:pPr>
      <w:r w:rsidRPr="00443ABF">
        <w:rPr>
          <w:sz w:val="20"/>
          <w:szCs w:val="20"/>
        </w:rPr>
        <w:t>iv.</w:t>
      </w:r>
      <w:r w:rsidRPr="00443ABF">
        <w:rPr>
          <w:sz w:val="20"/>
          <w:szCs w:val="20"/>
        </w:rPr>
        <w:tab/>
        <w:t>Mount hostile takeovers.</w:t>
      </w:r>
    </w:p>
    <w:p w14:paraId="2EDAC019" w14:textId="77777777" w:rsidR="00B76AF2" w:rsidRPr="00443ABF" w:rsidRDefault="00B76AF2">
      <w:pPr>
        <w:ind w:left="540"/>
        <w:jc w:val="both"/>
        <w:rPr>
          <w:sz w:val="20"/>
          <w:szCs w:val="20"/>
        </w:rPr>
      </w:pPr>
    </w:p>
    <w:p w14:paraId="1908575A" w14:textId="77777777" w:rsidR="00B76AF2" w:rsidRPr="00443ABF" w:rsidRDefault="00B76AF2">
      <w:pPr>
        <w:tabs>
          <w:tab w:val="left" w:pos="720"/>
        </w:tabs>
        <w:ind w:left="720" w:hanging="720"/>
        <w:jc w:val="both"/>
        <w:rPr>
          <w:sz w:val="20"/>
          <w:szCs w:val="20"/>
        </w:rPr>
      </w:pPr>
      <w:r w:rsidRPr="00443ABF">
        <w:rPr>
          <w:b/>
          <w:sz w:val="20"/>
          <w:szCs w:val="20"/>
        </w:rPr>
        <w:t>1-11.</w:t>
      </w:r>
      <w:r w:rsidRPr="00443ABF">
        <w:rPr>
          <w:b/>
          <w:sz w:val="20"/>
          <w:szCs w:val="20"/>
        </w:rPr>
        <w:tab/>
        <w:t>Suppose you are considering renting an apartment. You, the renter, can be viewed as an agent while the company that owns the apartment can be viewed as the principal. What principal-agent conflicts do you anticipate? Suppose instead that you work for the apartment company. What features would you put into the lease agreement that would give the renter incentives to take good care of the apartment?</w:t>
      </w:r>
    </w:p>
    <w:p w14:paraId="700BCA1F" w14:textId="78C3E6B7" w:rsidR="00B76AF2" w:rsidRPr="00443ABF" w:rsidRDefault="00B76AF2">
      <w:pPr>
        <w:tabs>
          <w:tab w:val="left" w:pos="720"/>
        </w:tabs>
        <w:ind w:left="720" w:hanging="720"/>
        <w:jc w:val="both"/>
        <w:rPr>
          <w:sz w:val="20"/>
          <w:szCs w:val="20"/>
        </w:rPr>
      </w:pPr>
      <w:r w:rsidRPr="00443ABF">
        <w:rPr>
          <w:sz w:val="20"/>
          <w:szCs w:val="20"/>
        </w:rPr>
        <w:tab/>
        <w:t>The agent (renter) will not take the same care of the apa</w:t>
      </w:r>
      <w:r w:rsidR="000E6C3E">
        <w:rPr>
          <w:sz w:val="20"/>
          <w:szCs w:val="20"/>
        </w:rPr>
        <w:t>rtment as the principal (owner)</w:t>
      </w:r>
      <w:r w:rsidRPr="00443ABF">
        <w:rPr>
          <w:sz w:val="20"/>
          <w:szCs w:val="20"/>
        </w:rPr>
        <w:t xml:space="preserve"> because the renter does not share in the costs of repairing damage to the apartment. To mitigate this problem, having the renter pay a deposit should motivate the renter to keep damages to a minimum. The deposit forces the renter to share in the costs of repairing any problems that they cause. </w:t>
      </w:r>
    </w:p>
    <w:p w14:paraId="0F55EA78" w14:textId="77777777" w:rsidR="00B76AF2" w:rsidRPr="00443ABF" w:rsidRDefault="00B76AF2">
      <w:pPr>
        <w:jc w:val="both"/>
        <w:rPr>
          <w:sz w:val="20"/>
          <w:szCs w:val="20"/>
        </w:rPr>
      </w:pPr>
    </w:p>
    <w:p w14:paraId="6E10C3F3" w14:textId="77777777" w:rsidR="00B76AF2" w:rsidRPr="00443ABF" w:rsidRDefault="00B76AF2">
      <w:pPr>
        <w:tabs>
          <w:tab w:val="left" w:pos="720"/>
        </w:tabs>
        <w:ind w:left="720" w:hanging="720"/>
        <w:jc w:val="both"/>
        <w:rPr>
          <w:sz w:val="20"/>
          <w:szCs w:val="20"/>
        </w:rPr>
      </w:pPr>
      <w:r w:rsidRPr="00443ABF">
        <w:rPr>
          <w:b/>
          <w:sz w:val="20"/>
          <w:szCs w:val="20"/>
        </w:rPr>
        <w:t>1-12.</w:t>
      </w:r>
      <w:r w:rsidRPr="00443ABF">
        <w:rPr>
          <w:b/>
          <w:sz w:val="20"/>
          <w:szCs w:val="20"/>
        </w:rPr>
        <w:tab/>
        <w:t>You are the CEO of a company and you are considering entering into an agreement to have your company buy another company. You think the price might be too high, but you will be the CEO of the combined, much larger, company. You know that when the company gets bigger, your pay and prestige will increase. What is the nature of the agency conflict here and how is it related to ethical considerations?</w:t>
      </w:r>
    </w:p>
    <w:p w14:paraId="143A30A0" w14:textId="77777777" w:rsidR="00B76AF2" w:rsidRPr="00443ABF" w:rsidRDefault="00B76AF2">
      <w:pPr>
        <w:tabs>
          <w:tab w:val="left" w:pos="720"/>
        </w:tabs>
        <w:ind w:left="720" w:hanging="720"/>
        <w:jc w:val="both"/>
        <w:rPr>
          <w:sz w:val="20"/>
          <w:szCs w:val="20"/>
        </w:rPr>
      </w:pPr>
      <w:r w:rsidRPr="00443ABF">
        <w:rPr>
          <w:sz w:val="20"/>
          <w:szCs w:val="20"/>
        </w:rPr>
        <w:tab/>
        <w:t>There is an ethical dilemma when the CEO of a firm has the opposite incentives to those of the shareholders. In this case, you (as the CEO) have an incentive to potentially overpay for another company (which would be damaging to your shareholders) because your pay and prestige will improve.</w:t>
      </w:r>
    </w:p>
    <w:p w14:paraId="17681A9B" w14:textId="77777777" w:rsidR="00B76AF2" w:rsidRPr="00443ABF" w:rsidRDefault="00B76AF2">
      <w:pPr>
        <w:jc w:val="both"/>
        <w:rPr>
          <w:sz w:val="20"/>
          <w:szCs w:val="20"/>
        </w:rPr>
      </w:pPr>
    </w:p>
    <w:p w14:paraId="0FD173CB" w14:textId="77777777" w:rsidR="00B76AF2" w:rsidRPr="00443ABF" w:rsidRDefault="00B76AF2">
      <w:pPr>
        <w:tabs>
          <w:tab w:val="left" w:pos="720"/>
        </w:tabs>
        <w:ind w:left="720" w:hanging="720"/>
        <w:jc w:val="both"/>
        <w:rPr>
          <w:sz w:val="20"/>
          <w:szCs w:val="20"/>
        </w:rPr>
      </w:pPr>
      <w:r w:rsidRPr="00443ABF">
        <w:rPr>
          <w:b/>
          <w:sz w:val="20"/>
          <w:szCs w:val="20"/>
        </w:rPr>
        <w:t>1-13.</w:t>
      </w:r>
      <w:r w:rsidRPr="00443ABF">
        <w:rPr>
          <w:b/>
          <w:sz w:val="20"/>
          <w:szCs w:val="20"/>
        </w:rPr>
        <w:tab/>
        <w:t xml:space="preserve">Are hostile takeovers necessarily bad for firms or their investors? Explain. </w:t>
      </w:r>
    </w:p>
    <w:p w14:paraId="7153F129" w14:textId="372D8EF3" w:rsidR="00B76AF2" w:rsidRPr="00443ABF" w:rsidRDefault="00B76AF2">
      <w:pPr>
        <w:tabs>
          <w:tab w:val="left" w:pos="720"/>
        </w:tabs>
        <w:ind w:left="720" w:hanging="720"/>
        <w:jc w:val="both"/>
        <w:rPr>
          <w:sz w:val="20"/>
          <w:szCs w:val="20"/>
        </w:rPr>
      </w:pPr>
      <w:r w:rsidRPr="00443ABF">
        <w:rPr>
          <w:sz w:val="20"/>
          <w:szCs w:val="20"/>
        </w:rPr>
        <w:tab/>
        <w:t>No. They are a way to discipline manage</w:t>
      </w:r>
      <w:r w:rsidR="00460A23" w:rsidRPr="00443ABF">
        <w:rPr>
          <w:sz w:val="20"/>
          <w:szCs w:val="20"/>
        </w:rPr>
        <w:t>rs</w:t>
      </w:r>
      <w:r w:rsidRPr="00443ABF">
        <w:rPr>
          <w:sz w:val="20"/>
          <w:szCs w:val="20"/>
        </w:rPr>
        <w:t xml:space="preserve"> who are not working in the interests of shareholders.</w:t>
      </w:r>
    </w:p>
    <w:p w14:paraId="3C57977F" w14:textId="77777777" w:rsidR="00B76AF2" w:rsidRPr="00443ABF" w:rsidRDefault="00B76AF2">
      <w:pPr>
        <w:jc w:val="both"/>
        <w:rPr>
          <w:sz w:val="20"/>
          <w:szCs w:val="20"/>
        </w:rPr>
      </w:pPr>
    </w:p>
    <w:p w14:paraId="075BC8AB" w14:textId="77777777" w:rsidR="00B76AF2" w:rsidRPr="00443ABF" w:rsidRDefault="00B76AF2">
      <w:pPr>
        <w:keepNext/>
        <w:tabs>
          <w:tab w:val="left" w:pos="720"/>
        </w:tabs>
        <w:ind w:left="720" w:hanging="720"/>
        <w:jc w:val="both"/>
        <w:rPr>
          <w:sz w:val="20"/>
          <w:szCs w:val="20"/>
        </w:rPr>
      </w:pPr>
      <w:r w:rsidRPr="00443ABF">
        <w:rPr>
          <w:b/>
          <w:sz w:val="20"/>
          <w:szCs w:val="20"/>
        </w:rPr>
        <w:lastRenderedPageBreak/>
        <w:t>1-14.</w:t>
      </w:r>
      <w:r w:rsidRPr="00443ABF">
        <w:rPr>
          <w:b/>
          <w:sz w:val="20"/>
          <w:szCs w:val="20"/>
        </w:rPr>
        <w:tab/>
        <w:t xml:space="preserve">What is the difference between a public and private corporation? </w:t>
      </w:r>
    </w:p>
    <w:p w14:paraId="672E0051" w14:textId="198109A2" w:rsidR="00B76AF2" w:rsidRPr="00443ABF" w:rsidRDefault="00B76AF2">
      <w:pPr>
        <w:tabs>
          <w:tab w:val="left" w:pos="720"/>
        </w:tabs>
        <w:ind w:left="720" w:hanging="720"/>
        <w:jc w:val="both"/>
        <w:rPr>
          <w:sz w:val="20"/>
          <w:szCs w:val="20"/>
        </w:rPr>
      </w:pPr>
      <w:r w:rsidRPr="00443ABF">
        <w:rPr>
          <w:sz w:val="20"/>
          <w:szCs w:val="20"/>
        </w:rPr>
        <w:tab/>
        <w:t xml:space="preserve">The shares of a public corporation are traded on </w:t>
      </w:r>
      <w:r w:rsidR="00460A23" w:rsidRPr="00443ABF">
        <w:rPr>
          <w:sz w:val="20"/>
          <w:szCs w:val="20"/>
        </w:rPr>
        <w:t xml:space="preserve">a </w:t>
      </w:r>
      <w:r w:rsidR="00E3224E" w:rsidRPr="00443ABF">
        <w:rPr>
          <w:sz w:val="20"/>
          <w:szCs w:val="20"/>
        </w:rPr>
        <w:t xml:space="preserve">public </w:t>
      </w:r>
      <w:r w:rsidR="00460A23" w:rsidRPr="00443ABF">
        <w:rPr>
          <w:sz w:val="20"/>
          <w:szCs w:val="20"/>
        </w:rPr>
        <w:t>exchange</w:t>
      </w:r>
      <w:r w:rsidR="00E3224E" w:rsidRPr="00443ABF">
        <w:rPr>
          <w:sz w:val="20"/>
          <w:szCs w:val="20"/>
        </w:rPr>
        <w:t xml:space="preserve"> </w:t>
      </w:r>
      <w:r w:rsidRPr="00443ABF">
        <w:rPr>
          <w:sz w:val="20"/>
          <w:szCs w:val="20"/>
        </w:rPr>
        <w:t>(or “over the counter” in an electronic trading system)</w:t>
      </w:r>
      <w:r w:rsidR="000E6C3E">
        <w:rPr>
          <w:sz w:val="20"/>
          <w:szCs w:val="20"/>
        </w:rPr>
        <w:t>,</w:t>
      </w:r>
      <w:r w:rsidRPr="00443ABF">
        <w:rPr>
          <w:sz w:val="20"/>
          <w:szCs w:val="20"/>
        </w:rPr>
        <w:t xml:space="preserve"> while the shares of a private corporation are not traded on a public exchange.</w:t>
      </w:r>
    </w:p>
    <w:p w14:paraId="6ACF061B" w14:textId="77777777" w:rsidR="00B76AF2" w:rsidRPr="00443ABF" w:rsidRDefault="00B76AF2">
      <w:pPr>
        <w:jc w:val="both"/>
        <w:rPr>
          <w:sz w:val="20"/>
          <w:szCs w:val="20"/>
        </w:rPr>
      </w:pPr>
    </w:p>
    <w:p w14:paraId="232A1C1E" w14:textId="77777777" w:rsidR="00B76AF2" w:rsidRPr="00443ABF" w:rsidRDefault="00B76AF2">
      <w:pPr>
        <w:tabs>
          <w:tab w:val="left" w:pos="720"/>
        </w:tabs>
        <w:ind w:left="720" w:hanging="720"/>
        <w:jc w:val="both"/>
        <w:rPr>
          <w:sz w:val="20"/>
          <w:szCs w:val="20"/>
        </w:rPr>
      </w:pPr>
      <w:r w:rsidRPr="00443ABF">
        <w:rPr>
          <w:b/>
          <w:sz w:val="20"/>
          <w:szCs w:val="20"/>
        </w:rPr>
        <w:t>1-15.</w:t>
      </w:r>
      <w:r w:rsidRPr="00443ABF">
        <w:rPr>
          <w:b/>
          <w:sz w:val="20"/>
          <w:szCs w:val="20"/>
        </w:rPr>
        <w:tab/>
        <w:t>Describe the important changes that have occurred in stock markets over the last decade.</w:t>
      </w:r>
    </w:p>
    <w:p w14:paraId="21856A5D" w14:textId="060C1B54" w:rsidR="00B76AF2" w:rsidRPr="00443ABF" w:rsidRDefault="00B76AF2">
      <w:pPr>
        <w:tabs>
          <w:tab w:val="left" w:pos="720"/>
        </w:tabs>
        <w:ind w:left="720" w:hanging="720"/>
        <w:jc w:val="both"/>
        <w:rPr>
          <w:sz w:val="20"/>
          <w:szCs w:val="20"/>
        </w:rPr>
      </w:pPr>
      <w:r w:rsidRPr="00443ABF">
        <w:rPr>
          <w:sz w:val="20"/>
          <w:szCs w:val="20"/>
        </w:rPr>
        <w:tab/>
        <w:t>Markets have become more fragmented, stocks no longer predominantly trade on the markets on which they are listed, off</w:t>
      </w:r>
      <w:r w:rsidR="000E6C3E">
        <w:rPr>
          <w:sz w:val="20"/>
          <w:szCs w:val="20"/>
        </w:rPr>
        <w:t>-</w:t>
      </w:r>
      <w:r w:rsidRPr="00443ABF">
        <w:rPr>
          <w:sz w:val="20"/>
          <w:szCs w:val="20"/>
        </w:rPr>
        <w:t>exchange transactions in dark pools are now much more common, and official market makers have largely disappeared, replaced now by the limit order book.</w:t>
      </w:r>
      <w:r w:rsidR="006E5DA5" w:rsidRPr="00443ABF">
        <w:rPr>
          <w:sz w:val="20"/>
          <w:szCs w:val="20"/>
        </w:rPr>
        <w:t xml:space="preserve"> </w:t>
      </w:r>
    </w:p>
    <w:p w14:paraId="53DAB4C1" w14:textId="77777777" w:rsidR="00B76AF2" w:rsidRPr="00443ABF" w:rsidRDefault="00B76AF2">
      <w:pPr>
        <w:tabs>
          <w:tab w:val="left" w:pos="720"/>
        </w:tabs>
        <w:ind w:left="720" w:hanging="720"/>
        <w:jc w:val="both"/>
        <w:rPr>
          <w:sz w:val="20"/>
          <w:szCs w:val="20"/>
        </w:rPr>
      </w:pPr>
    </w:p>
    <w:p w14:paraId="085533EC" w14:textId="77777777" w:rsidR="00B76AF2" w:rsidRPr="00443ABF" w:rsidRDefault="00B76AF2">
      <w:pPr>
        <w:tabs>
          <w:tab w:val="left" w:pos="720"/>
        </w:tabs>
        <w:ind w:left="720" w:hanging="720"/>
        <w:jc w:val="both"/>
        <w:rPr>
          <w:sz w:val="20"/>
          <w:szCs w:val="20"/>
        </w:rPr>
      </w:pPr>
      <w:r w:rsidRPr="00443ABF">
        <w:rPr>
          <w:b/>
          <w:sz w:val="20"/>
          <w:szCs w:val="20"/>
        </w:rPr>
        <w:t>1-16.</w:t>
      </w:r>
      <w:r w:rsidRPr="00443ABF">
        <w:rPr>
          <w:b/>
          <w:sz w:val="20"/>
          <w:szCs w:val="20"/>
        </w:rPr>
        <w:tab/>
        <w:t xml:space="preserve">Explain why the bid-ask spread is a transaction cost. </w:t>
      </w:r>
    </w:p>
    <w:p w14:paraId="47B5961D" w14:textId="1AD0B744" w:rsidR="00B76AF2" w:rsidRPr="00443ABF" w:rsidRDefault="00B76AF2">
      <w:pPr>
        <w:tabs>
          <w:tab w:val="left" w:pos="720"/>
        </w:tabs>
        <w:ind w:left="720" w:hanging="720"/>
        <w:jc w:val="both"/>
        <w:rPr>
          <w:sz w:val="20"/>
          <w:szCs w:val="20"/>
        </w:rPr>
      </w:pPr>
      <w:r w:rsidRPr="00443ABF">
        <w:rPr>
          <w:sz w:val="20"/>
          <w:szCs w:val="20"/>
        </w:rPr>
        <w:tab/>
        <w:t xml:space="preserve">Investors always buy at the ask and sell at the bid. </w:t>
      </w:r>
      <w:r w:rsidR="000E6C3E">
        <w:rPr>
          <w:sz w:val="20"/>
          <w:szCs w:val="20"/>
        </w:rPr>
        <w:t>Because</w:t>
      </w:r>
      <w:r w:rsidRPr="00443ABF">
        <w:rPr>
          <w:sz w:val="20"/>
          <w:szCs w:val="20"/>
        </w:rPr>
        <w:t xml:space="preserve"> ask prices always exceed bid prices, investors “lose” this difference. It is one of the costs of transacting. </w:t>
      </w:r>
      <w:r w:rsidR="000E6C3E">
        <w:rPr>
          <w:sz w:val="20"/>
          <w:szCs w:val="20"/>
        </w:rPr>
        <w:t>Because</w:t>
      </w:r>
      <w:r w:rsidRPr="00443ABF">
        <w:rPr>
          <w:sz w:val="20"/>
          <w:szCs w:val="20"/>
        </w:rPr>
        <w:t xml:space="preserve"> the market makers take the other side of the trade, they make this difference.</w:t>
      </w:r>
    </w:p>
    <w:p w14:paraId="1C4CA4EA" w14:textId="77777777" w:rsidR="00B76AF2" w:rsidRPr="00443ABF" w:rsidRDefault="00B76AF2">
      <w:pPr>
        <w:tabs>
          <w:tab w:val="left" w:pos="720"/>
        </w:tabs>
        <w:ind w:left="720" w:hanging="720"/>
        <w:jc w:val="both"/>
        <w:rPr>
          <w:sz w:val="20"/>
          <w:szCs w:val="20"/>
        </w:rPr>
      </w:pPr>
    </w:p>
    <w:p w14:paraId="3BCC9EFA" w14:textId="3103F5A6" w:rsidR="00B76AF2" w:rsidRPr="00443ABF" w:rsidRDefault="00B76AF2" w:rsidP="00443ABF">
      <w:pPr>
        <w:tabs>
          <w:tab w:val="left" w:pos="720"/>
        </w:tabs>
        <w:ind w:left="720" w:hanging="720"/>
        <w:jc w:val="both"/>
        <w:rPr>
          <w:b/>
          <w:sz w:val="20"/>
          <w:szCs w:val="20"/>
        </w:rPr>
      </w:pPr>
      <w:r w:rsidRPr="00443ABF">
        <w:rPr>
          <w:b/>
          <w:sz w:val="20"/>
          <w:szCs w:val="20"/>
        </w:rPr>
        <w:t>1-17.</w:t>
      </w:r>
      <w:r w:rsidRPr="00443ABF">
        <w:rPr>
          <w:b/>
          <w:sz w:val="20"/>
          <w:szCs w:val="20"/>
        </w:rPr>
        <w:tab/>
        <w:t xml:space="preserve">Explain how the bid-ask spread is determined in most markets today. </w:t>
      </w:r>
    </w:p>
    <w:p w14:paraId="5BC6359D" w14:textId="4A3E0518" w:rsidR="006E5DA5" w:rsidRPr="00443ABF" w:rsidRDefault="00B76AF2">
      <w:pPr>
        <w:tabs>
          <w:tab w:val="left" w:pos="720"/>
        </w:tabs>
        <w:ind w:left="720" w:hanging="720"/>
        <w:jc w:val="both"/>
        <w:rPr>
          <w:sz w:val="20"/>
          <w:szCs w:val="20"/>
        </w:rPr>
      </w:pPr>
      <w:r w:rsidRPr="00443ABF">
        <w:rPr>
          <w:sz w:val="20"/>
          <w:szCs w:val="20"/>
        </w:rPr>
        <w:tab/>
        <w:t>The bid-ask spread of a stock is determined by the outstanding limit orders. The limit sell order with the lowest price is the ask price.  The limit buy order with the highest price is the bid price.</w:t>
      </w:r>
      <w:r w:rsidR="000E6C3E">
        <w:rPr>
          <w:sz w:val="20"/>
          <w:szCs w:val="20"/>
        </w:rPr>
        <w:t xml:space="preserve"> </w:t>
      </w:r>
      <w:r w:rsidR="006E5DA5" w:rsidRPr="00443ABF">
        <w:rPr>
          <w:sz w:val="20"/>
          <w:szCs w:val="20"/>
        </w:rPr>
        <w:t>The bid-ask spread is determined by the best bid and offer prices in the limit order book</w:t>
      </w:r>
    </w:p>
    <w:p w14:paraId="5E03C131" w14:textId="77777777" w:rsidR="00B76AF2" w:rsidRPr="00443ABF" w:rsidRDefault="00B76AF2">
      <w:pPr>
        <w:jc w:val="both"/>
        <w:rPr>
          <w:color w:val="FF0000"/>
          <w:sz w:val="20"/>
          <w:szCs w:val="20"/>
        </w:rPr>
      </w:pPr>
    </w:p>
    <w:p w14:paraId="511769FD" w14:textId="77777777" w:rsidR="00B76AF2" w:rsidRPr="00443ABF" w:rsidRDefault="00B76AF2">
      <w:pPr>
        <w:keepNext/>
        <w:tabs>
          <w:tab w:val="left" w:pos="720"/>
        </w:tabs>
        <w:ind w:left="720" w:hanging="720"/>
        <w:rPr>
          <w:b/>
          <w:sz w:val="20"/>
          <w:szCs w:val="20"/>
        </w:rPr>
      </w:pPr>
      <w:r w:rsidRPr="00443ABF">
        <w:rPr>
          <w:b/>
          <w:sz w:val="20"/>
          <w:szCs w:val="20"/>
        </w:rPr>
        <w:t>1-18.</w:t>
      </w:r>
      <w:r w:rsidRPr="00443ABF">
        <w:rPr>
          <w:b/>
          <w:sz w:val="20"/>
          <w:szCs w:val="20"/>
        </w:rPr>
        <w:tab/>
        <w:t>The following quote on Altaba (formerly Yahoo!) stock appeared on June 13, 2018, on Yahoo!</w:t>
      </w:r>
    </w:p>
    <w:p w14:paraId="0A49EC0D" w14:textId="77777777" w:rsidR="00B76AF2" w:rsidRPr="00443ABF" w:rsidRDefault="00B76AF2">
      <w:pPr>
        <w:keepNext/>
        <w:tabs>
          <w:tab w:val="left" w:pos="720"/>
        </w:tabs>
        <w:ind w:left="720" w:hanging="720"/>
      </w:pPr>
      <w:r w:rsidRPr="00443ABF">
        <w:rPr>
          <w:b/>
          <w:sz w:val="20"/>
          <w:szCs w:val="20"/>
        </w:rPr>
        <w:tab/>
        <w:t>Finance:</w:t>
      </w:r>
    </w:p>
    <w:p w14:paraId="50F159BB" w14:textId="00019471" w:rsidR="00B76AF2" w:rsidRPr="00443ABF" w:rsidRDefault="00E41BEF">
      <w:pPr>
        <w:ind w:left="720"/>
        <w:rPr>
          <w:sz w:val="20"/>
          <w:szCs w:val="20"/>
        </w:rPr>
      </w:pPr>
      <w:r w:rsidRPr="00443ABF">
        <w:rPr>
          <w:noProof/>
          <w:sz w:val="20"/>
          <w:szCs w:val="20"/>
          <w:lang w:eastAsia="en-US"/>
        </w:rPr>
        <w:drawing>
          <wp:inline distT="0" distB="0" distL="0" distR="0" wp14:anchorId="2031B8E0" wp14:editId="3C9A2170">
            <wp:extent cx="5023485" cy="290131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023485" cy="2901315"/>
                    </a:xfrm>
                    <a:prstGeom prst="rect">
                      <a:avLst/>
                    </a:prstGeom>
                    <a:solidFill>
                      <a:srgbClr val="FFFFFF"/>
                    </a:solidFill>
                    <a:ln>
                      <a:noFill/>
                    </a:ln>
                  </pic:spPr>
                </pic:pic>
              </a:graphicData>
            </a:graphic>
          </wp:inline>
        </w:drawing>
      </w:r>
    </w:p>
    <w:p w14:paraId="560C3ED0" w14:textId="77777777" w:rsidR="00B76AF2" w:rsidRPr="00443ABF" w:rsidRDefault="00B76AF2">
      <w:pPr>
        <w:ind w:left="720"/>
        <w:rPr>
          <w:sz w:val="20"/>
          <w:szCs w:val="20"/>
        </w:rPr>
      </w:pPr>
    </w:p>
    <w:p w14:paraId="2ED29046" w14:textId="77777777" w:rsidR="00B76AF2" w:rsidRPr="00443ABF" w:rsidRDefault="00B76AF2">
      <w:pPr>
        <w:tabs>
          <w:tab w:val="left" w:pos="720"/>
        </w:tabs>
        <w:ind w:left="720" w:hanging="720"/>
        <w:jc w:val="both"/>
        <w:rPr>
          <w:sz w:val="20"/>
          <w:szCs w:val="20"/>
        </w:rPr>
      </w:pPr>
      <w:r w:rsidRPr="00443ABF">
        <w:rPr>
          <w:b/>
          <w:sz w:val="20"/>
          <w:szCs w:val="20"/>
        </w:rPr>
        <w:tab/>
        <w:t xml:space="preserve">If you wanted to buy Altaba, what price would you pay? How much would you receive if you wanted to sell Altaba? </w:t>
      </w:r>
    </w:p>
    <w:p w14:paraId="5EF597AF" w14:textId="77777777" w:rsidR="00B76AF2" w:rsidRPr="00443ABF" w:rsidRDefault="00B76AF2">
      <w:pPr>
        <w:tabs>
          <w:tab w:val="left" w:pos="720"/>
        </w:tabs>
        <w:ind w:left="720" w:hanging="720"/>
        <w:jc w:val="both"/>
        <w:rPr>
          <w:sz w:val="20"/>
          <w:szCs w:val="20"/>
        </w:rPr>
      </w:pPr>
      <w:r w:rsidRPr="00443ABF">
        <w:rPr>
          <w:sz w:val="20"/>
          <w:szCs w:val="20"/>
        </w:rPr>
        <w:tab/>
        <w:t>You would buy at $81.99 and sell for $81.85.</w:t>
      </w:r>
    </w:p>
    <w:p w14:paraId="0EC8EEA4" w14:textId="77777777" w:rsidR="00B76AF2" w:rsidRPr="00443ABF" w:rsidRDefault="00B76AF2">
      <w:pPr>
        <w:rPr>
          <w:sz w:val="20"/>
          <w:szCs w:val="20"/>
        </w:rPr>
      </w:pPr>
    </w:p>
    <w:p w14:paraId="4D77C9CB" w14:textId="77777777" w:rsidR="00B76AF2" w:rsidRPr="00443ABF" w:rsidRDefault="00B76AF2">
      <w:pPr>
        <w:tabs>
          <w:tab w:val="left" w:pos="720"/>
        </w:tabs>
        <w:ind w:left="720" w:hanging="720"/>
        <w:jc w:val="both"/>
        <w:rPr>
          <w:b/>
          <w:sz w:val="20"/>
          <w:szCs w:val="20"/>
        </w:rPr>
      </w:pPr>
      <w:r w:rsidRPr="00443ABF">
        <w:rPr>
          <w:b/>
          <w:sz w:val="20"/>
          <w:szCs w:val="20"/>
        </w:rPr>
        <w:t>1-19.</w:t>
      </w:r>
      <w:r w:rsidRPr="00443ABF">
        <w:rPr>
          <w:b/>
          <w:sz w:val="20"/>
          <w:szCs w:val="20"/>
        </w:rPr>
        <w:tab/>
        <w:t>Suppose the following orders are received by an exchange for Cisco stock:</w:t>
      </w:r>
    </w:p>
    <w:p w14:paraId="07853DC7" w14:textId="77777777" w:rsidR="00B76AF2" w:rsidRPr="00443ABF" w:rsidRDefault="00B76AF2" w:rsidP="000E6C3E">
      <w:pPr>
        <w:tabs>
          <w:tab w:val="left" w:pos="990"/>
          <w:tab w:val="left" w:pos="2430"/>
        </w:tabs>
        <w:ind w:left="720" w:hanging="720"/>
        <w:jc w:val="both"/>
        <w:rPr>
          <w:b/>
          <w:sz w:val="20"/>
          <w:szCs w:val="20"/>
        </w:rPr>
      </w:pPr>
      <w:r w:rsidRPr="00443ABF">
        <w:rPr>
          <w:b/>
          <w:sz w:val="20"/>
          <w:szCs w:val="20"/>
        </w:rPr>
        <w:tab/>
        <w:t>•</w:t>
      </w:r>
      <w:r w:rsidRPr="00443ABF">
        <w:rPr>
          <w:b/>
          <w:sz w:val="20"/>
          <w:szCs w:val="20"/>
        </w:rPr>
        <w:tab/>
        <w:t xml:space="preserve">Limit Order: </w:t>
      </w:r>
      <w:r w:rsidRPr="00443ABF">
        <w:rPr>
          <w:b/>
          <w:sz w:val="20"/>
          <w:szCs w:val="20"/>
        </w:rPr>
        <w:tab/>
        <w:t>Buy 200 shares at $25</w:t>
      </w:r>
    </w:p>
    <w:p w14:paraId="1D9FA448" w14:textId="77777777" w:rsidR="00B76AF2" w:rsidRPr="00443ABF" w:rsidRDefault="00B76AF2" w:rsidP="000E6C3E">
      <w:pPr>
        <w:tabs>
          <w:tab w:val="left" w:pos="990"/>
          <w:tab w:val="left" w:pos="2430"/>
        </w:tabs>
        <w:ind w:left="720" w:hanging="720"/>
        <w:jc w:val="both"/>
        <w:rPr>
          <w:b/>
          <w:sz w:val="20"/>
          <w:szCs w:val="20"/>
        </w:rPr>
      </w:pPr>
      <w:r w:rsidRPr="00443ABF">
        <w:rPr>
          <w:b/>
          <w:sz w:val="20"/>
          <w:szCs w:val="20"/>
        </w:rPr>
        <w:tab/>
        <w:t>•</w:t>
      </w:r>
      <w:r w:rsidRPr="00443ABF">
        <w:rPr>
          <w:b/>
          <w:sz w:val="20"/>
          <w:szCs w:val="20"/>
        </w:rPr>
        <w:tab/>
        <w:t>Limit Order:</w:t>
      </w:r>
      <w:r w:rsidRPr="00443ABF">
        <w:rPr>
          <w:b/>
          <w:sz w:val="20"/>
          <w:szCs w:val="20"/>
        </w:rPr>
        <w:tab/>
        <w:t>Sell 200 shares at $26</w:t>
      </w:r>
    </w:p>
    <w:p w14:paraId="106E1F59" w14:textId="77777777" w:rsidR="00B76AF2" w:rsidRPr="00443ABF" w:rsidRDefault="00B76AF2" w:rsidP="000E6C3E">
      <w:pPr>
        <w:tabs>
          <w:tab w:val="left" w:pos="990"/>
          <w:tab w:val="left" w:pos="2430"/>
        </w:tabs>
        <w:ind w:left="720" w:hanging="720"/>
        <w:jc w:val="both"/>
        <w:rPr>
          <w:b/>
          <w:sz w:val="20"/>
          <w:szCs w:val="20"/>
        </w:rPr>
      </w:pPr>
      <w:r w:rsidRPr="00443ABF">
        <w:rPr>
          <w:b/>
          <w:sz w:val="20"/>
          <w:szCs w:val="20"/>
        </w:rPr>
        <w:tab/>
        <w:t>•</w:t>
      </w:r>
      <w:r w:rsidRPr="00443ABF">
        <w:rPr>
          <w:b/>
          <w:sz w:val="20"/>
          <w:szCs w:val="20"/>
        </w:rPr>
        <w:tab/>
        <w:t>Limit Order:</w:t>
      </w:r>
      <w:r w:rsidRPr="00443ABF">
        <w:rPr>
          <w:b/>
          <w:sz w:val="20"/>
          <w:szCs w:val="20"/>
        </w:rPr>
        <w:tab/>
        <w:t>Sell 100 shares at $25.50</w:t>
      </w:r>
    </w:p>
    <w:p w14:paraId="6BB54DDB" w14:textId="77777777" w:rsidR="00B76AF2" w:rsidRPr="00443ABF" w:rsidRDefault="00B76AF2" w:rsidP="000E6C3E">
      <w:pPr>
        <w:tabs>
          <w:tab w:val="left" w:pos="990"/>
          <w:tab w:val="left" w:pos="2430"/>
        </w:tabs>
        <w:ind w:left="720" w:hanging="720"/>
        <w:jc w:val="both"/>
        <w:rPr>
          <w:b/>
          <w:sz w:val="20"/>
          <w:szCs w:val="20"/>
        </w:rPr>
      </w:pPr>
      <w:r w:rsidRPr="00443ABF">
        <w:rPr>
          <w:b/>
          <w:sz w:val="20"/>
          <w:szCs w:val="20"/>
        </w:rPr>
        <w:tab/>
        <w:t>•</w:t>
      </w:r>
      <w:r w:rsidRPr="00443ABF">
        <w:rPr>
          <w:b/>
          <w:sz w:val="20"/>
          <w:szCs w:val="20"/>
        </w:rPr>
        <w:tab/>
        <w:t>Limit Order:</w:t>
      </w:r>
      <w:r w:rsidRPr="00443ABF">
        <w:rPr>
          <w:b/>
          <w:sz w:val="20"/>
          <w:szCs w:val="20"/>
        </w:rPr>
        <w:tab/>
        <w:t>Buy 100 shares at $25.25</w:t>
      </w:r>
    </w:p>
    <w:p w14:paraId="2578B110" w14:textId="77777777" w:rsidR="00B76AF2" w:rsidRPr="00443ABF" w:rsidRDefault="00B76AF2">
      <w:pPr>
        <w:tabs>
          <w:tab w:val="left" w:pos="720"/>
        </w:tabs>
        <w:ind w:left="720" w:hanging="720"/>
        <w:jc w:val="both"/>
        <w:rPr>
          <w:b/>
          <w:sz w:val="20"/>
          <w:szCs w:val="20"/>
        </w:rPr>
      </w:pPr>
    </w:p>
    <w:p w14:paraId="222D78DF" w14:textId="77777777" w:rsidR="00B76AF2" w:rsidRPr="00443ABF" w:rsidRDefault="00B76AF2">
      <w:pPr>
        <w:tabs>
          <w:tab w:val="left" w:pos="720"/>
        </w:tabs>
        <w:ind w:left="1080" w:hanging="1080"/>
        <w:jc w:val="both"/>
        <w:rPr>
          <w:sz w:val="20"/>
          <w:szCs w:val="20"/>
        </w:rPr>
      </w:pPr>
      <w:r w:rsidRPr="00443ABF">
        <w:rPr>
          <w:b/>
          <w:sz w:val="20"/>
          <w:szCs w:val="20"/>
        </w:rPr>
        <w:tab/>
        <w:t>a)</w:t>
      </w:r>
      <w:r w:rsidRPr="00443ABF">
        <w:rPr>
          <w:b/>
          <w:sz w:val="20"/>
          <w:szCs w:val="20"/>
        </w:rPr>
        <w:tab/>
        <w:t>What are the best bid and ask prices for Cisco stock?</w:t>
      </w:r>
    </w:p>
    <w:p w14:paraId="4582D67B" w14:textId="77777777" w:rsidR="00B76AF2" w:rsidRPr="00443ABF" w:rsidRDefault="00B76AF2">
      <w:pPr>
        <w:tabs>
          <w:tab w:val="left" w:pos="720"/>
        </w:tabs>
        <w:ind w:left="1080" w:hanging="1080"/>
        <w:jc w:val="both"/>
        <w:rPr>
          <w:b/>
          <w:sz w:val="20"/>
          <w:szCs w:val="20"/>
        </w:rPr>
      </w:pPr>
      <w:r w:rsidRPr="00443ABF">
        <w:rPr>
          <w:sz w:val="20"/>
          <w:szCs w:val="20"/>
        </w:rPr>
        <w:tab/>
      </w:r>
      <w:r w:rsidRPr="00443ABF">
        <w:rPr>
          <w:sz w:val="20"/>
          <w:szCs w:val="20"/>
        </w:rPr>
        <w:tab/>
        <w:t>Best bid = $25.25, Best ask = $25.50</w:t>
      </w:r>
    </w:p>
    <w:p w14:paraId="476B13DC" w14:textId="77777777" w:rsidR="00B76AF2" w:rsidRPr="00443ABF" w:rsidRDefault="00B76AF2" w:rsidP="00D85439">
      <w:pPr>
        <w:keepNext/>
        <w:tabs>
          <w:tab w:val="left" w:pos="720"/>
        </w:tabs>
        <w:ind w:left="1080" w:hanging="1080"/>
        <w:jc w:val="both"/>
        <w:rPr>
          <w:b/>
          <w:sz w:val="20"/>
          <w:szCs w:val="20"/>
        </w:rPr>
      </w:pPr>
      <w:r w:rsidRPr="00443ABF">
        <w:rPr>
          <w:b/>
          <w:sz w:val="20"/>
          <w:szCs w:val="20"/>
        </w:rPr>
        <w:lastRenderedPageBreak/>
        <w:tab/>
        <w:t>b)</w:t>
      </w:r>
      <w:r w:rsidRPr="00443ABF">
        <w:rPr>
          <w:b/>
          <w:sz w:val="20"/>
          <w:szCs w:val="20"/>
        </w:rPr>
        <w:tab/>
        <w:t>What is the current bid-ask spread for Cisco stock?</w:t>
      </w:r>
    </w:p>
    <w:p w14:paraId="71E5BD54" w14:textId="77777777" w:rsidR="00B76AF2" w:rsidRPr="00443ABF" w:rsidRDefault="00B76AF2">
      <w:pPr>
        <w:tabs>
          <w:tab w:val="left" w:pos="720"/>
        </w:tabs>
        <w:ind w:left="1080" w:hanging="1080"/>
        <w:jc w:val="both"/>
        <w:rPr>
          <w:b/>
          <w:sz w:val="20"/>
          <w:szCs w:val="20"/>
        </w:rPr>
      </w:pPr>
      <w:r w:rsidRPr="00443ABF">
        <w:rPr>
          <w:b/>
          <w:sz w:val="20"/>
          <w:szCs w:val="20"/>
        </w:rPr>
        <w:tab/>
      </w:r>
      <w:r w:rsidRPr="00443ABF">
        <w:rPr>
          <w:b/>
          <w:sz w:val="20"/>
          <w:szCs w:val="20"/>
        </w:rPr>
        <w:tab/>
      </w:r>
      <w:r w:rsidRPr="00443ABF">
        <w:rPr>
          <w:sz w:val="20"/>
          <w:szCs w:val="20"/>
        </w:rPr>
        <w:t>Bid-Ask spread = $25.50 – 25.25 = $0.25</w:t>
      </w:r>
    </w:p>
    <w:p w14:paraId="159D3AA0" w14:textId="77777777" w:rsidR="00B76AF2" w:rsidRPr="00443ABF" w:rsidRDefault="00B76AF2">
      <w:pPr>
        <w:tabs>
          <w:tab w:val="left" w:pos="720"/>
        </w:tabs>
        <w:ind w:left="1080" w:hanging="1080"/>
        <w:jc w:val="both"/>
        <w:rPr>
          <w:b/>
          <w:sz w:val="20"/>
          <w:szCs w:val="20"/>
        </w:rPr>
      </w:pPr>
      <w:r w:rsidRPr="00443ABF">
        <w:rPr>
          <w:b/>
          <w:sz w:val="20"/>
          <w:szCs w:val="20"/>
        </w:rPr>
        <w:tab/>
        <w:t>c)</w:t>
      </w:r>
      <w:r w:rsidRPr="00443ABF">
        <w:rPr>
          <w:b/>
          <w:sz w:val="20"/>
          <w:szCs w:val="20"/>
        </w:rPr>
        <w:tab/>
        <w:t>Suppose a market order arrives to buy 200 shares of Cisco.  What average price will the buyer pay?</w:t>
      </w:r>
    </w:p>
    <w:p w14:paraId="4BDED062" w14:textId="77777777" w:rsidR="00B76AF2" w:rsidRPr="00443ABF" w:rsidRDefault="00B76AF2">
      <w:pPr>
        <w:tabs>
          <w:tab w:val="left" w:pos="720"/>
        </w:tabs>
        <w:ind w:left="1080" w:hanging="1080"/>
        <w:jc w:val="both"/>
        <w:rPr>
          <w:b/>
          <w:sz w:val="20"/>
          <w:szCs w:val="20"/>
        </w:rPr>
      </w:pPr>
      <w:r w:rsidRPr="00443ABF">
        <w:rPr>
          <w:b/>
          <w:sz w:val="20"/>
          <w:szCs w:val="20"/>
        </w:rPr>
        <w:tab/>
      </w:r>
      <w:r w:rsidRPr="00443ABF">
        <w:rPr>
          <w:b/>
          <w:sz w:val="20"/>
          <w:szCs w:val="20"/>
        </w:rPr>
        <w:tab/>
      </w:r>
      <w:r w:rsidRPr="00443ABF">
        <w:rPr>
          <w:sz w:val="20"/>
          <w:szCs w:val="20"/>
        </w:rPr>
        <w:t>Buy 100 shares at $25.50 and 100 shares at $26, for an average price of $25.75</w:t>
      </w:r>
    </w:p>
    <w:p w14:paraId="3DED2BA6" w14:textId="77777777" w:rsidR="00B76AF2" w:rsidRPr="00443ABF" w:rsidRDefault="00B76AF2">
      <w:pPr>
        <w:tabs>
          <w:tab w:val="left" w:pos="720"/>
        </w:tabs>
        <w:ind w:left="1080" w:hanging="1080"/>
        <w:jc w:val="both"/>
        <w:rPr>
          <w:sz w:val="20"/>
          <w:szCs w:val="20"/>
        </w:rPr>
      </w:pPr>
      <w:r w:rsidRPr="00443ABF">
        <w:rPr>
          <w:b/>
          <w:sz w:val="20"/>
          <w:szCs w:val="20"/>
        </w:rPr>
        <w:tab/>
        <w:t>d)</w:t>
      </w:r>
      <w:r w:rsidRPr="00443ABF">
        <w:rPr>
          <w:b/>
          <w:sz w:val="20"/>
          <w:szCs w:val="20"/>
        </w:rPr>
        <w:tab/>
        <w:t>After the market order in (c) clears, what are the new best bid and ask prices, and what is the new bid-ask spread for Cisco?</w:t>
      </w:r>
    </w:p>
    <w:p w14:paraId="4EB0564C" w14:textId="77777777" w:rsidR="00B76AF2" w:rsidRPr="00443ABF" w:rsidRDefault="00B76AF2">
      <w:pPr>
        <w:tabs>
          <w:tab w:val="left" w:pos="720"/>
        </w:tabs>
        <w:ind w:left="1080" w:hanging="1080"/>
        <w:rPr>
          <w:sz w:val="20"/>
          <w:szCs w:val="20"/>
        </w:rPr>
      </w:pPr>
      <w:r w:rsidRPr="00443ABF">
        <w:rPr>
          <w:sz w:val="20"/>
          <w:szCs w:val="20"/>
        </w:rPr>
        <w:tab/>
      </w:r>
      <w:r w:rsidRPr="00443ABF">
        <w:rPr>
          <w:sz w:val="20"/>
          <w:szCs w:val="20"/>
        </w:rPr>
        <w:tab/>
        <w:t>Best bid = $25.75, Best ask = $26, Bid-Ask spread = $0.25</w:t>
      </w:r>
    </w:p>
    <w:p w14:paraId="5DEB7707" w14:textId="77777777" w:rsidR="00B76AF2" w:rsidRPr="00443ABF" w:rsidRDefault="00B76AF2">
      <w:pPr>
        <w:tabs>
          <w:tab w:val="left" w:pos="720"/>
        </w:tabs>
        <w:ind w:left="1080" w:hanging="1080"/>
        <w:rPr>
          <w:sz w:val="20"/>
          <w:szCs w:val="20"/>
        </w:rPr>
      </w:pPr>
    </w:p>
    <w:p w14:paraId="2D422415" w14:textId="77777777" w:rsidR="00B76AF2" w:rsidRPr="00443ABF" w:rsidRDefault="00B76AF2">
      <w:pPr>
        <w:tabs>
          <w:tab w:val="left" w:pos="720"/>
        </w:tabs>
        <w:ind w:left="720" w:hanging="720"/>
        <w:jc w:val="both"/>
        <w:rPr>
          <w:sz w:val="20"/>
          <w:szCs w:val="20"/>
        </w:rPr>
      </w:pPr>
      <w:r w:rsidRPr="00443ABF">
        <w:rPr>
          <w:b/>
          <w:sz w:val="20"/>
          <w:szCs w:val="20"/>
        </w:rPr>
        <w:t>1-20.</w:t>
      </w:r>
      <w:r w:rsidRPr="00443ABF">
        <w:rPr>
          <w:b/>
          <w:sz w:val="20"/>
          <w:szCs w:val="20"/>
        </w:rPr>
        <w:tab/>
        <w:t>Why has finance historically been an early adopter of new technology?</w:t>
      </w:r>
    </w:p>
    <w:p w14:paraId="5D6EF99E" w14:textId="77777777" w:rsidR="00B76AF2" w:rsidRPr="00443ABF" w:rsidRDefault="00B76AF2">
      <w:pPr>
        <w:tabs>
          <w:tab w:val="left" w:pos="720"/>
        </w:tabs>
        <w:ind w:left="720" w:hanging="720"/>
        <w:rPr>
          <w:sz w:val="20"/>
          <w:szCs w:val="20"/>
        </w:rPr>
      </w:pPr>
      <w:r w:rsidRPr="00443ABF">
        <w:rPr>
          <w:sz w:val="20"/>
          <w:szCs w:val="20"/>
        </w:rPr>
        <w:tab/>
        <w:t xml:space="preserve">The financial industry has very large profits and is very competitive. Adopting the latest technology can lead to a competitive advantage.  Given the large profits that a competitive advantage provides, the incentives to use the technology are high.   </w:t>
      </w:r>
    </w:p>
    <w:p w14:paraId="056B00E3" w14:textId="77777777" w:rsidR="00B76AF2" w:rsidRPr="00443ABF" w:rsidRDefault="00B76AF2">
      <w:pPr>
        <w:tabs>
          <w:tab w:val="left" w:pos="720"/>
        </w:tabs>
        <w:ind w:left="1080" w:hanging="1080"/>
        <w:rPr>
          <w:sz w:val="20"/>
          <w:szCs w:val="20"/>
        </w:rPr>
      </w:pPr>
    </w:p>
    <w:p w14:paraId="750DB9D0" w14:textId="77777777" w:rsidR="00B76AF2" w:rsidRPr="00443ABF" w:rsidRDefault="00B76AF2">
      <w:pPr>
        <w:tabs>
          <w:tab w:val="left" w:pos="720"/>
        </w:tabs>
        <w:ind w:left="720" w:hanging="720"/>
        <w:jc w:val="both"/>
        <w:rPr>
          <w:b/>
          <w:sz w:val="20"/>
          <w:szCs w:val="20"/>
        </w:rPr>
      </w:pPr>
      <w:r w:rsidRPr="00443ABF">
        <w:rPr>
          <w:b/>
          <w:sz w:val="20"/>
          <w:szCs w:val="20"/>
        </w:rPr>
        <w:t>1-21.</w:t>
      </w:r>
      <w:r w:rsidRPr="00443ABF">
        <w:rPr>
          <w:b/>
          <w:sz w:val="20"/>
          <w:szCs w:val="20"/>
        </w:rPr>
        <w:tab/>
        <w:t>How are the following companies utilizing new technology in the provision of financial services?</w:t>
      </w:r>
    </w:p>
    <w:p w14:paraId="15163D71" w14:textId="77777777" w:rsidR="00B76AF2" w:rsidRPr="00443ABF" w:rsidRDefault="00B76AF2">
      <w:pPr>
        <w:tabs>
          <w:tab w:val="left" w:pos="720"/>
        </w:tabs>
        <w:ind w:left="1080" w:hanging="1080"/>
        <w:jc w:val="both"/>
        <w:rPr>
          <w:sz w:val="20"/>
          <w:szCs w:val="20"/>
        </w:rPr>
      </w:pPr>
      <w:r w:rsidRPr="00443ABF">
        <w:rPr>
          <w:b/>
          <w:sz w:val="20"/>
          <w:szCs w:val="20"/>
        </w:rPr>
        <w:tab/>
        <w:t>a)</w:t>
      </w:r>
      <w:r w:rsidRPr="00443ABF">
        <w:rPr>
          <w:b/>
          <w:sz w:val="20"/>
          <w:szCs w:val="20"/>
        </w:rPr>
        <w:tab/>
        <w:t>Wealthfront</w:t>
      </w:r>
    </w:p>
    <w:p w14:paraId="113FD040" w14:textId="77777777" w:rsidR="00B76AF2" w:rsidRPr="00443ABF" w:rsidRDefault="00B76AF2">
      <w:pPr>
        <w:tabs>
          <w:tab w:val="left" w:pos="720"/>
        </w:tabs>
        <w:ind w:left="1080" w:hanging="1080"/>
        <w:jc w:val="both"/>
        <w:rPr>
          <w:b/>
          <w:sz w:val="20"/>
          <w:szCs w:val="20"/>
        </w:rPr>
      </w:pPr>
      <w:r w:rsidRPr="00443ABF">
        <w:rPr>
          <w:sz w:val="20"/>
          <w:szCs w:val="20"/>
        </w:rPr>
        <w:tab/>
      </w:r>
      <w:r w:rsidRPr="00443ABF">
        <w:rPr>
          <w:sz w:val="20"/>
          <w:szCs w:val="20"/>
        </w:rPr>
        <w:tab/>
        <w:t xml:space="preserve">Wealthfront is a </w:t>
      </w:r>
      <w:r w:rsidR="00A67808" w:rsidRPr="00443ABF">
        <w:rPr>
          <w:sz w:val="20"/>
          <w:szCs w:val="20"/>
        </w:rPr>
        <w:t xml:space="preserve">financial planning and </w:t>
      </w:r>
      <w:r w:rsidRPr="00443ABF">
        <w:rPr>
          <w:sz w:val="20"/>
          <w:szCs w:val="20"/>
        </w:rPr>
        <w:t>robo-advisor.  It used the advances in artificial intelligence to provide computer based investment advice.</w:t>
      </w:r>
    </w:p>
    <w:p w14:paraId="5824E391" w14:textId="77777777" w:rsidR="00B76AF2" w:rsidRPr="00443ABF" w:rsidRDefault="00B76AF2">
      <w:pPr>
        <w:tabs>
          <w:tab w:val="left" w:pos="720"/>
        </w:tabs>
        <w:ind w:left="1080" w:hanging="1080"/>
        <w:jc w:val="both"/>
        <w:rPr>
          <w:b/>
          <w:sz w:val="20"/>
          <w:szCs w:val="20"/>
        </w:rPr>
      </w:pPr>
      <w:r w:rsidRPr="00443ABF">
        <w:rPr>
          <w:b/>
          <w:sz w:val="20"/>
          <w:szCs w:val="20"/>
        </w:rPr>
        <w:tab/>
        <w:t>b)</w:t>
      </w:r>
      <w:r w:rsidRPr="00443ABF">
        <w:rPr>
          <w:b/>
          <w:sz w:val="20"/>
          <w:szCs w:val="20"/>
        </w:rPr>
        <w:tab/>
        <w:t>LendingTree</w:t>
      </w:r>
    </w:p>
    <w:p w14:paraId="1A3B13FC" w14:textId="77777777" w:rsidR="00B76AF2" w:rsidRPr="00443ABF" w:rsidRDefault="00B76AF2">
      <w:pPr>
        <w:tabs>
          <w:tab w:val="left" w:pos="720"/>
        </w:tabs>
        <w:ind w:left="1080" w:hanging="1080"/>
        <w:jc w:val="both"/>
        <w:rPr>
          <w:b/>
          <w:sz w:val="20"/>
          <w:szCs w:val="20"/>
        </w:rPr>
      </w:pPr>
      <w:r w:rsidRPr="00443ABF">
        <w:rPr>
          <w:b/>
          <w:sz w:val="20"/>
          <w:szCs w:val="20"/>
        </w:rPr>
        <w:tab/>
      </w:r>
      <w:r w:rsidRPr="00443ABF">
        <w:rPr>
          <w:b/>
          <w:sz w:val="20"/>
          <w:szCs w:val="20"/>
        </w:rPr>
        <w:tab/>
      </w:r>
      <w:r w:rsidRPr="00443ABF">
        <w:rPr>
          <w:sz w:val="20"/>
          <w:szCs w:val="20"/>
        </w:rPr>
        <w:t>Lending Tree is an alternative loan platform that links consumers to individual lenders using their online platform.</w:t>
      </w:r>
    </w:p>
    <w:p w14:paraId="677A6A02" w14:textId="77777777" w:rsidR="00B76AF2" w:rsidRPr="00443ABF" w:rsidRDefault="00B76AF2">
      <w:pPr>
        <w:tabs>
          <w:tab w:val="left" w:pos="720"/>
        </w:tabs>
        <w:ind w:left="1080" w:hanging="1080"/>
        <w:jc w:val="both"/>
        <w:rPr>
          <w:b/>
          <w:sz w:val="20"/>
          <w:szCs w:val="20"/>
        </w:rPr>
      </w:pPr>
      <w:r w:rsidRPr="00443ABF">
        <w:rPr>
          <w:b/>
          <w:sz w:val="20"/>
          <w:szCs w:val="20"/>
        </w:rPr>
        <w:tab/>
        <w:t>c)</w:t>
      </w:r>
      <w:r w:rsidRPr="00443ABF">
        <w:rPr>
          <w:b/>
          <w:sz w:val="20"/>
          <w:szCs w:val="20"/>
        </w:rPr>
        <w:tab/>
        <w:t>Metromile</w:t>
      </w:r>
    </w:p>
    <w:p w14:paraId="5E41C928" w14:textId="0B5D552A" w:rsidR="00B76AF2" w:rsidRPr="00443ABF" w:rsidRDefault="00B76AF2">
      <w:pPr>
        <w:tabs>
          <w:tab w:val="left" w:pos="720"/>
        </w:tabs>
        <w:ind w:left="1080" w:hanging="1080"/>
        <w:jc w:val="both"/>
        <w:rPr>
          <w:b/>
          <w:color w:val="FF0000"/>
          <w:sz w:val="20"/>
          <w:szCs w:val="20"/>
        </w:rPr>
      </w:pPr>
      <w:r w:rsidRPr="00443ABF">
        <w:rPr>
          <w:b/>
          <w:sz w:val="20"/>
          <w:szCs w:val="20"/>
        </w:rPr>
        <w:tab/>
      </w:r>
      <w:r w:rsidRPr="00443ABF">
        <w:rPr>
          <w:b/>
          <w:sz w:val="20"/>
          <w:szCs w:val="20"/>
        </w:rPr>
        <w:tab/>
      </w:r>
      <w:r w:rsidRPr="00443ABF">
        <w:rPr>
          <w:sz w:val="20"/>
          <w:szCs w:val="20"/>
        </w:rPr>
        <w:t>Metromile is a car insurer that allows consumers to pay by the number of miles they drive.  The data on how much its customers are driving is collected automatically</w:t>
      </w:r>
      <w:r w:rsidR="00A67808" w:rsidRPr="00443ABF">
        <w:rPr>
          <w:sz w:val="20"/>
          <w:szCs w:val="20"/>
        </w:rPr>
        <w:t xml:space="preserve"> t</w:t>
      </w:r>
      <w:r w:rsidR="00460A23" w:rsidRPr="00443ABF">
        <w:rPr>
          <w:sz w:val="20"/>
          <w:szCs w:val="20"/>
        </w:rPr>
        <w:t>h</w:t>
      </w:r>
      <w:r w:rsidR="00A67808" w:rsidRPr="00443ABF">
        <w:rPr>
          <w:sz w:val="20"/>
          <w:szCs w:val="20"/>
        </w:rPr>
        <w:t>rough a small wireless device</w:t>
      </w:r>
      <w:r w:rsidR="00460A23" w:rsidRPr="00443ABF">
        <w:rPr>
          <w:sz w:val="20"/>
          <w:szCs w:val="20"/>
        </w:rPr>
        <w:t xml:space="preserve"> located in each insured car</w:t>
      </w:r>
      <w:r w:rsidRPr="00443ABF">
        <w:rPr>
          <w:sz w:val="20"/>
          <w:szCs w:val="20"/>
        </w:rPr>
        <w:t>.</w:t>
      </w:r>
    </w:p>
    <w:p w14:paraId="1CCEFC18" w14:textId="77777777" w:rsidR="00B76AF2" w:rsidRPr="00443ABF" w:rsidRDefault="00B76AF2">
      <w:pPr>
        <w:tabs>
          <w:tab w:val="left" w:pos="720"/>
        </w:tabs>
        <w:ind w:left="1080" w:hanging="1080"/>
        <w:jc w:val="both"/>
        <w:rPr>
          <w:sz w:val="20"/>
          <w:szCs w:val="20"/>
        </w:rPr>
      </w:pPr>
      <w:r w:rsidRPr="00443ABF">
        <w:rPr>
          <w:b/>
          <w:sz w:val="20"/>
          <w:szCs w:val="20"/>
        </w:rPr>
        <w:tab/>
        <w:t>d)</w:t>
      </w:r>
      <w:r w:rsidRPr="00443ABF">
        <w:rPr>
          <w:b/>
          <w:sz w:val="20"/>
          <w:szCs w:val="20"/>
        </w:rPr>
        <w:tab/>
        <w:t>Acorns</w:t>
      </w:r>
    </w:p>
    <w:p w14:paraId="4BA9E229" w14:textId="763BA5C0" w:rsidR="00B76AF2" w:rsidRDefault="00B76AF2">
      <w:pPr>
        <w:tabs>
          <w:tab w:val="left" w:pos="720"/>
        </w:tabs>
        <w:ind w:left="1080" w:hanging="1080"/>
        <w:rPr>
          <w:sz w:val="20"/>
          <w:szCs w:val="20"/>
        </w:rPr>
      </w:pPr>
      <w:r w:rsidRPr="00443ABF">
        <w:rPr>
          <w:sz w:val="20"/>
          <w:szCs w:val="20"/>
        </w:rPr>
        <w:tab/>
      </w:r>
      <w:r w:rsidRPr="00443ABF">
        <w:rPr>
          <w:sz w:val="20"/>
          <w:szCs w:val="20"/>
        </w:rPr>
        <w:tab/>
        <w:t xml:space="preserve">Acorns is a robo-advisor with a twist.   They link </w:t>
      </w:r>
      <w:r w:rsidR="00443ABF">
        <w:rPr>
          <w:sz w:val="20"/>
          <w:szCs w:val="20"/>
        </w:rPr>
        <w:t xml:space="preserve">to </w:t>
      </w:r>
      <w:r w:rsidRPr="00443ABF">
        <w:rPr>
          <w:sz w:val="20"/>
          <w:szCs w:val="20"/>
        </w:rPr>
        <w:t>customer purchases and automatically invest their money based on a rule such as “taking the change”.  They combine both the artificial intelligence technology of how to invest with the communications technology of being able to implement rules like invest the change from every purchase.</w:t>
      </w:r>
    </w:p>
    <w:p w14:paraId="4F5616A3" w14:textId="77777777" w:rsidR="00B76AF2" w:rsidRDefault="00B76AF2">
      <w:pPr>
        <w:tabs>
          <w:tab w:val="left" w:pos="720"/>
        </w:tabs>
        <w:ind w:left="1080" w:hanging="1080"/>
        <w:rPr>
          <w:sz w:val="20"/>
          <w:szCs w:val="20"/>
        </w:rPr>
      </w:pPr>
    </w:p>
    <w:p w14:paraId="34AF3997" w14:textId="77777777" w:rsidR="00B76AF2" w:rsidRDefault="00B76AF2">
      <w:pPr>
        <w:tabs>
          <w:tab w:val="left" w:pos="720"/>
        </w:tabs>
        <w:ind w:left="1080" w:hanging="1080"/>
      </w:pPr>
    </w:p>
    <w:sectPr w:rsidR="00B76AF2">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800"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AC98A0" w14:textId="77777777" w:rsidR="00273CB9" w:rsidRDefault="00273CB9">
      <w:r>
        <w:separator/>
      </w:r>
    </w:p>
  </w:endnote>
  <w:endnote w:type="continuationSeparator" w:id="0">
    <w:p w14:paraId="1FD134BC" w14:textId="77777777" w:rsidR="00273CB9" w:rsidRDefault="00273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font>
  <w:font w:name="Arial Black">
    <w:panose1 w:val="020B0A04020102020204"/>
    <w:charset w:val="00"/>
    <w:family w:val="swiss"/>
    <w:pitch w:val="variable"/>
    <w:sig w:usb0="A00002AF" w:usb1="400078F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EDDF0" w14:textId="77777777" w:rsidR="00B76AF2" w:rsidRDefault="00B76AF2">
    <w:pPr>
      <w:pStyle w:val="Footer"/>
      <w:jc w:val="center"/>
    </w:pPr>
    <w:r>
      <w:rPr>
        <w:sz w:val="18"/>
        <w:szCs w:val="20"/>
      </w:rPr>
      <w:t xml:space="preserve">©2017 Pearson Education, Inc.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9E472" w14:textId="77777777" w:rsidR="00B76AF2" w:rsidRDefault="00B76AF2">
    <w:pPr>
      <w:pStyle w:val="Footer"/>
      <w:jc w:val="center"/>
    </w:pPr>
    <w:r>
      <w:rPr>
        <w:sz w:val="18"/>
        <w:szCs w:val="20"/>
      </w:rPr>
      <w:t xml:space="preserve">©2017 Pearson Education, Inc.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DFA1F" w14:textId="63412955" w:rsidR="00B76AF2" w:rsidRDefault="00B76AF2">
    <w:pPr>
      <w:pStyle w:val="Footer"/>
      <w:jc w:val="center"/>
      <w:rPr>
        <w:sz w:val="18"/>
        <w:szCs w:val="20"/>
      </w:rPr>
    </w:pPr>
    <w:r>
      <w:rPr>
        <w:rFonts w:cs="Arial Black"/>
        <w:sz w:val="16"/>
        <w:szCs w:val="20"/>
      </w:rPr>
      <w:fldChar w:fldCharType="begin"/>
    </w:r>
    <w:r>
      <w:rPr>
        <w:rFonts w:cs="Arial Black"/>
        <w:sz w:val="16"/>
        <w:szCs w:val="20"/>
      </w:rPr>
      <w:instrText xml:space="preserve"> PAGE </w:instrText>
    </w:r>
    <w:r>
      <w:rPr>
        <w:rFonts w:cs="Arial Black"/>
        <w:sz w:val="16"/>
        <w:szCs w:val="20"/>
      </w:rPr>
      <w:fldChar w:fldCharType="separate"/>
    </w:r>
    <w:r w:rsidR="00C77EE9">
      <w:rPr>
        <w:rFonts w:cs="Arial Black"/>
        <w:noProof/>
        <w:sz w:val="16"/>
        <w:szCs w:val="20"/>
      </w:rPr>
      <w:t>1</w:t>
    </w:r>
    <w:r>
      <w:rPr>
        <w:rFonts w:cs="Arial Black"/>
        <w:sz w:val="16"/>
        <w:szCs w:val="20"/>
      </w:rPr>
      <w:fldChar w:fldCharType="end"/>
    </w:r>
  </w:p>
  <w:p w14:paraId="6BB150B9" w14:textId="6C73E51D" w:rsidR="00B76AF2" w:rsidRDefault="00B76AF2">
    <w:pPr>
      <w:pStyle w:val="Footer"/>
      <w:jc w:val="center"/>
    </w:pPr>
    <w:r>
      <w:rPr>
        <w:sz w:val="18"/>
        <w:szCs w:val="20"/>
      </w:rPr>
      <w:t>©20</w:t>
    </w:r>
    <w:r w:rsidR="000E6C3E">
      <w:rPr>
        <w:sz w:val="18"/>
        <w:szCs w:val="20"/>
      </w:rPr>
      <w:t xml:space="preserve">20 </w:t>
    </w:r>
    <w:r>
      <w:rPr>
        <w:sz w:val="18"/>
        <w:szCs w:val="20"/>
      </w:rPr>
      <w:t xml:space="preserve">Pearson Education, Inc.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70A41" w14:textId="615A9E33" w:rsidR="00B76AF2" w:rsidRDefault="00B76AF2">
    <w:pPr>
      <w:pStyle w:val="Footer"/>
      <w:jc w:val="center"/>
    </w:pPr>
    <w:r>
      <w:rPr>
        <w:sz w:val="18"/>
        <w:szCs w:val="20"/>
      </w:rPr>
      <w:t>©20</w:t>
    </w:r>
    <w:r w:rsidR="000E6C3E">
      <w:rPr>
        <w:sz w:val="18"/>
        <w:szCs w:val="20"/>
      </w:rPr>
      <w:t>20</w:t>
    </w:r>
    <w:r>
      <w:rPr>
        <w:sz w:val="18"/>
        <w:szCs w:val="20"/>
      </w:rPr>
      <w:t xml:space="preserve"> Pearson Education, Inc.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74925" w14:textId="414F4377" w:rsidR="00B76AF2" w:rsidRDefault="00B76AF2">
    <w:pPr>
      <w:pStyle w:val="Footer"/>
      <w:jc w:val="center"/>
    </w:pPr>
    <w:r>
      <w:rPr>
        <w:sz w:val="18"/>
        <w:szCs w:val="20"/>
      </w:rPr>
      <w:t>©20</w:t>
    </w:r>
    <w:r w:rsidR="000E6C3E">
      <w:rPr>
        <w:sz w:val="18"/>
        <w:szCs w:val="20"/>
      </w:rPr>
      <w:t>20</w:t>
    </w:r>
    <w:r>
      <w:rPr>
        <w:sz w:val="18"/>
        <w:szCs w:val="20"/>
      </w:rPr>
      <w:t xml:space="preserve"> Pearson Education, Inc.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9FEC8" w14:textId="77777777" w:rsidR="00B76AF2" w:rsidRDefault="00B76AF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EFB5E5" w14:textId="77777777" w:rsidR="00273CB9" w:rsidRDefault="00273CB9">
      <w:r>
        <w:separator/>
      </w:r>
    </w:p>
  </w:footnote>
  <w:footnote w:type="continuationSeparator" w:id="0">
    <w:p w14:paraId="0F1D816A" w14:textId="77777777" w:rsidR="00273CB9" w:rsidRDefault="00273C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A8171" w14:textId="77777777" w:rsidR="00B76AF2" w:rsidRDefault="00B76AF2">
    <w:pPr>
      <w:pStyle w:val="headerverso"/>
      <w:pBdr>
        <w:bottom w:val="none" w:sz="0" w:space="0" w:color="auto"/>
      </w:pBdr>
      <w:tabs>
        <w:tab w:val="clear" w:pos="4320"/>
        <w:tab w:val="clear" w:pos="8640"/>
        <w:tab w:val="right" w:pos="10800"/>
      </w:tabs>
    </w:pPr>
    <w:r>
      <w:rPr>
        <w:rFonts w:cs="Arial Black"/>
        <w:sz w:val="16"/>
      </w:rPr>
      <w:fldChar w:fldCharType="begin"/>
    </w:r>
    <w:r>
      <w:rPr>
        <w:rFonts w:cs="Arial Black"/>
        <w:sz w:val="16"/>
      </w:rPr>
      <w:instrText xml:space="preserve"> PAGE </w:instrText>
    </w:r>
    <w:r>
      <w:rPr>
        <w:rFonts w:cs="Arial Black"/>
        <w:sz w:val="16"/>
      </w:rPr>
      <w:fldChar w:fldCharType="separate"/>
    </w:r>
    <w:r>
      <w:rPr>
        <w:rFonts w:cs="Arial Black"/>
        <w:sz w:val="16"/>
      </w:rPr>
      <w:t>4</w:t>
    </w:r>
    <w:r>
      <w:rPr>
        <w:rFonts w:cs="Arial Black"/>
        <w:sz w:val="16"/>
      </w:rPr>
      <w:fldChar w:fldCharType="end"/>
    </w:r>
    <w:r>
      <w:rPr>
        <w:sz w:val="18"/>
      </w:rPr>
      <w:t xml:space="preserve">     Berk/DeMarzo, </w:t>
    </w:r>
    <w:r>
      <w:rPr>
        <w:i/>
        <w:sz w:val="18"/>
      </w:rPr>
      <w:t xml:space="preserve">Corporate Finance, </w:t>
    </w:r>
    <w:r>
      <w:rPr>
        <w:sz w:val="18"/>
      </w:rPr>
      <w:t>Fourth Edition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5002E" w14:textId="77777777" w:rsidR="00B76AF2" w:rsidRDefault="00B76AF2">
    <w:pPr>
      <w:pStyle w:val="Header"/>
      <w:tabs>
        <w:tab w:val="clear" w:pos="4320"/>
        <w:tab w:val="clear" w:pos="8640"/>
        <w:tab w:val="right" w:pos="10800"/>
      </w:tabs>
      <w:jc w:val="right"/>
    </w:pPr>
    <w:r>
      <w:rPr>
        <w:sz w:val="18"/>
      </w:rPr>
      <w:t xml:space="preserve">Chapter 1/The Corporation     </w:t>
    </w:r>
    <w:r>
      <w:rPr>
        <w:rFonts w:cs="Arial Black"/>
        <w:sz w:val="16"/>
      </w:rPr>
      <w:fldChar w:fldCharType="begin"/>
    </w:r>
    <w:r>
      <w:rPr>
        <w:rFonts w:cs="Arial Black"/>
        <w:sz w:val="16"/>
      </w:rPr>
      <w:instrText xml:space="preserve"> PAGE </w:instrText>
    </w:r>
    <w:r>
      <w:rPr>
        <w:rFonts w:cs="Arial Black"/>
        <w:sz w:val="16"/>
      </w:rPr>
      <w:fldChar w:fldCharType="separate"/>
    </w:r>
    <w:r>
      <w:rPr>
        <w:rFonts w:cs="Arial Black"/>
        <w:sz w:val="16"/>
      </w:rPr>
      <w:t>3</w:t>
    </w:r>
    <w:r>
      <w:rPr>
        <w:rFonts w:cs="Arial Black"/>
        <w:sz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35AE9" w14:textId="7AB196B0" w:rsidR="00B76AF2" w:rsidRDefault="00B76AF2">
    <w:pPr>
      <w:pStyle w:val="headerverso"/>
      <w:pBdr>
        <w:bottom w:val="none" w:sz="0" w:space="0" w:color="auto"/>
      </w:pBdr>
      <w:tabs>
        <w:tab w:val="clear" w:pos="4320"/>
        <w:tab w:val="clear" w:pos="8640"/>
        <w:tab w:val="right" w:pos="10800"/>
      </w:tabs>
    </w:pPr>
    <w:r>
      <w:rPr>
        <w:rFonts w:cs="Arial Black"/>
        <w:sz w:val="16"/>
      </w:rPr>
      <w:fldChar w:fldCharType="begin"/>
    </w:r>
    <w:r>
      <w:rPr>
        <w:rFonts w:cs="Arial Black"/>
        <w:sz w:val="16"/>
      </w:rPr>
      <w:instrText xml:space="preserve"> PAGE </w:instrText>
    </w:r>
    <w:r>
      <w:rPr>
        <w:rFonts w:cs="Arial Black"/>
        <w:sz w:val="16"/>
      </w:rPr>
      <w:fldChar w:fldCharType="separate"/>
    </w:r>
    <w:r w:rsidR="006A5C13">
      <w:rPr>
        <w:rFonts w:cs="Arial Black"/>
        <w:noProof/>
        <w:sz w:val="16"/>
      </w:rPr>
      <w:t>2</w:t>
    </w:r>
    <w:r>
      <w:rPr>
        <w:rFonts w:cs="Arial Black"/>
        <w:sz w:val="16"/>
      </w:rPr>
      <w:fldChar w:fldCharType="end"/>
    </w:r>
    <w:r>
      <w:rPr>
        <w:sz w:val="18"/>
      </w:rPr>
      <w:t xml:space="preserve">     Berk/DeMarzo, </w:t>
    </w:r>
    <w:r>
      <w:rPr>
        <w:i/>
        <w:sz w:val="18"/>
      </w:rPr>
      <w:t xml:space="preserve">Corporate Finance, </w:t>
    </w:r>
    <w:r>
      <w:rPr>
        <w:sz w:val="18"/>
      </w:rPr>
      <w:t>F</w:t>
    </w:r>
    <w:r w:rsidR="000E6C3E">
      <w:rPr>
        <w:sz w:val="18"/>
      </w:rPr>
      <w:t>if</w:t>
    </w:r>
    <w:r>
      <w:rPr>
        <w:sz w:val="18"/>
      </w:rPr>
      <w:t>th Edition</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B2FF8" w14:textId="7587C0A7" w:rsidR="00B76AF2" w:rsidRDefault="00B76AF2">
    <w:pPr>
      <w:pStyle w:val="Header"/>
      <w:tabs>
        <w:tab w:val="clear" w:pos="4320"/>
        <w:tab w:val="clear" w:pos="8640"/>
        <w:tab w:val="right" w:pos="10800"/>
      </w:tabs>
      <w:jc w:val="right"/>
    </w:pPr>
    <w:r>
      <w:rPr>
        <w:sz w:val="18"/>
      </w:rPr>
      <w:t xml:space="preserve">Chapter 1/The Corporation     </w:t>
    </w:r>
    <w:r>
      <w:rPr>
        <w:rFonts w:cs="Arial Black"/>
        <w:sz w:val="16"/>
      </w:rPr>
      <w:fldChar w:fldCharType="begin"/>
    </w:r>
    <w:r>
      <w:rPr>
        <w:rFonts w:cs="Arial Black"/>
        <w:sz w:val="16"/>
      </w:rPr>
      <w:instrText xml:space="preserve"> PAGE </w:instrText>
    </w:r>
    <w:r>
      <w:rPr>
        <w:rFonts w:cs="Arial Black"/>
        <w:sz w:val="16"/>
      </w:rPr>
      <w:fldChar w:fldCharType="separate"/>
    </w:r>
    <w:r w:rsidR="00C77EE9">
      <w:rPr>
        <w:rFonts w:cs="Arial Black"/>
        <w:noProof/>
        <w:sz w:val="16"/>
      </w:rPr>
      <w:t>3</w:t>
    </w:r>
    <w:r>
      <w:rPr>
        <w:rFonts w:cs="Arial Black"/>
        <w:sz w:val="16"/>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BA82D" w14:textId="77777777" w:rsidR="00B76AF2" w:rsidRDefault="00B76AF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3C4C4D"/>
    <w:multiLevelType w:val="hybridMultilevel"/>
    <w:tmpl w:val="AB56878C"/>
    <w:lvl w:ilvl="0" w:tplc="536CD74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mirrorMargin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591"/>
    <w:rsid w:val="000E6C3E"/>
    <w:rsid w:val="0014732E"/>
    <w:rsid w:val="002575EF"/>
    <w:rsid w:val="00273CB9"/>
    <w:rsid w:val="002D2BFB"/>
    <w:rsid w:val="00443ABF"/>
    <w:rsid w:val="00457591"/>
    <w:rsid w:val="00460A23"/>
    <w:rsid w:val="00512564"/>
    <w:rsid w:val="006A5C13"/>
    <w:rsid w:val="006E5DA5"/>
    <w:rsid w:val="00822D32"/>
    <w:rsid w:val="00973EA0"/>
    <w:rsid w:val="00A10C69"/>
    <w:rsid w:val="00A67808"/>
    <w:rsid w:val="00AD43A0"/>
    <w:rsid w:val="00B76AF2"/>
    <w:rsid w:val="00C77EE9"/>
    <w:rsid w:val="00CC153E"/>
    <w:rsid w:val="00D85439"/>
    <w:rsid w:val="00E3224E"/>
    <w:rsid w:val="00E41BEF"/>
    <w:rsid w:val="00F47973"/>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oNotEmbedSmartTags/>
  <w:decimalSymbol w:val="."/>
  <w:listSeparator w:val=","/>
  <w14:docId w14:val="0BD3DD3B"/>
  <w15:docId w15:val="{C240684A-1709-4200-9261-4689D344E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ascii="Symbol" w:hAnsi="Symbol" w:cs="Symbol" w:hint="default"/>
      <w:color w:val="auto"/>
    </w:rPr>
  </w:style>
  <w:style w:type="character" w:customStyle="1" w:styleId="WW8Num2z1">
    <w:name w:val="WW8Num2z1"/>
    <w:rPr>
      <w:rFonts w:ascii="Garamond" w:eastAsia="Times New Roman" w:hAnsi="Garamond" w:cs="Symbol" w:hint="default"/>
      <w:b/>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2z4">
    <w:name w:val="WW8Num2z4"/>
    <w:rPr>
      <w:rFonts w:ascii="Courier New" w:hAnsi="Courier New" w:cs="Arial Unicode MS" w:hint="default"/>
    </w:rPr>
  </w:style>
  <w:style w:type="character" w:customStyle="1" w:styleId="WW8Num3z0">
    <w:name w:val="WW8Num3z0"/>
    <w:rPr>
      <w:rFonts w:hint="default"/>
    </w:rPr>
  </w:style>
  <w:style w:type="character" w:customStyle="1" w:styleId="WW8Num3z1">
    <w:name w:val="WW8Num3z1"/>
    <w:rPr>
      <w:rFonts w:hint="default"/>
      <w:b/>
    </w:rPr>
  </w:style>
  <w:style w:type="character" w:customStyle="1" w:styleId="WW8Num4z0">
    <w:name w:val="WW8Num4z0"/>
    <w:rPr>
      <w:rFonts w:ascii="Symbol" w:hAnsi="Symbol" w:cs="Symbol" w:hint="default"/>
      <w:color w:val="auto"/>
    </w:rPr>
  </w:style>
  <w:style w:type="character" w:customStyle="1" w:styleId="WW8Num4z1">
    <w:name w:val="WW8Num4z1"/>
    <w:rPr>
      <w:rFonts w:ascii="Courier New" w:hAnsi="Courier New" w:cs="Arial Unicode MS"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Symbol" w:hAnsi="Symbol" w:cs="Symbol" w:hint="default"/>
      <w:color w:val="auto"/>
    </w:rPr>
  </w:style>
  <w:style w:type="character" w:customStyle="1" w:styleId="WW8Num5z1">
    <w:name w:val="WW8Num5z1"/>
    <w:rPr>
      <w:rFonts w:ascii="Courier New" w:hAnsi="Courier New" w:cs="Arial Unicode MS"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rPr>
  </w:style>
  <w:style w:type="character" w:customStyle="1" w:styleId="WW8Num7z1">
    <w:name w:val="WW8Num7z1"/>
    <w:rPr>
      <w:rFonts w:hint="default"/>
      <w:b/>
    </w:rPr>
  </w:style>
  <w:style w:type="character" w:customStyle="1" w:styleId="WW8Num8z0">
    <w:name w:val="WW8Num8z0"/>
    <w:rPr>
      <w:rFonts w:hint="default"/>
    </w:rPr>
  </w:style>
  <w:style w:type="character" w:customStyle="1" w:styleId="WW8Num8z1">
    <w:name w:val="WW8Num8z1"/>
    <w:rPr>
      <w:rFonts w:hint="default"/>
      <w:b/>
    </w:rPr>
  </w:style>
  <w:style w:type="character" w:customStyle="1" w:styleId="WW8Num9z0">
    <w:name w:val="WW8Num9z0"/>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rPr>
      <w:rFonts w:hint="default"/>
      <w:b/>
    </w:rPr>
  </w:style>
  <w:style w:type="character" w:customStyle="1" w:styleId="WW8Num12z0">
    <w:name w:val="WW8Num12z0"/>
    <w:rPr>
      <w:rFonts w:hint="default"/>
    </w:rPr>
  </w:style>
  <w:style w:type="character" w:customStyle="1" w:styleId="WW8Num12z1">
    <w:name w:val="WW8Num12z1"/>
    <w:rPr>
      <w:rFonts w:hint="default"/>
      <w:b/>
    </w:rPr>
  </w:style>
  <w:style w:type="character" w:customStyle="1" w:styleId="WW8Num13z0">
    <w:name w:val="WW8Num13z0"/>
    <w:rPr>
      <w:rFonts w:hint="default"/>
    </w:rPr>
  </w:style>
  <w:style w:type="character" w:customStyle="1" w:styleId="WW8Num13z1">
    <w:name w:val="WW8Num13z1"/>
    <w:rPr>
      <w:rFonts w:hint="default"/>
      <w:b/>
    </w:rPr>
  </w:style>
  <w:style w:type="character" w:customStyle="1" w:styleId="WW8Num14z0">
    <w:name w:val="WW8Num14z0"/>
    <w:rPr>
      <w:rFonts w:hint="default"/>
    </w:rPr>
  </w:style>
  <w:style w:type="character" w:customStyle="1" w:styleId="WW8Num14z1">
    <w:name w:val="WW8Num14z1"/>
    <w:rPr>
      <w:rFonts w:hint="default"/>
      <w:b/>
    </w:rPr>
  </w:style>
  <w:style w:type="character" w:customStyle="1" w:styleId="WW8Num15z0">
    <w:name w:val="WW8Num15z0"/>
    <w:rPr>
      <w:rFonts w:ascii="Symbol" w:hAnsi="Symbol" w:cs="Symbol" w:hint="default"/>
      <w:color w:val="auto"/>
    </w:rPr>
  </w:style>
  <w:style w:type="character" w:customStyle="1" w:styleId="WW8Num15z1">
    <w:name w:val="WW8Num15z1"/>
    <w:rPr>
      <w:rFonts w:ascii="Courier New" w:hAnsi="Courier New" w:cs="Arial Unicode MS" w:hint="default"/>
    </w:rPr>
  </w:style>
  <w:style w:type="character" w:customStyle="1" w:styleId="WW8Num15z2">
    <w:name w:val="WW8Num15z2"/>
    <w:rPr>
      <w:rFonts w:ascii="Wingdings" w:hAnsi="Wingdings" w:cs="Wingdings" w:hint="default"/>
    </w:rPr>
  </w:style>
  <w:style w:type="character" w:customStyle="1" w:styleId="WW8Num15z3">
    <w:name w:val="WW8Num15z3"/>
    <w:rPr>
      <w:rFonts w:ascii="Symbol" w:hAnsi="Symbol" w:cs="Symbol" w:hint="default"/>
    </w:rPr>
  </w:style>
  <w:style w:type="character" w:customStyle="1" w:styleId="boldital">
    <w:name w:val="bold_ital"/>
    <w:rPr>
      <w:b/>
      <w:bCs/>
      <w:i/>
    </w:rPr>
  </w:style>
  <w:style w:type="character" w:styleId="PageNumber">
    <w:name w:val="page number"/>
    <w:rPr>
      <w:rFonts w:ascii="Times New Roman" w:hAnsi="Times New Roman" w:cs="Times New Roman"/>
      <w:sz w:val="20"/>
      <w:szCs w:val="24"/>
    </w:rPr>
  </w:style>
  <w:style w:type="character" w:styleId="Emphasis">
    <w:name w:val="Emphasis"/>
    <w:qFormat/>
    <w:rPr>
      <w:i/>
      <w:iCs/>
    </w:rPr>
  </w:style>
  <w:style w:type="character" w:styleId="CommentReference">
    <w:name w:val="annotation reference"/>
    <w:rPr>
      <w:sz w:val="18"/>
    </w:rPr>
  </w:style>
  <w:style w:type="character" w:customStyle="1" w:styleId="CommentTextChar">
    <w:name w:val="Comment Text Char"/>
    <w:rPr>
      <w:sz w:val="24"/>
      <w:szCs w:val="24"/>
      <w:lang w:val="en-US" w:eastAsia="ar-SA" w:bidi="ar-SA"/>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pPr>
      <w:suppressLineNumbers/>
    </w:pPr>
    <w:rPr>
      <w:rFonts w:cs="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headerverso">
    <w:name w:val="header_verso"/>
    <w:basedOn w:val="Header"/>
    <w:pPr>
      <w:pBdr>
        <w:bottom w:val="single" w:sz="8" w:space="2" w:color="000000"/>
      </w:pBdr>
      <w:spacing w:after="360"/>
    </w:pPr>
    <w:rPr>
      <w:sz w:val="20"/>
      <w:szCs w:val="20"/>
    </w:rPr>
  </w:style>
  <w:style w:type="paragraph" w:customStyle="1" w:styleId="headerrecto">
    <w:name w:val="header_recto"/>
    <w:basedOn w:val="Header"/>
    <w:pPr>
      <w:pBdr>
        <w:bottom w:val="single" w:sz="8" w:space="2" w:color="000000"/>
      </w:pBdr>
      <w:spacing w:after="360"/>
      <w:jc w:val="right"/>
    </w:pPr>
    <w:rPr>
      <w:sz w:val="20"/>
    </w:rPr>
  </w:style>
  <w:style w:type="paragraph" w:styleId="BalloonText">
    <w:name w:val="Balloon Text"/>
    <w:basedOn w:val="Normal"/>
    <w:rPr>
      <w:rFonts w:ascii="Tahoma" w:hAnsi="Tahoma" w:cs="Tahoma"/>
      <w:sz w:val="16"/>
      <w:szCs w:val="16"/>
    </w:rPr>
  </w:style>
  <w:style w:type="paragraph" w:styleId="CommentText">
    <w:name w:val="annotation text"/>
    <w:basedOn w:val="Normal"/>
  </w:style>
  <w:style w:type="paragraph" w:styleId="CommentSubject">
    <w:name w:val="annotation subject"/>
    <w:basedOn w:val="CommentText"/>
    <w:next w:val="CommentText"/>
  </w:style>
  <w:style w:type="paragraph" w:customStyle="1" w:styleId="MediumGrid1-Accent21">
    <w:name w:val="Medium Grid 1 - Accent 21"/>
    <w:basedOn w:val="Normal"/>
    <w:pPr>
      <w:spacing w:after="200" w:line="276" w:lineRule="auto"/>
      <w:ind w:left="720"/>
    </w:pPr>
    <w:rPr>
      <w:rFonts w:ascii="Calibri" w:hAnsi="Calibri" w:cs="Calibri"/>
      <w:sz w:val="22"/>
      <w:szCs w:val="22"/>
    </w:rPr>
  </w:style>
  <w:style w:type="paragraph" w:customStyle="1" w:styleId="Question">
    <w:name w:val="Question"/>
    <w:basedOn w:val="Normal"/>
    <w:pPr>
      <w:tabs>
        <w:tab w:val="left" w:pos="720"/>
      </w:tabs>
      <w:ind w:left="720" w:hanging="720"/>
      <w:jc w:val="both"/>
    </w:pPr>
    <w:rPr>
      <w:b/>
      <w:sz w:val="20"/>
      <w:szCs w:val="20"/>
    </w:rPr>
  </w:style>
  <w:style w:type="paragraph" w:customStyle="1" w:styleId="Answer">
    <w:name w:val="Answer"/>
    <w:basedOn w:val="Normal"/>
    <w:pPr>
      <w:tabs>
        <w:tab w:val="left" w:pos="720"/>
      </w:tabs>
      <w:ind w:left="720" w:hanging="720"/>
      <w:jc w:val="both"/>
    </w:pPr>
    <w:rPr>
      <w:sz w:val="20"/>
      <w:szCs w:val="20"/>
    </w:rPr>
  </w:style>
  <w:style w:type="paragraph" w:styleId="DocumentMap">
    <w:name w:val="Document Map"/>
    <w:basedOn w:val="Normal"/>
    <w:pPr>
      <w:shd w:val="clear" w:color="auto" w:fill="C6D5EC"/>
    </w:pPr>
    <w:rPr>
      <w:rFonts w:ascii="Lucida Grande" w:hAnsi="Lucida Grande" w:cs="Lucida Grande"/>
    </w:rPr>
  </w:style>
  <w:style w:type="paragraph" w:styleId="Revision">
    <w:name w:val="Revision"/>
    <w:hidden/>
    <w:uiPriority w:val="99"/>
    <w:semiHidden/>
    <w:rsid w:val="00F47973"/>
    <w:rPr>
      <w:sz w:val="24"/>
      <w:szCs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2.xml"/><Relationship Id="rId18" Type="http://schemas.openxmlformats.org/officeDocument/2006/relationships/oleObject" Target="embeddings/oleObject3.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image" Target="media/image4.wmf"/><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image" Target="media/image3.wmf"/><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4</Pages>
  <Words>1490</Words>
  <Characters>8495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Chapter 1</vt:lpstr>
    </vt:vector>
  </TitlesOfParts>
  <Company>Authorized Organization</Company>
  <LinksUpToDate>false</LinksUpToDate>
  <CharactersWithSpaces>9966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mt</dc:creator>
  <cp:keywords/>
  <cp:lastModifiedBy>Sheryl Nelson</cp:lastModifiedBy>
  <cp:revision>8</cp:revision>
  <cp:lastPrinted>2019-05-02T15:11:00Z</cp:lastPrinted>
  <dcterms:created xsi:type="dcterms:W3CDTF">2019-03-29T23:01:00Z</dcterms:created>
  <dcterms:modified xsi:type="dcterms:W3CDTF">2019-05-02T15:35:00Z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