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using the psychological disorder criteria, when would an individual be assessed as having psychological dysfunction?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his or her thought processes are totally out of touch with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he or she is extremely distressed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his or her behaviour violates social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he or she avoids interactions with other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George, a male college student, began feeling sad and lonely. Although he is still able to go to classes and work at his job, George finds himself feeling down much of the time and he worries about what is happening to him. Which part of the definition of abnormality applies to 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51"/>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distress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social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impaired functioning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violation of societal norms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Frank drinks three bottles of wine each day and believes he would be fine if people would just “mind their own business.” Which criterion for abnormality is absent from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32"/>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 harm to others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distress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maladaptiveness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 uniqueness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Popular musician Lady Gaga has performed with blood spurting out of her clothes. Why might having blood spurt from her clothes be considered abnormal?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her behaviour demonstrates a sense of subjective discomfort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she has an inability to distinguish right from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is a deviation from what is typical in her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she shows an inability to function effectively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Western societies, what happens when a person enters a trance state and believes he or she is possessed?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is believed to be suffering from a psychotic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is diagnosed with a dissociative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may be viewed as having a psychological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can be cured with antipsychotic medication.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Ron has just been diagnosed with schizophrenia and hospitalized. What would Thomas Szasz most likely argue?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Ron should not be hospitalized because doing so will only make his symptoms worse.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Ron’s behaviour does not represent an illness like diabetes, and “schizophrenia” is merely a label applied on the basis of highly subjective judgments.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Ron’s schizophrenia is a serious illness that is best treated with a combination of drugs and family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Ron should be assessed further because mistakes in diagnosis are made frequently.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formal definition of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medications used to treat some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criteria used to define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psychological therapies used to treat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study of psychological disorders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term psychotherapist describe?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psychologists and psychiatrists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who provide therapy but who do not hold medical degrees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who followed in the traditions of 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anyone who can provide therapy to members of the public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graduation, two of your friends express an interest in psychology careers. Carl wants to work with relatively healthy individuals who are experiencing adjustment or vocational difficulties. Anna wishes to focus on the more severe psychological disorders and conduct research into their causes. Because you are studying abnormal psychology, they ask you for career advice. What do you tell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 should study psychology at the graduate level, and Anna should apply to medical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 should study clinical psychology at the graduate level, and Anna should study counselling psychology at the graduate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of them should apply to medical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Anna should study clinical psychology at the graduate level, and Carl should study counselling psychology at the graduate level.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of the three ways a mental health practitioner can function as a scientist-practitioner?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83"/>
              <w:gridCol w:w="220"/>
              <w:gridCol w:w="3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writing textbooks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evaluating clinical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prescribing medications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teaching students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Louie was barking like a dog and walking on his hands and knees. A professional thought the cause of Louie’s problem was an excess of a specific neurotransmitter and prescribed a drug to treat him. What kind of professional was this most likely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64"/>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clinical psychologist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psychiatric social worker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psychiatrist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relationship between a presenting problem and a clinical description</w:t>
            </w:r>
            <w:r>
              <w:rPr>
                <w:rStyle w:val="DefaultParagraphFont"/>
                <w:rFonts w:ascii="Times New Roman" w:eastAsia="Times New Roman" w:hAnsi="Times New Roman" w:cs="Times New Roman"/>
                <w:b w:val="0"/>
                <w:bCs w:val="0"/>
                <w:i/>
                <w:iCs/>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Obtaining the patient’s clinical description is the first step in determining what the patient’s presenting problem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Describing the patient’s presenting problem is the first step in determining the patient’s clinical description.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presenting problem refers to the current status of a distressed individual; the clinical description refers to the treatment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presenting problem refers to symptoms that last only a short time, whereas the clinical description refers to symptoms that are chronic.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data are relevant to researchers. For example, one major epidemiological study found that about 7.8 percent of people in North America have had a mood disorder at some point in their lives and 3.7 percent have experienced a mood disorder over the past year. What do the 7.8 percent and 3.7 percent statistics refer to, respectively?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98"/>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incidence; prevalence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incidence; recurrence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proportion; prevalence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prevalence; incidence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disorders can be described as following a typical course or individual pattern. Disorders that tend to last a long time follow one type of course, whereas disorders that show a discontinuous, recurrent pattern follow another type of course. What are these courses, respectively?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47"/>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episodic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time-limited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pervasive; time-limited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insidious; recurrent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If a psychological disorder is said to have an acute onset, how did the symptoms develop?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67"/>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atypically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suddenly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gradually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sporadically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20-year-old Larry was first identified as suffering from schizophrenia, his family wanted to know how the disorder would progress and how it would affect him in the future. In medical terms, what did the family want to know?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8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Larry’s psychosocial profile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Larry’s pathology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Larry’s diagnosis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Larry’s prognosis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a patient’s age important information in the clinical description?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Young children do not experience true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Older adults are reluctant to report psychological symptoms.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are not reliable sources of information about symptoms.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Disorders occurring in childhood may present differently at older 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the study of the origins of a disorder?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2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prognosis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symptomology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prevalence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more superstitious times, which of the following was thought to be the cause of abnormal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06"/>
              <w:gridCol w:w="220"/>
              <w:gridCol w:w="27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demonic possession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 bile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homosexuality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punishment of the illiterate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for mental illness is related to movements of the moon and stars?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35"/>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lunatic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defective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maniac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idiot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 14th- and 15th-century Europe, to what was inexplicable behaviour attributed?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6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stupidity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humors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astrology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Alonso believes that Hedwig’s behaviour disturbance is due to an excess of black bile. Whose ideas about psychiatry does Alonso’s belief best align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97"/>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Blueler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Aristotle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Newton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Hippocrates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Middle Ages, one of the chief advisers to France’s King Charles V, Nicholas Oresme, suggested that which of the following was responsible for bizarre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26"/>
              <w:gridCol w:w="220"/>
              <w:gridCol w:w="1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melancholy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14th and 15th centuries, in addition to attributing mental illness to the supernatural, some people suggested that mental illness was caused by what other factor?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94"/>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unhealthy lifestyle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 injuries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14th century, what did the physician who first treated France’s King Charles VI suggest as a cure?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69"/>
              <w:gridCol w:w="220"/>
              <w:gridCol w:w="1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his responsibilities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bloodletting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exorcism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sexual abstinence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ancient Greek physician Hippocrates, which factor could negatively influence psychological functioning?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19"/>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bodily fluids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birth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believing in astrology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supernatural forces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Who was the first theorist to argue that genetics were related to abnormal functioning?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63"/>
              <w:gridCol w:w="220"/>
              <w:gridCol w:w="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Hippocrates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Galen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You are listening to old musical tunes, including “Melancholy Baby.” Your friends are impressed when you tell them that “melancholic,” referring to a depressive personality, derives from the Greek term </w:t>
            </w:r>
            <w:r>
              <w:rPr>
                <w:rStyle w:val="DefaultParagraphFont"/>
                <w:rFonts w:ascii="Times New Roman" w:eastAsia="Times New Roman" w:hAnsi="Times New Roman" w:cs="Times New Roman"/>
                <w:b w:val="0"/>
                <w:bCs w:val="0"/>
                <w:i/>
                <w:iCs/>
                <w:smallCaps w:val="0"/>
                <w:color w:val="000000"/>
                <w:sz w:val="22"/>
                <w:szCs w:val="22"/>
                <w:bdr w:val="nil"/>
                <w:rtl w:val="0"/>
              </w:rPr>
              <w:t>melancholer</w:t>
            </w:r>
            <w:r>
              <w:rPr>
                <w:rStyle w:val="DefaultParagraphFont"/>
                <w:rFonts w:ascii="Times New Roman" w:eastAsia="Times New Roman" w:hAnsi="Times New Roman" w:cs="Times New Roman"/>
                <w:b w:val="0"/>
                <w:bCs w:val="0"/>
                <w:i w:val="0"/>
                <w:iCs w:val="0"/>
                <w:smallCaps w:val="0"/>
                <w:color w:val="000000"/>
                <w:sz w:val="22"/>
                <w:szCs w:val="22"/>
                <w:bdr w:val="nil"/>
                <w:rtl w:val="0"/>
              </w:rPr>
              <w:t>. What does this term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84"/>
              <w:gridCol w:w="220"/>
              <w:gridCol w:w="1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yellow bile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phlegm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 bile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Hippocrates’ humoral theory, which term best characterizes the choleric personality?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03"/>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hot tempered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lacking affect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easygoing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Hippocrates’ humoral theory, what type of person does the term “sanguine” describe?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8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humorous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pessimistic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cheerful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Bloodletting, often through the use of leeches, was a treatment devised centuries ago. What was this treatment used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reduce excessive blood in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correct a chemical imbalance in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reduce the negative effects of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restore the balance of humors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Induced vomiting was a 17th-century treatment for depression. As described in </w:t>
            </w:r>
            <w:r>
              <w:rPr>
                <w:rStyle w:val="DefaultParagraphFont"/>
                <w:rFonts w:ascii="Times New Roman" w:eastAsia="Times New Roman" w:hAnsi="Times New Roman" w:cs="Times New Roman"/>
                <w:b w:val="0"/>
                <w:bCs w:val="0"/>
                <w:i/>
                <w:iCs/>
                <w:smallCaps w:val="0"/>
                <w:color w:val="000000"/>
                <w:sz w:val="22"/>
                <w:szCs w:val="22"/>
                <w:bdr w:val="nil"/>
                <w:rtl w:val="0"/>
              </w:rPr>
              <w:t>Anatomy of Melancholy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(1621), this could be accomplished by eating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12"/>
              <w:gridCol w:w="220"/>
              <w:gridCol w:w="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raw meat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hysteria traditionally meant physical symptoms for which no organic pathology could be found. Which term is now used to refer to this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31"/>
              <w:gridCol w:w="220"/>
              <w:gridCol w:w="2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anxiety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delusions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somatic symptom disorders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hysterical disorders no longer considered to be caused by a “wandering” uterus?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men also suffer from hysterical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greater knowledge of physiology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theory is considered insulting to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when the uterus is removed, symptoms tend to remain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In ancient Greece, a woman suffering from hysteria might be told that her condition could be cured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60"/>
              <w:gridCol w:w="220"/>
              <w:gridCol w:w="2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induced seizures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bloodletting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marriage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 and relaxation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lived in the 19th century and had the cognitive disorder known as “general paresis.”Based on this information, what other disease do you know William suffered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33"/>
              <w:gridCol w:w="220"/>
              <w:gridCol w:w="1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epilepsy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hysteria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malaria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syphilis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John Grey was an important figure in 19th-century psychiatry in the United States. What did he believe was always the cause of mental illness?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75"/>
              <w:gridCol w:w="220"/>
              <w:gridCol w:w="3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causes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social/environmental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factors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unknown influences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a psychiatrist in the 1930s who has decided to begin treating your patients diagnosed with schizophrenia with a new treatment known as “electroconvulsive therapy” instead of the traditional “insulin shock therapy.” What is the most likely reason for this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believe that insulin therapy is too expensive.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believe that insulin therapy is too dangerous.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believe that insulin therapy is not 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believe that insulin therapy is unethical.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Why was electroconvulsive therapy originally used as a therapy for schizophrenia?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(mistakenly) observed that schizophrenia was rarely found in people with epilepsy.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(mistakenly) observed that it could reduce brain seizures, providing a cure.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(mistakenly) observed to induce convulsions and stimulated appetite in psychotic 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(mistakenly) observed to alleviate the depression that often accompanies schizophrenia.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middle of the 20th century, what were some of the first effective drugs for psychological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601"/>
              <w:gridCol w:w="220"/>
              <w:gridCol w:w="3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benzodiazepines to treat depression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bromides and opium for sedation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insulin and neuroleptics for sedation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neuroleptics for psychotic symptoms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 many parts of the world during the 1970s, what would an individual suffering from an anxiety disorder most likely have been prescribed?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54"/>
              <w:gridCol w:w="220"/>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bromides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neuroleptics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benzodiazepines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electroconvulsive 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discovery of certain tranquilizers made it possible to control psychotic symptoms, including hallucinations and delusions. What kind of drugs were these tranquilizers?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54"/>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neuroleptics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bromides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benzodiazepines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opiates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late 1800s, there was an emphasis on biological causes of mental disorders, which ironically reduced interest in treatments for mental patients. Why did this happen?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thought that hospital staff were not adequately trained to administer new treatments.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thought that patients would improve more rapidly if they were not hospitalized.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thought that mental illness due to brain pathology was incurable.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thought that physicians should devote more time to the physically ill.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Why was Emil Kraeplin’s lasting contribution to modern psychiatry in the area of diagnosis and classification of psychological disorders, rather than that of treatment?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his discomfort with actually working with 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his conviction that better diagnosis was necessary for more effective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his belief that these disorders were due to brain pathology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his belief in the influence of the social environment in mental illness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Greek philosopher suggested that maladaptive behaviour was rooted in social and cultural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25"/>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Galen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Hippocrates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Plato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Aristotle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psychosocial approach called “moral therapy,” what does the term “moral”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80"/>
              <w:gridCol w:w="220"/>
              <w:gridCol w:w="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religious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Whose work lead to a decline in moral 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10"/>
              <w:gridCol w:w="220"/>
              <w:gridCol w:w="1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Grey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Dorothea Dix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Aristotle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Sigmund Freud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As a result of moral therapy, what was eliminated in asylums in the mid-18th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restraints and seclusion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attention from the hospital staff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lectures on interesting subjects for hospitalized 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opportunities for normal social interaction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did moral therapy work best?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it was used with groups of patients, rather than through individual attention to 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number of patients in an institution was 200 or fewer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it was used in populations of immigrants and the poor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it was supplemented by the use of restraint and seclusion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movement did Dorothea Dix start?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119"/>
              <w:gridCol w:w="22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mental hygiene movement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moral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humane therapy movement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deinstitutionalization movement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most notable contribution of Clarence Hincks?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argued that mental illness is treatable with a combination of drugs and individualized attention.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argued that mental illness was incurable but more humane institutions were needed to care for the mentally 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argued that mental illness was caused by brain pathology and, therefore, was incurable and that therapy should consist of learning to cope with symptoms.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argued that mental illness was treatable, which was contrary to the prevailing view at the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Anton Mesmer, an early 18th-century physician, purported to cure patients by unblocking the flow of a bodily fluid he called “animal magnetism.” Benjamin Franklin’s double-blind experiment indicated that any effectiveness of Mesmer’s methods was actually because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917"/>
              <w:gridCol w:w="220"/>
              <w:gridCol w:w="3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undetectable magnetic fields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chemically induced humoral 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power of suggestion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telepathy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Jean Charcot find when he used a variation of Mesmer’s techniques?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methods were effective in treating a number of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methods were no more effective than previous methods he had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Patients were better able to understand the link between their emotional problems and their psychological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symptoms of some patients actually worsened.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Realizing patients are often unaware of material previously recalled under hypnosis, Breuer and Freud hypothesized the existence of a concept considered one of the most important developments in the history of psychopathology. What was that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56"/>
              <w:gridCol w:w="220"/>
              <w:gridCol w:w="2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unconscious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catharsis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Freud and Breuer discover about the process known as “catharsis”?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discovered that it reduces psychotic symptoms such as hallucinations and delusions.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discovered that it occurs beyond the conscious awareness of the patient.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discovered that it leads to insight.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discovered that the power of suggestion subconsciously changed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In 1895, how did neurologist Josef Breuer treat Anna O.’s hysterical symptoms?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95"/>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mesmerism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hydrotherapy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the placebo effect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hypnosis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included as part of Freud’s structure of the mind?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11"/>
              <w:gridCol w:w="22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In Freudian theory, the terms “libido” and “thanatos” represent two basic but opposing drives. What are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54"/>
              <w:gridCol w:w="220"/>
              <w:gridCol w:w="1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and death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pleasure and pain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 and celibacy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 and evil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just read a newspaper article about a savage rape and murder. You wonder how anyone could commit such a horrible crime. Then you recall from your study of Freudian theory that anyone could be a killer or rapist if certain impulses are not well controlled. Which term best describes these impulses?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68"/>
              <w:gridCol w:w="22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intrapsychic forces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libidinous desire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drive of the id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primitive forces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ego operates according to one principle, and the id operates according to another principle. What are they, respectively?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9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reality; pleasure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conscious; unconscious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pleasure; aggression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reality; aggression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psychoanalytic theory, what function does a person develop early in life to ensure that they can adapt to the demands of the real world while still finding ways of meeting their basic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94"/>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superego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psychoanalytic theory, the id operates according to the pleasure principle. What does that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uses secondary-process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thinks in an unemotional, logical, and rational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sexual, aggressive, selfish, and envious.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adheres to social rules and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 classmate in your psychology course is worried about the selfish and sometimes dangerous drives of the id. What should you say to your classmate to address this fear?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id impulses are usually part of conscious awareness, we can learn to control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 fantasies never become part of conscious awareness, so we never act on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of us develops an ego to help us behave more realistically.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selfish drives of the id are transformed to positive emotional expressions.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psychoanalytic theory, what is the role of the ego?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counteract the aggressive and sexual drives of the 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maximize pleasure and reduce tension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mediate conflict between the id and the 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increase self-esteem and a strong sense of identity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In Freud’s structure of the mind, which two elements are almost entirely unconscious?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58"/>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ego and the id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 and the 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conscience and the ego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superego and the ego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psychoanalytic theory, what do the conflicts between the id and the superego often lead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46"/>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anxiety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violent behaviour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Freudian theory, anxiety is a signal for the ego to marshal its mechanisms of defence. This is a function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320"/>
              <w:gridCol w:w="220"/>
              <w:gridCol w:w="3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reality-based actions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conscious efforts to maintain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unconscious protective processes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primitive emotional responses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characteristic of how defence mechanisms affect coping styles?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dependent upon the age of the person and how they are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be either adaptive or maladaptive.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self-defeating.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adaptive.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Trent is in psychoanalysis and states to his therapist that he thinks that his wife is considering having an affair with her co-worker. Later in the session, Trent admits that he is tempted to start an affair with his own co-worker. What defence mechanism was Trent displaying when he accused his wife of thinking about being unfaithful?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61"/>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sublimation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displacement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Mrs. Babcock received a very poor rating from her supervisor, who had been constantly criticizing her in front of her co-workers. When she got home, her children ran up to greet her, all talking at once. She responded by yelling, “Leave me alone! Can’t you see I’m tired?” According to psychoanalytic theory, which defence mechanism does this situation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04"/>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Jack and Kelly have been dating for six months. Kelly is not interested in continuing their relationship. She calls Jack and informs him that although she cares about him, she must end their relationship. Jack laughs and says, “Funny joke.” Kelly states, “This is not a joke; I am serious.” Jack then says, “I’ll pick you up in an hour for dinner.” Which defence mechanism does this example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61"/>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displacement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denial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receiving the results of four different sets of tests, Mary’s doctor tells her that she has cancer. Mary states, “This can’t be true; I’m going to get a second opinion.” Which defence mechanism does this example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61"/>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displacement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defence mechanism does an individual substitute behaviour, thoughts, or feelings that are the direct opposite of unacceptable ones?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71"/>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displacement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rationalization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reaction 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healthy defence mechanism?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39"/>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sublimation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denial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 four-year-old girl sucks her thumb, a teenager binges on food, and an adult woman bites her fingernails. According to the Freudian theory of psychosexual development, what underlies all these behaviours?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 of aggressive impulses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fixation at the oral stage of psychosexual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trauma during the toilet-training phase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denial of unacceptable feelings, thoughts, or wishes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Oedipus complex is the psychosexual conflict occurring during the phallic stage of development in boys. How is this complex characterized?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love for the mother and feelings of anger and envy toward the father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repressed need for oral gratification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love for the father and feelings of repulsion toward the mother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repressed need for genital self-stimulation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The Electra complex is the psychosexual conflict that occurs at the phallic stage of development in girls. How is this complex characterized?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latency lust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feelings of anger and envy toward the mother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castration anxiety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desire to replace the mother and possess the father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As compared to her father, Sigmund Freud, Anna Freud (1895–1982) focused her work on the way our behaviour is influenced. Which of the following did she write?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Id and the Mechanisms of Defense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Our Neurosis and the Mechanisms of Defense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Our Self-actualization and the Mechanisms of Defense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Ego and the Mechanisms of Defense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Anna Freud’s ego psychology, when does abnormal behaviour develop?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ego does not develop normally due to psychosexual conflicts at the oral stage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ego is deficient in regulating such functions as delaying and controlling impulses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there are social and psychological barriers to achieving self-actualization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maladaptive defense mechanisms are not overridden by adaptive defense mechanisms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contrast to Freud, how did Jung and Adler view human nature?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believed that cognitive and personality factors shape human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believed that humans are born with a strong drive toward self-actualization.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believed that the ego is much stronger than Freud postulated.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believed that humans are shaped through learning from their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Freud, what are all nonpsychotic psychological disorders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33"/>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anxiety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thanatos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intrapsychic conflict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Erikson’s greatest contribution to psychoanalytical theorizing?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idea that development occurs across the life span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idea that sexual arousal and interest occur during the latency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idea that societal factors influence our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idea that intrapsychic conflicts are resolved in early childhood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In classical psychoanalysis, why is the process whereby the therapist interprets a patient’s dreams often difficult?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patient may resist uncovering repressed material and deny the interpretation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patients often forget their dreams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patient may relate to the therapist much as he or she did toward a parent figure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therapist may wish not to upset the patient with a negative interpretation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In psychoanalytic psychotherapy, which of the following is most important for patients?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strive to reach their full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remain emotionally detached from the 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find an effective medication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describe the content of their dreams to the analyst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In classical psychoanalysis, what does the concept of “transference”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whereby the patient falsely attributes his or her own unacceptable feelings or thoughts to the therapist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whereby the therapist projects some of his or her own personal feelings onto the patient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whereby the patient relates to the therapist as he or she would toward a parent figure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whereby the patient directs potentially maladaptive impulses to socially acceptable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psychodynamic psychotherapy differ from classical (Freudian) psychoanalysis?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emphasizes the goal of personality reconstruction.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more on social and interpersonal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considers past experiences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requires a long-term commitment on the part of the person being analyzed.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most mental health professionals view psychoanalysis as a treatment technique?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been proven 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been subject to careful measurement criteria.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basically unscientific.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noted for consistency in analytic interpretation.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the concept of a “hierarchy of needs” most strongly associated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82"/>
              <w:gridCol w:w="220"/>
              <w:gridCol w:w="1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 Rogers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Anna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Abraham Maslow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 Jung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Abraham Maslow’s hierarchy of needs, individuals will be unable to achieve high levels of self-actualization and self-esteem unless which of the following has taken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unless they have been raised with unconditional positive regard from primary caregivers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unless they have first met more basic human requirements such as food, sex, and friendship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unless they have developed sufficient ego strength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unless they have gratified their basic needs and satisfied their drive for physical pleasure through the five psychosexual stages of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associated with the humanistic theories of Carl Rogers?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25"/>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hierarchy of needs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dream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 hygiene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person-centred 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humanistic therapists regard as the most positive influence in facilitating human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therapist interpretations of the patient’s verbalizations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relationships (including the therapeutic 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John is showing complete and almost unqualified acceptance of most of his client’s feelings and actions. What is John demonstrating?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16"/>
              <w:gridCol w:w="220"/>
              <w:gridCol w:w="2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therapeutic alliance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unconditional positive regard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empathy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conditional positive regard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Gestalt therapy differ from psychoanalytic 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Gestalt therapy, there is no delving into past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Gestalt therapy, the critical element is the therapist’s unconditional positive regard for the patient.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Gestalt therapy, there is little emphasis on the here and now.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Gestalt therapy, there is little or no training required for therapists.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Sarah underwent chemotherapy treatment for cancer. She now reports experiencing mild nausea when she drives by the hospital and severe nausea when she enters the hospital where her chemotherapy was administered. What phenomenon best explains these reactions to stimuli she associates with her chemotherapy?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27"/>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reconditioning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stimulus generalization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A dog had been conditioned to salivate to the sound of a bell because of its association with the presentation of food. Later, when exposed to the bell without food for a long period, the dog eventually stopped salivating to the sound of the bell. What is this phenomenon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61"/>
              <w:gridCol w:w="22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extinction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 fading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conditioned forgetting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stimulus fading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Watson and Rayner’s experiment in which they induced a fear of white, furry objects in Little Albert famous?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the first real-life demonstration of 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the first recorded lawsuit made against the psychology profession for unethical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the first recorded example of inducing fear of an object in a laboratory setting.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proved the law of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Wolpe’s technique of systematic desensitization involve?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reinforcing successive approximations to a final behaviour or set of behaviours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gradually introducing the feared objects or situations so that fear can be extinguished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gradually reinforcing fearless behaviour and punishing fear responses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reinforcing an incompatible response to a feared situation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Jason has been having a lot of difficulty because of his irrational fears. His doctor advises Jason to participate in an anxiety-reduction procedure based on the work of Joseph Wolpe. What is this procedure?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91"/>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aversive conditioning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person-centred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desensitization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mesmerism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in a mall when a young child begins to scream and shout because his parents will not buy him the latest toy. What would B.F. Skinner most likely say about the child’s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 expression of repressed Oedipal anger toward his father and it will diminish naturally as he gets 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classically conditioned response to being in the mall.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be most effectively altered over the long term by simply ignoring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be most effectively altered over the long term by scolding him and positively reinforcing more appropriate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operant conditioning techniques being applied in Canadian hospital settings?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increase patients’ insight into their fears and wishes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reduce psychiatric patients’ undesirable behaviour and increase their desirable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reduce patients’ fear of surgery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increase nursing staff’s empathy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approach brought the systematic development of a more scientific approach to psychological aspects of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38"/>
              <w:gridCol w:w="22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behavioural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Gestalt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name for learning in which a neutral stimulus is paired with a response until it elicits that response?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91"/>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desensitization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extinction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two recent developments that have contributed to a multidimensional, integrative approach to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introduction of highly specialized drugs and more sophisticated training for mental health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increasingly sophisticated medical technology and the realization that no one influence on behaviour ever occurs in isolation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deinstitutionalization and the growth of humanistic therapies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public mental health education and less reliance on drugs to control abnormal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criteria for abnormality and the meanings of psychological dysfunction, personal distress, and atypical or not culturally expected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controversy surrounding the use of medical diagnoses in the case of psychological disorders. Explain the position taken by Thomas Szasz.</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educational and professional differences between psychologists and psychiatrists. In Canada, who is permitted to hold him- or herself out to the public as a “psychologist” (e.g., in advertising)?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evolution of biological treatments for psychological disorders across the 20th century. Explain the development and use of insulin shock therapy and electroconvulsive therapy in the first part of the century and describe the major drug therapies developed in the latter half.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psychosocial approach to mental disorders called moral therapy. Mention key figures who contributed to or promoted this approach. Discuss whether this approach was effective in improving conditions for the mentally ill. Explain the reasons for the decline of moral 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basic assumptions of psychoanalytic theory. Refer to concepts such as anxiety, defence mechanisms, and psychosexual development. Use specific examples to illustrate these concepts.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three traditional models of abnormal behaviour: supernatural, psychological, and biological. Mention key aspects of the explanations of abnormal behaviour and treatments of the mentally ill associated with each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classical psychoanalysis and psychodynamic psychotherapy. Note the criticisms of classical psychoanalysis and explain why it is more of historical than of current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the basic assumptions and techniques of behaviour therapy versus humanistic therapy. Mention significant figures who contributed to each approach and the key concepts associated with those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explain the developments in the 1990s that contributed to a multidimensional, integrative approach to psychopathology. Describe the contributions that cognitive science and neuroscience have made to our expanding knowledge about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Abnormal Behaviour in Historical Context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Abnormal Behaviour in Historical Context</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